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A782A" w14:textId="77777777" w:rsidR="000554E0" w:rsidRPr="007A3B6B" w:rsidRDefault="000554E0" w:rsidP="000554E0">
      <w:pPr>
        <w:widowControl w:val="0"/>
        <w:spacing w:after="0" w:line="240" w:lineRule="auto"/>
        <w:jc w:val="both"/>
        <w:rPr>
          <w:rFonts w:ascii="Times New Roman" w:hAnsi="Times New Roman"/>
          <w:noProof/>
          <w:sz w:val="24"/>
          <w:szCs w:val="32"/>
          <w:lang w:val="en-US"/>
        </w:rPr>
      </w:pPr>
    </w:p>
    <w:p w14:paraId="19A0E45D" w14:textId="77777777" w:rsidR="000554E0" w:rsidRPr="007A3B6B" w:rsidRDefault="000554E0" w:rsidP="000554E0">
      <w:pPr>
        <w:widowControl w:val="0"/>
        <w:spacing w:after="0" w:line="240" w:lineRule="auto"/>
        <w:jc w:val="both"/>
        <w:rPr>
          <w:rFonts w:ascii="Times New Roman" w:hAnsi="Times New Roman"/>
          <w:noProof/>
          <w:sz w:val="20"/>
          <w:szCs w:val="24"/>
          <w:lang w:val="en-US"/>
        </w:rPr>
      </w:pPr>
      <w:r w:rsidRPr="007A3B6B">
        <w:rPr>
          <w:rFonts w:ascii="Times New Roman" w:hAnsi="Times New Roman"/>
          <w:noProof/>
          <w:sz w:val="20"/>
          <w:szCs w:val="24"/>
          <w:lang w:val="en-US"/>
        </w:rPr>
        <w:t>Text consolidated by Valsts valodas centrs (State Language Centre) with amending regulations of:</w:t>
      </w:r>
    </w:p>
    <w:p w14:paraId="4C657610" w14:textId="77777777" w:rsidR="000554E0" w:rsidRPr="007A3B6B" w:rsidRDefault="000554E0" w:rsidP="000554E0">
      <w:pPr>
        <w:pStyle w:val="BlockText"/>
        <w:ind w:left="0" w:right="26"/>
        <w:jc w:val="center"/>
        <w:rPr>
          <w:noProof/>
          <w:szCs w:val="24"/>
          <w:lang w:val="en-US"/>
        </w:rPr>
      </w:pPr>
      <w:r w:rsidRPr="007A3B6B">
        <w:rPr>
          <w:noProof/>
          <w:szCs w:val="24"/>
          <w:lang w:val="en-US"/>
        </w:rPr>
        <w:t>7 August 2018 [shall come into force on 10 August 2018];</w:t>
      </w:r>
    </w:p>
    <w:p w14:paraId="6B6F1914" w14:textId="77777777" w:rsidR="000554E0" w:rsidRPr="007A3B6B" w:rsidRDefault="000554E0" w:rsidP="000554E0">
      <w:pPr>
        <w:pStyle w:val="BlockText"/>
        <w:ind w:left="0" w:right="26"/>
        <w:jc w:val="center"/>
        <w:rPr>
          <w:noProof/>
          <w:szCs w:val="24"/>
          <w:lang w:val="en-US"/>
        </w:rPr>
      </w:pPr>
      <w:r w:rsidRPr="007A3B6B">
        <w:rPr>
          <w:noProof/>
          <w:szCs w:val="24"/>
          <w:lang w:val="en-US"/>
        </w:rPr>
        <w:t>7 December 2021 [shall come into force on 9 December 2021].</w:t>
      </w:r>
    </w:p>
    <w:p w14:paraId="2022093B" w14:textId="77777777" w:rsidR="000554E0" w:rsidRPr="007A3B6B" w:rsidRDefault="000554E0" w:rsidP="000554E0">
      <w:pPr>
        <w:widowControl w:val="0"/>
        <w:spacing w:after="0" w:line="240" w:lineRule="auto"/>
        <w:jc w:val="both"/>
        <w:rPr>
          <w:rFonts w:ascii="Times New Roman" w:hAnsi="Times New Roman"/>
          <w:noProof/>
          <w:sz w:val="20"/>
          <w:szCs w:val="24"/>
          <w:lang w:val="en-US"/>
        </w:rPr>
      </w:pPr>
      <w:r w:rsidRPr="007A3B6B">
        <w:rPr>
          <w:rFonts w:ascii="Times New Roman" w:hAnsi="Times New Roman"/>
          <w:noProof/>
          <w:sz w:val="20"/>
          <w:szCs w:val="24"/>
          <w:lang w:val="en-US"/>
        </w:rPr>
        <w:t>If a whole or part of a paragraph has been amended, the date of the amending regulation appears in square brackets at the end of the paragraph. If a whole paragraph or sub-paragraph has been deleted, the date of the deletion appears in square brackets beside the deleted paragraph or sub-paragraph.</w:t>
      </w:r>
    </w:p>
    <w:p w14:paraId="54C8E4BD" w14:textId="77777777" w:rsidR="000554E0" w:rsidRPr="007A3B6B" w:rsidRDefault="000554E0" w:rsidP="000554E0">
      <w:pPr>
        <w:spacing w:after="0" w:line="240" w:lineRule="auto"/>
        <w:rPr>
          <w:rFonts w:ascii="Times New Roman" w:hAnsi="Times New Roman"/>
          <w:noProof/>
          <w:sz w:val="24"/>
          <w:lang w:val="en-US"/>
        </w:rPr>
      </w:pPr>
    </w:p>
    <w:p w14:paraId="39FC0B5D" w14:textId="77777777" w:rsidR="000554E0" w:rsidRPr="007A3B6B" w:rsidRDefault="000554E0" w:rsidP="000554E0">
      <w:pPr>
        <w:spacing w:after="0" w:line="240" w:lineRule="auto"/>
        <w:rPr>
          <w:rFonts w:ascii="Times New Roman" w:hAnsi="Times New Roman"/>
          <w:noProof/>
          <w:sz w:val="24"/>
          <w:lang w:val="en-US"/>
        </w:rPr>
      </w:pPr>
    </w:p>
    <w:p w14:paraId="154CCD6C" w14:textId="77777777" w:rsidR="000554E0" w:rsidRPr="007A3B6B" w:rsidRDefault="000554E0" w:rsidP="000554E0">
      <w:pPr>
        <w:spacing w:after="0" w:line="240" w:lineRule="auto"/>
        <w:jc w:val="center"/>
        <w:rPr>
          <w:rFonts w:ascii="Times New Roman" w:hAnsi="Times New Roman"/>
          <w:noProof/>
          <w:sz w:val="24"/>
          <w:szCs w:val="24"/>
          <w:lang w:val="en-US"/>
        </w:rPr>
      </w:pPr>
      <w:r w:rsidRPr="007A3B6B">
        <w:rPr>
          <w:rFonts w:ascii="Times New Roman" w:hAnsi="Times New Roman"/>
          <w:noProof/>
          <w:sz w:val="24"/>
          <w:szCs w:val="24"/>
          <w:lang w:val="en-US"/>
        </w:rPr>
        <w:t>Republic of Latvia</w:t>
      </w:r>
    </w:p>
    <w:p w14:paraId="3E716B85" w14:textId="77777777" w:rsidR="000554E0" w:rsidRPr="007A3B6B" w:rsidRDefault="000554E0" w:rsidP="000554E0">
      <w:pPr>
        <w:spacing w:after="0" w:line="240" w:lineRule="auto"/>
        <w:jc w:val="center"/>
        <w:rPr>
          <w:rFonts w:ascii="Times New Roman" w:hAnsi="Times New Roman"/>
          <w:noProof/>
          <w:sz w:val="24"/>
          <w:lang w:val="en-US"/>
        </w:rPr>
      </w:pPr>
    </w:p>
    <w:p w14:paraId="2036AB81" w14:textId="77777777" w:rsidR="000554E0" w:rsidRPr="007A3B6B" w:rsidRDefault="000554E0" w:rsidP="000554E0">
      <w:pPr>
        <w:shd w:val="clear" w:color="auto" w:fill="FFFFFF"/>
        <w:spacing w:after="0" w:line="240" w:lineRule="auto"/>
        <w:jc w:val="center"/>
        <w:rPr>
          <w:rFonts w:ascii="Times New Roman" w:hAnsi="Times New Roman"/>
          <w:noProof/>
          <w:sz w:val="24"/>
          <w:lang w:val="en-US"/>
        </w:rPr>
      </w:pPr>
      <w:r w:rsidRPr="007A3B6B">
        <w:rPr>
          <w:rFonts w:ascii="Times New Roman" w:hAnsi="Times New Roman"/>
          <w:noProof/>
          <w:sz w:val="24"/>
          <w:lang w:val="en-US"/>
        </w:rPr>
        <w:t>Cabinet</w:t>
      </w:r>
    </w:p>
    <w:p w14:paraId="6C5E33B3" w14:textId="77777777" w:rsidR="000554E0" w:rsidRPr="007A3B6B" w:rsidRDefault="000554E0" w:rsidP="000554E0">
      <w:pPr>
        <w:spacing w:after="0" w:line="240" w:lineRule="auto"/>
        <w:jc w:val="center"/>
        <w:rPr>
          <w:rFonts w:ascii="Times New Roman" w:hAnsi="Times New Roman"/>
          <w:noProof/>
          <w:sz w:val="24"/>
          <w:lang w:val="en-US"/>
        </w:rPr>
      </w:pPr>
      <w:r w:rsidRPr="007A3B6B">
        <w:rPr>
          <w:rFonts w:ascii="Times New Roman" w:hAnsi="Times New Roman"/>
          <w:noProof/>
          <w:sz w:val="24"/>
          <w:lang w:val="en-US"/>
        </w:rPr>
        <w:t>Regulation No. 34</w:t>
      </w:r>
    </w:p>
    <w:p w14:paraId="74F250F0" w14:textId="77777777" w:rsidR="000554E0" w:rsidRPr="007A3B6B" w:rsidRDefault="000554E0" w:rsidP="000554E0">
      <w:pPr>
        <w:spacing w:after="0" w:line="240" w:lineRule="auto"/>
        <w:jc w:val="center"/>
        <w:rPr>
          <w:rFonts w:ascii="Times New Roman" w:hAnsi="Times New Roman"/>
          <w:noProof/>
          <w:sz w:val="24"/>
          <w:lang w:val="en-US"/>
        </w:rPr>
      </w:pPr>
      <w:r w:rsidRPr="007A3B6B">
        <w:rPr>
          <w:rFonts w:ascii="Times New Roman" w:hAnsi="Times New Roman"/>
          <w:noProof/>
          <w:sz w:val="24"/>
          <w:lang w:val="en-US"/>
        </w:rPr>
        <w:t>Adopted 17 January 2017</w:t>
      </w:r>
    </w:p>
    <w:p w14:paraId="0F17EB38" w14:textId="77777777" w:rsidR="000554E0" w:rsidRPr="007A3B6B" w:rsidRDefault="000554E0" w:rsidP="000554E0">
      <w:pPr>
        <w:spacing w:after="0" w:line="240" w:lineRule="auto"/>
        <w:jc w:val="both"/>
        <w:rPr>
          <w:rFonts w:ascii="Times New Roman" w:eastAsia="Times New Roman" w:hAnsi="Times New Roman" w:cs="Times New Roman"/>
          <w:noProof/>
          <w:sz w:val="24"/>
          <w:szCs w:val="24"/>
          <w:lang w:val="en-US" w:eastAsia="lv-LV"/>
        </w:rPr>
      </w:pPr>
    </w:p>
    <w:p w14:paraId="23A789B4" w14:textId="77777777" w:rsidR="000554E0" w:rsidRPr="007A3B6B" w:rsidRDefault="000554E0" w:rsidP="000554E0">
      <w:pPr>
        <w:spacing w:after="0" w:line="240" w:lineRule="auto"/>
        <w:jc w:val="both"/>
        <w:rPr>
          <w:rFonts w:ascii="Times New Roman" w:eastAsia="Times New Roman" w:hAnsi="Times New Roman" w:cs="Times New Roman"/>
          <w:noProof/>
          <w:sz w:val="24"/>
          <w:szCs w:val="24"/>
          <w:lang w:val="en-US" w:eastAsia="lv-LV"/>
        </w:rPr>
      </w:pPr>
    </w:p>
    <w:p w14:paraId="6D5A875E" w14:textId="77777777" w:rsidR="000554E0" w:rsidRPr="007A3B6B" w:rsidRDefault="000554E0" w:rsidP="000554E0">
      <w:pPr>
        <w:spacing w:after="0" w:line="240" w:lineRule="auto"/>
        <w:jc w:val="center"/>
        <w:rPr>
          <w:rFonts w:ascii="Times New Roman" w:hAnsi="Times New Roman"/>
          <w:b/>
          <w:noProof/>
          <w:sz w:val="28"/>
          <w:lang w:val="en-US"/>
        </w:rPr>
      </w:pPr>
      <w:r w:rsidRPr="007A3B6B">
        <w:rPr>
          <w:rFonts w:ascii="Times New Roman" w:hAnsi="Times New Roman"/>
          <w:b/>
          <w:noProof/>
          <w:sz w:val="28"/>
          <w:lang w:val="en-US"/>
        </w:rPr>
        <w:t>Regulations Regarding the Marine Equipment</w:t>
      </w:r>
    </w:p>
    <w:p w14:paraId="45081E34" w14:textId="77777777" w:rsidR="000554E0" w:rsidRPr="007A3B6B" w:rsidRDefault="000554E0" w:rsidP="000554E0">
      <w:pPr>
        <w:spacing w:after="0" w:line="240" w:lineRule="auto"/>
        <w:jc w:val="both"/>
        <w:rPr>
          <w:rFonts w:ascii="Times New Roman" w:eastAsia="Times New Roman" w:hAnsi="Times New Roman" w:cs="Times New Roman"/>
          <w:noProof/>
          <w:sz w:val="24"/>
          <w:szCs w:val="24"/>
          <w:lang w:val="en-US" w:eastAsia="lv-LV"/>
        </w:rPr>
      </w:pPr>
    </w:p>
    <w:p w14:paraId="637B90DF" w14:textId="77777777" w:rsidR="000554E0" w:rsidRPr="007A3B6B" w:rsidRDefault="000554E0" w:rsidP="000554E0">
      <w:pPr>
        <w:spacing w:after="0" w:line="240" w:lineRule="auto"/>
        <w:jc w:val="both"/>
        <w:rPr>
          <w:rFonts w:ascii="Times New Roman" w:eastAsia="Times New Roman" w:hAnsi="Times New Roman" w:cs="Times New Roman"/>
          <w:noProof/>
          <w:sz w:val="24"/>
          <w:szCs w:val="24"/>
          <w:lang w:val="en-US" w:eastAsia="lv-LV"/>
        </w:rPr>
      </w:pPr>
    </w:p>
    <w:p w14:paraId="1671AF01" w14:textId="77777777" w:rsidR="000554E0" w:rsidRPr="007A3B6B" w:rsidRDefault="000554E0" w:rsidP="000554E0">
      <w:pPr>
        <w:spacing w:after="0" w:line="240" w:lineRule="auto"/>
        <w:jc w:val="right"/>
        <w:rPr>
          <w:rFonts w:ascii="Times New Roman" w:hAnsi="Times New Roman"/>
          <w:i/>
          <w:noProof/>
          <w:sz w:val="24"/>
          <w:lang w:val="en-US"/>
        </w:rPr>
      </w:pPr>
      <w:r w:rsidRPr="007A3B6B">
        <w:rPr>
          <w:rFonts w:ascii="Times New Roman" w:hAnsi="Times New Roman"/>
          <w:i/>
          <w:noProof/>
          <w:sz w:val="24"/>
          <w:lang w:val="en-US"/>
        </w:rPr>
        <w:t>Issued pursuant to</w:t>
      </w:r>
    </w:p>
    <w:p w14:paraId="225373BC" w14:textId="77777777" w:rsidR="000554E0" w:rsidRPr="007A3B6B" w:rsidRDefault="000554E0" w:rsidP="000554E0">
      <w:pPr>
        <w:spacing w:after="0" w:line="240" w:lineRule="auto"/>
        <w:jc w:val="right"/>
        <w:rPr>
          <w:rFonts w:ascii="Times New Roman" w:hAnsi="Times New Roman"/>
          <w:i/>
          <w:noProof/>
          <w:sz w:val="24"/>
          <w:lang w:val="en-US"/>
        </w:rPr>
      </w:pPr>
      <w:r w:rsidRPr="007A3B6B">
        <w:rPr>
          <w:rFonts w:ascii="Times New Roman" w:hAnsi="Times New Roman"/>
          <w:i/>
          <w:noProof/>
          <w:sz w:val="24"/>
          <w:lang w:val="en-US"/>
        </w:rPr>
        <w:t>Section 16, Paragraph two of the Maritime Administration and Marine Safety Law and Section 7, Paragraphs one and two of the law On Conformity Assessment</w:t>
      </w:r>
    </w:p>
    <w:p w14:paraId="768BB9E0" w14:textId="77777777" w:rsidR="000554E0" w:rsidRPr="007A3B6B" w:rsidRDefault="000554E0" w:rsidP="000554E0">
      <w:pPr>
        <w:spacing w:after="0" w:line="240" w:lineRule="auto"/>
        <w:jc w:val="both"/>
        <w:rPr>
          <w:rFonts w:ascii="Times New Roman" w:eastAsia="Times New Roman" w:hAnsi="Times New Roman" w:cs="Times New Roman"/>
          <w:noProof/>
          <w:sz w:val="24"/>
          <w:szCs w:val="24"/>
          <w:lang w:val="en-US" w:eastAsia="lv-LV"/>
        </w:rPr>
      </w:pPr>
    </w:p>
    <w:p w14:paraId="6966CA9F" w14:textId="77777777" w:rsidR="000554E0" w:rsidRPr="007A3B6B" w:rsidRDefault="000554E0" w:rsidP="000554E0">
      <w:pPr>
        <w:spacing w:after="0" w:line="240" w:lineRule="auto"/>
        <w:jc w:val="both"/>
        <w:rPr>
          <w:rFonts w:ascii="Times New Roman" w:eastAsia="Times New Roman" w:hAnsi="Times New Roman" w:cs="Times New Roman"/>
          <w:noProof/>
          <w:sz w:val="24"/>
          <w:szCs w:val="24"/>
          <w:lang w:val="en-US" w:eastAsia="lv-LV"/>
        </w:rPr>
      </w:pPr>
    </w:p>
    <w:p w14:paraId="27782688" w14:textId="77777777" w:rsidR="000554E0" w:rsidRPr="007A3B6B" w:rsidRDefault="000554E0" w:rsidP="000554E0">
      <w:pPr>
        <w:spacing w:after="0" w:line="240" w:lineRule="auto"/>
        <w:jc w:val="center"/>
        <w:rPr>
          <w:rFonts w:ascii="Times New Roman" w:hAnsi="Times New Roman"/>
          <w:b/>
          <w:noProof/>
          <w:sz w:val="24"/>
          <w:lang w:val="en-US"/>
        </w:rPr>
      </w:pPr>
      <w:bookmarkStart w:id="0" w:name="n1"/>
      <w:bookmarkStart w:id="1" w:name="n-612241"/>
      <w:bookmarkEnd w:id="0"/>
      <w:bookmarkEnd w:id="1"/>
      <w:r w:rsidRPr="007A3B6B">
        <w:rPr>
          <w:rFonts w:ascii="Times New Roman" w:hAnsi="Times New Roman"/>
          <w:b/>
          <w:noProof/>
          <w:sz w:val="24"/>
          <w:lang w:val="en-US"/>
        </w:rPr>
        <w:t>1. General Provisions</w:t>
      </w:r>
    </w:p>
    <w:p w14:paraId="476AF10B" w14:textId="77777777" w:rsidR="000554E0" w:rsidRPr="007A3B6B" w:rsidRDefault="000554E0" w:rsidP="000554E0">
      <w:pPr>
        <w:spacing w:after="0" w:line="240" w:lineRule="auto"/>
        <w:jc w:val="both"/>
        <w:rPr>
          <w:rFonts w:ascii="Times New Roman" w:eastAsia="Times New Roman" w:hAnsi="Times New Roman" w:cs="Times New Roman"/>
          <w:noProof/>
          <w:sz w:val="24"/>
          <w:szCs w:val="24"/>
          <w:lang w:val="en-US" w:eastAsia="lv-LV"/>
        </w:rPr>
      </w:pPr>
    </w:p>
    <w:p w14:paraId="6CAE1154" w14:textId="77777777" w:rsidR="000554E0" w:rsidRPr="007A3B6B" w:rsidRDefault="000554E0" w:rsidP="000554E0">
      <w:pPr>
        <w:spacing w:after="0" w:line="240" w:lineRule="auto"/>
        <w:jc w:val="both"/>
        <w:rPr>
          <w:rFonts w:ascii="Times New Roman" w:hAnsi="Times New Roman"/>
          <w:noProof/>
          <w:sz w:val="24"/>
          <w:lang w:val="en-US"/>
        </w:rPr>
      </w:pPr>
      <w:bookmarkStart w:id="2" w:name="p-612242"/>
      <w:bookmarkStart w:id="3" w:name="p1"/>
      <w:bookmarkEnd w:id="2"/>
      <w:r w:rsidRPr="007A3B6B">
        <w:rPr>
          <w:rFonts w:ascii="Times New Roman" w:hAnsi="Times New Roman"/>
          <w:noProof/>
          <w:sz w:val="24"/>
          <w:lang w:val="en-US"/>
        </w:rPr>
        <w:t>1. The Regulation prescribes the requirements for the marine equipment for which the approval of the flag State administration of the European Union is required in accordance with the international documents referred to in Sub-paragraph 2.14 of this Regulation, the procedures for the fulfilment of such requirements, the procedures for the inspections of marine equipment on Latvian ships, as well as the procedures by which certificates of conformity are issued to the persons involved who perform periodic examinations, maintenance, repair and modernisation of marine safety equipment on Latvian ships.</w:t>
      </w:r>
    </w:p>
    <w:p w14:paraId="6CDBB7A7" w14:textId="77777777" w:rsidR="000554E0" w:rsidRPr="007A3B6B" w:rsidRDefault="000554E0" w:rsidP="000554E0">
      <w:pPr>
        <w:spacing w:after="0" w:line="240" w:lineRule="auto"/>
        <w:jc w:val="both"/>
        <w:rPr>
          <w:rFonts w:ascii="Times New Roman" w:eastAsia="Times New Roman" w:hAnsi="Times New Roman" w:cs="Times New Roman"/>
          <w:noProof/>
          <w:sz w:val="24"/>
          <w:szCs w:val="24"/>
          <w:lang w:val="en-US"/>
        </w:rPr>
      </w:pPr>
      <w:bookmarkStart w:id="4" w:name="p2"/>
      <w:bookmarkStart w:id="5" w:name="p-612243"/>
      <w:bookmarkEnd w:id="4"/>
      <w:bookmarkEnd w:id="5"/>
    </w:p>
    <w:p w14:paraId="4421707D" w14:textId="77777777" w:rsidR="000554E0" w:rsidRPr="007A3B6B" w:rsidRDefault="000554E0" w:rsidP="000554E0">
      <w:pPr>
        <w:spacing w:after="0" w:line="240" w:lineRule="auto"/>
        <w:jc w:val="both"/>
        <w:rPr>
          <w:rFonts w:ascii="Times New Roman" w:hAnsi="Times New Roman"/>
          <w:noProof/>
          <w:sz w:val="24"/>
          <w:lang w:val="en-US"/>
        </w:rPr>
      </w:pPr>
      <w:r w:rsidRPr="007A3B6B">
        <w:rPr>
          <w:rFonts w:ascii="Times New Roman" w:hAnsi="Times New Roman"/>
          <w:noProof/>
          <w:sz w:val="24"/>
          <w:lang w:val="en-US"/>
        </w:rPr>
        <w:t>2. For the purpose of this Regulation:</w:t>
      </w:r>
    </w:p>
    <w:p w14:paraId="51E537C3" w14:textId="77777777" w:rsidR="000554E0" w:rsidRPr="007A3B6B" w:rsidRDefault="000554E0" w:rsidP="000554E0">
      <w:pPr>
        <w:spacing w:after="0" w:line="240" w:lineRule="auto"/>
        <w:ind w:firstLine="709"/>
        <w:jc w:val="both"/>
        <w:rPr>
          <w:rFonts w:ascii="Times New Roman" w:hAnsi="Times New Roman"/>
          <w:noProof/>
          <w:sz w:val="24"/>
          <w:lang w:val="en-US"/>
        </w:rPr>
      </w:pPr>
      <w:r w:rsidRPr="007A3B6B">
        <w:rPr>
          <w:rFonts w:ascii="Times New Roman" w:hAnsi="Times New Roman"/>
          <w:noProof/>
          <w:sz w:val="24"/>
          <w:lang w:val="en-US"/>
        </w:rPr>
        <w:t>2.1. recall – any measure aimed at achieving the return of marine equipment that has already been placed on board ships flying flags of European Union Member States (hereinafter – the European Union ship) or purchased with the intention of being placed on board the European Union ship;</w:t>
      </w:r>
    </w:p>
    <w:p w14:paraId="61991133" w14:textId="77777777" w:rsidR="000554E0" w:rsidRPr="007A3B6B" w:rsidRDefault="000554E0" w:rsidP="000554E0">
      <w:pPr>
        <w:spacing w:after="0" w:line="240" w:lineRule="auto"/>
        <w:ind w:firstLine="709"/>
        <w:jc w:val="both"/>
        <w:rPr>
          <w:rFonts w:ascii="Times New Roman" w:hAnsi="Times New Roman"/>
          <w:noProof/>
          <w:sz w:val="24"/>
          <w:lang w:val="en-US"/>
        </w:rPr>
      </w:pPr>
      <w:r w:rsidRPr="007A3B6B">
        <w:rPr>
          <w:rFonts w:ascii="Times New Roman" w:hAnsi="Times New Roman"/>
          <w:noProof/>
          <w:sz w:val="24"/>
          <w:lang w:val="en-US"/>
        </w:rPr>
        <w:t>2.2. persons involved – the manufacturer, the authorised representative, the importer and the distributor;</w:t>
      </w:r>
    </w:p>
    <w:p w14:paraId="4835B7CE" w14:textId="77777777" w:rsidR="000554E0" w:rsidRPr="007A3B6B" w:rsidRDefault="000554E0" w:rsidP="000554E0">
      <w:pPr>
        <w:spacing w:after="0" w:line="240" w:lineRule="auto"/>
        <w:ind w:firstLine="709"/>
        <w:jc w:val="both"/>
        <w:rPr>
          <w:rFonts w:ascii="Times New Roman" w:hAnsi="Times New Roman"/>
          <w:noProof/>
          <w:sz w:val="24"/>
          <w:lang w:val="en-US"/>
        </w:rPr>
      </w:pPr>
      <w:r w:rsidRPr="007A3B6B">
        <w:rPr>
          <w:rFonts w:ascii="Times New Roman" w:hAnsi="Times New Roman"/>
          <w:noProof/>
          <w:sz w:val="24"/>
          <w:lang w:val="en-US"/>
        </w:rPr>
        <w:t>2.3. importer – any natural or legal person established within the European Union who places marine equipment from a third country on the European Union market;</w:t>
      </w:r>
    </w:p>
    <w:p w14:paraId="4FD9315A" w14:textId="77777777" w:rsidR="000554E0" w:rsidRPr="007A3B6B" w:rsidRDefault="000554E0" w:rsidP="000554E0">
      <w:pPr>
        <w:spacing w:after="0" w:line="240" w:lineRule="auto"/>
        <w:ind w:firstLine="709"/>
        <w:jc w:val="both"/>
        <w:rPr>
          <w:rFonts w:ascii="Times New Roman" w:hAnsi="Times New Roman"/>
          <w:noProof/>
          <w:sz w:val="24"/>
          <w:lang w:val="en-US"/>
        </w:rPr>
      </w:pPr>
      <w:r w:rsidRPr="007A3B6B">
        <w:rPr>
          <w:rFonts w:ascii="Times New Roman" w:hAnsi="Times New Roman"/>
          <w:noProof/>
          <w:sz w:val="24"/>
          <w:lang w:val="en-US"/>
        </w:rPr>
        <w:t>2.4. withdrawal from the market – any measure aimed at preventing the marine equipment in the supply chain from being made available on the European Union market;</w:t>
      </w:r>
    </w:p>
    <w:p w14:paraId="5A472987" w14:textId="77777777" w:rsidR="000554E0" w:rsidRPr="007A3B6B" w:rsidRDefault="000554E0" w:rsidP="000554E0">
      <w:pPr>
        <w:spacing w:after="0" w:line="240" w:lineRule="auto"/>
        <w:ind w:firstLine="709"/>
        <w:jc w:val="both"/>
        <w:rPr>
          <w:rFonts w:ascii="Times New Roman" w:hAnsi="Times New Roman"/>
          <w:noProof/>
          <w:sz w:val="24"/>
          <w:lang w:val="en-US"/>
        </w:rPr>
      </w:pPr>
      <w:r w:rsidRPr="007A3B6B">
        <w:rPr>
          <w:rFonts w:ascii="Times New Roman" w:hAnsi="Times New Roman"/>
          <w:noProof/>
          <w:sz w:val="24"/>
          <w:lang w:val="en-US"/>
        </w:rPr>
        <w:t>2.5. distributor – any natural or legal person in the supply chain, other than the manufacturer or the importer, who makes marine equipment available on the market;</w:t>
      </w:r>
    </w:p>
    <w:p w14:paraId="77110618" w14:textId="77777777" w:rsidR="000554E0" w:rsidRPr="007A3B6B" w:rsidRDefault="000554E0" w:rsidP="000554E0">
      <w:pPr>
        <w:spacing w:after="0" w:line="240" w:lineRule="auto"/>
        <w:ind w:firstLine="709"/>
        <w:jc w:val="both"/>
        <w:rPr>
          <w:rFonts w:ascii="Times New Roman" w:hAnsi="Times New Roman"/>
          <w:noProof/>
          <w:sz w:val="24"/>
          <w:lang w:val="en-US"/>
        </w:rPr>
      </w:pPr>
      <w:r w:rsidRPr="007A3B6B">
        <w:rPr>
          <w:rFonts w:ascii="Times New Roman" w:hAnsi="Times New Roman"/>
          <w:noProof/>
          <w:sz w:val="24"/>
          <w:lang w:val="en-US"/>
        </w:rPr>
        <w:t>2.6. marine equipment – equipment falling within the scope of this Regulation in accordance with Paragraph 3 of this Regulation;</w:t>
      </w:r>
    </w:p>
    <w:p w14:paraId="6323AFB1" w14:textId="77777777" w:rsidR="000554E0" w:rsidRPr="007A3B6B" w:rsidRDefault="000554E0" w:rsidP="000554E0">
      <w:pPr>
        <w:spacing w:after="0" w:line="240" w:lineRule="auto"/>
        <w:ind w:firstLine="709"/>
        <w:jc w:val="both"/>
        <w:rPr>
          <w:rFonts w:ascii="Times New Roman" w:hAnsi="Times New Roman"/>
          <w:noProof/>
          <w:sz w:val="24"/>
          <w:lang w:val="en-US"/>
        </w:rPr>
      </w:pPr>
      <w:r w:rsidRPr="007A3B6B">
        <w:rPr>
          <w:rFonts w:ascii="Times New Roman" w:hAnsi="Times New Roman"/>
          <w:noProof/>
          <w:sz w:val="24"/>
          <w:lang w:val="en-US"/>
        </w:rPr>
        <w:t>2.7. placing on the market – making available of the marine equipment for the first time on the European Union market;</w:t>
      </w:r>
    </w:p>
    <w:p w14:paraId="6B180592" w14:textId="77777777" w:rsidR="000554E0" w:rsidRPr="007A3B6B" w:rsidRDefault="000554E0" w:rsidP="000554E0">
      <w:pPr>
        <w:spacing w:after="0" w:line="240" w:lineRule="auto"/>
        <w:ind w:firstLine="709"/>
        <w:jc w:val="both"/>
        <w:rPr>
          <w:rFonts w:ascii="Times New Roman" w:hAnsi="Times New Roman"/>
          <w:noProof/>
          <w:sz w:val="24"/>
          <w:lang w:val="en-US"/>
        </w:rPr>
      </w:pPr>
      <w:r w:rsidRPr="007A3B6B">
        <w:rPr>
          <w:rFonts w:ascii="Times New Roman" w:hAnsi="Times New Roman"/>
          <w:noProof/>
          <w:sz w:val="24"/>
          <w:lang w:val="en-US"/>
        </w:rPr>
        <w:t>2.8. Latvian ship – a ship flying the flag of Latvia and falling within the scope of the international conventions referred to in Sub-paragraph 2.13 of this Regulation;</w:t>
      </w:r>
    </w:p>
    <w:p w14:paraId="139A9DF0" w14:textId="77777777" w:rsidR="000554E0" w:rsidRPr="007A3B6B" w:rsidRDefault="000554E0" w:rsidP="000554E0">
      <w:pPr>
        <w:spacing w:after="0" w:line="240" w:lineRule="auto"/>
        <w:ind w:firstLine="709"/>
        <w:jc w:val="both"/>
        <w:rPr>
          <w:rFonts w:ascii="Times New Roman" w:hAnsi="Times New Roman"/>
          <w:noProof/>
          <w:sz w:val="24"/>
          <w:lang w:val="en-US"/>
        </w:rPr>
      </w:pPr>
      <w:r w:rsidRPr="007A3B6B">
        <w:rPr>
          <w:rFonts w:ascii="Times New Roman" w:hAnsi="Times New Roman"/>
          <w:noProof/>
          <w:sz w:val="24"/>
          <w:lang w:val="en-US"/>
        </w:rPr>
        <w:lastRenderedPageBreak/>
        <w:t>2.9. notified body – a marine equipment conformity assessment body accredited by the national accreditation body and notified to the European Commission in accordance with the laws and regulations regarding the procedures for establishing the Notification Commission, and also procedures by which the Commission takes a decision and notifies the European Commission of the conformity assessment bodies which carry out the conformity assessment in the regulated sphere, or other marine equipment conformity assessment body notified by a European Union Member State or the European Economic Area;</w:t>
      </w:r>
    </w:p>
    <w:p w14:paraId="2DA9C93E" w14:textId="77777777" w:rsidR="000554E0" w:rsidRPr="007A3B6B" w:rsidRDefault="000554E0" w:rsidP="000554E0">
      <w:pPr>
        <w:spacing w:after="0" w:line="240" w:lineRule="auto"/>
        <w:ind w:firstLine="709"/>
        <w:jc w:val="both"/>
        <w:rPr>
          <w:rFonts w:ascii="Times New Roman" w:hAnsi="Times New Roman"/>
          <w:noProof/>
          <w:sz w:val="24"/>
          <w:lang w:val="en-US"/>
        </w:rPr>
      </w:pPr>
      <w:r w:rsidRPr="007A3B6B">
        <w:rPr>
          <w:rFonts w:ascii="Times New Roman" w:hAnsi="Times New Roman"/>
          <w:noProof/>
          <w:sz w:val="24"/>
          <w:lang w:val="en-US"/>
        </w:rPr>
        <w:t>2.10. making available on the market – any supply of marine equipment on the European Union market in the course of a commercial activity, whether in return for payment or free of charge;</w:t>
      </w:r>
    </w:p>
    <w:p w14:paraId="659A2D2F" w14:textId="77777777" w:rsidR="000554E0" w:rsidRPr="007A3B6B" w:rsidRDefault="000554E0" w:rsidP="000554E0">
      <w:pPr>
        <w:spacing w:after="0" w:line="240" w:lineRule="auto"/>
        <w:ind w:firstLine="709"/>
        <w:jc w:val="both"/>
        <w:rPr>
          <w:rFonts w:ascii="Times New Roman" w:hAnsi="Times New Roman"/>
          <w:noProof/>
          <w:sz w:val="24"/>
          <w:lang w:val="en-US"/>
        </w:rPr>
      </w:pPr>
      <w:r w:rsidRPr="007A3B6B">
        <w:rPr>
          <w:rFonts w:ascii="Times New Roman" w:hAnsi="Times New Roman"/>
          <w:noProof/>
          <w:sz w:val="24"/>
          <w:lang w:val="en-US"/>
        </w:rPr>
        <w:t>2.11. authorised representative – any natural or legal person established within the European Union who has received a written mandate from a manufacturer to perform specified tasks on its behalf;</w:t>
      </w:r>
    </w:p>
    <w:p w14:paraId="66C43FDC" w14:textId="77777777" w:rsidR="000554E0" w:rsidRPr="007A3B6B" w:rsidRDefault="000554E0" w:rsidP="000554E0">
      <w:pPr>
        <w:spacing w:after="0" w:line="240" w:lineRule="auto"/>
        <w:ind w:firstLine="709"/>
        <w:jc w:val="both"/>
        <w:rPr>
          <w:rFonts w:ascii="Times New Roman" w:hAnsi="Times New Roman"/>
          <w:noProof/>
          <w:sz w:val="24"/>
          <w:lang w:val="en-US"/>
        </w:rPr>
      </w:pPr>
      <w:r w:rsidRPr="007A3B6B">
        <w:rPr>
          <w:rFonts w:ascii="Times New Roman" w:hAnsi="Times New Roman"/>
          <w:noProof/>
          <w:sz w:val="24"/>
          <w:lang w:val="en-US"/>
        </w:rPr>
        <w:t>2.12. manufacturer – any natural or legal person who manufactures marine equipment or has marine equipment designed or manufactured on its behalf, and markets that equipment under its name or trademark;</w:t>
      </w:r>
    </w:p>
    <w:p w14:paraId="11D2C852" w14:textId="77777777" w:rsidR="000554E0" w:rsidRPr="007A3B6B" w:rsidRDefault="000554E0" w:rsidP="000554E0">
      <w:pPr>
        <w:spacing w:after="0" w:line="240" w:lineRule="auto"/>
        <w:ind w:firstLine="709"/>
        <w:jc w:val="both"/>
        <w:rPr>
          <w:rFonts w:ascii="Times New Roman" w:hAnsi="Times New Roman"/>
          <w:noProof/>
          <w:sz w:val="24"/>
          <w:lang w:val="en-US"/>
        </w:rPr>
      </w:pPr>
      <w:r w:rsidRPr="007A3B6B">
        <w:rPr>
          <w:rFonts w:ascii="Times New Roman" w:hAnsi="Times New Roman"/>
          <w:noProof/>
          <w:sz w:val="24"/>
          <w:lang w:val="en-US"/>
        </w:rPr>
        <w:t>2.13. international conventions – the following conventions, together with their protocols and codes of mandatory application, adopted under the auspices of the International Maritime Organization (IMO), which have entered into force and which lay down specific requirements for the approval by the flag State of equipment to be placed on board ships:</w:t>
      </w:r>
    </w:p>
    <w:p w14:paraId="5E5BACC2" w14:textId="77777777" w:rsidR="000554E0" w:rsidRPr="007A3B6B" w:rsidRDefault="000554E0" w:rsidP="000554E0">
      <w:pPr>
        <w:spacing w:after="0" w:line="240" w:lineRule="auto"/>
        <w:ind w:left="709" w:firstLine="709"/>
        <w:jc w:val="both"/>
        <w:rPr>
          <w:rFonts w:ascii="Times New Roman" w:hAnsi="Times New Roman"/>
          <w:noProof/>
          <w:sz w:val="24"/>
          <w:lang w:val="en-US"/>
        </w:rPr>
      </w:pPr>
      <w:r w:rsidRPr="007A3B6B">
        <w:rPr>
          <w:rFonts w:ascii="Times New Roman" w:hAnsi="Times New Roman"/>
          <w:noProof/>
          <w:sz w:val="24"/>
          <w:lang w:val="en-US"/>
        </w:rPr>
        <w:t>2.13.1. the 1972 Convention on the International Regulations for Preventing Collisions at Sea (COLREG Convention);</w:t>
      </w:r>
    </w:p>
    <w:p w14:paraId="7DFF6670" w14:textId="77777777" w:rsidR="000554E0" w:rsidRPr="007A3B6B" w:rsidRDefault="000554E0" w:rsidP="000554E0">
      <w:pPr>
        <w:spacing w:after="0" w:line="240" w:lineRule="auto"/>
        <w:ind w:left="709" w:firstLine="709"/>
        <w:jc w:val="both"/>
        <w:rPr>
          <w:rFonts w:ascii="Times New Roman" w:hAnsi="Times New Roman"/>
          <w:noProof/>
          <w:sz w:val="24"/>
          <w:lang w:val="en-US"/>
        </w:rPr>
      </w:pPr>
      <w:r w:rsidRPr="007A3B6B">
        <w:rPr>
          <w:rFonts w:ascii="Times New Roman" w:hAnsi="Times New Roman"/>
          <w:noProof/>
          <w:sz w:val="24"/>
          <w:lang w:val="en-US"/>
        </w:rPr>
        <w:t>2.13.2. the 1973 International Convention for the Prevention of Pollution from Ships and the 1978 protocol thereof (MARPOL Convention);</w:t>
      </w:r>
    </w:p>
    <w:p w14:paraId="4A09E055" w14:textId="77777777" w:rsidR="000554E0" w:rsidRPr="007A3B6B" w:rsidRDefault="000554E0" w:rsidP="000554E0">
      <w:pPr>
        <w:spacing w:after="0" w:line="240" w:lineRule="auto"/>
        <w:ind w:left="709" w:firstLine="709"/>
        <w:jc w:val="both"/>
        <w:rPr>
          <w:rFonts w:ascii="Times New Roman" w:hAnsi="Times New Roman"/>
          <w:noProof/>
          <w:sz w:val="24"/>
          <w:lang w:val="en-US"/>
        </w:rPr>
      </w:pPr>
      <w:r w:rsidRPr="007A3B6B">
        <w:rPr>
          <w:rFonts w:ascii="Times New Roman" w:hAnsi="Times New Roman"/>
          <w:noProof/>
          <w:sz w:val="24"/>
          <w:lang w:val="en-US"/>
        </w:rPr>
        <w:t>2.13.3. the 1974 International Convention for the Safety of Life at Sea and its Protocol of 1988 (SOLAS Convention);</w:t>
      </w:r>
    </w:p>
    <w:p w14:paraId="77EFEA47" w14:textId="77777777" w:rsidR="000554E0" w:rsidRPr="007A3B6B" w:rsidRDefault="000554E0" w:rsidP="000554E0">
      <w:pPr>
        <w:spacing w:after="0" w:line="240" w:lineRule="auto"/>
        <w:ind w:firstLine="709"/>
        <w:jc w:val="both"/>
        <w:rPr>
          <w:rFonts w:ascii="Times New Roman" w:hAnsi="Times New Roman"/>
          <w:noProof/>
          <w:sz w:val="24"/>
          <w:lang w:val="en-US"/>
        </w:rPr>
      </w:pPr>
      <w:r w:rsidRPr="007A3B6B">
        <w:rPr>
          <w:rFonts w:ascii="Times New Roman" w:hAnsi="Times New Roman"/>
          <w:noProof/>
          <w:sz w:val="24"/>
          <w:lang w:val="en-US"/>
        </w:rPr>
        <w:t>2.14. international documents – the international conventions, together with the resolutions and circulars of the IMO giving effect to those conventions in their up-to-date version, and the testing standards;</w:t>
      </w:r>
    </w:p>
    <w:p w14:paraId="49FB97FC" w14:textId="77777777" w:rsidR="000554E0" w:rsidRPr="007A3B6B" w:rsidRDefault="000554E0" w:rsidP="000554E0">
      <w:pPr>
        <w:spacing w:after="0" w:line="240" w:lineRule="auto"/>
        <w:ind w:firstLine="709"/>
        <w:jc w:val="both"/>
        <w:rPr>
          <w:rFonts w:ascii="Times New Roman" w:hAnsi="Times New Roman"/>
          <w:noProof/>
          <w:sz w:val="24"/>
          <w:lang w:val="en-US"/>
        </w:rPr>
      </w:pPr>
      <w:r w:rsidRPr="007A3B6B">
        <w:rPr>
          <w:rFonts w:ascii="Times New Roman" w:hAnsi="Times New Roman"/>
          <w:noProof/>
          <w:sz w:val="24"/>
          <w:lang w:val="en-US"/>
        </w:rPr>
        <w:t>2.15. wheel mark – the symbol or electronic tag referred to in Chapter 3 of this Regulation;</w:t>
      </w:r>
    </w:p>
    <w:p w14:paraId="5402717E" w14:textId="77777777" w:rsidR="000554E0" w:rsidRPr="007A3B6B" w:rsidRDefault="000554E0" w:rsidP="000554E0">
      <w:pPr>
        <w:spacing w:after="0" w:line="240" w:lineRule="auto"/>
        <w:ind w:firstLine="709"/>
        <w:jc w:val="both"/>
        <w:rPr>
          <w:rFonts w:ascii="Times New Roman" w:hAnsi="Times New Roman"/>
          <w:noProof/>
          <w:sz w:val="24"/>
          <w:lang w:val="en-US"/>
        </w:rPr>
      </w:pPr>
      <w:r w:rsidRPr="007A3B6B">
        <w:rPr>
          <w:rFonts w:ascii="Times New Roman" w:hAnsi="Times New Roman"/>
          <w:noProof/>
          <w:sz w:val="24"/>
          <w:lang w:val="en-US"/>
        </w:rPr>
        <w:t>2.16. testing standards – the testing standards for marine equipment set by:</w:t>
      </w:r>
    </w:p>
    <w:p w14:paraId="7CC8CB88" w14:textId="77777777" w:rsidR="000554E0" w:rsidRPr="007A3B6B" w:rsidRDefault="000554E0" w:rsidP="000554E0">
      <w:pPr>
        <w:spacing w:after="0" w:line="240" w:lineRule="auto"/>
        <w:ind w:left="709" w:firstLine="709"/>
        <w:jc w:val="both"/>
        <w:rPr>
          <w:rFonts w:ascii="Times New Roman" w:hAnsi="Times New Roman"/>
          <w:noProof/>
          <w:sz w:val="24"/>
          <w:lang w:val="en-US"/>
        </w:rPr>
      </w:pPr>
      <w:r w:rsidRPr="007A3B6B">
        <w:rPr>
          <w:rFonts w:ascii="Times New Roman" w:hAnsi="Times New Roman"/>
          <w:noProof/>
          <w:sz w:val="24"/>
          <w:lang w:val="en-US"/>
        </w:rPr>
        <w:t>2.16.1. the International Maritime Organization (IMO);</w:t>
      </w:r>
    </w:p>
    <w:p w14:paraId="3E351BAA" w14:textId="77777777" w:rsidR="000554E0" w:rsidRPr="007A3B6B" w:rsidRDefault="000554E0" w:rsidP="000554E0">
      <w:pPr>
        <w:spacing w:after="0" w:line="240" w:lineRule="auto"/>
        <w:ind w:left="709" w:firstLine="709"/>
        <w:jc w:val="both"/>
        <w:rPr>
          <w:rFonts w:ascii="Times New Roman" w:hAnsi="Times New Roman"/>
          <w:noProof/>
          <w:sz w:val="24"/>
          <w:lang w:val="en-US"/>
        </w:rPr>
      </w:pPr>
      <w:r w:rsidRPr="007A3B6B">
        <w:rPr>
          <w:rFonts w:ascii="Times New Roman" w:hAnsi="Times New Roman"/>
          <w:noProof/>
          <w:sz w:val="24"/>
          <w:lang w:val="en-US"/>
        </w:rPr>
        <w:t>2.16.2. the International Organization for Standardization (ISO);</w:t>
      </w:r>
    </w:p>
    <w:p w14:paraId="16731AF5" w14:textId="77777777" w:rsidR="000554E0" w:rsidRPr="007A3B6B" w:rsidRDefault="000554E0" w:rsidP="000554E0">
      <w:pPr>
        <w:spacing w:after="0" w:line="240" w:lineRule="auto"/>
        <w:ind w:left="709" w:firstLine="709"/>
        <w:jc w:val="both"/>
        <w:rPr>
          <w:rFonts w:ascii="Times New Roman" w:hAnsi="Times New Roman"/>
          <w:noProof/>
          <w:sz w:val="24"/>
          <w:lang w:val="en-US"/>
        </w:rPr>
      </w:pPr>
      <w:r w:rsidRPr="007A3B6B">
        <w:rPr>
          <w:rFonts w:ascii="Times New Roman" w:hAnsi="Times New Roman"/>
          <w:noProof/>
          <w:sz w:val="24"/>
          <w:lang w:val="en-US"/>
        </w:rPr>
        <w:t>2.16.3. the International Electrotechnical Commission (IEC);</w:t>
      </w:r>
    </w:p>
    <w:p w14:paraId="58DDE672" w14:textId="77777777" w:rsidR="000554E0" w:rsidRPr="007A3B6B" w:rsidRDefault="000554E0" w:rsidP="000554E0">
      <w:pPr>
        <w:spacing w:after="0" w:line="240" w:lineRule="auto"/>
        <w:ind w:left="709" w:firstLine="709"/>
        <w:jc w:val="both"/>
        <w:rPr>
          <w:rFonts w:ascii="Times New Roman" w:hAnsi="Times New Roman"/>
          <w:noProof/>
          <w:sz w:val="24"/>
          <w:lang w:val="en-US"/>
        </w:rPr>
      </w:pPr>
      <w:r w:rsidRPr="007A3B6B">
        <w:rPr>
          <w:rFonts w:ascii="Times New Roman" w:hAnsi="Times New Roman"/>
          <w:noProof/>
          <w:sz w:val="24"/>
          <w:lang w:val="en-US"/>
        </w:rPr>
        <w:t>2.16.4. the European Committee for Standardization (CEN);</w:t>
      </w:r>
    </w:p>
    <w:p w14:paraId="53DE7B27" w14:textId="77777777" w:rsidR="000554E0" w:rsidRPr="007A3B6B" w:rsidRDefault="000554E0" w:rsidP="000554E0">
      <w:pPr>
        <w:spacing w:after="0" w:line="240" w:lineRule="auto"/>
        <w:ind w:left="709" w:firstLine="709"/>
        <w:jc w:val="both"/>
        <w:rPr>
          <w:rFonts w:ascii="Times New Roman" w:eastAsia="Times New Roman" w:hAnsi="Times New Roman" w:cs="Times New Roman"/>
          <w:noProof/>
          <w:sz w:val="24"/>
          <w:szCs w:val="24"/>
          <w:lang w:val="en-US"/>
        </w:rPr>
      </w:pPr>
      <w:r w:rsidRPr="007A3B6B">
        <w:rPr>
          <w:rFonts w:ascii="Times New Roman" w:hAnsi="Times New Roman"/>
          <w:noProof/>
          <w:sz w:val="24"/>
          <w:lang w:val="en-US"/>
        </w:rPr>
        <w:t>2.16.5. the European Committee for Electrotechnical Standardization (</w:t>
      </w:r>
      <w:r w:rsidRPr="007A3B6B">
        <w:rPr>
          <w:rFonts w:ascii="Times New Roman" w:hAnsi="Times New Roman"/>
          <w:i/>
          <w:iCs/>
          <w:noProof/>
          <w:sz w:val="24"/>
          <w:lang w:val="en-US"/>
        </w:rPr>
        <w:t>Cenelec</w:t>
      </w:r>
      <w:r w:rsidRPr="007A3B6B">
        <w:rPr>
          <w:rFonts w:ascii="Times New Roman" w:hAnsi="Times New Roman"/>
          <w:noProof/>
          <w:sz w:val="24"/>
          <w:lang w:val="en-US"/>
        </w:rPr>
        <w:t>);</w:t>
      </w:r>
    </w:p>
    <w:p w14:paraId="19277BE9" w14:textId="77777777" w:rsidR="000554E0" w:rsidRPr="007A3B6B" w:rsidRDefault="000554E0" w:rsidP="000554E0">
      <w:pPr>
        <w:spacing w:after="0" w:line="240" w:lineRule="auto"/>
        <w:ind w:left="709" w:firstLine="709"/>
        <w:jc w:val="both"/>
        <w:rPr>
          <w:rFonts w:ascii="Times New Roman" w:hAnsi="Times New Roman"/>
          <w:noProof/>
          <w:sz w:val="24"/>
          <w:lang w:val="en-US"/>
        </w:rPr>
      </w:pPr>
      <w:r w:rsidRPr="007A3B6B">
        <w:rPr>
          <w:rFonts w:ascii="Times New Roman" w:hAnsi="Times New Roman"/>
          <w:noProof/>
          <w:sz w:val="24"/>
          <w:lang w:val="en-US"/>
        </w:rPr>
        <w:t>2.16.6. the International Telecommunication Union (ITU);</w:t>
      </w:r>
    </w:p>
    <w:p w14:paraId="1AC94CF9" w14:textId="77777777" w:rsidR="000554E0" w:rsidRPr="007A3B6B" w:rsidRDefault="000554E0" w:rsidP="000554E0">
      <w:pPr>
        <w:spacing w:after="0" w:line="240" w:lineRule="auto"/>
        <w:ind w:left="709" w:firstLine="709"/>
        <w:jc w:val="both"/>
        <w:rPr>
          <w:rFonts w:ascii="Times New Roman" w:hAnsi="Times New Roman"/>
          <w:noProof/>
          <w:sz w:val="24"/>
          <w:lang w:val="en-US"/>
        </w:rPr>
      </w:pPr>
      <w:r w:rsidRPr="007A3B6B">
        <w:rPr>
          <w:rFonts w:ascii="Times New Roman" w:hAnsi="Times New Roman"/>
          <w:noProof/>
          <w:sz w:val="24"/>
          <w:lang w:val="en-US"/>
        </w:rPr>
        <w:t>2.16.7. the European Telecommunications Standards Institute (ETSI);</w:t>
      </w:r>
    </w:p>
    <w:p w14:paraId="379AB031" w14:textId="77777777" w:rsidR="000554E0" w:rsidRPr="007A3B6B" w:rsidRDefault="000554E0" w:rsidP="000554E0">
      <w:pPr>
        <w:spacing w:after="0" w:line="240" w:lineRule="auto"/>
        <w:ind w:left="709" w:firstLine="709"/>
        <w:jc w:val="both"/>
        <w:rPr>
          <w:rFonts w:ascii="Times New Roman" w:hAnsi="Times New Roman"/>
          <w:noProof/>
          <w:sz w:val="24"/>
          <w:lang w:val="en-US"/>
        </w:rPr>
      </w:pPr>
      <w:r w:rsidRPr="007A3B6B">
        <w:rPr>
          <w:rFonts w:ascii="Times New Roman" w:hAnsi="Times New Roman"/>
          <w:noProof/>
          <w:sz w:val="24"/>
          <w:lang w:val="en-US"/>
        </w:rPr>
        <w:t>2.16.8. the European Commission;</w:t>
      </w:r>
    </w:p>
    <w:p w14:paraId="4466296F" w14:textId="77777777" w:rsidR="000554E0" w:rsidRPr="007A3B6B" w:rsidRDefault="000554E0" w:rsidP="000554E0">
      <w:pPr>
        <w:spacing w:after="0" w:line="240" w:lineRule="auto"/>
        <w:ind w:left="709" w:firstLine="709"/>
        <w:jc w:val="both"/>
        <w:rPr>
          <w:rFonts w:ascii="Times New Roman" w:hAnsi="Times New Roman"/>
          <w:noProof/>
          <w:sz w:val="24"/>
          <w:lang w:val="en-US"/>
        </w:rPr>
      </w:pPr>
      <w:r w:rsidRPr="007A3B6B">
        <w:rPr>
          <w:rFonts w:ascii="Times New Roman" w:hAnsi="Times New Roman"/>
          <w:noProof/>
          <w:sz w:val="24"/>
          <w:lang w:val="en-US"/>
        </w:rPr>
        <w:t>2.16.9. the regulatory authorities recognised in the mutual recognition agreements to which the European Union is a party.</w:t>
      </w:r>
    </w:p>
    <w:p w14:paraId="1E5054CD" w14:textId="77777777" w:rsidR="000554E0" w:rsidRPr="007A3B6B" w:rsidRDefault="000554E0" w:rsidP="000554E0">
      <w:pPr>
        <w:spacing w:after="0" w:line="240" w:lineRule="auto"/>
        <w:jc w:val="both"/>
        <w:rPr>
          <w:rFonts w:ascii="Times New Roman" w:eastAsia="Times New Roman" w:hAnsi="Times New Roman" w:cs="Times New Roman"/>
          <w:noProof/>
          <w:sz w:val="24"/>
          <w:szCs w:val="24"/>
          <w:lang w:val="en-US"/>
        </w:rPr>
      </w:pPr>
      <w:bookmarkStart w:id="6" w:name="p3"/>
      <w:bookmarkStart w:id="7" w:name="p-612244"/>
      <w:bookmarkEnd w:id="6"/>
      <w:bookmarkEnd w:id="7"/>
    </w:p>
    <w:p w14:paraId="0AD20F46" w14:textId="77777777" w:rsidR="000554E0" w:rsidRPr="007A3B6B" w:rsidRDefault="000554E0" w:rsidP="000554E0">
      <w:pPr>
        <w:spacing w:after="0" w:line="240" w:lineRule="auto"/>
        <w:jc w:val="both"/>
        <w:rPr>
          <w:rFonts w:ascii="Times New Roman" w:hAnsi="Times New Roman"/>
          <w:noProof/>
          <w:sz w:val="24"/>
          <w:lang w:val="en-US"/>
        </w:rPr>
      </w:pPr>
      <w:r w:rsidRPr="007A3B6B">
        <w:rPr>
          <w:rFonts w:ascii="Times New Roman" w:hAnsi="Times New Roman"/>
          <w:noProof/>
          <w:sz w:val="24"/>
          <w:lang w:val="en-US"/>
        </w:rPr>
        <w:t>3. The Regulation shall apply to the equipment placed or intended to be placed on board a European Union ship and for which the approval of the flag State administration of the European Union Member State is required by the international documents, regardless of whether the ship is situated in the European Union at the time when it is fitted with the equipment.</w:t>
      </w:r>
    </w:p>
    <w:p w14:paraId="37A098E4" w14:textId="77777777" w:rsidR="000554E0" w:rsidRPr="007A3B6B" w:rsidRDefault="000554E0" w:rsidP="000554E0">
      <w:pPr>
        <w:spacing w:after="0" w:line="240" w:lineRule="auto"/>
        <w:jc w:val="both"/>
        <w:rPr>
          <w:rFonts w:ascii="Times New Roman" w:eastAsia="Times New Roman" w:hAnsi="Times New Roman" w:cs="Times New Roman"/>
          <w:noProof/>
          <w:sz w:val="24"/>
          <w:szCs w:val="24"/>
          <w:lang w:val="en-US"/>
        </w:rPr>
      </w:pPr>
      <w:bookmarkStart w:id="8" w:name="p4"/>
      <w:bookmarkStart w:id="9" w:name="p-1020119"/>
      <w:bookmarkEnd w:id="8"/>
      <w:bookmarkEnd w:id="9"/>
    </w:p>
    <w:p w14:paraId="27163FF7" w14:textId="77777777" w:rsidR="000554E0" w:rsidRPr="007A3B6B" w:rsidRDefault="000554E0" w:rsidP="000554E0">
      <w:pPr>
        <w:spacing w:after="0" w:line="240" w:lineRule="auto"/>
        <w:jc w:val="both"/>
        <w:rPr>
          <w:rFonts w:ascii="Times New Roman" w:hAnsi="Times New Roman"/>
          <w:noProof/>
          <w:sz w:val="24"/>
          <w:lang w:val="en-US"/>
        </w:rPr>
      </w:pPr>
      <w:r w:rsidRPr="007A3B6B">
        <w:rPr>
          <w:rFonts w:ascii="Times New Roman" w:hAnsi="Times New Roman"/>
          <w:noProof/>
          <w:sz w:val="24"/>
          <w:lang w:val="en-US"/>
        </w:rPr>
        <w:t xml:space="preserve">4. The Maritime Safety Inspectorate (hereinafter – the Inspectorate) of </w:t>
      </w:r>
      <w:r w:rsidRPr="007A3B6B">
        <w:rPr>
          <w:rFonts w:ascii="Times New Roman" w:hAnsi="Times New Roman"/>
          <w:i/>
          <w:iCs/>
          <w:noProof/>
          <w:sz w:val="24"/>
          <w:lang w:val="en-US"/>
        </w:rPr>
        <w:t xml:space="preserve">valsts sabiedrība ar ierobežotu atbildību “Latvijas Jūras administrācija” </w:t>
      </w:r>
      <w:r w:rsidRPr="007A3B6B">
        <w:rPr>
          <w:rFonts w:ascii="Times New Roman" w:hAnsi="Times New Roman"/>
          <w:noProof/>
          <w:sz w:val="24"/>
          <w:lang w:val="en-US"/>
        </w:rPr>
        <w:t xml:space="preserve">[State limited liability company Maritime Administration of Latvia] (hereinafter – the Maritime Administration of Latvia) or a recognised </w:t>
      </w:r>
      <w:r w:rsidRPr="007A3B6B">
        <w:rPr>
          <w:rFonts w:ascii="Times New Roman" w:hAnsi="Times New Roman"/>
          <w:noProof/>
          <w:sz w:val="24"/>
          <w:lang w:val="en-US"/>
        </w:rPr>
        <w:lastRenderedPageBreak/>
        <w:t>ship classification company with which the Maritime Administration of Latvia has entered into an authorisation contract (hereinafter – the recognised organisation) shall ascertain that the equipment placed on a Latvian ship conforms to the requirements of this Regulation, and shall issue or update the ship safety certificates specified in international conventions. Upon carrying out the activities specified in this Regulation market, the supervision of marine equipment shall be ensured by the Inspectorate (on Latvian ships) and the Consumer Rights Protection Centre (hereinafter both referred to as – the market surveillance authorities).</w:t>
      </w:r>
    </w:p>
    <w:p w14:paraId="1BA0B81B" w14:textId="77777777" w:rsidR="000554E0" w:rsidRPr="007A3B6B" w:rsidRDefault="000554E0" w:rsidP="000554E0">
      <w:pPr>
        <w:spacing w:after="0" w:line="240" w:lineRule="auto"/>
        <w:jc w:val="both"/>
        <w:rPr>
          <w:rFonts w:ascii="Times New Roman" w:eastAsia="Times New Roman" w:hAnsi="Times New Roman" w:cs="Times New Roman"/>
          <w:noProof/>
          <w:sz w:val="24"/>
          <w:szCs w:val="24"/>
          <w:lang w:val="en-US"/>
        </w:rPr>
      </w:pPr>
      <w:r w:rsidRPr="007A3B6B">
        <w:rPr>
          <w:rFonts w:ascii="Times New Roman" w:hAnsi="Times New Roman"/>
          <w:noProof/>
          <w:sz w:val="24"/>
          <w:lang w:val="en-US"/>
        </w:rPr>
        <w:t>[</w:t>
      </w:r>
      <w:r w:rsidRPr="007A3B6B">
        <w:rPr>
          <w:rFonts w:ascii="Times New Roman" w:hAnsi="Times New Roman"/>
          <w:i/>
          <w:iCs/>
          <w:noProof/>
          <w:sz w:val="24"/>
          <w:lang w:val="en-US"/>
        </w:rPr>
        <w:t>7 December 2021</w:t>
      </w:r>
      <w:r w:rsidRPr="007A3B6B">
        <w:rPr>
          <w:rFonts w:ascii="Times New Roman" w:hAnsi="Times New Roman"/>
          <w:noProof/>
          <w:sz w:val="24"/>
          <w:lang w:val="en-US"/>
        </w:rPr>
        <w:t>]</w:t>
      </w:r>
    </w:p>
    <w:p w14:paraId="7FC3A152" w14:textId="77777777" w:rsidR="000554E0" w:rsidRPr="007A3B6B" w:rsidRDefault="000554E0" w:rsidP="000554E0">
      <w:pPr>
        <w:spacing w:after="0" w:line="240" w:lineRule="auto"/>
        <w:jc w:val="both"/>
        <w:rPr>
          <w:rFonts w:ascii="Times New Roman" w:eastAsia="Times New Roman" w:hAnsi="Times New Roman" w:cs="Times New Roman"/>
          <w:noProof/>
          <w:sz w:val="24"/>
          <w:szCs w:val="24"/>
          <w:lang w:val="en-US"/>
        </w:rPr>
      </w:pPr>
      <w:bookmarkStart w:id="10" w:name="p5"/>
      <w:bookmarkStart w:id="11" w:name="p-612246"/>
      <w:bookmarkEnd w:id="10"/>
      <w:bookmarkEnd w:id="11"/>
    </w:p>
    <w:p w14:paraId="0F10CBDD" w14:textId="77777777" w:rsidR="000554E0" w:rsidRPr="007A3B6B" w:rsidRDefault="000554E0" w:rsidP="000554E0">
      <w:pPr>
        <w:spacing w:after="0" w:line="240" w:lineRule="auto"/>
        <w:jc w:val="both"/>
        <w:rPr>
          <w:rFonts w:ascii="Times New Roman" w:hAnsi="Times New Roman"/>
          <w:noProof/>
          <w:sz w:val="24"/>
          <w:lang w:val="en-US"/>
        </w:rPr>
      </w:pPr>
      <w:r w:rsidRPr="007A3B6B">
        <w:rPr>
          <w:rFonts w:ascii="Times New Roman" w:hAnsi="Times New Roman"/>
          <w:noProof/>
          <w:sz w:val="24"/>
          <w:lang w:val="en-US"/>
        </w:rPr>
        <w:t>5. If marine equipment conforms to the requirements of this Regulation, it shall not be prohibited to sell it in Latvia or install on board a Latvian ship, nor to refuse to issue the certificates relating thereto to the ships flying Latvian flag, or to renew the abovementioned certificates.</w:t>
      </w:r>
    </w:p>
    <w:p w14:paraId="1269A78B" w14:textId="77777777" w:rsidR="000554E0" w:rsidRPr="007A3B6B" w:rsidRDefault="000554E0" w:rsidP="000554E0">
      <w:pPr>
        <w:spacing w:after="0" w:line="240" w:lineRule="auto"/>
        <w:jc w:val="both"/>
        <w:rPr>
          <w:rFonts w:ascii="Times New Roman" w:eastAsia="Times New Roman" w:hAnsi="Times New Roman" w:cs="Times New Roman"/>
          <w:noProof/>
          <w:sz w:val="24"/>
          <w:szCs w:val="24"/>
          <w:lang w:val="en-US"/>
        </w:rPr>
      </w:pPr>
      <w:bookmarkStart w:id="12" w:name="p6"/>
      <w:bookmarkStart w:id="13" w:name="p-612247"/>
      <w:bookmarkEnd w:id="12"/>
      <w:bookmarkEnd w:id="13"/>
    </w:p>
    <w:p w14:paraId="7A4D3332" w14:textId="77777777" w:rsidR="000554E0" w:rsidRPr="007A3B6B" w:rsidRDefault="000554E0" w:rsidP="000554E0">
      <w:pPr>
        <w:spacing w:after="0" w:line="240" w:lineRule="auto"/>
        <w:jc w:val="both"/>
        <w:rPr>
          <w:rFonts w:ascii="Times New Roman" w:hAnsi="Times New Roman"/>
          <w:noProof/>
          <w:sz w:val="24"/>
          <w:lang w:val="en-US"/>
        </w:rPr>
      </w:pPr>
      <w:r w:rsidRPr="007A3B6B">
        <w:rPr>
          <w:rFonts w:ascii="Times New Roman" w:hAnsi="Times New Roman"/>
          <w:noProof/>
          <w:sz w:val="24"/>
          <w:lang w:val="en-US"/>
        </w:rPr>
        <w:t>6. Prior to issuance of ship safety certificates the State stock company Electronic Communications shall issue a ship radio station permit in accordance with the laws and regulations regarding radio frequency assignment use permits.</w:t>
      </w:r>
    </w:p>
    <w:p w14:paraId="7EB1EBBD" w14:textId="77777777" w:rsidR="000554E0" w:rsidRPr="007A3B6B" w:rsidRDefault="000554E0" w:rsidP="000554E0">
      <w:pPr>
        <w:spacing w:after="0" w:line="240" w:lineRule="auto"/>
        <w:jc w:val="both"/>
        <w:rPr>
          <w:rFonts w:ascii="Times New Roman" w:eastAsia="Times New Roman" w:hAnsi="Times New Roman" w:cs="Times New Roman"/>
          <w:noProof/>
          <w:sz w:val="24"/>
          <w:szCs w:val="24"/>
          <w:lang w:val="en-US"/>
        </w:rPr>
      </w:pPr>
      <w:bookmarkStart w:id="14" w:name="n2"/>
      <w:bookmarkStart w:id="15" w:name="n-612248"/>
      <w:bookmarkEnd w:id="14"/>
      <w:bookmarkEnd w:id="15"/>
    </w:p>
    <w:p w14:paraId="0AADA521" w14:textId="77777777" w:rsidR="000554E0" w:rsidRPr="007A3B6B" w:rsidRDefault="000554E0" w:rsidP="000554E0">
      <w:pPr>
        <w:spacing w:after="0" w:line="240" w:lineRule="auto"/>
        <w:jc w:val="center"/>
        <w:rPr>
          <w:rFonts w:ascii="Times New Roman" w:hAnsi="Times New Roman"/>
          <w:b/>
          <w:noProof/>
          <w:sz w:val="24"/>
          <w:lang w:val="en-US"/>
        </w:rPr>
      </w:pPr>
      <w:r w:rsidRPr="007A3B6B">
        <w:rPr>
          <w:rFonts w:ascii="Times New Roman" w:hAnsi="Times New Roman"/>
          <w:b/>
          <w:noProof/>
          <w:sz w:val="24"/>
          <w:lang w:val="en-US"/>
        </w:rPr>
        <w:t>2. Assessment of Marine Equipment upon Re-registration of a Ship in the Latvian Ship Register</w:t>
      </w:r>
    </w:p>
    <w:p w14:paraId="42A49304" w14:textId="77777777" w:rsidR="000554E0" w:rsidRPr="007A3B6B" w:rsidRDefault="000554E0" w:rsidP="000554E0">
      <w:pPr>
        <w:spacing w:after="0" w:line="240" w:lineRule="auto"/>
        <w:jc w:val="both"/>
        <w:rPr>
          <w:rFonts w:ascii="Times New Roman" w:eastAsia="Times New Roman" w:hAnsi="Times New Roman" w:cs="Times New Roman"/>
          <w:noProof/>
          <w:sz w:val="24"/>
          <w:szCs w:val="24"/>
          <w:lang w:val="en-US"/>
        </w:rPr>
      </w:pPr>
      <w:bookmarkStart w:id="16" w:name="p7"/>
      <w:bookmarkStart w:id="17" w:name="p-612249"/>
      <w:bookmarkEnd w:id="16"/>
      <w:bookmarkEnd w:id="17"/>
    </w:p>
    <w:p w14:paraId="3EA8EADA" w14:textId="77777777" w:rsidR="000554E0" w:rsidRPr="007A3B6B" w:rsidRDefault="000554E0" w:rsidP="000554E0">
      <w:pPr>
        <w:spacing w:after="0" w:line="240" w:lineRule="auto"/>
        <w:jc w:val="both"/>
        <w:rPr>
          <w:rFonts w:ascii="Times New Roman" w:hAnsi="Times New Roman"/>
          <w:noProof/>
          <w:sz w:val="24"/>
          <w:lang w:val="en-US"/>
        </w:rPr>
      </w:pPr>
      <w:r w:rsidRPr="007A3B6B">
        <w:rPr>
          <w:rFonts w:ascii="Times New Roman" w:hAnsi="Times New Roman"/>
          <w:noProof/>
          <w:sz w:val="24"/>
          <w:lang w:val="en-US"/>
        </w:rPr>
        <w:t>7. If a ship is registered outside the European Union and it is intended to be registered in the Latvian Ship Register, prior to registration the Inspectorate or a recognised organisation shall examine whether the actual condition of marine equipment corresponds to the safety certificates of the ship and whether it bears the wheel mark, as well as whether the Inspectorate considers the marine equipment as equivalent and whether it has been certified in accordance with this Regulation.</w:t>
      </w:r>
    </w:p>
    <w:p w14:paraId="71468456" w14:textId="77777777" w:rsidR="000554E0" w:rsidRPr="007A3B6B" w:rsidRDefault="000554E0" w:rsidP="000554E0">
      <w:pPr>
        <w:spacing w:after="0" w:line="240" w:lineRule="auto"/>
        <w:jc w:val="both"/>
        <w:rPr>
          <w:rFonts w:ascii="Times New Roman" w:eastAsia="Times New Roman" w:hAnsi="Times New Roman" w:cs="Times New Roman"/>
          <w:noProof/>
          <w:sz w:val="24"/>
          <w:szCs w:val="24"/>
          <w:lang w:val="en-US"/>
        </w:rPr>
      </w:pPr>
      <w:bookmarkStart w:id="18" w:name="p8"/>
      <w:bookmarkStart w:id="19" w:name="p-612250"/>
      <w:bookmarkEnd w:id="18"/>
      <w:bookmarkEnd w:id="19"/>
    </w:p>
    <w:p w14:paraId="394FBA99" w14:textId="77777777" w:rsidR="000554E0" w:rsidRPr="007A3B6B" w:rsidRDefault="000554E0" w:rsidP="000554E0">
      <w:pPr>
        <w:spacing w:after="0" w:line="240" w:lineRule="auto"/>
        <w:jc w:val="both"/>
        <w:rPr>
          <w:rFonts w:ascii="Times New Roman" w:hAnsi="Times New Roman"/>
          <w:noProof/>
          <w:sz w:val="24"/>
          <w:lang w:val="en-US"/>
        </w:rPr>
      </w:pPr>
      <w:r w:rsidRPr="007A3B6B">
        <w:rPr>
          <w:rFonts w:ascii="Times New Roman" w:hAnsi="Times New Roman"/>
          <w:noProof/>
          <w:sz w:val="24"/>
          <w:lang w:val="en-US"/>
        </w:rPr>
        <w:t>8. In cases where the date of installation on board of marine equipment cannot be established, the Inspectorate may determine the satisfactory requirements of equivalence, taking into account the relevant international documents.</w:t>
      </w:r>
    </w:p>
    <w:p w14:paraId="42B65407" w14:textId="77777777" w:rsidR="000554E0" w:rsidRPr="007A3B6B" w:rsidRDefault="000554E0" w:rsidP="000554E0">
      <w:pPr>
        <w:spacing w:after="0" w:line="240" w:lineRule="auto"/>
        <w:jc w:val="both"/>
        <w:rPr>
          <w:rFonts w:ascii="Times New Roman" w:eastAsia="Times New Roman" w:hAnsi="Times New Roman" w:cs="Times New Roman"/>
          <w:noProof/>
          <w:sz w:val="24"/>
          <w:szCs w:val="24"/>
          <w:lang w:val="en-US"/>
        </w:rPr>
      </w:pPr>
      <w:bookmarkStart w:id="20" w:name="p9"/>
      <w:bookmarkStart w:id="21" w:name="p-612251"/>
      <w:bookmarkEnd w:id="20"/>
      <w:bookmarkEnd w:id="21"/>
    </w:p>
    <w:p w14:paraId="67C25F37" w14:textId="77777777" w:rsidR="000554E0" w:rsidRPr="007A3B6B" w:rsidRDefault="000554E0" w:rsidP="000554E0">
      <w:pPr>
        <w:spacing w:after="0" w:line="240" w:lineRule="auto"/>
        <w:jc w:val="both"/>
        <w:rPr>
          <w:rFonts w:ascii="Times New Roman" w:hAnsi="Times New Roman"/>
          <w:noProof/>
          <w:sz w:val="24"/>
          <w:lang w:val="en-US"/>
        </w:rPr>
      </w:pPr>
      <w:r w:rsidRPr="007A3B6B">
        <w:rPr>
          <w:rFonts w:ascii="Times New Roman" w:hAnsi="Times New Roman"/>
          <w:noProof/>
          <w:sz w:val="24"/>
          <w:lang w:val="en-US"/>
        </w:rPr>
        <w:t>9. Unless the marine equipment either bears the wheel mark or the Inspectorate considers it to be equivalent, it shall be replaced.</w:t>
      </w:r>
    </w:p>
    <w:p w14:paraId="26CBB68B" w14:textId="77777777" w:rsidR="000554E0" w:rsidRPr="007A3B6B" w:rsidRDefault="000554E0" w:rsidP="000554E0">
      <w:pPr>
        <w:spacing w:after="0" w:line="240" w:lineRule="auto"/>
        <w:jc w:val="both"/>
        <w:rPr>
          <w:rFonts w:ascii="Times New Roman" w:eastAsia="Times New Roman" w:hAnsi="Times New Roman" w:cs="Times New Roman"/>
          <w:noProof/>
          <w:sz w:val="24"/>
          <w:szCs w:val="24"/>
          <w:lang w:val="en-US"/>
        </w:rPr>
      </w:pPr>
      <w:bookmarkStart w:id="22" w:name="p10"/>
      <w:bookmarkStart w:id="23" w:name="p-612252"/>
      <w:bookmarkEnd w:id="22"/>
      <w:bookmarkEnd w:id="23"/>
    </w:p>
    <w:p w14:paraId="7026CC1C" w14:textId="77777777" w:rsidR="000554E0" w:rsidRPr="007A3B6B" w:rsidRDefault="000554E0" w:rsidP="000554E0">
      <w:pPr>
        <w:spacing w:after="0" w:line="240" w:lineRule="auto"/>
        <w:jc w:val="both"/>
        <w:rPr>
          <w:rFonts w:ascii="Times New Roman" w:hAnsi="Times New Roman"/>
          <w:noProof/>
          <w:sz w:val="24"/>
          <w:lang w:val="en-US"/>
        </w:rPr>
      </w:pPr>
      <w:r w:rsidRPr="007A3B6B">
        <w:rPr>
          <w:rFonts w:ascii="Times New Roman" w:hAnsi="Times New Roman"/>
          <w:noProof/>
          <w:sz w:val="24"/>
          <w:lang w:val="en-US"/>
        </w:rPr>
        <w:t>10. Marine equipment which is considered equivalent by the Inspectorate, shall be issued a certificate which shall at all times be carried with the equipment. The abovementioned certificate shall give permission for the equipment to be retained on board the ship and impose any restrictions or lay down any provisions relating to the use of the equipment.</w:t>
      </w:r>
    </w:p>
    <w:p w14:paraId="1B71314E" w14:textId="77777777" w:rsidR="000554E0" w:rsidRPr="007A3B6B" w:rsidRDefault="000554E0" w:rsidP="000554E0">
      <w:pPr>
        <w:spacing w:after="0" w:line="240" w:lineRule="auto"/>
        <w:jc w:val="both"/>
        <w:rPr>
          <w:rFonts w:ascii="Times New Roman" w:eastAsia="Times New Roman" w:hAnsi="Times New Roman" w:cs="Times New Roman"/>
          <w:noProof/>
          <w:sz w:val="24"/>
          <w:szCs w:val="24"/>
          <w:lang w:val="en-US"/>
        </w:rPr>
      </w:pPr>
      <w:bookmarkStart w:id="24" w:name="n3"/>
      <w:bookmarkStart w:id="25" w:name="n-612253"/>
      <w:bookmarkEnd w:id="24"/>
      <w:bookmarkEnd w:id="25"/>
    </w:p>
    <w:p w14:paraId="607D3CCC" w14:textId="77777777" w:rsidR="000554E0" w:rsidRPr="007A3B6B" w:rsidRDefault="000554E0" w:rsidP="000554E0">
      <w:pPr>
        <w:spacing w:after="0" w:line="240" w:lineRule="auto"/>
        <w:jc w:val="center"/>
        <w:rPr>
          <w:rFonts w:ascii="Times New Roman" w:hAnsi="Times New Roman"/>
          <w:b/>
          <w:noProof/>
          <w:sz w:val="24"/>
          <w:lang w:val="en-US"/>
        </w:rPr>
      </w:pPr>
      <w:r w:rsidRPr="007A3B6B">
        <w:rPr>
          <w:rFonts w:ascii="Times New Roman" w:hAnsi="Times New Roman"/>
          <w:b/>
          <w:noProof/>
          <w:sz w:val="24"/>
          <w:lang w:val="en-US"/>
        </w:rPr>
        <w:t>3. Wheel mark</w:t>
      </w:r>
    </w:p>
    <w:p w14:paraId="3F92588B" w14:textId="77777777" w:rsidR="000554E0" w:rsidRPr="007A3B6B" w:rsidRDefault="000554E0" w:rsidP="000554E0">
      <w:pPr>
        <w:spacing w:after="0" w:line="240" w:lineRule="auto"/>
        <w:jc w:val="both"/>
        <w:rPr>
          <w:rFonts w:ascii="Times New Roman" w:eastAsia="Times New Roman" w:hAnsi="Times New Roman" w:cs="Times New Roman"/>
          <w:noProof/>
          <w:sz w:val="24"/>
          <w:szCs w:val="24"/>
          <w:lang w:val="en-US"/>
        </w:rPr>
      </w:pPr>
      <w:bookmarkStart w:id="26" w:name="p11"/>
      <w:bookmarkStart w:id="27" w:name="p-612254"/>
      <w:bookmarkEnd w:id="26"/>
      <w:bookmarkEnd w:id="27"/>
    </w:p>
    <w:p w14:paraId="6C5B9EB1" w14:textId="77777777" w:rsidR="000554E0" w:rsidRPr="007A3B6B" w:rsidRDefault="000554E0" w:rsidP="000554E0">
      <w:pPr>
        <w:spacing w:after="0" w:line="240" w:lineRule="auto"/>
        <w:jc w:val="both"/>
        <w:rPr>
          <w:rFonts w:ascii="Times New Roman" w:hAnsi="Times New Roman"/>
          <w:noProof/>
          <w:sz w:val="24"/>
          <w:lang w:val="en-US"/>
        </w:rPr>
      </w:pPr>
      <w:r w:rsidRPr="007A3B6B">
        <w:rPr>
          <w:rFonts w:ascii="Times New Roman" w:hAnsi="Times New Roman"/>
          <w:noProof/>
          <w:sz w:val="24"/>
          <w:lang w:val="en-US"/>
        </w:rPr>
        <w:t>11. Marine equipment the compliance of which with the requirements laid down in this Regulation has been demonstrated in accordance with the relevant conformity assessment procedures shall have the wheel mark affixed to it (Annex 1). Use of the wheel mark shall be subject to the general principles set out in paragraphs 1 and 3 to 6 of Article 30 of Regulation (EC) No 765/2008 of the European Parliament and of the Council of 9 July 2008 setting out the requirements for accreditation and market surveillance relating to the marketing of products and repealing Regulation (EEC) No 339/93, where any reference to the CE marking shall be construed as a reference to the wheel mark.</w:t>
      </w:r>
    </w:p>
    <w:p w14:paraId="11E3D01C" w14:textId="77777777" w:rsidR="000554E0" w:rsidRPr="007A3B6B" w:rsidRDefault="000554E0" w:rsidP="000554E0">
      <w:pPr>
        <w:spacing w:after="0" w:line="240" w:lineRule="auto"/>
        <w:jc w:val="both"/>
        <w:rPr>
          <w:rFonts w:ascii="Times New Roman" w:eastAsia="Times New Roman" w:hAnsi="Times New Roman" w:cs="Times New Roman"/>
          <w:noProof/>
          <w:sz w:val="24"/>
          <w:szCs w:val="24"/>
          <w:lang w:val="en-US"/>
        </w:rPr>
      </w:pPr>
      <w:bookmarkStart w:id="28" w:name="p12"/>
      <w:bookmarkStart w:id="29" w:name="p-612255"/>
      <w:bookmarkEnd w:id="28"/>
      <w:bookmarkEnd w:id="29"/>
    </w:p>
    <w:p w14:paraId="6BB3738C" w14:textId="77777777" w:rsidR="000554E0" w:rsidRPr="007A3B6B" w:rsidRDefault="000554E0" w:rsidP="000554E0">
      <w:pPr>
        <w:keepNext/>
        <w:keepLines/>
        <w:spacing w:after="0" w:line="240" w:lineRule="auto"/>
        <w:jc w:val="both"/>
        <w:rPr>
          <w:rFonts w:ascii="Times New Roman" w:hAnsi="Times New Roman"/>
          <w:noProof/>
          <w:sz w:val="24"/>
          <w:lang w:val="en-US"/>
        </w:rPr>
      </w:pPr>
      <w:r w:rsidRPr="007A3B6B">
        <w:rPr>
          <w:rFonts w:ascii="Times New Roman" w:hAnsi="Times New Roman"/>
          <w:noProof/>
          <w:sz w:val="24"/>
          <w:lang w:val="en-US"/>
        </w:rPr>
        <w:lastRenderedPageBreak/>
        <w:t>12. The wheel mark shall be affixed, taking into account the following conditions:</w:t>
      </w:r>
    </w:p>
    <w:p w14:paraId="5E64B699" w14:textId="77777777" w:rsidR="000554E0" w:rsidRPr="007A3B6B" w:rsidRDefault="000554E0" w:rsidP="000554E0">
      <w:pPr>
        <w:keepNext/>
        <w:keepLines/>
        <w:spacing w:after="0" w:line="240" w:lineRule="auto"/>
        <w:ind w:firstLine="709"/>
        <w:jc w:val="both"/>
        <w:rPr>
          <w:rFonts w:ascii="Times New Roman" w:hAnsi="Times New Roman"/>
          <w:noProof/>
          <w:sz w:val="24"/>
          <w:lang w:val="en-US"/>
        </w:rPr>
      </w:pPr>
      <w:r w:rsidRPr="007A3B6B">
        <w:rPr>
          <w:rFonts w:ascii="Times New Roman" w:hAnsi="Times New Roman"/>
          <w:noProof/>
          <w:sz w:val="24"/>
          <w:lang w:val="en-US"/>
        </w:rPr>
        <w:t>12.1. the wheel mark shall be affixed visibly, legibly and indelibly to the product (unit of the marine equipment) or to its data plate and, where relevant, embedded in its software. Where that is not possible or not warranted due to the nature of the product, it shall be affixed to the packaging and to the accompanying documents;</w:t>
      </w:r>
    </w:p>
    <w:p w14:paraId="58BDE56B" w14:textId="77777777" w:rsidR="000554E0" w:rsidRPr="007A3B6B" w:rsidRDefault="000554E0" w:rsidP="000554E0">
      <w:pPr>
        <w:spacing w:after="0" w:line="240" w:lineRule="auto"/>
        <w:ind w:firstLine="709"/>
        <w:jc w:val="both"/>
        <w:rPr>
          <w:rFonts w:ascii="Times New Roman" w:hAnsi="Times New Roman"/>
          <w:noProof/>
          <w:sz w:val="24"/>
          <w:lang w:val="en-US"/>
        </w:rPr>
      </w:pPr>
      <w:r w:rsidRPr="007A3B6B">
        <w:rPr>
          <w:rFonts w:ascii="Times New Roman" w:hAnsi="Times New Roman"/>
          <w:noProof/>
          <w:sz w:val="24"/>
          <w:lang w:val="en-US"/>
        </w:rPr>
        <w:t>12.2. the wheel mark shall be affixed at the end of the production phase;</w:t>
      </w:r>
    </w:p>
    <w:p w14:paraId="081731E9" w14:textId="77777777" w:rsidR="000554E0" w:rsidRPr="007A3B6B" w:rsidRDefault="000554E0" w:rsidP="000554E0">
      <w:pPr>
        <w:spacing w:after="0" w:line="240" w:lineRule="auto"/>
        <w:ind w:firstLine="709"/>
        <w:jc w:val="both"/>
        <w:rPr>
          <w:rFonts w:ascii="Times New Roman" w:hAnsi="Times New Roman"/>
          <w:noProof/>
          <w:sz w:val="24"/>
          <w:lang w:val="en-US"/>
        </w:rPr>
      </w:pPr>
      <w:r w:rsidRPr="007A3B6B">
        <w:rPr>
          <w:rFonts w:ascii="Times New Roman" w:hAnsi="Times New Roman"/>
          <w:noProof/>
          <w:sz w:val="24"/>
          <w:lang w:val="en-US"/>
        </w:rPr>
        <w:t>12.3. the wheel mark shall be followed by the identification number of the notified body, where that body is involved in the production control phase, and by the year in which the mark is affixed;</w:t>
      </w:r>
    </w:p>
    <w:p w14:paraId="7CE26AAB" w14:textId="77777777" w:rsidR="000554E0" w:rsidRPr="007A3B6B" w:rsidRDefault="000554E0" w:rsidP="000554E0">
      <w:pPr>
        <w:spacing w:after="0" w:line="240" w:lineRule="auto"/>
        <w:ind w:firstLine="709"/>
        <w:jc w:val="both"/>
        <w:rPr>
          <w:rFonts w:ascii="Times New Roman" w:hAnsi="Times New Roman"/>
          <w:noProof/>
          <w:sz w:val="24"/>
          <w:lang w:val="en-US"/>
        </w:rPr>
      </w:pPr>
      <w:r w:rsidRPr="007A3B6B">
        <w:rPr>
          <w:rFonts w:ascii="Times New Roman" w:hAnsi="Times New Roman"/>
          <w:noProof/>
          <w:sz w:val="24"/>
          <w:lang w:val="en-US"/>
        </w:rPr>
        <w:t>12.4. the identification number of the notified body shall be affixed by the body itself or, under its instructions by the manufacturer or the manufacturer's authorised representative.</w:t>
      </w:r>
    </w:p>
    <w:p w14:paraId="152316B6" w14:textId="77777777" w:rsidR="000554E0" w:rsidRPr="007A3B6B" w:rsidRDefault="000554E0" w:rsidP="000554E0">
      <w:pPr>
        <w:spacing w:after="0" w:line="240" w:lineRule="auto"/>
        <w:jc w:val="both"/>
        <w:rPr>
          <w:rFonts w:ascii="Times New Roman" w:eastAsia="Times New Roman" w:hAnsi="Times New Roman" w:cs="Times New Roman"/>
          <w:noProof/>
          <w:sz w:val="24"/>
          <w:szCs w:val="24"/>
          <w:lang w:val="en-US"/>
        </w:rPr>
      </w:pPr>
      <w:bookmarkStart w:id="30" w:name="p12_1"/>
      <w:bookmarkStart w:id="31" w:name="p-663942"/>
      <w:bookmarkEnd w:id="30"/>
      <w:bookmarkEnd w:id="31"/>
    </w:p>
    <w:p w14:paraId="7E2B0FDE" w14:textId="77777777" w:rsidR="000554E0" w:rsidRPr="007A3B6B" w:rsidRDefault="000554E0" w:rsidP="000554E0">
      <w:pPr>
        <w:spacing w:after="0" w:line="240" w:lineRule="auto"/>
        <w:jc w:val="both"/>
        <w:rPr>
          <w:rFonts w:ascii="Times New Roman" w:eastAsia="Times New Roman" w:hAnsi="Times New Roman" w:cs="Times New Roman"/>
          <w:noProof/>
          <w:sz w:val="24"/>
          <w:szCs w:val="24"/>
          <w:lang w:val="en-US"/>
        </w:rPr>
      </w:pPr>
      <w:r w:rsidRPr="007A3B6B">
        <w:rPr>
          <w:rFonts w:ascii="Times New Roman" w:hAnsi="Times New Roman"/>
          <w:noProof/>
          <w:sz w:val="24"/>
          <w:lang w:val="en-US"/>
        </w:rPr>
        <w:t>12.</w:t>
      </w:r>
      <w:r w:rsidRPr="007A3B6B">
        <w:rPr>
          <w:rFonts w:ascii="Times New Roman" w:hAnsi="Times New Roman"/>
          <w:noProof/>
          <w:sz w:val="24"/>
          <w:vertAlign w:val="superscript"/>
          <w:lang w:val="en-US"/>
        </w:rPr>
        <w:t xml:space="preserve">1 </w:t>
      </w:r>
      <w:r w:rsidRPr="007A3B6B">
        <w:rPr>
          <w:rFonts w:ascii="Times New Roman" w:hAnsi="Times New Roman"/>
          <w:noProof/>
          <w:sz w:val="24"/>
          <w:lang w:val="en-US"/>
        </w:rPr>
        <w:t>In order to facilitate the market surveillance, the manufacturers may, in accordance with Paragraphs 11 and 12 of this Regulation, use an appropriate and reliable electronic tag which supplements or replaces the wheel mark for the equipment specified in Commission Delegated Regulation (EU) 2018/414 of 9 January 2018 supplementing Directive 2014/90/EU of the European Parliament and of the Council as regards the identification of specific items of marine equipment which can benefit from electronic tagging (hereinafter – Regulation No 2018/414).</w:t>
      </w:r>
    </w:p>
    <w:p w14:paraId="550CA9FD" w14:textId="77777777" w:rsidR="000554E0" w:rsidRPr="007A3B6B" w:rsidRDefault="000554E0" w:rsidP="000554E0">
      <w:pPr>
        <w:spacing w:after="0" w:line="240" w:lineRule="auto"/>
        <w:jc w:val="both"/>
        <w:rPr>
          <w:rFonts w:ascii="Times New Roman" w:eastAsia="Times New Roman" w:hAnsi="Times New Roman" w:cs="Times New Roman"/>
          <w:noProof/>
          <w:sz w:val="24"/>
          <w:szCs w:val="24"/>
          <w:lang w:val="en-US"/>
        </w:rPr>
      </w:pPr>
      <w:r w:rsidRPr="007A3B6B">
        <w:rPr>
          <w:rFonts w:ascii="Times New Roman" w:hAnsi="Times New Roman"/>
          <w:noProof/>
          <w:sz w:val="24"/>
          <w:lang w:val="en-US"/>
        </w:rPr>
        <w:t>[</w:t>
      </w:r>
      <w:r w:rsidRPr="007A3B6B">
        <w:rPr>
          <w:rFonts w:ascii="Times New Roman" w:hAnsi="Times New Roman"/>
          <w:i/>
          <w:iCs/>
          <w:noProof/>
          <w:sz w:val="24"/>
          <w:lang w:val="en-US"/>
        </w:rPr>
        <w:t>7 August 2018</w:t>
      </w:r>
      <w:r w:rsidRPr="007A3B6B">
        <w:rPr>
          <w:rFonts w:ascii="Times New Roman" w:hAnsi="Times New Roman"/>
          <w:noProof/>
          <w:sz w:val="24"/>
          <w:lang w:val="en-US"/>
        </w:rPr>
        <w:t>]</w:t>
      </w:r>
    </w:p>
    <w:p w14:paraId="61E22FF1" w14:textId="77777777" w:rsidR="000554E0" w:rsidRPr="007A3B6B" w:rsidRDefault="000554E0" w:rsidP="000554E0">
      <w:pPr>
        <w:spacing w:after="0" w:line="240" w:lineRule="auto"/>
        <w:jc w:val="both"/>
        <w:rPr>
          <w:rFonts w:ascii="Times New Roman" w:eastAsia="Times New Roman" w:hAnsi="Times New Roman" w:cs="Times New Roman"/>
          <w:noProof/>
          <w:sz w:val="24"/>
          <w:szCs w:val="24"/>
          <w:lang w:val="en-US"/>
        </w:rPr>
      </w:pPr>
      <w:bookmarkStart w:id="32" w:name="n4"/>
      <w:bookmarkStart w:id="33" w:name="n-612256"/>
      <w:bookmarkEnd w:id="32"/>
      <w:bookmarkEnd w:id="33"/>
    </w:p>
    <w:p w14:paraId="3D561302" w14:textId="77777777" w:rsidR="000554E0" w:rsidRPr="007A3B6B" w:rsidRDefault="000554E0" w:rsidP="000554E0">
      <w:pPr>
        <w:spacing w:after="0" w:line="240" w:lineRule="auto"/>
        <w:jc w:val="center"/>
        <w:rPr>
          <w:rFonts w:ascii="Times New Roman" w:hAnsi="Times New Roman"/>
          <w:b/>
          <w:noProof/>
          <w:sz w:val="24"/>
          <w:lang w:val="en-US"/>
        </w:rPr>
      </w:pPr>
      <w:r w:rsidRPr="007A3B6B">
        <w:rPr>
          <w:rFonts w:ascii="Times New Roman" w:hAnsi="Times New Roman"/>
          <w:b/>
          <w:noProof/>
          <w:sz w:val="24"/>
          <w:lang w:val="en-US"/>
        </w:rPr>
        <w:t>4. Obligations of Persons Involved</w:t>
      </w:r>
    </w:p>
    <w:p w14:paraId="2A240121" w14:textId="77777777" w:rsidR="000554E0" w:rsidRPr="007A3B6B" w:rsidRDefault="000554E0" w:rsidP="000554E0">
      <w:pPr>
        <w:spacing w:after="0" w:line="240" w:lineRule="auto"/>
        <w:jc w:val="both"/>
        <w:rPr>
          <w:rFonts w:ascii="Times New Roman" w:eastAsia="Times New Roman" w:hAnsi="Times New Roman" w:cs="Times New Roman"/>
          <w:noProof/>
          <w:sz w:val="24"/>
          <w:szCs w:val="24"/>
          <w:lang w:val="en-US"/>
        </w:rPr>
      </w:pPr>
      <w:bookmarkStart w:id="34" w:name="n4.1"/>
      <w:bookmarkStart w:id="35" w:name="n-612257"/>
      <w:bookmarkEnd w:id="34"/>
      <w:bookmarkEnd w:id="35"/>
    </w:p>
    <w:p w14:paraId="424C1AD1" w14:textId="77777777" w:rsidR="000554E0" w:rsidRPr="007A3B6B" w:rsidRDefault="000554E0" w:rsidP="000554E0">
      <w:pPr>
        <w:spacing w:after="0" w:line="240" w:lineRule="auto"/>
        <w:jc w:val="center"/>
        <w:rPr>
          <w:rFonts w:ascii="Times New Roman" w:hAnsi="Times New Roman"/>
          <w:b/>
          <w:noProof/>
          <w:sz w:val="24"/>
          <w:lang w:val="en-US"/>
        </w:rPr>
      </w:pPr>
      <w:r w:rsidRPr="007A3B6B">
        <w:rPr>
          <w:rFonts w:ascii="Times New Roman" w:hAnsi="Times New Roman"/>
          <w:b/>
          <w:noProof/>
          <w:sz w:val="24"/>
          <w:lang w:val="en-US"/>
        </w:rPr>
        <w:t>4.1. Obligations of Manufacturers</w:t>
      </w:r>
    </w:p>
    <w:p w14:paraId="7CAD96DE" w14:textId="77777777" w:rsidR="000554E0" w:rsidRPr="007A3B6B" w:rsidRDefault="000554E0" w:rsidP="000554E0">
      <w:pPr>
        <w:spacing w:after="0" w:line="240" w:lineRule="auto"/>
        <w:jc w:val="both"/>
        <w:rPr>
          <w:rFonts w:ascii="Times New Roman" w:eastAsia="Times New Roman" w:hAnsi="Times New Roman" w:cs="Times New Roman"/>
          <w:noProof/>
          <w:sz w:val="24"/>
          <w:szCs w:val="24"/>
          <w:lang w:val="en-US"/>
        </w:rPr>
      </w:pPr>
      <w:bookmarkStart w:id="36" w:name="p13"/>
      <w:bookmarkStart w:id="37" w:name="p-612258"/>
      <w:bookmarkEnd w:id="36"/>
      <w:bookmarkEnd w:id="37"/>
    </w:p>
    <w:p w14:paraId="2A81C5C6" w14:textId="77777777" w:rsidR="000554E0" w:rsidRPr="007A3B6B" w:rsidRDefault="000554E0" w:rsidP="000554E0">
      <w:pPr>
        <w:spacing w:after="0" w:line="240" w:lineRule="auto"/>
        <w:jc w:val="both"/>
        <w:rPr>
          <w:rFonts w:ascii="Times New Roman" w:hAnsi="Times New Roman"/>
          <w:noProof/>
          <w:sz w:val="24"/>
          <w:lang w:val="en-US"/>
        </w:rPr>
      </w:pPr>
      <w:r w:rsidRPr="007A3B6B">
        <w:rPr>
          <w:rFonts w:ascii="Times New Roman" w:hAnsi="Times New Roman"/>
          <w:noProof/>
          <w:sz w:val="24"/>
          <w:lang w:val="en-US"/>
        </w:rPr>
        <w:t>13. An importer or distributor shall be considered a manufacturer for the purposes of this Regulation and shall be subject to the obligations of the manufacturer under this Chapter, where it places marine equipment on the market under its name or trademark or modifies marine equipment already placed on the market in such a way that compliance with the requirements of this Regulation may be affected.</w:t>
      </w:r>
    </w:p>
    <w:p w14:paraId="4F8D11F9" w14:textId="77777777" w:rsidR="000554E0" w:rsidRPr="007A3B6B" w:rsidRDefault="000554E0" w:rsidP="000554E0">
      <w:pPr>
        <w:spacing w:after="0" w:line="240" w:lineRule="auto"/>
        <w:jc w:val="both"/>
        <w:rPr>
          <w:rFonts w:ascii="Times New Roman" w:eastAsia="Times New Roman" w:hAnsi="Times New Roman" w:cs="Times New Roman"/>
          <w:noProof/>
          <w:sz w:val="24"/>
          <w:szCs w:val="24"/>
          <w:lang w:val="en-US"/>
        </w:rPr>
      </w:pPr>
      <w:bookmarkStart w:id="38" w:name="p14"/>
      <w:bookmarkStart w:id="39" w:name="p-612259"/>
      <w:bookmarkEnd w:id="38"/>
      <w:bookmarkEnd w:id="39"/>
    </w:p>
    <w:p w14:paraId="71F75D83" w14:textId="77777777" w:rsidR="000554E0" w:rsidRPr="007A3B6B" w:rsidRDefault="000554E0" w:rsidP="000554E0">
      <w:pPr>
        <w:spacing w:after="0" w:line="240" w:lineRule="auto"/>
        <w:jc w:val="both"/>
        <w:rPr>
          <w:rFonts w:ascii="Times New Roman" w:hAnsi="Times New Roman"/>
          <w:noProof/>
          <w:sz w:val="24"/>
          <w:lang w:val="en-US"/>
        </w:rPr>
      </w:pPr>
      <w:r w:rsidRPr="007A3B6B">
        <w:rPr>
          <w:rFonts w:ascii="Times New Roman" w:hAnsi="Times New Roman"/>
          <w:noProof/>
          <w:sz w:val="24"/>
          <w:lang w:val="en-US"/>
        </w:rPr>
        <w:t>14. By affixing the wheel mark, manufacturers shall assume the responsibility for guaranteeing that the marine equipment to which the mark is affixed has been designed and manufactured in accordance with the technical specifications and standards laid down in this Regulation.</w:t>
      </w:r>
    </w:p>
    <w:p w14:paraId="39CB658C" w14:textId="77777777" w:rsidR="000554E0" w:rsidRPr="007A3B6B" w:rsidRDefault="000554E0" w:rsidP="000554E0">
      <w:pPr>
        <w:spacing w:after="0" w:line="240" w:lineRule="auto"/>
        <w:jc w:val="both"/>
        <w:rPr>
          <w:rFonts w:ascii="Times New Roman" w:eastAsia="Times New Roman" w:hAnsi="Times New Roman" w:cs="Times New Roman"/>
          <w:noProof/>
          <w:sz w:val="24"/>
          <w:szCs w:val="24"/>
          <w:lang w:val="en-US"/>
        </w:rPr>
      </w:pPr>
      <w:bookmarkStart w:id="40" w:name="p15"/>
      <w:bookmarkStart w:id="41" w:name="p-612260"/>
      <w:bookmarkEnd w:id="40"/>
      <w:bookmarkEnd w:id="41"/>
    </w:p>
    <w:p w14:paraId="4B03888C" w14:textId="77777777" w:rsidR="000554E0" w:rsidRPr="007A3B6B" w:rsidRDefault="000554E0" w:rsidP="000554E0">
      <w:pPr>
        <w:spacing w:after="0" w:line="240" w:lineRule="auto"/>
        <w:jc w:val="both"/>
        <w:rPr>
          <w:rFonts w:ascii="Times New Roman" w:hAnsi="Times New Roman"/>
          <w:noProof/>
          <w:sz w:val="24"/>
          <w:lang w:val="en-US"/>
        </w:rPr>
      </w:pPr>
      <w:r w:rsidRPr="007A3B6B">
        <w:rPr>
          <w:rFonts w:ascii="Times New Roman" w:hAnsi="Times New Roman"/>
          <w:noProof/>
          <w:sz w:val="24"/>
          <w:lang w:val="en-US"/>
        </w:rPr>
        <w:t>15. Manufacturers shall draw up the required technical documentation and ensure that the applicable conformity assessment procedures are carried out.</w:t>
      </w:r>
    </w:p>
    <w:p w14:paraId="619A30C8" w14:textId="77777777" w:rsidR="000554E0" w:rsidRPr="007A3B6B" w:rsidRDefault="000554E0" w:rsidP="000554E0">
      <w:pPr>
        <w:spacing w:after="0" w:line="240" w:lineRule="auto"/>
        <w:jc w:val="both"/>
        <w:rPr>
          <w:rFonts w:ascii="Times New Roman" w:eastAsia="Times New Roman" w:hAnsi="Times New Roman" w:cs="Times New Roman"/>
          <w:noProof/>
          <w:sz w:val="24"/>
          <w:szCs w:val="24"/>
          <w:lang w:val="en-US"/>
        </w:rPr>
      </w:pPr>
      <w:bookmarkStart w:id="42" w:name="p16"/>
      <w:bookmarkStart w:id="43" w:name="p-612261"/>
      <w:bookmarkEnd w:id="42"/>
      <w:bookmarkEnd w:id="43"/>
    </w:p>
    <w:p w14:paraId="734E6542" w14:textId="77777777" w:rsidR="000554E0" w:rsidRPr="007A3B6B" w:rsidRDefault="000554E0" w:rsidP="000554E0">
      <w:pPr>
        <w:spacing w:after="0" w:line="240" w:lineRule="auto"/>
        <w:jc w:val="both"/>
        <w:rPr>
          <w:rFonts w:ascii="Times New Roman" w:hAnsi="Times New Roman"/>
          <w:noProof/>
          <w:sz w:val="24"/>
          <w:lang w:val="en-US"/>
        </w:rPr>
      </w:pPr>
      <w:r w:rsidRPr="007A3B6B">
        <w:rPr>
          <w:rFonts w:ascii="Times New Roman" w:hAnsi="Times New Roman"/>
          <w:noProof/>
          <w:sz w:val="24"/>
          <w:lang w:val="en-US"/>
        </w:rPr>
        <w:t>16. Where the compliance of marine equipment with the applicable requirements has been demonstrated by the conformity assessment procedures laid down in this Regulation, manufacturers shall draw up an EU declaration of conformity in Latvian and English by including therein the information referred to in Annex 2 to this Regulation which shall be constantly updated by the manufacturer and affix the wheel mark in accordance with Chapter 3 of this Regulation. Upon drawing up the EU declaration of conformity, manufacturers assume the responsibility and obligations laid down in this Regulation.</w:t>
      </w:r>
    </w:p>
    <w:p w14:paraId="218F97CE" w14:textId="77777777" w:rsidR="000554E0" w:rsidRPr="007A3B6B" w:rsidRDefault="000554E0" w:rsidP="000554E0">
      <w:pPr>
        <w:spacing w:after="0" w:line="240" w:lineRule="auto"/>
        <w:jc w:val="both"/>
        <w:rPr>
          <w:rFonts w:ascii="Times New Roman" w:eastAsia="Times New Roman" w:hAnsi="Times New Roman" w:cs="Times New Roman"/>
          <w:noProof/>
          <w:sz w:val="24"/>
          <w:szCs w:val="24"/>
          <w:lang w:val="en-US"/>
        </w:rPr>
      </w:pPr>
      <w:bookmarkStart w:id="44" w:name="p17"/>
      <w:bookmarkStart w:id="45" w:name="p-612262"/>
      <w:bookmarkEnd w:id="44"/>
      <w:bookmarkEnd w:id="45"/>
    </w:p>
    <w:p w14:paraId="1CBF7302" w14:textId="77777777" w:rsidR="000554E0" w:rsidRPr="007A3B6B" w:rsidRDefault="000554E0" w:rsidP="000554E0">
      <w:pPr>
        <w:spacing w:after="0" w:line="240" w:lineRule="auto"/>
        <w:jc w:val="both"/>
        <w:rPr>
          <w:rFonts w:ascii="Times New Roman" w:hAnsi="Times New Roman"/>
          <w:noProof/>
          <w:sz w:val="24"/>
          <w:lang w:val="en-US"/>
        </w:rPr>
      </w:pPr>
      <w:r w:rsidRPr="007A3B6B">
        <w:rPr>
          <w:rFonts w:ascii="Times New Roman" w:hAnsi="Times New Roman"/>
          <w:noProof/>
          <w:sz w:val="24"/>
          <w:lang w:val="en-US"/>
        </w:rPr>
        <w:t>17. Manufacturers shall keep the technical documentation and the EU declaration of conformity for at least 10 years after the wheel mark has been affixed, but in no case for a period shorter than the expected service life of the specific marine equipment.</w:t>
      </w:r>
    </w:p>
    <w:p w14:paraId="77ABDDE7" w14:textId="77777777" w:rsidR="000554E0" w:rsidRPr="007A3B6B" w:rsidRDefault="000554E0" w:rsidP="000554E0">
      <w:pPr>
        <w:spacing w:after="0" w:line="240" w:lineRule="auto"/>
        <w:jc w:val="both"/>
        <w:rPr>
          <w:rFonts w:ascii="Times New Roman" w:eastAsia="Times New Roman" w:hAnsi="Times New Roman" w:cs="Times New Roman"/>
          <w:noProof/>
          <w:sz w:val="24"/>
          <w:szCs w:val="24"/>
          <w:lang w:val="en-US"/>
        </w:rPr>
      </w:pPr>
      <w:bookmarkStart w:id="46" w:name="p18"/>
      <w:bookmarkStart w:id="47" w:name="p-612263"/>
      <w:bookmarkEnd w:id="46"/>
      <w:bookmarkEnd w:id="47"/>
    </w:p>
    <w:p w14:paraId="176CE061" w14:textId="77777777" w:rsidR="000554E0" w:rsidRPr="007A3B6B" w:rsidRDefault="000554E0" w:rsidP="000554E0">
      <w:pPr>
        <w:spacing w:after="0" w:line="240" w:lineRule="auto"/>
        <w:jc w:val="both"/>
        <w:rPr>
          <w:rFonts w:ascii="Times New Roman" w:hAnsi="Times New Roman"/>
          <w:noProof/>
          <w:sz w:val="24"/>
          <w:lang w:val="en-US"/>
        </w:rPr>
      </w:pPr>
      <w:r w:rsidRPr="007A3B6B">
        <w:rPr>
          <w:rFonts w:ascii="Times New Roman" w:hAnsi="Times New Roman"/>
          <w:noProof/>
          <w:sz w:val="24"/>
          <w:lang w:val="en-US"/>
        </w:rPr>
        <w:t xml:space="preserve">18. Manufacturers shall establish procedures to ensure the conformity within the series production. Changes in marine equipment design or characteristics and changes in international documents, on the basis of which the conformity of marine equipment is declared, shall be taken </w:t>
      </w:r>
      <w:r w:rsidRPr="007A3B6B">
        <w:rPr>
          <w:rFonts w:ascii="Times New Roman" w:hAnsi="Times New Roman"/>
          <w:noProof/>
          <w:sz w:val="24"/>
          <w:lang w:val="en-US"/>
        </w:rPr>
        <w:lastRenderedPageBreak/>
        <w:t>into account by manufacturers. When necessary in accordance with Annex 2 to this Regulation, manufacturers shall ensure that a new conformity assessment is carried out.</w:t>
      </w:r>
    </w:p>
    <w:p w14:paraId="46E8ADA6" w14:textId="77777777" w:rsidR="000554E0" w:rsidRPr="007A3B6B" w:rsidRDefault="000554E0" w:rsidP="000554E0">
      <w:pPr>
        <w:spacing w:after="0" w:line="240" w:lineRule="auto"/>
        <w:jc w:val="both"/>
        <w:rPr>
          <w:rFonts w:ascii="Times New Roman" w:eastAsia="Times New Roman" w:hAnsi="Times New Roman" w:cs="Times New Roman"/>
          <w:noProof/>
          <w:sz w:val="24"/>
          <w:szCs w:val="24"/>
          <w:lang w:val="en-US"/>
        </w:rPr>
      </w:pPr>
      <w:bookmarkStart w:id="48" w:name="p19"/>
      <w:bookmarkStart w:id="49" w:name="p-612264"/>
      <w:bookmarkEnd w:id="48"/>
      <w:bookmarkEnd w:id="49"/>
    </w:p>
    <w:p w14:paraId="675A8CEC" w14:textId="77777777" w:rsidR="000554E0" w:rsidRPr="007A3B6B" w:rsidRDefault="000554E0" w:rsidP="000554E0">
      <w:pPr>
        <w:spacing w:after="0" w:line="240" w:lineRule="auto"/>
        <w:jc w:val="both"/>
        <w:rPr>
          <w:rFonts w:ascii="Times New Roman" w:hAnsi="Times New Roman"/>
          <w:noProof/>
          <w:sz w:val="24"/>
          <w:lang w:val="en-US"/>
        </w:rPr>
      </w:pPr>
      <w:r w:rsidRPr="007A3B6B">
        <w:rPr>
          <w:rFonts w:ascii="Times New Roman" w:hAnsi="Times New Roman"/>
          <w:noProof/>
          <w:sz w:val="24"/>
          <w:lang w:val="en-US"/>
        </w:rPr>
        <w:t>19. Manufacturers shall ensure that their products bear a type, batch or serial number or other element of identification. Where the size or nature of the product does not allow it, manufacturers shall ensure that the required information is provided on the packaging or in a document accompanying the product or both, if necessary.</w:t>
      </w:r>
    </w:p>
    <w:p w14:paraId="17DD2EDA" w14:textId="77777777" w:rsidR="000554E0" w:rsidRPr="007A3B6B" w:rsidRDefault="000554E0" w:rsidP="000554E0">
      <w:pPr>
        <w:spacing w:after="0" w:line="240" w:lineRule="auto"/>
        <w:jc w:val="both"/>
        <w:rPr>
          <w:rFonts w:ascii="Times New Roman" w:eastAsia="Times New Roman" w:hAnsi="Times New Roman" w:cs="Times New Roman"/>
          <w:noProof/>
          <w:sz w:val="24"/>
          <w:szCs w:val="24"/>
          <w:lang w:val="en-US"/>
        </w:rPr>
      </w:pPr>
      <w:bookmarkStart w:id="50" w:name="p20"/>
      <w:bookmarkStart w:id="51" w:name="p-612265"/>
      <w:bookmarkEnd w:id="50"/>
      <w:bookmarkEnd w:id="51"/>
    </w:p>
    <w:p w14:paraId="1B5B1101" w14:textId="77777777" w:rsidR="000554E0" w:rsidRPr="007A3B6B" w:rsidRDefault="000554E0" w:rsidP="000554E0">
      <w:pPr>
        <w:spacing w:after="0" w:line="240" w:lineRule="auto"/>
        <w:jc w:val="both"/>
        <w:rPr>
          <w:rFonts w:ascii="Times New Roman" w:hAnsi="Times New Roman"/>
          <w:noProof/>
          <w:sz w:val="24"/>
          <w:lang w:val="en-US"/>
        </w:rPr>
      </w:pPr>
      <w:r w:rsidRPr="007A3B6B">
        <w:rPr>
          <w:rFonts w:ascii="Times New Roman" w:hAnsi="Times New Roman"/>
          <w:noProof/>
          <w:sz w:val="24"/>
          <w:lang w:val="en-US"/>
        </w:rPr>
        <w:t>20. Manufacturers shall indicate their name, registered trade name or registered trade mark and the address at which they can be contacted on the product or, where that is not possible, on its packaging or in a document accompanying the product or both, if necessary.</w:t>
      </w:r>
    </w:p>
    <w:p w14:paraId="0FA8027F" w14:textId="77777777" w:rsidR="000554E0" w:rsidRPr="007A3B6B" w:rsidRDefault="000554E0" w:rsidP="000554E0">
      <w:pPr>
        <w:spacing w:after="0" w:line="240" w:lineRule="auto"/>
        <w:jc w:val="both"/>
        <w:rPr>
          <w:rFonts w:ascii="Times New Roman" w:eastAsia="Times New Roman" w:hAnsi="Times New Roman" w:cs="Times New Roman"/>
          <w:noProof/>
          <w:sz w:val="24"/>
          <w:szCs w:val="24"/>
          <w:lang w:val="en-US"/>
        </w:rPr>
      </w:pPr>
      <w:bookmarkStart w:id="52" w:name="p21"/>
      <w:bookmarkStart w:id="53" w:name="p-612266"/>
      <w:bookmarkEnd w:id="52"/>
      <w:bookmarkEnd w:id="53"/>
    </w:p>
    <w:p w14:paraId="3B747F47" w14:textId="77777777" w:rsidR="000554E0" w:rsidRPr="007A3B6B" w:rsidRDefault="000554E0" w:rsidP="000554E0">
      <w:pPr>
        <w:spacing w:after="0" w:line="240" w:lineRule="auto"/>
        <w:jc w:val="both"/>
        <w:rPr>
          <w:rFonts w:ascii="Times New Roman" w:hAnsi="Times New Roman"/>
          <w:noProof/>
          <w:sz w:val="24"/>
          <w:lang w:val="en-US"/>
        </w:rPr>
      </w:pPr>
      <w:r w:rsidRPr="007A3B6B">
        <w:rPr>
          <w:rFonts w:ascii="Times New Roman" w:hAnsi="Times New Roman"/>
          <w:noProof/>
          <w:sz w:val="24"/>
          <w:lang w:val="en-US"/>
        </w:rPr>
        <w:t>21. Manufacturers shall ensure that the product is accompanied by instructions and all information necessary for the safe installation on board and safe use of the product, including information on the limitations of use, if any, that can be easily understood by the users, together with any other documentation required by the international documents or testing standards.</w:t>
      </w:r>
    </w:p>
    <w:p w14:paraId="7F43A905" w14:textId="77777777" w:rsidR="000554E0" w:rsidRPr="007A3B6B" w:rsidRDefault="000554E0" w:rsidP="000554E0">
      <w:pPr>
        <w:spacing w:after="0" w:line="240" w:lineRule="auto"/>
        <w:jc w:val="both"/>
        <w:rPr>
          <w:rFonts w:ascii="Times New Roman" w:eastAsia="Times New Roman" w:hAnsi="Times New Roman" w:cs="Times New Roman"/>
          <w:noProof/>
          <w:sz w:val="24"/>
          <w:szCs w:val="24"/>
          <w:lang w:val="en-US"/>
        </w:rPr>
      </w:pPr>
      <w:bookmarkStart w:id="54" w:name="p22"/>
      <w:bookmarkStart w:id="55" w:name="p-612267"/>
      <w:bookmarkEnd w:id="54"/>
      <w:bookmarkEnd w:id="55"/>
    </w:p>
    <w:p w14:paraId="61B82A0A" w14:textId="77777777" w:rsidR="000554E0" w:rsidRPr="007A3B6B" w:rsidRDefault="000554E0" w:rsidP="000554E0">
      <w:pPr>
        <w:spacing w:after="0" w:line="240" w:lineRule="auto"/>
        <w:jc w:val="both"/>
        <w:rPr>
          <w:rFonts w:ascii="Times New Roman" w:hAnsi="Times New Roman"/>
          <w:noProof/>
          <w:sz w:val="24"/>
          <w:lang w:val="en-US"/>
        </w:rPr>
      </w:pPr>
      <w:r w:rsidRPr="007A3B6B">
        <w:rPr>
          <w:rFonts w:ascii="Times New Roman" w:hAnsi="Times New Roman"/>
          <w:noProof/>
          <w:sz w:val="24"/>
          <w:lang w:val="en-US"/>
        </w:rPr>
        <w:t>22. Manufacturers who consider or have reason to believe that a product to which they have affixed the wheel mark is not in conformity with the applicable design, construction and performance requirements and with the testing standards implemented in accordance with this Regulation shall immediately take the necessary corrective measures to bring that product into conformity, to withdraw it form the market or to recall it, if appropriate. Where the product presents a risk, the manufacturer shall immediately inform the Consumer Rights Protection Centre thereon by providing details of the non-compliance and of any corrective measures taken.</w:t>
      </w:r>
    </w:p>
    <w:p w14:paraId="713199F8" w14:textId="77777777" w:rsidR="000554E0" w:rsidRPr="007A3B6B" w:rsidRDefault="000554E0" w:rsidP="000554E0">
      <w:pPr>
        <w:spacing w:after="0" w:line="240" w:lineRule="auto"/>
        <w:jc w:val="both"/>
        <w:rPr>
          <w:rFonts w:ascii="Times New Roman" w:eastAsia="Times New Roman" w:hAnsi="Times New Roman" w:cs="Times New Roman"/>
          <w:noProof/>
          <w:sz w:val="24"/>
          <w:szCs w:val="24"/>
          <w:lang w:val="en-US"/>
        </w:rPr>
      </w:pPr>
      <w:bookmarkStart w:id="56" w:name="p23"/>
      <w:bookmarkStart w:id="57" w:name="p-612268"/>
      <w:bookmarkEnd w:id="56"/>
      <w:bookmarkEnd w:id="57"/>
    </w:p>
    <w:p w14:paraId="16ECC538" w14:textId="77777777" w:rsidR="000554E0" w:rsidRPr="007A3B6B" w:rsidRDefault="000554E0" w:rsidP="000554E0">
      <w:pPr>
        <w:spacing w:after="0" w:line="240" w:lineRule="auto"/>
        <w:jc w:val="both"/>
        <w:rPr>
          <w:rFonts w:ascii="Times New Roman" w:hAnsi="Times New Roman"/>
          <w:noProof/>
          <w:sz w:val="24"/>
          <w:lang w:val="en-US"/>
        </w:rPr>
      </w:pPr>
      <w:r w:rsidRPr="007A3B6B">
        <w:rPr>
          <w:rFonts w:ascii="Times New Roman" w:hAnsi="Times New Roman"/>
          <w:noProof/>
          <w:sz w:val="24"/>
          <w:lang w:val="en-US"/>
        </w:rPr>
        <w:t>23. Upon a justified request from a market surveillance authority, the manufacturer shall promptly provide it with all the information and documentation necessary to demonstrate the conformity of the product, in Latvian or in another language acceptable to that authority, grant that authority access to their premises for market surveillance purposes in accordance with Article 19 of Regulation (EC) No 765/2008 and submit samples or provide access to samples for the market surveillance authority. The manufacturer shall, upon a request of the market surveillance authority, cooperate with that authority on any measures taken to eliminate the risks posed by products which it has placed on the market.</w:t>
      </w:r>
    </w:p>
    <w:p w14:paraId="1456AE38" w14:textId="77777777" w:rsidR="000554E0" w:rsidRPr="007A3B6B" w:rsidRDefault="000554E0" w:rsidP="000554E0">
      <w:pPr>
        <w:spacing w:after="0" w:line="240" w:lineRule="auto"/>
        <w:jc w:val="both"/>
        <w:rPr>
          <w:rFonts w:ascii="Times New Roman" w:eastAsia="Times New Roman" w:hAnsi="Times New Roman" w:cs="Times New Roman"/>
          <w:noProof/>
          <w:sz w:val="24"/>
          <w:szCs w:val="24"/>
          <w:lang w:val="en-US"/>
        </w:rPr>
      </w:pPr>
      <w:bookmarkStart w:id="58" w:name="n4.2"/>
      <w:bookmarkStart w:id="59" w:name="n-612269"/>
      <w:bookmarkEnd w:id="58"/>
      <w:bookmarkEnd w:id="59"/>
    </w:p>
    <w:p w14:paraId="5C6648A6" w14:textId="77777777" w:rsidR="000554E0" w:rsidRPr="007A3B6B" w:rsidRDefault="000554E0" w:rsidP="000554E0">
      <w:pPr>
        <w:spacing w:after="0" w:line="240" w:lineRule="auto"/>
        <w:jc w:val="center"/>
        <w:rPr>
          <w:rFonts w:ascii="Times New Roman" w:hAnsi="Times New Roman"/>
          <w:b/>
          <w:noProof/>
          <w:sz w:val="24"/>
          <w:lang w:val="en-US"/>
        </w:rPr>
      </w:pPr>
      <w:r w:rsidRPr="007A3B6B">
        <w:rPr>
          <w:rFonts w:ascii="Times New Roman" w:hAnsi="Times New Roman"/>
          <w:b/>
          <w:noProof/>
          <w:sz w:val="24"/>
          <w:lang w:val="en-US"/>
        </w:rPr>
        <w:t>4.2. Obligations of Authorised Representatives</w:t>
      </w:r>
    </w:p>
    <w:p w14:paraId="5AFDEBE2" w14:textId="77777777" w:rsidR="000554E0" w:rsidRPr="007A3B6B" w:rsidRDefault="000554E0" w:rsidP="000554E0">
      <w:pPr>
        <w:spacing w:after="0" w:line="240" w:lineRule="auto"/>
        <w:jc w:val="both"/>
        <w:rPr>
          <w:rFonts w:ascii="Times New Roman" w:eastAsia="Times New Roman" w:hAnsi="Times New Roman" w:cs="Times New Roman"/>
          <w:noProof/>
          <w:sz w:val="24"/>
          <w:szCs w:val="24"/>
          <w:lang w:val="en-US"/>
        </w:rPr>
      </w:pPr>
      <w:bookmarkStart w:id="60" w:name="p24"/>
      <w:bookmarkStart w:id="61" w:name="p-612270"/>
      <w:bookmarkEnd w:id="60"/>
      <w:bookmarkEnd w:id="61"/>
    </w:p>
    <w:p w14:paraId="5A4F264D" w14:textId="77777777" w:rsidR="000554E0" w:rsidRPr="007A3B6B" w:rsidRDefault="000554E0" w:rsidP="000554E0">
      <w:pPr>
        <w:spacing w:after="0" w:line="240" w:lineRule="auto"/>
        <w:jc w:val="both"/>
        <w:rPr>
          <w:rFonts w:ascii="Times New Roman" w:hAnsi="Times New Roman"/>
          <w:noProof/>
          <w:sz w:val="24"/>
          <w:lang w:val="en-US"/>
        </w:rPr>
      </w:pPr>
      <w:r w:rsidRPr="007A3B6B">
        <w:rPr>
          <w:rFonts w:ascii="Times New Roman" w:hAnsi="Times New Roman"/>
          <w:noProof/>
          <w:sz w:val="24"/>
          <w:lang w:val="en-US"/>
        </w:rPr>
        <w:t>24. A manufacturer who is not located in the territory of any European Union Member State shall, by a written mandate, appoint an authorised representative for the European Union and shall indicate in the mandate the name, given name and surname of the authorised representative and the address at which it can be contacted.</w:t>
      </w:r>
    </w:p>
    <w:p w14:paraId="297D32B6" w14:textId="77777777" w:rsidR="000554E0" w:rsidRPr="007A3B6B" w:rsidRDefault="000554E0" w:rsidP="000554E0">
      <w:pPr>
        <w:spacing w:after="0" w:line="240" w:lineRule="auto"/>
        <w:jc w:val="both"/>
        <w:rPr>
          <w:rFonts w:ascii="Times New Roman" w:eastAsia="Times New Roman" w:hAnsi="Times New Roman" w:cs="Times New Roman"/>
          <w:noProof/>
          <w:sz w:val="24"/>
          <w:szCs w:val="24"/>
          <w:lang w:val="en-US"/>
        </w:rPr>
      </w:pPr>
      <w:bookmarkStart w:id="62" w:name="p25"/>
      <w:bookmarkStart w:id="63" w:name="p-612271"/>
      <w:bookmarkEnd w:id="62"/>
      <w:bookmarkEnd w:id="63"/>
    </w:p>
    <w:p w14:paraId="430F48AF" w14:textId="77777777" w:rsidR="000554E0" w:rsidRPr="007A3B6B" w:rsidRDefault="000554E0" w:rsidP="000554E0">
      <w:pPr>
        <w:spacing w:after="0" w:line="240" w:lineRule="auto"/>
        <w:jc w:val="both"/>
        <w:rPr>
          <w:rFonts w:ascii="Times New Roman" w:hAnsi="Times New Roman"/>
          <w:noProof/>
          <w:sz w:val="24"/>
          <w:lang w:val="en-US"/>
        </w:rPr>
      </w:pPr>
      <w:r w:rsidRPr="007A3B6B">
        <w:rPr>
          <w:rFonts w:ascii="Times New Roman" w:hAnsi="Times New Roman"/>
          <w:noProof/>
          <w:sz w:val="24"/>
          <w:lang w:val="en-US"/>
        </w:rPr>
        <w:t>25. The obligations referred to in Paragraphs 13, 14, 15, 16, 17, 18, 19, 20, 21 and 22 of this Regulation and the drawing-up of technical documentation shall not form a part of the authorised representative’s mandate.</w:t>
      </w:r>
    </w:p>
    <w:p w14:paraId="3C642FE0" w14:textId="77777777" w:rsidR="000554E0" w:rsidRPr="007A3B6B" w:rsidRDefault="000554E0" w:rsidP="000554E0">
      <w:pPr>
        <w:spacing w:after="0" w:line="240" w:lineRule="auto"/>
        <w:jc w:val="both"/>
        <w:rPr>
          <w:rFonts w:ascii="Times New Roman" w:eastAsia="Times New Roman" w:hAnsi="Times New Roman" w:cs="Times New Roman"/>
          <w:noProof/>
          <w:sz w:val="24"/>
          <w:szCs w:val="24"/>
          <w:lang w:val="en-US"/>
        </w:rPr>
      </w:pPr>
      <w:bookmarkStart w:id="64" w:name="p26"/>
      <w:bookmarkStart w:id="65" w:name="p-612272"/>
      <w:bookmarkEnd w:id="64"/>
      <w:bookmarkEnd w:id="65"/>
    </w:p>
    <w:p w14:paraId="6A8D7718" w14:textId="77777777" w:rsidR="000554E0" w:rsidRPr="007A3B6B" w:rsidRDefault="000554E0" w:rsidP="000554E0">
      <w:pPr>
        <w:spacing w:after="0" w:line="240" w:lineRule="auto"/>
        <w:jc w:val="both"/>
        <w:rPr>
          <w:rFonts w:ascii="Times New Roman" w:hAnsi="Times New Roman"/>
          <w:noProof/>
          <w:sz w:val="24"/>
          <w:lang w:val="en-US"/>
        </w:rPr>
      </w:pPr>
      <w:r w:rsidRPr="007A3B6B">
        <w:rPr>
          <w:rFonts w:ascii="Times New Roman" w:hAnsi="Times New Roman"/>
          <w:noProof/>
          <w:sz w:val="24"/>
          <w:lang w:val="en-US"/>
        </w:rPr>
        <w:t>26. An authorised representative shall perform the tasks specified in the mandate received from the manufacturer. The mandate shall allow the authorised representative to fulfil at least the following obligations:</w:t>
      </w:r>
    </w:p>
    <w:p w14:paraId="501EC1F0" w14:textId="77777777" w:rsidR="000554E0" w:rsidRPr="007A3B6B" w:rsidRDefault="000554E0" w:rsidP="000554E0">
      <w:pPr>
        <w:spacing w:after="0" w:line="240" w:lineRule="auto"/>
        <w:ind w:firstLine="709"/>
        <w:jc w:val="both"/>
        <w:rPr>
          <w:rFonts w:ascii="Times New Roman" w:hAnsi="Times New Roman"/>
          <w:noProof/>
          <w:sz w:val="24"/>
          <w:lang w:val="en-US"/>
        </w:rPr>
      </w:pPr>
      <w:r w:rsidRPr="007A3B6B">
        <w:rPr>
          <w:rFonts w:ascii="Times New Roman" w:hAnsi="Times New Roman"/>
          <w:noProof/>
          <w:sz w:val="24"/>
          <w:lang w:val="en-US"/>
        </w:rPr>
        <w:t xml:space="preserve">26.1. to keep the EU declaration of conformity and the technical documentation for at least 10 years after the wheel mark has been affixed, but in no case for a period shorter than the </w:t>
      </w:r>
      <w:r w:rsidRPr="007A3B6B">
        <w:rPr>
          <w:rFonts w:ascii="Times New Roman" w:hAnsi="Times New Roman"/>
          <w:noProof/>
          <w:sz w:val="24"/>
          <w:lang w:val="en-US"/>
        </w:rPr>
        <w:lastRenderedPageBreak/>
        <w:t>expected service life of the specific marine equipment, by providing access to it for the market surveillance authority;</w:t>
      </w:r>
    </w:p>
    <w:p w14:paraId="4702F572" w14:textId="77777777" w:rsidR="000554E0" w:rsidRPr="007A3B6B" w:rsidRDefault="000554E0" w:rsidP="000554E0">
      <w:pPr>
        <w:spacing w:after="0" w:line="240" w:lineRule="auto"/>
        <w:ind w:firstLine="709"/>
        <w:jc w:val="both"/>
        <w:rPr>
          <w:rFonts w:ascii="Times New Roman" w:hAnsi="Times New Roman"/>
          <w:noProof/>
          <w:sz w:val="24"/>
          <w:lang w:val="en-US"/>
        </w:rPr>
      </w:pPr>
      <w:r w:rsidRPr="007A3B6B">
        <w:rPr>
          <w:rFonts w:ascii="Times New Roman" w:hAnsi="Times New Roman"/>
          <w:noProof/>
          <w:sz w:val="24"/>
          <w:lang w:val="en-US"/>
        </w:rPr>
        <w:t>26.2. upon a justified request from the market surveillance authority, provide it with all the information and documentation necessary to demonstrate the conformity of a product;</w:t>
      </w:r>
    </w:p>
    <w:p w14:paraId="578EE769" w14:textId="77777777" w:rsidR="000554E0" w:rsidRPr="007A3B6B" w:rsidRDefault="000554E0" w:rsidP="000554E0">
      <w:pPr>
        <w:spacing w:after="0" w:line="240" w:lineRule="auto"/>
        <w:ind w:firstLine="709"/>
        <w:jc w:val="both"/>
        <w:rPr>
          <w:rFonts w:ascii="Times New Roman" w:hAnsi="Times New Roman"/>
          <w:noProof/>
          <w:sz w:val="24"/>
          <w:lang w:val="en-US"/>
        </w:rPr>
      </w:pPr>
      <w:r w:rsidRPr="007A3B6B">
        <w:rPr>
          <w:rFonts w:ascii="Times New Roman" w:hAnsi="Times New Roman"/>
          <w:noProof/>
          <w:sz w:val="24"/>
          <w:lang w:val="en-US"/>
        </w:rPr>
        <w:t>26.3. to cooperate with the market surveillance authority on any measures taken to eliminate the risks posed by products covered by its mandate.</w:t>
      </w:r>
    </w:p>
    <w:p w14:paraId="20508E8C" w14:textId="77777777" w:rsidR="000554E0" w:rsidRPr="007A3B6B" w:rsidRDefault="000554E0" w:rsidP="000554E0">
      <w:pPr>
        <w:spacing w:after="0" w:line="240" w:lineRule="auto"/>
        <w:jc w:val="both"/>
        <w:rPr>
          <w:rFonts w:ascii="Times New Roman" w:eastAsia="Times New Roman" w:hAnsi="Times New Roman" w:cs="Times New Roman"/>
          <w:noProof/>
          <w:sz w:val="24"/>
          <w:szCs w:val="24"/>
          <w:lang w:val="en-US"/>
        </w:rPr>
      </w:pPr>
      <w:bookmarkStart w:id="66" w:name="n4.3"/>
      <w:bookmarkStart w:id="67" w:name="n-612273"/>
      <w:bookmarkEnd w:id="66"/>
      <w:bookmarkEnd w:id="67"/>
    </w:p>
    <w:p w14:paraId="4D795DCF" w14:textId="77777777" w:rsidR="000554E0" w:rsidRPr="007A3B6B" w:rsidRDefault="000554E0" w:rsidP="000554E0">
      <w:pPr>
        <w:spacing w:after="0" w:line="240" w:lineRule="auto"/>
        <w:jc w:val="center"/>
        <w:rPr>
          <w:rFonts w:ascii="Times New Roman" w:hAnsi="Times New Roman"/>
          <w:b/>
          <w:noProof/>
          <w:sz w:val="24"/>
          <w:lang w:val="en-US"/>
        </w:rPr>
      </w:pPr>
      <w:r w:rsidRPr="007A3B6B">
        <w:rPr>
          <w:rFonts w:ascii="Times New Roman" w:hAnsi="Times New Roman"/>
          <w:b/>
          <w:noProof/>
          <w:sz w:val="24"/>
          <w:lang w:val="en-US"/>
        </w:rPr>
        <w:t>4.3. Obligations of Other Persons Involved</w:t>
      </w:r>
    </w:p>
    <w:p w14:paraId="4410BCF1" w14:textId="77777777" w:rsidR="000554E0" w:rsidRPr="007A3B6B" w:rsidRDefault="000554E0" w:rsidP="000554E0">
      <w:pPr>
        <w:spacing w:after="0" w:line="240" w:lineRule="auto"/>
        <w:jc w:val="both"/>
        <w:rPr>
          <w:rFonts w:ascii="Times New Roman" w:eastAsia="Times New Roman" w:hAnsi="Times New Roman" w:cs="Times New Roman"/>
          <w:noProof/>
          <w:sz w:val="24"/>
          <w:szCs w:val="24"/>
          <w:lang w:val="en-US"/>
        </w:rPr>
      </w:pPr>
      <w:bookmarkStart w:id="68" w:name="p27"/>
      <w:bookmarkStart w:id="69" w:name="p-612274"/>
      <w:bookmarkEnd w:id="68"/>
      <w:bookmarkEnd w:id="69"/>
    </w:p>
    <w:p w14:paraId="512D5539" w14:textId="77777777" w:rsidR="000554E0" w:rsidRPr="007A3B6B" w:rsidRDefault="000554E0" w:rsidP="000554E0">
      <w:pPr>
        <w:spacing w:after="0" w:line="240" w:lineRule="auto"/>
        <w:jc w:val="both"/>
        <w:rPr>
          <w:rFonts w:ascii="Times New Roman" w:hAnsi="Times New Roman"/>
          <w:noProof/>
          <w:sz w:val="24"/>
          <w:lang w:val="en-US"/>
        </w:rPr>
      </w:pPr>
      <w:r w:rsidRPr="007A3B6B">
        <w:rPr>
          <w:rFonts w:ascii="Times New Roman" w:hAnsi="Times New Roman"/>
          <w:noProof/>
          <w:sz w:val="24"/>
          <w:lang w:val="en-US"/>
        </w:rPr>
        <w:t>27. Importers shall indicate their name, registered trade name or registered trade mark and the address at which they can be contacted on the product or, where that is not possible, on its packaging or in a document accompanying the product or both, if necessary.</w:t>
      </w:r>
    </w:p>
    <w:p w14:paraId="532B4638" w14:textId="77777777" w:rsidR="000554E0" w:rsidRPr="007A3B6B" w:rsidRDefault="000554E0" w:rsidP="000554E0">
      <w:pPr>
        <w:spacing w:after="0" w:line="240" w:lineRule="auto"/>
        <w:jc w:val="both"/>
        <w:rPr>
          <w:rFonts w:ascii="Times New Roman" w:eastAsia="Times New Roman" w:hAnsi="Times New Roman" w:cs="Times New Roman"/>
          <w:noProof/>
          <w:sz w:val="24"/>
          <w:szCs w:val="24"/>
          <w:lang w:val="en-US"/>
        </w:rPr>
      </w:pPr>
      <w:bookmarkStart w:id="70" w:name="p28"/>
      <w:bookmarkStart w:id="71" w:name="p-612275"/>
      <w:bookmarkEnd w:id="70"/>
      <w:bookmarkEnd w:id="71"/>
    </w:p>
    <w:p w14:paraId="3E31BC5E" w14:textId="77777777" w:rsidR="000554E0" w:rsidRPr="007A3B6B" w:rsidRDefault="000554E0" w:rsidP="000554E0">
      <w:pPr>
        <w:spacing w:after="0" w:line="240" w:lineRule="auto"/>
        <w:jc w:val="both"/>
        <w:rPr>
          <w:rFonts w:ascii="Times New Roman" w:hAnsi="Times New Roman"/>
          <w:noProof/>
          <w:sz w:val="24"/>
          <w:lang w:val="en-US"/>
        </w:rPr>
      </w:pPr>
      <w:r w:rsidRPr="007A3B6B">
        <w:rPr>
          <w:rFonts w:ascii="Times New Roman" w:hAnsi="Times New Roman"/>
          <w:noProof/>
          <w:sz w:val="24"/>
          <w:lang w:val="en-US"/>
        </w:rPr>
        <w:t>28. Importers and distributors shall, upon a justified request from the market surveillance authority, provide it with all the information and documentation necessary to demonstrate the conformity of a product in Latvian or in another language acceptable to that authority. Upon a request from the market surveillance authority, the importers and distributors shall cooperate with that authority on any measures taken to eliminate the risks posed by products which they have placed on the market.</w:t>
      </w:r>
    </w:p>
    <w:p w14:paraId="15143CD1" w14:textId="77777777" w:rsidR="000554E0" w:rsidRPr="007A3B6B" w:rsidRDefault="000554E0" w:rsidP="000554E0">
      <w:pPr>
        <w:spacing w:after="0" w:line="240" w:lineRule="auto"/>
        <w:jc w:val="both"/>
        <w:rPr>
          <w:rFonts w:ascii="Times New Roman" w:eastAsia="Times New Roman" w:hAnsi="Times New Roman" w:cs="Times New Roman"/>
          <w:noProof/>
          <w:sz w:val="24"/>
          <w:szCs w:val="24"/>
          <w:lang w:val="en-US"/>
        </w:rPr>
      </w:pPr>
      <w:bookmarkStart w:id="72" w:name="p29"/>
      <w:bookmarkStart w:id="73" w:name="p-612276"/>
      <w:bookmarkEnd w:id="72"/>
      <w:bookmarkEnd w:id="73"/>
    </w:p>
    <w:p w14:paraId="446DC929" w14:textId="77777777" w:rsidR="000554E0" w:rsidRPr="007A3B6B" w:rsidRDefault="000554E0" w:rsidP="000554E0">
      <w:pPr>
        <w:spacing w:after="0" w:line="240" w:lineRule="auto"/>
        <w:jc w:val="both"/>
        <w:rPr>
          <w:rFonts w:ascii="Times New Roman" w:hAnsi="Times New Roman"/>
          <w:noProof/>
          <w:sz w:val="24"/>
          <w:lang w:val="en-US"/>
        </w:rPr>
      </w:pPr>
      <w:r w:rsidRPr="007A3B6B">
        <w:rPr>
          <w:rFonts w:ascii="Times New Roman" w:hAnsi="Times New Roman"/>
          <w:noProof/>
          <w:sz w:val="24"/>
          <w:lang w:val="en-US"/>
        </w:rPr>
        <w:t>29. For a period of at least 10 years after the wheel mark has been affixed, but in no case for a period shorter than the expected service life of the specific marine equipment, the person involved shall keep and, upon a request, provide the market surveillance authority with information on:</w:t>
      </w:r>
    </w:p>
    <w:p w14:paraId="42CAFC51" w14:textId="77777777" w:rsidR="000554E0" w:rsidRPr="007A3B6B" w:rsidRDefault="000554E0" w:rsidP="000554E0">
      <w:pPr>
        <w:spacing w:after="0" w:line="240" w:lineRule="auto"/>
        <w:ind w:firstLine="709"/>
        <w:jc w:val="both"/>
        <w:rPr>
          <w:rFonts w:ascii="Times New Roman" w:hAnsi="Times New Roman"/>
          <w:noProof/>
          <w:sz w:val="24"/>
          <w:lang w:val="en-US"/>
        </w:rPr>
      </w:pPr>
      <w:r w:rsidRPr="007A3B6B">
        <w:rPr>
          <w:rFonts w:ascii="Times New Roman" w:hAnsi="Times New Roman"/>
          <w:noProof/>
          <w:sz w:val="24"/>
          <w:lang w:val="en-US"/>
        </w:rPr>
        <w:t>29.1. any person involved who has delivered a product to it;</w:t>
      </w:r>
    </w:p>
    <w:p w14:paraId="003E81C7" w14:textId="77777777" w:rsidR="000554E0" w:rsidRPr="007A3B6B" w:rsidRDefault="000554E0" w:rsidP="000554E0">
      <w:pPr>
        <w:spacing w:after="0" w:line="240" w:lineRule="auto"/>
        <w:ind w:firstLine="709"/>
        <w:jc w:val="both"/>
        <w:rPr>
          <w:rFonts w:ascii="Times New Roman" w:hAnsi="Times New Roman"/>
          <w:noProof/>
          <w:sz w:val="24"/>
          <w:lang w:val="en-US"/>
        </w:rPr>
      </w:pPr>
      <w:r w:rsidRPr="007A3B6B">
        <w:rPr>
          <w:rFonts w:ascii="Times New Roman" w:hAnsi="Times New Roman"/>
          <w:noProof/>
          <w:sz w:val="24"/>
          <w:lang w:val="en-US"/>
        </w:rPr>
        <w:t>29.2. any person involved to whom they have delivered a product.</w:t>
      </w:r>
    </w:p>
    <w:p w14:paraId="7905544E" w14:textId="77777777" w:rsidR="000554E0" w:rsidRPr="007A3B6B" w:rsidRDefault="000554E0" w:rsidP="000554E0">
      <w:pPr>
        <w:spacing w:after="0" w:line="240" w:lineRule="auto"/>
        <w:jc w:val="both"/>
        <w:rPr>
          <w:rFonts w:ascii="Times New Roman" w:eastAsia="Times New Roman" w:hAnsi="Times New Roman" w:cs="Times New Roman"/>
          <w:noProof/>
          <w:sz w:val="24"/>
          <w:szCs w:val="24"/>
          <w:lang w:val="en-US"/>
        </w:rPr>
      </w:pPr>
      <w:bookmarkStart w:id="74" w:name="n5"/>
      <w:bookmarkStart w:id="75" w:name="n-612277"/>
      <w:bookmarkEnd w:id="74"/>
      <w:bookmarkEnd w:id="75"/>
    </w:p>
    <w:p w14:paraId="5C802A33" w14:textId="77777777" w:rsidR="000554E0" w:rsidRPr="007A3B6B" w:rsidRDefault="000554E0" w:rsidP="000554E0">
      <w:pPr>
        <w:spacing w:after="0" w:line="240" w:lineRule="auto"/>
        <w:jc w:val="center"/>
        <w:rPr>
          <w:rFonts w:ascii="Times New Roman" w:hAnsi="Times New Roman"/>
          <w:b/>
          <w:noProof/>
          <w:sz w:val="24"/>
          <w:lang w:val="en-US"/>
        </w:rPr>
      </w:pPr>
      <w:r w:rsidRPr="007A3B6B">
        <w:rPr>
          <w:rFonts w:ascii="Times New Roman" w:hAnsi="Times New Roman"/>
          <w:b/>
          <w:noProof/>
          <w:sz w:val="24"/>
          <w:lang w:val="en-US"/>
        </w:rPr>
        <w:t>5. Conformity Assessment of the Equipment and Obligations of Notified Bodies</w:t>
      </w:r>
    </w:p>
    <w:p w14:paraId="3BDFC41D" w14:textId="77777777" w:rsidR="000554E0" w:rsidRPr="007A3B6B" w:rsidRDefault="000554E0" w:rsidP="000554E0">
      <w:pPr>
        <w:spacing w:after="0" w:line="240" w:lineRule="auto"/>
        <w:jc w:val="both"/>
        <w:rPr>
          <w:rFonts w:ascii="Times New Roman" w:eastAsia="Times New Roman" w:hAnsi="Times New Roman" w:cs="Times New Roman"/>
          <w:noProof/>
          <w:sz w:val="24"/>
          <w:szCs w:val="24"/>
          <w:lang w:val="en-US"/>
        </w:rPr>
      </w:pPr>
      <w:bookmarkStart w:id="76" w:name="n5.1"/>
      <w:bookmarkStart w:id="77" w:name="n-612278"/>
      <w:bookmarkEnd w:id="76"/>
      <w:bookmarkEnd w:id="77"/>
    </w:p>
    <w:p w14:paraId="1273615B" w14:textId="77777777" w:rsidR="000554E0" w:rsidRPr="007A3B6B" w:rsidRDefault="000554E0" w:rsidP="000554E0">
      <w:pPr>
        <w:spacing w:after="0" w:line="240" w:lineRule="auto"/>
        <w:jc w:val="center"/>
        <w:rPr>
          <w:rFonts w:ascii="Times New Roman" w:hAnsi="Times New Roman"/>
          <w:b/>
          <w:noProof/>
          <w:sz w:val="24"/>
          <w:lang w:val="en-US"/>
        </w:rPr>
      </w:pPr>
      <w:r w:rsidRPr="007A3B6B">
        <w:rPr>
          <w:rFonts w:ascii="Times New Roman" w:hAnsi="Times New Roman"/>
          <w:b/>
          <w:noProof/>
          <w:sz w:val="24"/>
          <w:lang w:val="en-US"/>
        </w:rPr>
        <w:t>5.1. Conformity Assessment Procedures</w:t>
      </w:r>
    </w:p>
    <w:p w14:paraId="6F6AAB36" w14:textId="77777777" w:rsidR="000554E0" w:rsidRPr="007A3B6B" w:rsidRDefault="000554E0" w:rsidP="000554E0">
      <w:pPr>
        <w:spacing w:after="0" w:line="240" w:lineRule="auto"/>
        <w:jc w:val="both"/>
        <w:rPr>
          <w:rFonts w:ascii="Times New Roman" w:eastAsia="Times New Roman" w:hAnsi="Times New Roman" w:cs="Times New Roman"/>
          <w:noProof/>
          <w:sz w:val="24"/>
          <w:szCs w:val="24"/>
          <w:lang w:val="en-US"/>
        </w:rPr>
      </w:pPr>
      <w:bookmarkStart w:id="78" w:name="p30"/>
      <w:bookmarkStart w:id="79" w:name="p-612279"/>
      <w:bookmarkEnd w:id="78"/>
      <w:bookmarkEnd w:id="79"/>
    </w:p>
    <w:p w14:paraId="6A371792" w14:textId="77777777" w:rsidR="000554E0" w:rsidRPr="007A3B6B" w:rsidRDefault="000554E0" w:rsidP="000554E0">
      <w:pPr>
        <w:spacing w:after="0" w:line="240" w:lineRule="auto"/>
        <w:jc w:val="both"/>
        <w:rPr>
          <w:rFonts w:ascii="Times New Roman" w:hAnsi="Times New Roman"/>
          <w:noProof/>
          <w:sz w:val="24"/>
          <w:lang w:val="en-US"/>
        </w:rPr>
      </w:pPr>
      <w:r w:rsidRPr="007A3B6B">
        <w:rPr>
          <w:rFonts w:ascii="Times New Roman" w:hAnsi="Times New Roman"/>
          <w:noProof/>
          <w:sz w:val="24"/>
          <w:lang w:val="en-US"/>
        </w:rPr>
        <w:t>30. A manufacturer or an authorised representative thereof shall assess the conformity of a unit of marine equipment in accordance with the conformity assessment procedures laid down in Annex 2 to this Regulation.</w:t>
      </w:r>
    </w:p>
    <w:p w14:paraId="5E903E0A" w14:textId="77777777" w:rsidR="000554E0" w:rsidRPr="007A3B6B" w:rsidRDefault="000554E0" w:rsidP="000554E0">
      <w:pPr>
        <w:spacing w:after="0" w:line="240" w:lineRule="auto"/>
        <w:jc w:val="both"/>
        <w:rPr>
          <w:rFonts w:ascii="Times New Roman" w:eastAsia="Times New Roman" w:hAnsi="Times New Roman" w:cs="Times New Roman"/>
          <w:noProof/>
          <w:sz w:val="24"/>
          <w:szCs w:val="24"/>
          <w:lang w:val="en-US"/>
        </w:rPr>
      </w:pPr>
      <w:bookmarkStart w:id="80" w:name="p31"/>
      <w:bookmarkStart w:id="81" w:name="p-612280"/>
      <w:bookmarkEnd w:id="80"/>
      <w:bookmarkEnd w:id="81"/>
    </w:p>
    <w:p w14:paraId="5EA8E517" w14:textId="77777777" w:rsidR="000554E0" w:rsidRPr="007A3B6B" w:rsidRDefault="000554E0" w:rsidP="000554E0">
      <w:pPr>
        <w:spacing w:after="0" w:line="240" w:lineRule="auto"/>
        <w:jc w:val="both"/>
        <w:rPr>
          <w:rFonts w:ascii="Times New Roman" w:hAnsi="Times New Roman"/>
          <w:noProof/>
          <w:sz w:val="24"/>
          <w:lang w:val="en-US"/>
        </w:rPr>
      </w:pPr>
      <w:r w:rsidRPr="007A3B6B">
        <w:rPr>
          <w:rFonts w:ascii="Times New Roman" w:hAnsi="Times New Roman"/>
          <w:noProof/>
          <w:sz w:val="24"/>
          <w:lang w:val="en-US"/>
        </w:rPr>
        <w:t>31. Where the EC type-examination (module B) is to be used, before being placed on the market, all marine equipment shall be subject to one of the following procedures:</w:t>
      </w:r>
    </w:p>
    <w:p w14:paraId="10698CEF" w14:textId="77777777" w:rsidR="000554E0" w:rsidRPr="007A3B6B" w:rsidRDefault="000554E0" w:rsidP="000554E0">
      <w:pPr>
        <w:spacing w:after="0" w:line="240" w:lineRule="auto"/>
        <w:ind w:firstLine="709"/>
        <w:jc w:val="both"/>
        <w:rPr>
          <w:rFonts w:ascii="Times New Roman" w:hAnsi="Times New Roman"/>
          <w:noProof/>
          <w:sz w:val="24"/>
          <w:lang w:val="en-US"/>
        </w:rPr>
      </w:pPr>
      <w:r w:rsidRPr="007A3B6B">
        <w:rPr>
          <w:rFonts w:ascii="Times New Roman" w:hAnsi="Times New Roman"/>
          <w:noProof/>
          <w:sz w:val="24"/>
          <w:lang w:val="en-US"/>
        </w:rPr>
        <w:t>31.1. production-quality assurance (module D);</w:t>
      </w:r>
    </w:p>
    <w:p w14:paraId="3C505DAE" w14:textId="77777777" w:rsidR="000554E0" w:rsidRPr="007A3B6B" w:rsidRDefault="000554E0" w:rsidP="000554E0">
      <w:pPr>
        <w:spacing w:after="0" w:line="240" w:lineRule="auto"/>
        <w:ind w:firstLine="709"/>
        <w:jc w:val="both"/>
        <w:rPr>
          <w:rFonts w:ascii="Times New Roman" w:hAnsi="Times New Roman"/>
          <w:noProof/>
          <w:sz w:val="24"/>
          <w:lang w:val="en-US"/>
        </w:rPr>
      </w:pPr>
      <w:r w:rsidRPr="007A3B6B">
        <w:rPr>
          <w:rFonts w:ascii="Times New Roman" w:hAnsi="Times New Roman"/>
          <w:noProof/>
          <w:sz w:val="24"/>
          <w:lang w:val="en-US"/>
        </w:rPr>
        <w:t>31.2. product-quality assurance (module E);</w:t>
      </w:r>
    </w:p>
    <w:p w14:paraId="7226A02B" w14:textId="77777777" w:rsidR="000554E0" w:rsidRPr="007A3B6B" w:rsidRDefault="000554E0" w:rsidP="000554E0">
      <w:pPr>
        <w:spacing w:after="0" w:line="240" w:lineRule="auto"/>
        <w:ind w:firstLine="709"/>
        <w:jc w:val="both"/>
        <w:rPr>
          <w:rFonts w:ascii="Times New Roman" w:hAnsi="Times New Roman"/>
          <w:noProof/>
          <w:sz w:val="24"/>
          <w:lang w:val="en-US"/>
        </w:rPr>
      </w:pPr>
      <w:r w:rsidRPr="007A3B6B">
        <w:rPr>
          <w:rFonts w:ascii="Times New Roman" w:hAnsi="Times New Roman"/>
          <w:noProof/>
          <w:sz w:val="24"/>
          <w:lang w:val="en-US"/>
        </w:rPr>
        <w:t>31.3. product verification (module F).</w:t>
      </w:r>
    </w:p>
    <w:p w14:paraId="4EDB8828" w14:textId="77777777" w:rsidR="000554E0" w:rsidRPr="007A3B6B" w:rsidRDefault="000554E0" w:rsidP="000554E0">
      <w:pPr>
        <w:spacing w:after="0" w:line="240" w:lineRule="auto"/>
        <w:jc w:val="both"/>
        <w:rPr>
          <w:rFonts w:ascii="Times New Roman" w:eastAsia="Times New Roman" w:hAnsi="Times New Roman" w:cs="Times New Roman"/>
          <w:noProof/>
          <w:sz w:val="24"/>
          <w:szCs w:val="24"/>
          <w:lang w:val="en-US"/>
        </w:rPr>
      </w:pPr>
      <w:bookmarkStart w:id="82" w:name="p32"/>
      <w:bookmarkStart w:id="83" w:name="p-612281"/>
      <w:bookmarkEnd w:id="82"/>
      <w:bookmarkEnd w:id="83"/>
    </w:p>
    <w:p w14:paraId="57034E28" w14:textId="77777777" w:rsidR="000554E0" w:rsidRPr="007A3B6B" w:rsidRDefault="000554E0" w:rsidP="000554E0">
      <w:pPr>
        <w:spacing w:after="0" w:line="240" w:lineRule="auto"/>
        <w:jc w:val="both"/>
        <w:rPr>
          <w:rFonts w:ascii="Times New Roman" w:hAnsi="Times New Roman"/>
          <w:noProof/>
          <w:sz w:val="24"/>
          <w:lang w:val="en-US"/>
        </w:rPr>
      </w:pPr>
      <w:r w:rsidRPr="007A3B6B">
        <w:rPr>
          <w:rFonts w:ascii="Times New Roman" w:hAnsi="Times New Roman"/>
          <w:noProof/>
          <w:sz w:val="24"/>
          <w:lang w:val="en-US"/>
        </w:rPr>
        <w:t>32. Where the sets of marine equipment are produced individually or in small quantities and not in series or mass quantities, the conformity assessment procedure may be the EC unit verification (module G).</w:t>
      </w:r>
    </w:p>
    <w:p w14:paraId="34DA3663" w14:textId="77777777" w:rsidR="000554E0" w:rsidRPr="007A3B6B" w:rsidRDefault="000554E0" w:rsidP="000554E0">
      <w:pPr>
        <w:spacing w:after="0" w:line="240" w:lineRule="auto"/>
        <w:jc w:val="both"/>
        <w:rPr>
          <w:rFonts w:ascii="Times New Roman" w:eastAsia="Times New Roman" w:hAnsi="Times New Roman" w:cs="Times New Roman"/>
          <w:noProof/>
          <w:sz w:val="24"/>
          <w:szCs w:val="24"/>
          <w:lang w:val="en-US"/>
        </w:rPr>
      </w:pPr>
      <w:bookmarkStart w:id="84" w:name="p33"/>
      <w:bookmarkStart w:id="85" w:name="p-1020120"/>
      <w:bookmarkEnd w:id="84"/>
      <w:bookmarkEnd w:id="85"/>
    </w:p>
    <w:p w14:paraId="32655659" w14:textId="77777777" w:rsidR="000554E0" w:rsidRPr="007A3B6B" w:rsidRDefault="000554E0" w:rsidP="000554E0">
      <w:pPr>
        <w:spacing w:after="0" w:line="240" w:lineRule="auto"/>
        <w:jc w:val="both"/>
        <w:rPr>
          <w:rFonts w:ascii="Times New Roman" w:hAnsi="Times New Roman"/>
          <w:noProof/>
          <w:sz w:val="24"/>
          <w:lang w:val="en-US"/>
        </w:rPr>
      </w:pPr>
      <w:r w:rsidRPr="007A3B6B">
        <w:rPr>
          <w:rFonts w:ascii="Times New Roman" w:hAnsi="Times New Roman"/>
          <w:noProof/>
          <w:sz w:val="24"/>
          <w:lang w:val="en-US"/>
        </w:rPr>
        <w:t>33. The conformity assessment procedures of equipment referred to in Paragraph 30 of this Regulation shall be carried out by the notified bodies conforming to the requirements laid down in the laws and regulations regarding the assessment, accreditation, and supervision of conformity assessment bodies, and also the requirements referred to in Annex 3 to this Regulation.</w:t>
      </w:r>
    </w:p>
    <w:p w14:paraId="74AE5AC3" w14:textId="77777777" w:rsidR="000554E0" w:rsidRPr="007A3B6B" w:rsidRDefault="000554E0" w:rsidP="000554E0">
      <w:pPr>
        <w:spacing w:after="0" w:line="240" w:lineRule="auto"/>
        <w:jc w:val="both"/>
        <w:rPr>
          <w:rFonts w:ascii="Times New Roman" w:eastAsia="Times New Roman" w:hAnsi="Times New Roman" w:cs="Times New Roman"/>
          <w:noProof/>
          <w:sz w:val="24"/>
          <w:szCs w:val="24"/>
          <w:lang w:val="en-US"/>
        </w:rPr>
      </w:pPr>
      <w:r w:rsidRPr="007A3B6B">
        <w:rPr>
          <w:rFonts w:ascii="Times New Roman" w:hAnsi="Times New Roman"/>
          <w:noProof/>
          <w:sz w:val="24"/>
          <w:lang w:val="en-US"/>
        </w:rPr>
        <w:t>[</w:t>
      </w:r>
      <w:r w:rsidRPr="007A3B6B">
        <w:rPr>
          <w:rFonts w:ascii="Times New Roman" w:hAnsi="Times New Roman"/>
          <w:i/>
          <w:iCs/>
          <w:noProof/>
          <w:sz w:val="24"/>
          <w:lang w:val="en-US"/>
        </w:rPr>
        <w:t>7 December 2021</w:t>
      </w:r>
      <w:r w:rsidRPr="007A3B6B">
        <w:rPr>
          <w:rFonts w:ascii="Times New Roman" w:hAnsi="Times New Roman"/>
          <w:noProof/>
          <w:sz w:val="24"/>
          <w:lang w:val="en-US"/>
        </w:rPr>
        <w:t>]</w:t>
      </w:r>
    </w:p>
    <w:p w14:paraId="5FDCE126" w14:textId="77777777" w:rsidR="000554E0" w:rsidRPr="007A3B6B" w:rsidRDefault="000554E0" w:rsidP="000554E0">
      <w:pPr>
        <w:spacing w:after="0" w:line="240" w:lineRule="auto"/>
        <w:jc w:val="both"/>
        <w:rPr>
          <w:rFonts w:ascii="Times New Roman" w:eastAsia="Times New Roman" w:hAnsi="Times New Roman" w:cs="Times New Roman"/>
          <w:noProof/>
          <w:sz w:val="24"/>
          <w:szCs w:val="24"/>
          <w:lang w:val="en-US"/>
        </w:rPr>
      </w:pPr>
      <w:bookmarkStart w:id="86" w:name="n5.2"/>
      <w:bookmarkStart w:id="87" w:name="n-612283"/>
      <w:bookmarkEnd w:id="86"/>
      <w:bookmarkEnd w:id="87"/>
    </w:p>
    <w:p w14:paraId="37B667D1" w14:textId="77777777" w:rsidR="000554E0" w:rsidRPr="007A3B6B" w:rsidRDefault="000554E0" w:rsidP="000554E0">
      <w:pPr>
        <w:spacing w:after="0" w:line="240" w:lineRule="auto"/>
        <w:jc w:val="center"/>
        <w:rPr>
          <w:rFonts w:ascii="Times New Roman" w:hAnsi="Times New Roman"/>
          <w:b/>
          <w:noProof/>
          <w:sz w:val="24"/>
          <w:lang w:val="en-US"/>
        </w:rPr>
      </w:pPr>
      <w:r w:rsidRPr="007A3B6B">
        <w:rPr>
          <w:rFonts w:ascii="Times New Roman" w:hAnsi="Times New Roman"/>
          <w:b/>
          <w:noProof/>
          <w:sz w:val="24"/>
          <w:lang w:val="en-US"/>
        </w:rPr>
        <w:lastRenderedPageBreak/>
        <w:t>5.2. European Union Declaration of Conformity</w:t>
      </w:r>
    </w:p>
    <w:p w14:paraId="6BB97DD0" w14:textId="77777777" w:rsidR="000554E0" w:rsidRPr="007A3B6B" w:rsidRDefault="000554E0" w:rsidP="000554E0">
      <w:pPr>
        <w:spacing w:after="0" w:line="240" w:lineRule="auto"/>
        <w:jc w:val="both"/>
        <w:rPr>
          <w:rFonts w:ascii="Times New Roman" w:eastAsia="Times New Roman" w:hAnsi="Times New Roman" w:cs="Times New Roman"/>
          <w:noProof/>
          <w:sz w:val="24"/>
          <w:szCs w:val="24"/>
          <w:lang w:val="en-US"/>
        </w:rPr>
      </w:pPr>
      <w:bookmarkStart w:id="88" w:name="p34"/>
      <w:bookmarkStart w:id="89" w:name="p-612284"/>
      <w:bookmarkEnd w:id="88"/>
      <w:bookmarkEnd w:id="89"/>
    </w:p>
    <w:p w14:paraId="461C79F1" w14:textId="77777777" w:rsidR="000554E0" w:rsidRPr="007A3B6B" w:rsidRDefault="000554E0" w:rsidP="000554E0">
      <w:pPr>
        <w:spacing w:after="0" w:line="240" w:lineRule="auto"/>
        <w:jc w:val="both"/>
        <w:rPr>
          <w:rFonts w:ascii="Times New Roman" w:hAnsi="Times New Roman"/>
          <w:noProof/>
          <w:sz w:val="24"/>
          <w:lang w:val="en-US"/>
        </w:rPr>
      </w:pPr>
      <w:r w:rsidRPr="007A3B6B">
        <w:rPr>
          <w:rFonts w:ascii="Times New Roman" w:hAnsi="Times New Roman"/>
          <w:noProof/>
          <w:sz w:val="24"/>
          <w:lang w:val="en-US"/>
        </w:rPr>
        <w:t>34. When appropriate marine equipment is placed on board a Latvian ship, a copy of the EU declaration of conformity for the relevant equipment shall be appended thereto, and it shall be kept on board of a ship until the equipment is removed. If the EU declaration of conformity is not in English, translation into English shall be appended thereto.</w:t>
      </w:r>
    </w:p>
    <w:p w14:paraId="4D7EE340" w14:textId="77777777" w:rsidR="000554E0" w:rsidRPr="007A3B6B" w:rsidRDefault="000554E0" w:rsidP="000554E0">
      <w:pPr>
        <w:spacing w:after="0" w:line="240" w:lineRule="auto"/>
        <w:jc w:val="both"/>
        <w:rPr>
          <w:rFonts w:ascii="Times New Roman" w:eastAsia="Times New Roman" w:hAnsi="Times New Roman" w:cs="Times New Roman"/>
          <w:noProof/>
          <w:sz w:val="24"/>
          <w:szCs w:val="24"/>
          <w:lang w:val="en-US"/>
        </w:rPr>
      </w:pPr>
      <w:bookmarkStart w:id="90" w:name="p35"/>
      <w:bookmarkStart w:id="91" w:name="p-612285"/>
      <w:bookmarkEnd w:id="90"/>
      <w:bookmarkEnd w:id="91"/>
    </w:p>
    <w:p w14:paraId="17E0D9C8" w14:textId="77777777" w:rsidR="000554E0" w:rsidRPr="007A3B6B" w:rsidRDefault="000554E0" w:rsidP="000554E0">
      <w:pPr>
        <w:spacing w:after="0" w:line="240" w:lineRule="auto"/>
        <w:jc w:val="both"/>
        <w:rPr>
          <w:rFonts w:ascii="Times New Roman" w:hAnsi="Times New Roman"/>
          <w:noProof/>
          <w:sz w:val="24"/>
          <w:lang w:val="en-US"/>
        </w:rPr>
      </w:pPr>
      <w:r w:rsidRPr="007A3B6B">
        <w:rPr>
          <w:rFonts w:ascii="Times New Roman" w:hAnsi="Times New Roman"/>
          <w:noProof/>
          <w:sz w:val="24"/>
          <w:lang w:val="en-US"/>
        </w:rPr>
        <w:t>35. A copy of the EU declaration of conformity shall be handed by the manufacturer to the notified body or to the bodies which have carried out the relevant conformity assessment procedures.</w:t>
      </w:r>
    </w:p>
    <w:p w14:paraId="280F84BB" w14:textId="77777777" w:rsidR="000554E0" w:rsidRPr="007A3B6B" w:rsidRDefault="000554E0" w:rsidP="000554E0">
      <w:pPr>
        <w:spacing w:after="0" w:line="240" w:lineRule="auto"/>
        <w:jc w:val="both"/>
        <w:rPr>
          <w:rFonts w:ascii="Times New Roman" w:eastAsia="Times New Roman" w:hAnsi="Times New Roman" w:cs="Times New Roman"/>
          <w:noProof/>
          <w:sz w:val="24"/>
          <w:szCs w:val="24"/>
          <w:lang w:val="en-US"/>
        </w:rPr>
      </w:pPr>
      <w:bookmarkStart w:id="92" w:name="n5.3"/>
      <w:bookmarkStart w:id="93" w:name="n-612286"/>
      <w:bookmarkEnd w:id="92"/>
      <w:bookmarkEnd w:id="93"/>
    </w:p>
    <w:p w14:paraId="7663C0D0" w14:textId="77777777" w:rsidR="000554E0" w:rsidRPr="007A3B6B" w:rsidRDefault="000554E0" w:rsidP="000554E0">
      <w:pPr>
        <w:spacing w:after="0" w:line="240" w:lineRule="auto"/>
        <w:jc w:val="center"/>
        <w:rPr>
          <w:rFonts w:ascii="Times New Roman" w:hAnsi="Times New Roman"/>
          <w:b/>
          <w:noProof/>
          <w:sz w:val="24"/>
          <w:lang w:val="en-US"/>
        </w:rPr>
      </w:pPr>
      <w:r w:rsidRPr="007A3B6B">
        <w:rPr>
          <w:rFonts w:ascii="Times New Roman" w:hAnsi="Times New Roman"/>
          <w:b/>
          <w:noProof/>
          <w:sz w:val="24"/>
          <w:lang w:val="en-US"/>
        </w:rPr>
        <w:t>5.3. Subsidiaries of Notified Bodies and Subcontracting</w:t>
      </w:r>
    </w:p>
    <w:p w14:paraId="6BE8E552" w14:textId="77777777" w:rsidR="000554E0" w:rsidRPr="007A3B6B" w:rsidRDefault="000554E0" w:rsidP="000554E0">
      <w:pPr>
        <w:spacing w:after="0" w:line="240" w:lineRule="auto"/>
        <w:jc w:val="both"/>
        <w:rPr>
          <w:rFonts w:ascii="Times New Roman" w:eastAsia="Times New Roman" w:hAnsi="Times New Roman" w:cs="Times New Roman"/>
          <w:noProof/>
          <w:sz w:val="24"/>
          <w:szCs w:val="24"/>
          <w:lang w:val="en-US"/>
        </w:rPr>
      </w:pPr>
      <w:bookmarkStart w:id="94" w:name="p36"/>
      <w:bookmarkStart w:id="95" w:name="p-612287"/>
      <w:bookmarkEnd w:id="94"/>
      <w:bookmarkEnd w:id="95"/>
    </w:p>
    <w:p w14:paraId="60B25B12" w14:textId="77777777" w:rsidR="000554E0" w:rsidRPr="007A3B6B" w:rsidRDefault="000554E0" w:rsidP="000554E0">
      <w:pPr>
        <w:spacing w:after="0" w:line="240" w:lineRule="auto"/>
        <w:jc w:val="both"/>
        <w:rPr>
          <w:rFonts w:ascii="Times New Roman" w:hAnsi="Times New Roman"/>
          <w:noProof/>
          <w:sz w:val="24"/>
          <w:lang w:val="en-US"/>
        </w:rPr>
      </w:pPr>
      <w:r w:rsidRPr="007A3B6B">
        <w:rPr>
          <w:rFonts w:ascii="Times New Roman" w:hAnsi="Times New Roman"/>
          <w:noProof/>
          <w:sz w:val="24"/>
          <w:lang w:val="en-US"/>
        </w:rPr>
        <w:t>36. Where the notified body subcontracts specific tasks connected with conformity assessment or has recourse to a subsidiary, it shall ensure that the subcontractor or the subsidiary meets the requirements set out in Annex 3 to this Regulation and shall inform the Ministry of Economics accordingly.</w:t>
      </w:r>
    </w:p>
    <w:p w14:paraId="355CAB1D" w14:textId="77777777" w:rsidR="000554E0" w:rsidRPr="007A3B6B" w:rsidRDefault="000554E0" w:rsidP="000554E0">
      <w:pPr>
        <w:spacing w:after="0" w:line="240" w:lineRule="auto"/>
        <w:jc w:val="both"/>
        <w:rPr>
          <w:rFonts w:ascii="Times New Roman" w:eastAsia="Times New Roman" w:hAnsi="Times New Roman" w:cs="Times New Roman"/>
          <w:noProof/>
          <w:sz w:val="24"/>
          <w:szCs w:val="24"/>
          <w:lang w:val="en-US"/>
        </w:rPr>
      </w:pPr>
      <w:bookmarkStart w:id="96" w:name="p37"/>
      <w:bookmarkStart w:id="97" w:name="p-612288"/>
      <w:bookmarkEnd w:id="96"/>
      <w:bookmarkEnd w:id="97"/>
    </w:p>
    <w:p w14:paraId="3F1D4EC1" w14:textId="77777777" w:rsidR="000554E0" w:rsidRPr="007A3B6B" w:rsidRDefault="000554E0" w:rsidP="000554E0">
      <w:pPr>
        <w:spacing w:after="0" w:line="240" w:lineRule="auto"/>
        <w:jc w:val="both"/>
        <w:rPr>
          <w:rFonts w:ascii="Times New Roman" w:hAnsi="Times New Roman"/>
          <w:noProof/>
          <w:sz w:val="24"/>
          <w:lang w:val="en-US"/>
        </w:rPr>
      </w:pPr>
      <w:r w:rsidRPr="007A3B6B">
        <w:rPr>
          <w:rFonts w:ascii="Times New Roman" w:hAnsi="Times New Roman"/>
          <w:noProof/>
          <w:sz w:val="24"/>
          <w:lang w:val="en-US"/>
        </w:rPr>
        <w:t>37. The notified body shall take full responsibility for the measures performed by a subcontractor or subsidiary wherever these are established.</w:t>
      </w:r>
    </w:p>
    <w:p w14:paraId="62630612" w14:textId="77777777" w:rsidR="000554E0" w:rsidRPr="007A3B6B" w:rsidRDefault="000554E0" w:rsidP="000554E0">
      <w:pPr>
        <w:spacing w:after="0" w:line="240" w:lineRule="auto"/>
        <w:jc w:val="both"/>
        <w:rPr>
          <w:rFonts w:ascii="Times New Roman" w:eastAsia="Times New Roman" w:hAnsi="Times New Roman" w:cs="Times New Roman"/>
          <w:noProof/>
          <w:sz w:val="24"/>
          <w:szCs w:val="24"/>
          <w:lang w:val="en-US"/>
        </w:rPr>
      </w:pPr>
      <w:bookmarkStart w:id="98" w:name="p38"/>
      <w:bookmarkStart w:id="99" w:name="p-612289"/>
      <w:bookmarkEnd w:id="98"/>
      <w:bookmarkEnd w:id="99"/>
    </w:p>
    <w:p w14:paraId="0BECD714" w14:textId="77777777" w:rsidR="000554E0" w:rsidRPr="007A3B6B" w:rsidRDefault="000554E0" w:rsidP="000554E0">
      <w:pPr>
        <w:spacing w:after="0" w:line="240" w:lineRule="auto"/>
        <w:jc w:val="both"/>
        <w:rPr>
          <w:rFonts w:ascii="Times New Roman" w:hAnsi="Times New Roman"/>
          <w:noProof/>
          <w:sz w:val="24"/>
          <w:lang w:val="en-US"/>
        </w:rPr>
      </w:pPr>
      <w:r w:rsidRPr="007A3B6B">
        <w:rPr>
          <w:rFonts w:ascii="Times New Roman" w:hAnsi="Times New Roman"/>
          <w:noProof/>
          <w:sz w:val="24"/>
          <w:lang w:val="en-US"/>
        </w:rPr>
        <w:t>38. Subcontracts may be entered into or a subsidiary may be used only when the client agrees to it.</w:t>
      </w:r>
    </w:p>
    <w:p w14:paraId="1803DB62" w14:textId="77777777" w:rsidR="000554E0" w:rsidRPr="007A3B6B" w:rsidRDefault="000554E0" w:rsidP="000554E0">
      <w:pPr>
        <w:spacing w:after="0" w:line="240" w:lineRule="auto"/>
        <w:jc w:val="both"/>
        <w:rPr>
          <w:rFonts w:ascii="Times New Roman" w:eastAsia="Times New Roman" w:hAnsi="Times New Roman" w:cs="Times New Roman"/>
          <w:noProof/>
          <w:sz w:val="24"/>
          <w:szCs w:val="24"/>
          <w:lang w:val="en-US"/>
        </w:rPr>
      </w:pPr>
      <w:bookmarkStart w:id="100" w:name="p39"/>
      <w:bookmarkStart w:id="101" w:name="p-612291"/>
      <w:bookmarkEnd w:id="100"/>
      <w:bookmarkEnd w:id="101"/>
    </w:p>
    <w:p w14:paraId="6703EC28" w14:textId="77777777" w:rsidR="000554E0" w:rsidRPr="007A3B6B" w:rsidRDefault="000554E0" w:rsidP="000554E0">
      <w:pPr>
        <w:spacing w:after="0" w:line="240" w:lineRule="auto"/>
        <w:jc w:val="both"/>
        <w:rPr>
          <w:rFonts w:ascii="Times New Roman" w:hAnsi="Times New Roman"/>
          <w:noProof/>
          <w:sz w:val="24"/>
          <w:lang w:val="en-US"/>
        </w:rPr>
      </w:pPr>
      <w:r w:rsidRPr="007A3B6B">
        <w:rPr>
          <w:rFonts w:ascii="Times New Roman" w:hAnsi="Times New Roman"/>
          <w:noProof/>
          <w:sz w:val="24"/>
          <w:lang w:val="en-US"/>
        </w:rPr>
        <w:t>39. The notified body shall keep the relevant documents concerning the assessment of the qualifications of the subcontractor or the subsidiary and the work carried out by such subcontractor or subsidiary under this Regulation, and ensure their availability to the Ministry of Economics.</w:t>
      </w:r>
    </w:p>
    <w:p w14:paraId="1C87A528" w14:textId="77777777" w:rsidR="000554E0" w:rsidRPr="007A3B6B" w:rsidRDefault="000554E0" w:rsidP="000554E0">
      <w:pPr>
        <w:spacing w:after="0" w:line="240" w:lineRule="auto"/>
        <w:jc w:val="both"/>
        <w:rPr>
          <w:rFonts w:ascii="Times New Roman" w:eastAsia="Times New Roman" w:hAnsi="Times New Roman" w:cs="Times New Roman"/>
          <w:noProof/>
          <w:sz w:val="24"/>
          <w:szCs w:val="24"/>
          <w:lang w:val="en-US"/>
        </w:rPr>
      </w:pPr>
      <w:bookmarkStart w:id="102" w:name="n5.4"/>
      <w:bookmarkStart w:id="103" w:name="n-612292"/>
      <w:bookmarkEnd w:id="102"/>
      <w:bookmarkEnd w:id="103"/>
    </w:p>
    <w:p w14:paraId="1AD7B538" w14:textId="77777777" w:rsidR="000554E0" w:rsidRPr="007A3B6B" w:rsidRDefault="000554E0" w:rsidP="000554E0">
      <w:pPr>
        <w:spacing w:after="0" w:line="240" w:lineRule="auto"/>
        <w:jc w:val="center"/>
        <w:rPr>
          <w:rFonts w:ascii="Times New Roman" w:hAnsi="Times New Roman"/>
          <w:b/>
          <w:noProof/>
          <w:sz w:val="24"/>
          <w:lang w:val="en-US"/>
        </w:rPr>
      </w:pPr>
      <w:r w:rsidRPr="007A3B6B">
        <w:rPr>
          <w:rFonts w:ascii="Times New Roman" w:hAnsi="Times New Roman"/>
          <w:b/>
          <w:noProof/>
          <w:sz w:val="24"/>
          <w:lang w:val="en-US"/>
        </w:rPr>
        <w:t>5.4. Operational Obligations of Notified Bodies</w:t>
      </w:r>
    </w:p>
    <w:p w14:paraId="604FD5F8" w14:textId="77777777" w:rsidR="000554E0" w:rsidRPr="007A3B6B" w:rsidRDefault="000554E0" w:rsidP="000554E0">
      <w:pPr>
        <w:spacing w:after="0" w:line="240" w:lineRule="auto"/>
        <w:jc w:val="both"/>
        <w:rPr>
          <w:rFonts w:ascii="Times New Roman" w:eastAsia="Times New Roman" w:hAnsi="Times New Roman" w:cs="Times New Roman"/>
          <w:noProof/>
          <w:sz w:val="24"/>
          <w:szCs w:val="24"/>
          <w:lang w:val="en-US"/>
        </w:rPr>
      </w:pPr>
      <w:bookmarkStart w:id="104" w:name="p40"/>
      <w:bookmarkStart w:id="105" w:name="p-612293"/>
      <w:bookmarkEnd w:id="104"/>
      <w:bookmarkEnd w:id="105"/>
    </w:p>
    <w:p w14:paraId="71D086DF" w14:textId="77777777" w:rsidR="000554E0" w:rsidRPr="007A3B6B" w:rsidRDefault="000554E0" w:rsidP="000554E0">
      <w:pPr>
        <w:spacing w:after="0" w:line="240" w:lineRule="auto"/>
        <w:jc w:val="both"/>
        <w:rPr>
          <w:rFonts w:ascii="Times New Roman" w:hAnsi="Times New Roman"/>
          <w:noProof/>
          <w:sz w:val="24"/>
          <w:lang w:val="en-US"/>
        </w:rPr>
      </w:pPr>
      <w:r w:rsidRPr="007A3B6B">
        <w:rPr>
          <w:rFonts w:ascii="Times New Roman" w:hAnsi="Times New Roman"/>
          <w:noProof/>
          <w:sz w:val="24"/>
          <w:lang w:val="en-US"/>
        </w:rPr>
        <w:t>40. The notified body shall carry out conformity assessments or ensure that it is carried out in accordance with the procedures provided for in Sub-chapter 5.1 of this Regulation.</w:t>
      </w:r>
    </w:p>
    <w:p w14:paraId="67D31BE9" w14:textId="77777777" w:rsidR="000554E0" w:rsidRPr="007A3B6B" w:rsidRDefault="000554E0" w:rsidP="000554E0">
      <w:pPr>
        <w:spacing w:after="0" w:line="240" w:lineRule="auto"/>
        <w:jc w:val="both"/>
        <w:rPr>
          <w:rFonts w:ascii="Times New Roman" w:eastAsia="Times New Roman" w:hAnsi="Times New Roman" w:cs="Times New Roman"/>
          <w:noProof/>
          <w:sz w:val="24"/>
          <w:szCs w:val="24"/>
          <w:lang w:val="en-US"/>
        </w:rPr>
      </w:pPr>
      <w:bookmarkStart w:id="106" w:name="p41"/>
      <w:bookmarkStart w:id="107" w:name="p-612294"/>
      <w:bookmarkEnd w:id="106"/>
      <w:bookmarkEnd w:id="107"/>
    </w:p>
    <w:p w14:paraId="28E2A013" w14:textId="77777777" w:rsidR="000554E0" w:rsidRPr="007A3B6B" w:rsidRDefault="000554E0" w:rsidP="000554E0">
      <w:pPr>
        <w:spacing w:after="0" w:line="240" w:lineRule="auto"/>
        <w:jc w:val="both"/>
        <w:rPr>
          <w:rFonts w:ascii="Times New Roman" w:hAnsi="Times New Roman"/>
          <w:noProof/>
          <w:sz w:val="24"/>
          <w:lang w:val="en-US"/>
        </w:rPr>
      </w:pPr>
      <w:r w:rsidRPr="007A3B6B">
        <w:rPr>
          <w:rFonts w:ascii="Times New Roman" w:hAnsi="Times New Roman"/>
          <w:noProof/>
          <w:sz w:val="24"/>
          <w:lang w:val="en-US"/>
        </w:rPr>
        <w:t>41. Where the notified body finds that the obligations laid down in Sub-chapter 4.1 of this Regulation have not been met by a manufacturer, it shall require that manufacturer to take appropriate corrective measures without delay and shall not issue a conformity certificate.</w:t>
      </w:r>
    </w:p>
    <w:p w14:paraId="1923B7FF" w14:textId="77777777" w:rsidR="000554E0" w:rsidRPr="007A3B6B" w:rsidRDefault="000554E0" w:rsidP="000554E0">
      <w:pPr>
        <w:spacing w:after="0" w:line="240" w:lineRule="auto"/>
        <w:jc w:val="both"/>
        <w:rPr>
          <w:rFonts w:ascii="Times New Roman" w:eastAsia="Times New Roman" w:hAnsi="Times New Roman" w:cs="Times New Roman"/>
          <w:noProof/>
          <w:sz w:val="24"/>
          <w:szCs w:val="24"/>
          <w:lang w:val="en-US"/>
        </w:rPr>
      </w:pPr>
      <w:bookmarkStart w:id="108" w:name="p42"/>
      <w:bookmarkStart w:id="109" w:name="p-612295"/>
      <w:bookmarkEnd w:id="108"/>
      <w:bookmarkEnd w:id="109"/>
    </w:p>
    <w:p w14:paraId="0A5662DE" w14:textId="77777777" w:rsidR="000554E0" w:rsidRPr="007A3B6B" w:rsidRDefault="000554E0" w:rsidP="000554E0">
      <w:pPr>
        <w:spacing w:after="0" w:line="240" w:lineRule="auto"/>
        <w:jc w:val="both"/>
        <w:rPr>
          <w:rFonts w:ascii="Times New Roman" w:hAnsi="Times New Roman"/>
          <w:noProof/>
          <w:sz w:val="24"/>
          <w:lang w:val="en-US"/>
        </w:rPr>
      </w:pPr>
      <w:r w:rsidRPr="007A3B6B">
        <w:rPr>
          <w:rFonts w:ascii="Times New Roman" w:hAnsi="Times New Roman"/>
          <w:noProof/>
          <w:sz w:val="24"/>
          <w:lang w:val="en-US"/>
        </w:rPr>
        <w:t>42. Where, in the course of monitoring conformity after the issue of a conformity certificate, a notified body finds that a product no longer complies, it shall require the manufacturer to take appropriate corrective measures without delay and shall suspend or withdraw the certificate, if necessary. Where corrective measures are not taken or do not have the required effect, the notified body shall restrict, suspend or withdraw the certificate, as appropriate.</w:t>
      </w:r>
    </w:p>
    <w:p w14:paraId="2F1B9F17" w14:textId="77777777" w:rsidR="000554E0" w:rsidRPr="007A3B6B" w:rsidRDefault="000554E0" w:rsidP="000554E0">
      <w:pPr>
        <w:spacing w:after="0" w:line="240" w:lineRule="auto"/>
        <w:jc w:val="both"/>
        <w:rPr>
          <w:rFonts w:ascii="Times New Roman" w:eastAsia="Times New Roman" w:hAnsi="Times New Roman" w:cs="Times New Roman"/>
          <w:noProof/>
          <w:sz w:val="24"/>
          <w:szCs w:val="24"/>
          <w:lang w:val="en-US"/>
        </w:rPr>
      </w:pPr>
      <w:bookmarkStart w:id="110" w:name="n5.5"/>
      <w:bookmarkStart w:id="111" w:name="n-612296"/>
      <w:bookmarkEnd w:id="110"/>
      <w:bookmarkEnd w:id="111"/>
    </w:p>
    <w:p w14:paraId="51B2F0EC" w14:textId="77777777" w:rsidR="000554E0" w:rsidRPr="007A3B6B" w:rsidRDefault="000554E0" w:rsidP="000554E0">
      <w:pPr>
        <w:spacing w:after="0" w:line="240" w:lineRule="auto"/>
        <w:jc w:val="center"/>
        <w:rPr>
          <w:rFonts w:ascii="Times New Roman" w:hAnsi="Times New Roman"/>
          <w:b/>
          <w:noProof/>
          <w:sz w:val="24"/>
          <w:lang w:val="en-US"/>
        </w:rPr>
      </w:pPr>
      <w:r w:rsidRPr="007A3B6B">
        <w:rPr>
          <w:rFonts w:ascii="Times New Roman" w:hAnsi="Times New Roman"/>
          <w:b/>
          <w:noProof/>
          <w:sz w:val="24"/>
          <w:lang w:val="en-US"/>
        </w:rPr>
        <w:t>5.5. Obligation of Notified Bodies to Provide Information</w:t>
      </w:r>
    </w:p>
    <w:p w14:paraId="58D17715" w14:textId="77777777" w:rsidR="000554E0" w:rsidRPr="007A3B6B" w:rsidRDefault="000554E0" w:rsidP="000554E0">
      <w:pPr>
        <w:spacing w:after="0" w:line="240" w:lineRule="auto"/>
        <w:jc w:val="both"/>
        <w:rPr>
          <w:rFonts w:ascii="Times New Roman" w:eastAsia="Times New Roman" w:hAnsi="Times New Roman" w:cs="Times New Roman"/>
          <w:noProof/>
          <w:sz w:val="24"/>
          <w:szCs w:val="24"/>
          <w:lang w:val="en-US"/>
        </w:rPr>
      </w:pPr>
      <w:bookmarkStart w:id="112" w:name="p43"/>
      <w:bookmarkStart w:id="113" w:name="p-612297"/>
      <w:bookmarkEnd w:id="112"/>
      <w:bookmarkEnd w:id="113"/>
    </w:p>
    <w:p w14:paraId="76D2494D" w14:textId="77777777" w:rsidR="000554E0" w:rsidRPr="007A3B6B" w:rsidRDefault="000554E0" w:rsidP="000554E0">
      <w:pPr>
        <w:spacing w:after="0" w:line="240" w:lineRule="auto"/>
        <w:jc w:val="both"/>
        <w:rPr>
          <w:rFonts w:ascii="Times New Roman" w:hAnsi="Times New Roman"/>
          <w:noProof/>
          <w:sz w:val="24"/>
          <w:lang w:val="en-US"/>
        </w:rPr>
      </w:pPr>
      <w:r w:rsidRPr="007A3B6B">
        <w:rPr>
          <w:rFonts w:ascii="Times New Roman" w:hAnsi="Times New Roman"/>
          <w:noProof/>
          <w:sz w:val="24"/>
          <w:lang w:val="en-US"/>
        </w:rPr>
        <w:t>43. The notified body shall inform the Ministry of Economics of the following:</w:t>
      </w:r>
    </w:p>
    <w:p w14:paraId="7C5305A8" w14:textId="77777777" w:rsidR="000554E0" w:rsidRPr="007A3B6B" w:rsidRDefault="000554E0" w:rsidP="000554E0">
      <w:pPr>
        <w:spacing w:after="0" w:line="240" w:lineRule="auto"/>
        <w:ind w:firstLine="709"/>
        <w:jc w:val="both"/>
        <w:rPr>
          <w:rFonts w:ascii="Times New Roman" w:hAnsi="Times New Roman"/>
          <w:noProof/>
          <w:sz w:val="24"/>
          <w:lang w:val="en-US"/>
        </w:rPr>
      </w:pPr>
      <w:r w:rsidRPr="007A3B6B">
        <w:rPr>
          <w:rFonts w:ascii="Times New Roman" w:hAnsi="Times New Roman"/>
          <w:noProof/>
          <w:sz w:val="24"/>
          <w:lang w:val="en-US"/>
        </w:rPr>
        <w:t>43.1. any refusal to issue a certificate of conformity, restriction, suspension or withdrawal of a certificate of conformity;</w:t>
      </w:r>
    </w:p>
    <w:p w14:paraId="180CF372" w14:textId="77777777" w:rsidR="000554E0" w:rsidRPr="007A3B6B" w:rsidRDefault="000554E0" w:rsidP="000554E0">
      <w:pPr>
        <w:spacing w:after="0" w:line="240" w:lineRule="auto"/>
        <w:ind w:firstLine="709"/>
        <w:jc w:val="both"/>
        <w:rPr>
          <w:rFonts w:ascii="Times New Roman" w:hAnsi="Times New Roman"/>
          <w:noProof/>
          <w:sz w:val="24"/>
          <w:lang w:val="en-US"/>
        </w:rPr>
      </w:pPr>
      <w:r w:rsidRPr="007A3B6B">
        <w:rPr>
          <w:rFonts w:ascii="Times New Roman" w:hAnsi="Times New Roman"/>
          <w:noProof/>
          <w:sz w:val="24"/>
          <w:lang w:val="en-US"/>
        </w:rPr>
        <w:t>43.2. any circumstances affecting the scope and conditions of notification;</w:t>
      </w:r>
    </w:p>
    <w:p w14:paraId="43E4282B" w14:textId="77777777" w:rsidR="000554E0" w:rsidRPr="007A3B6B" w:rsidRDefault="000554E0" w:rsidP="000554E0">
      <w:pPr>
        <w:spacing w:after="0" w:line="240" w:lineRule="auto"/>
        <w:ind w:firstLine="709"/>
        <w:jc w:val="both"/>
        <w:rPr>
          <w:rFonts w:ascii="Times New Roman" w:hAnsi="Times New Roman"/>
          <w:noProof/>
          <w:sz w:val="24"/>
          <w:lang w:val="en-US"/>
        </w:rPr>
      </w:pPr>
      <w:r w:rsidRPr="007A3B6B">
        <w:rPr>
          <w:rFonts w:ascii="Times New Roman" w:hAnsi="Times New Roman"/>
          <w:noProof/>
          <w:sz w:val="24"/>
          <w:lang w:val="en-US"/>
        </w:rPr>
        <w:t>43.3. any request for information which they have received from the market surveillance authorities regarding the conformity assessment activities;</w:t>
      </w:r>
    </w:p>
    <w:p w14:paraId="22E5C59A" w14:textId="77777777" w:rsidR="000554E0" w:rsidRPr="007A3B6B" w:rsidRDefault="000554E0" w:rsidP="000554E0">
      <w:pPr>
        <w:spacing w:after="0" w:line="240" w:lineRule="auto"/>
        <w:ind w:firstLine="709"/>
        <w:jc w:val="both"/>
        <w:rPr>
          <w:rFonts w:ascii="Times New Roman" w:hAnsi="Times New Roman"/>
          <w:noProof/>
          <w:sz w:val="24"/>
          <w:lang w:val="en-US"/>
        </w:rPr>
      </w:pPr>
      <w:r w:rsidRPr="007A3B6B">
        <w:rPr>
          <w:rFonts w:ascii="Times New Roman" w:hAnsi="Times New Roman"/>
          <w:noProof/>
          <w:sz w:val="24"/>
          <w:lang w:val="en-US"/>
        </w:rPr>
        <w:lastRenderedPageBreak/>
        <w:t>43.4. upon a request, of the conformity assessment activities performed within the scope of notification and any other activity performed, including cross-border activities and entering into a subcontract.</w:t>
      </w:r>
    </w:p>
    <w:p w14:paraId="63DA5F76" w14:textId="77777777" w:rsidR="000554E0" w:rsidRPr="007A3B6B" w:rsidRDefault="000554E0" w:rsidP="000554E0">
      <w:pPr>
        <w:spacing w:after="0" w:line="240" w:lineRule="auto"/>
        <w:jc w:val="both"/>
        <w:rPr>
          <w:rFonts w:ascii="Times New Roman" w:eastAsia="Times New Roman" w:hAnsi="Times New Roman" w:cs="Times New Roman"/>
          <w:noProof/>
          <w:sz w:val="24"/>
          <w:szCs w:val="24"/>
          <w:lang w:val="en-US"/>
        </w:rPr>
      </w:pPr>
      <w:bookmarkStart w:id="114" w:name="p44"/>
      <w:bookmarkStart w:id="115" w:name="p-612298"/>
      <w:bookmarkEnd w:id="114"/>
      <w:bookmarkEnd w:id="115"/>
    </w:p>
    <w:p w14:paraId="4B8D2CC0" w14:textId="77777777" w:rsidR="000554E0" w:rsidRPr="007A3B6B" w:rsidRDefault="000554E0" w:rsidP="000554E0">
      <w:pPr>
        <w:spacing w:after="0" w:line="240" w:lineRule="auto"/>
        <w:jc w:val="both"/>
        <w:rPr>
          <w:rFonts w:ascii="Times New Roman" w:hAnsi="Times New Roman"/>
          <w:noProof/>
          <w:sz w:val="24"/>
          <w:lang w:val="en-US"/>
        </w:rPr>
      </w:pPr>
      <w:r w:rsidRPr="007A3B6B">
        <w:rPr>
          <w:rFonts w:ascii="Times New Roman" w:hAnsi="Times New Roman"/>
          <w:noProof/>
          <w:sz w:val="24"/>
          <w:lang w:val="en-US"/>
        </w:rPr>
        <w:t>44. The notified body shall, upon a request, provide the European Commission and other European Union Member States with relevant information concerning the issues relating to negative and positive conformity assessment results. The notified body shall provide the other notified bodies carrying out conformity assessment activities of the same products with information on negative and, upon a request, positive conformity assessment results.</w:t>
      </w:r>
    </w:p>
    <w:p w14:paraId="01FA9766" w14:textId="77777777" w:rsidR="000554E0" w:rsidRPr="007A3B6B" w:rsidRDefault="000554E0" w:rsidP="000554E0">
      <w:pPr>
        <w:spacing w:after="0" w:line="240" w:lineRule="auto"/>
        <w:jc w:val="both"/>
        <w:rPr>
          <w:rFonts w:ascii="Times New Roman" w:eastAsia="Times New Roman" w:hAnsi="Times New Roman" w:cs="Times New Roman"/>
          <w:noProof/>
          <w:sz w:val="24"/>
          <w:szCs w:val="24"/>
          <w:lang w:val="en-US"/>
        </w:rPr>
      </w:pPr>
      <w:bookmarkStart w:id="116" w:name="n6"/>
      <w:bookmarkStart w:id="117" w:name="n-612299"/>
      <w:bookmarkEnd w:id="116"/>
      <w:bookmarkEnd w:id="117"/>
    </w:p>
    <w:p w14:paraId="058EC8C6" w14:textId="77777777" w:rsidR="000554E0" w:rsidRPr="007A3B6B" w:rsidRDefault="000554E0" w:rsidP="000554E0">
      <w:pPr>
        <w:spacing w:after="0" w:line="240" w:lineRule="auto"/>
        <w:jc w:val="center"/>
        <w:rPr>
          <w:rFonts w:ascii="Times New Roman" w:hAnsi="Times New Roman"/>
          <w:b/>
          <w:noProof/>
          <w:sz w:val="24"/>
          <w:lang w:val="en-US"/>
        </w:rPr>
      </w:pPr>
      <w:r w:rsidRPr="007A3B6B">
        <w:rPr>
          <w:rFonts w:ascii="Times New Roman" w:hAnsi="Times New Roman"/>
          <w:b/>
          <w:noProof/>
          <w:sz w:val="24"/>
          <w:lang w:val="en-US"/>
        </w:rPr>
        <w:t>6. Market Surveillance</w:t>
      </w:r>
    </w:p>
    <w:p w14:paraId="51B9078F" w14:textId="77777777" w:rsidR="000554E0" w:rsidRPr="007A3B6B" w:rsidRDefault="000554E0" w:rsidP="000554E0">
      <w:pPr>
        <w:spacing w:after="0" w:line="240" w:lineRule="auto"/>
        <w:jc w:val="both"/>
        <w:rPr>
          <w:rFonts w:ascii="Times New Roman" w:eastAsia="Times New Roman" w:hAnsi="Times New Roman" w:cs="Times New Roman"/>
          <w:noProof/>
          <w:sz w:val="24"/>
          <w:szCs w:val="24"/>
          <w:lang w:val="en-US"/>
        </w:rPr>
      </w:pPr>
      <w:bookmarkStart w:id="118" w:name="n6.1"/>
      <w:bookmarkStart w:id="119" w:name="n-612300"/>
      <w:bookmarkEnd w:id="118"/>
      <w:bookmarkEnd w:id="119"/>
    </w:p>
    <w:p w14:paraId="4263C930" w14:textId="77777777" w:rsidR="000554E0" w:rsidRPr="007A3B6B" w:rsidRDefault="000554E0" w:rsidP="000554E0">
      <w:pPr>
        <w:spacing w:after="0" w:line="240" w:lineRule="auto"/>
        <w:jc w:val="center"/>
        <w:rPr>
          <w:rFonts w:ascii="Times New Roman" w:hAnsi="Times New Roman"/>
          <w:b/>
          <w:noProof/>
          <w:sz w:val="24"/>
          <w:lang w:val="en-US"/>
        </w:rPr>
      </w:pPr>
      <w:r w:rsidRPr="007A3B6B">
        <w:rPr>
          <w:rFonts w:ascii="Times New Roman" w:hAnsi="Times New Roman"/>
          <w:b/>
          <w:noProof/>
          <w:sz w:val="24"/>
          <w:lang w:val="en-US"/>
        </w:rPr>
        <w:t>6.1. General Provisions</w:t>
      </w:r>
    </w:p>
    <w:p w14:paraId="092A159A" w14:textId="77777777" w:rsidR="000554E0" w:rsidRPr="007A3B6B" w:rsidRDefault="000554E0" w:rsidP="000554E0">
      <w:pPr>
        <w:spacing w:after="0" w:line="240" w:lineRule="auto"/>
        <w:jc w:val="both"/>
        <w:rPr>
          <w:rFonts w:ascii="Times New Roman" w:eastAsia="Times New Roman" w:hAnsi="Times New Roman" w:cs="Times New Roman"/>
          <w:noProof/>
          <w:sz w:val="24"/>
          <w:szCs w:val="24"/>
          <w:lang w:val="en-US"/>
        </w:rPr>
      </w:pPr>
      <w:bookmarkStart w:id="120" w:name="p45"/>
      <w:bookmarkStart w:id="121" w:name="p-612301"/>
      <w:bookmarkEnd w:id="120"/>
      <w:bookmarkEnd w:id="121"/>
    </w:p>
    <w:p w14:paraId="2E8B5C49" w14:textId="77777777" w:rsidR="000554E0" w:rsidRPr="007A3B6B" w:rsidRDefault="000554E0" w:rsidP="000554E0">
      <w:pPr>
        <w:spacing w:after="0" w:line="240" w:lineRule="auto"/>
        <w:jc w:val="both"/>
        <w:rPr>
          <w:rFonts w:ascii="Times New Roman" w:hAnsi="Times New Roman"/>
          <w:noProof/>
          <w:sz w:val="24"/>
          <w:lang w:val="en-US"/>
        </w:rPr>
      </w:pPr>
      <w:r w:rsidRPr="007A3B6B">
        <w:rPr>
          <w:rFonts w:ascii="Times New Roman" w:hAnsi="Times New Roman"/>
          <w:noProof/>
          <w:sz w:val="24"/>
          <w:lang w:val="en-US"/>
        </w:rPr>
        <w:t>45. Where the Inspectorate, in the course of flag State supervision, finds that the marine equipment of a Latvian ship does not conform to the applicable requirements or may present a risk to maritime safety, to health or to the environment, and it is made available on the market of Latvia, it shall inform the Consumer Rights Protection Centre by providing a statement. Where the recognised organisation, in the course of flag State supervision, finds that the marine equipment of a Latvian ship may present a risk to maritime safety, to health or to the environment, it shall inform the Inspectorate.</w:t>
      </w:r>
    </w:p>
    <w:p w14:paraId="33601DDC" w14:textId="77777777" w:rsidR="000554E0" w:rsidRPr="007A3B6B" w:rsidRDefault="000554E0" w:rsidP="000554E0">
      <w:pPr>
        <w:spacing w:after="0" w:line="240" w:lineRule="auto"/>
        <w:jc w:val="both"/>
        <w:rPr>
          <w:rFonts w:ascii="Times New Roman" w:eastAsia="Times New Roman" w:hAnsi="Times New Roman" w:cs="Times New Roman"/>
          <w:noProof/>
          <w:sz w:val="24"/>
          <w:szCs w:val="24"/>
          <w:lang w:val="en-US"/>
        </w:rPr>
      </w:pPr>
      <w:bookmarkStart w:id="122" w:name="p46"/>
      <w:bookmarkStart w:id="123" w:name="p-612302"/>
      <w:bookmarkEnd w:id="122"/>
      <w:bookmarkEnd w:id="123"/>
    </w:p>
    <w:p w14:paraId="09664363" w14:textId="77777777" w:rsidR="000554E0" w:rsidRPr="007A3B6B" w:rsidRDefault="000554E0" w:rsidP="000554E0">
      <w:pPr>
        <w:spacing w:after="0" w:line="240" w:lineRule="auto"/>
        <w:jc w:val="both"/>
        <w:rPr>
          <w:rFonts w:ascii="Times New Roman" w:hAnsi="Times New Roman"/>
          <w:noProof/>
          <w:sz w:val="24"/>
          <w:lang w:val="en-US"/>
        </w:rPr>
      </w:pPr>
      <w:r w:rsidRPr="007A3B6B">
        <w:rPr>
          <w:rFonts w:ascii="Times New Roman" w:hAnsi="Times New Roman"/>
          <w:noProof/>
          <w:sz w:val="24"/>
          <w:lang w:val="en-US"/>
        </w:rPr>
        <w:t>46. Market surveillance of the marine equipment market shall be carried out by a market surveillance authority in accordance with the laws and regulations regarding accreditation and market surveillance requirements in relation to the sale of products and this Regulation.</w:t>
      </w:r>
    </w:p>
    <w:p w14:paraId="3333E4DD" w14:textId="77777777" w:rsidR="000554E0" w:rsidRPr="007A3B6B" w:rsidRDefault="000554E0" w:rsidP="000554E0">
      <w:pPr>
        <w:spacing w:after="0" w:line="240" w:lineRule="auto"/>
        <w:jc w:val="both"/>
        <w:rPr>
          <w:rFonts w:ascii="Times New Roman" w:eastAsia="Times New Roman" w:hAnsi="Times New Roman" w:cs="Times New Roman"/>
          <w:noProof/>
          <w:sz w:val="24"/>
          <w:szCs w:val="24"/>
          <w:lang w:val="en-US"/>
        </w:rPr>
      </w:pPr>
      <w:bookmarkStart w:id="124" w:name="p47"/>
      <w:bookmarkStart w:id="125" w:name="p-612303"/>
      <w:bookmarkEnd w:id="124"/>
      <w:bookmarkEnd w:id="125"/>
    </w:p>
    <w:p w14:paraId="68DFB917" w14:textId="77777777" w:rsidR="000554E0" w:rsidRPr="007A3B6B" w:rsidRDefault="000554E0" w:rsidP="000554E0">
      <w:pPr>
        <w:spacing w:after="0" w:line="240" w:lineRule="auto"/>
        <w:jc w:val="both"/>
        <w:rPr>
          <w:rFonts w:ascii="Times New Roman" w:hAnsi="Times New Roman"/>
          <w:noProof/>
          <w:sz w:val="24"/>
          <w:lang w:val="en-US"/>
        </w:rPr>
      </w:pPr>
      <w:r w:rsidRPr="007A3B6B">
        <w:rPr>
          <w:rFonts w:ascii="Times New Roman" w:hAnsi="Times New Roman"/>
          <w:noProof/>
          <w:sz w:val="24"/>
          <w:lang w:val="en-US"/>
        </w:rPr>
        <w:t>47. Surveillance of the marine equipment requirements referred to in this Regulation shall be carried out by the Consumer Rights Protection Centre according to the priorities specified in the annual action plan of market surveillance, as well as by efficiently using the resources assigned to the authority.</w:t>
      </w:r>
    </w:p>
    <w:p w14:paraId="69CC9A25" w14:textId="77777777" w:rsidR="000554E0" w:rsidRPr="007A3B6B" w:rsidRDefault="000554E0" w:rsidP="000554E0">
      <w:pPr>
        <w:spacing w:after="0" w:line="240" w:lineRule="auto"/>
        <w:jc w:val="both"/>
        <w:rPr>
          <w:rFonts w:ascii="Times New Roman" w:eastAsia="Times New Roman" w:hAnsi="Times New Roman" w:cs="Times New Roman"/>
          <w:noProof/>
          <w:sz w:val="24"/>
          <w:szCs w:val="24"/>
          <w:lang w:val="en-US"/>
        </w:rPr>
      </w:pPr>
      <w:bookmarkStart w:id="126" w:name="p48"/>
      <w:bookmarkStart w:id="127" w:name="p-612304"/>
      <w:bookmarkEnd w:id="126"/>
      <w:bookmarkEnd w:id="127"/>
    </w:p>
    <w:p w14:paraId="694261C5" w14:textId="77777777" w:rsidR="000554E0" w:rsidRPr="007A3B6B" w:rsidRDefault="000554E0" w:rsidP="000554E0">
      <w:pPr>
        <w:spacing w:after="0" w:line="240" w:lineRule="auto"/>
        <w:jc w:val="both"/>
        <w:rPr>
          <w:rFonts w:ascii="Times New Roman" w:hAnsi="Times New Roman"/>
          <w:noProof/>
          <w:sz w:val="24"/>
          <w:lang w:val="en-US"/>
        </w:rPr>
      </w:pPr>
      <w:r w:rsidRPr="007A3B6B">
        <w:rPr>
          <w:rFonts w:ascii="Times New Roman" w:hAnsi="Times New Roman"/>
          <w:noProof/>
          <w:sz w:val="24"/>
          <w:lang w:val="en-US"/>
        </w:rPr>
        <w:t>48. Market surveillance may include documentary inspections, as well as inspections of marine equipment which bears the wheel mark, whether or not it has been placed on board ships.</w:t>
      </w:r>
    </w:p>
    <w:p w14:paraId="32ADA4B9" w14:textId="77777777" w:rsidR="000554E0" w:rsidRPr="007A3B6B" w:rsidRDefault="000554E0" w:rsidP="000554E0">
      <w:pPr>
        <w:spacing w:after="0" w:line="240" w:lineRule="auto"/>
        <w:jc w:val="both"/>
        <w:rPr>
          <w:rFonts w:ascii="Times New Roman" w:eastAsia="Times New Roman" w:hAnsi="Times New Roman" w:cs="Times New Roman"/>
          <w:noProof/>
          <w:sz w:val="24"/>
          <w:szCs w:val="24"/>
          <w:lang w:val="en-US"/>
        </w:rPr>
      </w:pPr>
      <w:bookmarkStart w:id="128" w:name="p49"/>
      <w:bookmarkStart w:id="129" w:name="p-612305"/>
      <w:bookmarkEnd w:id="128"/>
      <w:bookmarkEnd w:id="129"/>
    </w:p>
    <w:p w14:paraId="4A952519" w14:textId="77777777" w:rsidR="000554E0" w:rsidRPr="007A3B6B" w:rsidRDefault="000554E0" w:rsidP="000554E0">
      <w:pPr>
        <w:spacing w:after="0" w:line="240" w:lineRule="auto"/>
        <w:jc w:val="both"/>
        <w:rPr>
          <w:rFonts w:ascii="Times New Roman" w:hAnsi="Times New Roman"/>
          <w:noProof/>
          <w:sz w:val="24"/>
          <w:lang w:val="en-US"/>
        </w:rPr>
      </w:pPr>
      <w:r w:rsidRPr="007A3B6B">
        <w:rPr>
          <w:rFonts w:ascii="Times New Roman" w:hAnsi="Times New Roman"/>
          <w:noProof/>
          <w:sz w:val="24"/>
          <w:lang w:val="en-US"/>
        </w:rPr>
        <w:t>49. A market surveillance authority, upon implementing the market surveillance in accordance with this Regulation and the laws and regulations regarding the accreditation and market surveillance requirements in relation to sale of products, according to the competence, is entitled to request and receive, free of charge, a sample of marine equipment, to perform control purchases for the acquisition of a sample of marine equipment, and to organise laboratory or other expert-examination of marine equipment in order to determine the conformity of marine equipment with the requirements of this Regulation, if it is provided for in the annual surveillance and control programme approved by the relevant authority and there are suspicions of the non-conformity of marine equipment with the applicable requirements or a complaint has been received.</w:t>
      </w:r>
    </w:p>
    <w:p w14:paraId="56BD0C65" w14:textId="77777777" w:rsidR="000554E0" w:rsidRPr="007A3B6B" w:rsidRDefault="000554E0" w:rsidP="000554E0">
      <w:pPr>
        <w:spacing w:after="0" w:line="240" w:lineRule="auto"/>
        <w:jc w:val="both"/>
        <w:rPr>
          <w:rFonts w:ascii="Times New Roman" w:eastAsia="Times New Roman" w:hAnsi="Times New Roman" w:cs="Times New Roman"/>
          <w:noProof/>
          <w:sz w:val="24"/>
          <w:szCs w:val="24"/>
          <w:lang w:val="en-US"/>
        </w:rPr>
      </w:pPr>
      <w:bookmarkStart w:id="130" w:name="p50"/>
      <w:bookmarkStart w:id="131" w:name="p-612306"/>
      <w:bookmarkEnd w:id="130"/>
      <w:bookmarkEnd w:id="131"/>
    </w:p>
    <w:p w14:paraId="2D915024" w14:textId="77777777" w:rsidR="000554E0" w:rsidRPr="007A3B6B" w:rsidRDefault="000554E0" w:rsidP="000554E0">
      <w:pPr>
        <w:spacing w:after="0" w:line="240" w:lineRule="auto"/>
        <w:jc w:val="both"/>
        <w:rPr>
          <w:rFonts w:ascii="Times New Roman" w:hAnsi="Times New Roman"/>
          <w:noProof/>
          <w:sz w:val="24"/>
          <w:lang w:val="en-US"/>
        </w:rPr>
      </w:pPr>
      <w:r w:rsidRPr="007A3B6B">
        <w:rPr>
          <w:rFonts w:ascii="Times New Roman" w:hAnsi="Times New Roman"/>
          <w:noProof/>
          <w:sz w:val="24"/>
          <w:lang w:val="en-US"/>
        </w:rPr>
        <w:t>50. After the market surveillance authority takes the final decision on the conformity of marine equipment with the requirements or it is detected in the course of expert-examination that marine equipment conforms to the requirements, the sample shall be returned if it has not been destroyed or used up during the expert-examination.</w:t>
      </w:r>
    </w:p>
    <w:p w14:paraId="3ABC3990" w14:textId="77777777" w:rsidR="000554E0" w:rsidRPr="007A3B6B" w:rsidRDefault="000554E0" w:rsidP="000554E0">
      <w:pPr>
        <w:spacing w:after="0" w:line="240" w:lineRule="auto"/>
        <w:jc w:val="both"/>
        <w:rPr>
          <w:rFonts w:ascii="Times New Roman" w:eastAsia="Times New Roman" w:hAnsi="Times New Roman" w:cs="Times New Roman"/>
          <w:noProof/>
          <w:sz w:val="24"/>
          <w:szCs w:val="24"/>
          <w:lang w:val="en-US"/>
        </w:rPr>
      </w:pPr>
      <w:bookmarkStart w:id="132" w:name="p51"/>
      <w:bookmarkStart w:id="133" w:name="p-612307"/>
      <w:bookmarkEnd w:id="132"/>
      <w:bookmarkEnd w:id="133"/>
    </w:p>
    <w:p w14:paraId="61F923E6" w14:textId="77777777" w:rsidR="000554E0" w:rsidRPr="007A3B6B" w:rsidRDefault="000554E0" w:rsidP="000554E0">
      <w:pPr>
        <w:keepNext/>
        <w:keepLines/>
        <w:spacing w:after="0" w:line="240" w:lineRule="auto"/>
        <w:jc w:val="both"/>
        <w:rPr>
          <w:rFonts w:ascii="Times New Roman" w:hAnsi="Times New Roman"/>
          <w:noProof/>
          <w:sz w:val="24"/>
          <w:lang w:val="en-US"/>
        </w:rPr>
      </w:pPr>
      <w:r w:rsidRPr="007A3B6B">
        <w:rPr>
          <w:rFonts w:ascii="Times New Roman" w:hAnsi="Times New Roman"/>
          <w:noProof/>
          <w:sz w:val="24"/>
          <w:lang w:val="en-US"/>
        </w:rPr>
        <w:lastRenderedPageBreak/>
        <w:t>51. The Inspectorate shall cooperate with the Consumer Rights Protection Centre on any measures taken to eliminate risks that may be posed by marine equipment that has already been placed on board a Latvian ship or that is on board a Latvian ship, if it is made available on the market of Latvia.</w:t>
      </w:r>
    </w:p>
    <w:p w14:paraId="2DE31F8C" w14:textId="77777777" w:rsidR="000554E0" w:rsidRPr="007A3B6B" w:rsidRDefault="000554E0" w:rsidP="000554E0">
      <w:pPr>
        <w:spacing w:after="0" w:line="240" w:lineRule="auto"/>
        <w:jc w:val="both"/>
        <w:rPr>
          <w:rFonts w:ascii="Times New Roman" w:eastAsia="Times New Roman" w:hAnsi="Times New Roman" w:cs="Times New Roman"/>
          <w:noProof/>
          <w:sz w:val="24"/>
          <w:szCs w:val="24"/>
          <w:lang w:val="en-US"/>
        </w:rPr>
      </w:pPr>
      <w:bookmarkStart w:id="134" w:name="p52"/>
      <w:bookmarkStart w:id="135" w:name="p-612308"/>
      <w:bookmarkEnd w:id="134"/>
      <w:bookmarkEnd w:id="135"/>
    </w:p>
    <w:p w14:paraId="7D3E1466" w14:textId="77777777" w:rsidR="000554E0" w:rsidRPr="007A3B6B" w:rsidRDefault="000554E0" w:rsidP="000554E0">
      <w:pPr>
        <w:spacing w:after="0" w:line="240" w:lineRule="auto"/>
        <w:jc w:val="both"/>
        <w:rPr>
          <w:rFonts w:ascii="Times New Roman" w:hAnsi="Times New Roman"/>
          <w:noProof/>
          <w:sz w:val="24"/>
          <w:lang w:val="en-US"/>
        </w:rPr>
      </w:pPr>
      <w:r w:rsidRPr="007A3B6B">
        <w:rPr>
          <w:rFonts w:ascii="Times New Roman" w:hAnsi="Times New Roman"/>
          <w:noProof/>
          <w:sz w:val="24"/>
          <w:lang w:val="en-US"/>
        </w:rPr>
        <w:t>52. Inspections of marine equipment already placed on board a Latvian ship shall be limited to such extent as can be carried out by the Inspectorate while the equipment concerned remains fully functional on board.</w:t>
      </w:r>
    </w:p>
    <w:p w14:paraId="51A18564" w14:textId="77777777" w:rsidR="000554E0" w:rsidRPr="007A3B6B" w:rsidRDefault="000554E0" w:rsidP="000554E0">
      <w:pPr>
        <w:spacing w:after="0" w:line="240" w:lineRule="auto"/>
        <w:jc w:val="both"/>
        <w:rPr>
          <w:rFonts w:ascii="Times New Roman" w:eastAsia="Times New Roman" w:hAnsi="Times New Roman" w:cs="Times New Roman"/>
          <w:noProof/>
          <w:sz w:val="24"/>
          <w:szCs w:val="24"/>
          <w:lang w:val="en-US"/>
        </w:rPr>
      </w:pPr>
      <w:bookmarkStart w:id="136" w:name="p53"/>
      <w:bookmarkStart w:id="137" w:name="p-612309"/>
      <w:bookmarkEnd w:id="136"/>
      <w:bookmarkEnd w:id="137"/>
    </w:p>
    <w:p w14:paraId="3C871C61" w14:textId="77777777" w:rsidR="000554E0" w:rsidRPr="007A3B6B" w:rsidRDefault="000554E0" w:rsidP="000554E0">
      <w:pPr>
        <w:spacing w:after="0" w:line="240" w:lineRule="auto"/>
        <w:jc w:val="both"/>
        <w:rPr>
          <w:rFonts w:ascii="Times New Roman" w:hAnsi="Times New Roman"/>
          <w:noProof/>
          <w:sz w:val="24"/>
          <w:lang w:val="en-US"/>
        </w:rPr>
      </w:pPr>
      <w:r w:rsidRPr="007A3B6B">
        <w:rPr>
          <w:rFonts w:ascii="Times New Roman" w:hAnsi="Times New Roman"/>
          <w:noProof/>
          <w:sz w:val="24"/>
          <w:lang w:val="en-US"/>
        </w:rPr>
        <w:t>53. The Inspectorate shall, upon a request of the Consumer Rights Protection Centre, ensure it with access to international documents and the testing standards stipulated by the International Maritime Organization (IMO) applicable in accordance with this Regulation.</w:t>
      </w:r>
    </w:p>
    <w:p w14:paraId="265880EB" w14:textId="77777777" w:rsidR="000554E0" w:rsidRPr="007A3B6B" w:rsidRDefault="000554E0" w:rsidP="000554E0">
      <w:pPr>
        <w:spacing w:after="0" w:line="240" w:lineRule="auto"/>
        <w:jc w:val="both"/>
        <w:rPr>
          <w:rFonts w:ascii="Times New Roman" w:eastAsia="Times New Roman" w:hAnsi="Times New Roman" w:cs="Times New Roman"/>
          <w:noProof/>
          <w:sz w:val="24"/>
          <w:szCs w:val="24"/>
          <w:lang w:val="en-US"/>
        </w:rPr>
      </w:pPr>
      <w:bookmarkStart w:id="138" w:name="n6.2"/>
      <w:bookmarkStart w:id="139" w:name="n-612310"/>
      <w:bookmarkEnd w:id="138"/>
      <w:bookmarkEnd w:id="139"/>
    </w:p>
    <w:p w14:paraId="2C567C62" w14:textId="77777777" w:rsidR="000554E0" w:rsidRPr="007A3B6B" w:rsidRDefault="000554E0" w:rsidP="000554E0">
      <w:pPr>
        <w:spacing w:after="0" w:line="240" w:lineRule="auto"/>
        <w:jc w:val="center"/>
        <w:rPr>
          <w:rFonts w:ascii="Times New Roman" w:hAnsi="Times New Roman"/>
          <w:b/>
          <w:noProof/>
          <w:sz w:val="24"/>
          <w:lang w:val="en-US"/>
        </w:rPr>
      </w:pPr>
      <w:r w:rsidRPr="007A3B6B">
        <w:rPr>
          <w:rFonts w:ascii="Times New Roman" w:hAnsi="Times New Roman"/>
          <w:b/>
          <w:noProof/>
          <w:sz w:val="24"/>
          <w:lang w:val="en-US"/>
        </w:rPr>
        <w:t>6.2. Procedures for Action on the Marine Equipment Offered in Latvia which may Present a risk to Maritime Safety, Health or the Environment</w:t>
      </w:r>
    </w:p>
    <w:p w14:paraId="0CEE7A3F" w14:textId="77777777" w:rsidR="000554E0" w:rsidRPr="007A3B6B" w:rsidRDefault="000554E0" w:rsidP="000554E0">
      <w:pPr>
        <w:spacing w:after="0" w:line="240" w:lineRule="auto"/>
        <w:jc w:val="both"/>
        <w:rPr>
          <w:rFonts w:ascii="Times New Roman" w:eastAsia="Times New Roman" w:hAnsi="Times New Roman" w:cs="Times New Roman"/>
          <w:noProof/>
          <w:sz w:val="24"/>
          <w:szCs w:val="24"/>
          <w:lang w:val="en-US"/>
        </w:rPr>
      </w:pPr>
      <w:bookmarkStart w:id="140" w:name="p54"/>
      <w:bookmarkStart w:id="141" w:name="p-612311"/>
      <w:bookmarkEnd w:id="140"/>
      <w:bookmarkEnd w:id="141"/>
    </w:p>
    <w:p w14:paraId="33D470AB" w14:textId="77777777" w:rsidR="000554E0" w:rsidRPr="007A3B6B" w:rsidRDefault="000554E0" w:rsidP="000554E0">
      <w:pPr>
        <w:spacing w:after="0" w:line="240" w:lineRule="auto"/>
        <w:jc w:val="both"/>
        <w:rPr>
          <w:rFonts w:ascii="Times New Roman" w:hAnsi="Times New Roman"/>
          <w:noProof/>
          <w:sz w:val="24"/>
          <w:lang w:val="en-US"/>
        </w:rPr>
      </w:pPr>
      <w:r w:rsidRPr="007A3B6B">
        <w:rPr>
          <w:rFonts w:ascii="Times New Roman" w:hAnsi="Times New Roman"/>
          <w:noProof/>
          <w:sz w:val="24"/>
          <w:lang w:val="en-US"/>
        </w:rPr>
        <w:t>54. If the Consumer Rights Protection Centre has recognised the marine equipment made available on the market of Latvia as non-conforming with the requirements of this Regulation or as such which may present risks to maritime safety, health or the environment, the Consumer Rights Protection Centre shall assess the marine equipment in accordance with the procedures laid down in this Regulation. Persons involved shall cooperate with the Consumer Rights Protection Centre.</w:t>
      </w:r>
    </w:p>
    <w:p w14:paraId="77F32948" w14:textId="77777777" w:rsidR="000554E0" w:rsidRPr="007A3B6B" w:rsidRDefault="000554E0" w:rsidP="000554E0">
      <w:pPr>
        <w:spacing w:after="0" w:line="240" w:lineRule="auto"/>
        <w:jc w:val="both"/>
        <w:rPr>
          <w:rFonts w:ascii="Times New Roman" w:eastAsia="Times New Roman" w:hAnsi="Times New Roman" w:cs="Times New Roman"/>
          <w:noProof/>
          <w:sz w:val="24"/>
          <w:szCs w:val="24"/>
          <w:lang w:val="en-US"/>
        </w:rPr>
      </w:pPr>
      <w:bookmarkStart w:id="142" w:name="p55"/>
      <w:bookmarkStart w:id="143" w:name="p-612312"/>
      <w:bookmarkEnd w:id="142"/>
      <w:bookmarkEnd w:id="143"/>
    </w:p>
    <w:p w14:paraId="4683B534" w14:textId="77777777" w:rsidR="000554E0" w:rsidRPr="007A3B6B" w:rsidRDefault="000554E0" w:rsidP="000554E0">
      <w:pPr>
        <w:spacing w:after="0" w:line="240" w:lineRule="auto"/>
        <w:jc w:val="both"/>
        <w:rPr>
          <w:rFonts w:ascii="Times New Roman" w:hAnsi="Times New Roman"/>
          <w:noProof/>
          <w:sz w:val="24"/>
          <w:lang w:val="en-US"/>
        </w:rPr>
      </w:pPr>
      <w:r w:rsidRPr="007A3B6B">
        <w:rPr>
          <w:rFonts w:ascii="Times New Roman" w:hAnsi="Times New Roman"/>
          <w:noProof/>
          <w:sz w:val="24"/>
          <w:lang w:val="en-US"/>
        </w:rPr>
        <w:t>55. If in the course of the assessment referred to in Paragraph 54 of this Regulation the Consumer Rights Protection Centre detects that marine equipment does not conform with the requirements laid down in this Regulation or may present risks to maritime safety, health or the environment, it shall immediately request the relevant person involved to take corrective measures in order to achieve conformity of marine equipment with the requirements of this Regulation within the time period stipulated by the Consumer Rights Protection Centre which is commensurate to risks, to withdraw marine equipment from the market or to recall it. Such information shall be notified to the relevant notified body. Article 21 of Regulation No 765/2008 shall apply to the measures referred to in this Paragraph.</w:t>
      </w:r>
    </w:p>
    <w:p w14:paraId="45CB6415" w14:textId="77777777" w:rsidR="000554E0" w:rsidRPr="007A3B6B" w:rsidRDefault="000554E0" w:rsidP="000554E0">
      <w:pPr>
        <w:spacing w:after="0" w:line="240" w:lineRule="auto"/>
        <w:jc w:val="both"/>
        <w:rPr>
          <w:rFonts w:ascii="Times New Roman" w:eastAsia="Times New Roman" w:hAnsi="Times New Roman" w:cs="Times New Roman"/>
          <w:noProof/>
          <w:sz w:val="24"/>
          <w:szCs w:val="24"/>
          <w:lang w:val="en-US"/>
        </w:rPr>
      </w:pPr>
      <w:bookmarkStart w:id="144" w:name="p56"/>
      <w:bookmarkStart w:id="145" w:name="p-612313"/>
      <w:bookmarkEnd w:id="144"/>
      <w:bookmarkEnd w:id="145"/>
    </w:p>
    <w:p w14:paraId="26CB4B74" w14:textId="77777777" w:rsidR="000554E0" w:rsidRPr="007A3B6B" w:rsidRDefault="000554E0" w:rsidP="000554E0">
      <w:pPr>
        <w:spacing w:after="0" w:line="240" w:lineRule="auto"/>
        <w:jc w:val="both"/>
        <w:rPr>
          <w:rFonts w:ascii="Times New Roman" w:hAnsi="Times New Roman"/>
          <w:noProof/>
          <w:sz w:val="24"/>
          <w:lang w:val="en-US"/>
        </w:rPr>
      </w:pPr>
      <w:r w:rsidRPr="007A3B6B">
        <w:rPr>
          <w:rFonts w:ascii="Times New Roman" w:hAnsi="Times New Roman"/>
          <w:noProof/>
          <w:sz w:val="24"/>
          <w:lang w:val="en-US"/>
        </w:rPr>
        <w:t>56. The person involved shall ensure that all appropriate corrective measures are taken in respect of all the products concerned that it has made available on the market throughout the European Union or, as the case may be, placed or delivered to be placed on board European Union ships.</w:t>
      </w:r>
    </w:p>
    <w:p w14:paraId="601A621A" w14:textId="77777777" w:rsidR="000554E0" w:rsidRPr="007A3B6B" w:rsidRDefault="000554E0" w:rsidP="000554E0">
      <w:pPr>
        <w:spacing w:after="0" w:line="240" w:lineRule="auto"/>
        <w:jc w:val="both"/>
        <w:rPr>
          <w:rFonts w:ascii="Times New Roman" w:eastAsia="Times New Roman" w:hAnsi="Times New Roman" w:cs="Times New Roman"/>
          <w:noProof/>
          <w:sz w:val="24"/>
          <w:szCs w:val="24"/>
          <w:lang w:val="en-US"/>
        </w:rPr>
      </w:pPr>
      <w:bookmarkStart w:id="146" w:name="p57"/>
      <w:bookmarkStart w:id="147" w:name="p-612314"/>
      <w:bookmarkEnd w:id="146"/>
      <w:bookmarkEnd w:id="147"/>
    </w:p>
    <w:p w14:paraId="6F326BCA" w14:textId="77777777" w:rsidR="000554E0" w:rsidRPr="007A3B6B" w:rsidRDefault="000554E0" w:rsidP="000554E0">
      <w:pPr>
        <w:spacing w:after="0" w:line="240" w:lineRule="auto"/>
        <w:jc w:val="both"/>
        <w:rPr>
          <w:rFonts w:ascii="Times New Roman" w:hAnsi="Times New Roman"/>
          <w:noProof/>
          <w:sz w:val="24"/>
          <w:lang w:val="en-US"/>
        </w:rPr>
      </w:pPr>
      <w:r w:rsidRPr="007A3B6B">
        <w:rPr>
          <w:rFonts w:ascii="Times New Roman" w:hAnsi="Times New Roman"/>
          <w:noProof/>
          <w:sz w:val="24"/>
          <w:lang w:val="en-US"/>
        </w:rPr>
        <w:t>57. Where the relevant person involved does not take adequate corrective measures within the period prescribed Paragraph 55 of this Regulation, or otherwise fails to meet its obligations under this Regulation, the Consumer Rights Protection Centre shall take all appropriate provisional measures to prohibit or restrict the marine equipment from being made available on the market of Latvia and to withdraw the product from the market of Latvia or to recall it.</w:t>
      </w:r>
    </w:p>
    <w:p w14:paraId="7C5E173F" w14:textId="77777777" w:rsidR="000554E0" w:rsidRPr="007A3B6B" w:rsidRDefault="000554E0" w:rsidP="000554E0">
      <w:pPr>
        <w:spacing w:after="0" w:line="240" w:lineRule="auto"/>
        <w:jc w:val="both"/>
        <w:rPr>
          <w:rFonts w:ascii="Times New Roman" w:eastAsia="Times New Roman" w:hAnsi="Times New Roman" w:cs="Times New Roman"/>
          <w:noProof/>
          <w:sz w:val="24"/>
          <w:szCs w:val="24"/>
          <w:lang w:val="en-US"/>
        </w:rPr>
      </w:pPr>
      <w:bookmarkStart w:id="148" w:name="n6.3"/>
      <w:bookmarkStart w:id="149" w:name="n-612315"/>
      <w:bookmarkEnd w:id="148"/>
      <w:bookmarkEnd w:id="149"/>
    </w:p>
    <w:p w14:paraId="40AEB742" w14:textId="77777777" w:rsidR="000554E0" w:rsidRPr="007A3B6B" w:rsidRDefault="000554E0" w:rsidP="000554E0">
      <w:pPr>
        <w:spacing w:after="0" w:line="240" w:lineRule="auto"/>
        <w:jc w:val="center"/>
        <w:rPr>
          <w:rFonts w:ascii="Times New Roman" w:hAnsi="Times New Roman"/>
          <w:b/>
          <w:noProof/>
          <w:sz w:val="24"/>
          <w:lang w:val="en-US"/>
        </w:rPr>
      </w:pPr>
      <w:r w:rsidRPr="007A3B6B">
        <w:rPr>
          <w:rFonts w:ascii="Times New Roman" w:hAnsi="Times New Roman"/>
          <w:b/>
          <w:noProof/>
          <w:sz w:val="24"/>
          <w:lang w:val="en-US"/>
        </w:rPr>
        <w:t>6.3. Cooperation with the European Commission and European Union Safeguard Procedure</w:t>
      </w:r>
    </w:p>
    <w:p w14:paraId="09B9440F" w14:textId="77777777" w:rsidR="000554E0" w:rsidRPr="007A3B6B" w:rsidRDefault="000554E0" w:rsidP="000554E0">
      <w:pPr>
        <w:spacing w:after="0" w:line="240" w:lineRule="auto"/>
        <w:jc w:val="both"/>
        <w:rPr>
          <w:rFonts w:ascii="Times New Roman" w:eastAsia="Times New Roman" w:hAnsi="Times New Roman" w:cs="Times New Roman"/>
          <w:noProof/>
          <w:sz w:val="24"/>
          <w:szCs w:val="24"/>
          <w:lang w:val="en-US"/>
        </w:rPr>
      </w:pPr>
      <w:bookmarkStart w:id="150" w:name="p58"/>
      <w:bookmarkStart w:id="151" w:name="p-612316"/>
      <w:bookmarkEnd w:id="150"/>
      <w:bookmarkEnd w:id="151"/>
    </w:p>
    <w:p w14:paraId="2374A833" w14:textId="77777777" w:rsidR="000554E0" w:rsidRPr="007A3B6B" w:rsidRDefault="000554E0" w:rsidP="000554E0">
      <w:pPr>
        <w:spacing w:after="0" w:line="240" w:lineRule="auto"/>
        <w:jc w:val="both"/>
        <w:rPr>
          <w:rFonts w:ascii="Times New Roman" w:hAnsi="Times New Roman"/>
          <w:noProof/>
          <w:sz w:val="24"/>
          <w:lang w:val="en-US"/>
        </w:rPr>
      </w:pPr>
      <w:r w:rsidRPr="007A3B6B">
        <w:rPr>
          <w:rFonts w:ascii="Times New Roman" w:hAnsi="Times New Roman"/>
          <w:noProof/>
          <w:sz w:val="24"/>
          <w:lang w:val="en-US"/>
        </w:rPr>
        <w:t xml:space="preserve">58. Where the Consumer Rights Protection Centre considers that non-compliance is not restricted to the territory of Latvia or to ships flying Latvian flag, it shall inform the European Commission and the European Union Member States, by means of the internal information exchange system managed by the European Commission, on the results of the evaluation carried out under Paragraph 54 of this Regulation and of the measures which they have required the </w:t>
      </w:r>
      <w:r w:rsidRPr="007A3B6B">
        <w:rPr>
          <w:rFonts w:ascii="Times New Roman" w:hAnsi="Times New Roman"/>
          <w:noProof/>
          <w:sz w:val="24"/>
          <w:lang w:val="en-US"/>
        </w:rPr>
        <w:lastRenderedPageBreak/>
        <w:t>person involved to take, in accordance with the laws and regulations regarding conformity assessment.</w:t>
      </w:r>
    </w:p>
    <w:p w14:paraId="4D658192" w14:textId="77777777" w:rsidR="000554E0" w:rsidRPr="007A3B6B" w:rsidRDefault="000554E0" w:rsidP="000554E0">
      <w:pPr>
        <w:spacing w:after="0" w:line="240" w:lineRule="auto"/>
        <w:jc w:val="both"/>
        <w:rPr>
          <w:rFonts w:ascii="Times New Roman" w:eastAsia="Times New Roman" w:hAnsi="Times New Roman" w:cs="Times New Roman"/>
          <w:noProof/>
          <w:sz w:val="24"/>
          <w:szCs w:val="24"/>
          <w:lang w:val="en-US"/>
        </w:rPr>
      </w:pPr>
      <w:bookmarkStart w:id="152" w:name="p59"/>
      <w:bookmarkStart w:id="153" w:name="p-612317"/>
      <w:bookmarkEnd w:id="152"/>
      <w:bookmarkEnd w:id="153"/>
    </w:p>
    <w:p w14:paraId="4A289E19" w14:textId="77777777" w:rsidR="000554E0" w:rsidRPr="007A3B6B" w:rsidRDefault="000554E0" w:rsidP="000554E0">
      <w:pPr>
        <w:spacing w:after="0" w:line="240" w:lineRule="auto"/>
        <w:jc w:val="both"/>
        <w:rPr>
          <w:rFonts w:ascii="Times New Roman" w:hAnsi="Times New Roman"/>
          <w:noProof/>
          <w:sz w:val="24"/>
          <w:lang w:val="en-US"/>
        </w:rPr>
      </w:pPr>
      <w:r w:rsidRPr="007A3B6B">
        <w:rPr>
          <w:rFonts w:ascii="Times New Roman" w:hAnsi="Times New Roman"/>
          <w:noProof/>
          <w:sz w:val="24"/>
          <w:lang w:val="en-US"/>
        </w:rPr>
        <w:t>59. The Consumer Rights Protection Centre shall inform the European Commission and the European Union Member States, without delay, of the measures carried out under Paragraph 57 of this Regulation. The abovementioned information shall include data necessary for the identification of the non-compliant marine equipment, the origin of the product, the type of the alleged non-compliance and the risk involved, the measures laid down by the Consumer Rights Protection Centre and the time period for their implementation, the arguments put forward by the person involved, as well as indicate whether the non-compliance is due to either:</w:t>
      </w:r>
    </w:p>
    <w:p w14:paraId="1345F9AE" w14:textId="77777777" w:rsidR="000554E0" w:rsidRPr="007A3B6B" w:rsidRDefault="000554E0" w:rsidP="000554E0">
      <w:pPr>
        <w:spacing w:after="0" w:line="240" w:lineRule="auto"/>
        <w:ind w:firstLine="709"/>
        <w:jc w:val="both"/>
        <w:rPr>
          <w:rFonts w:ascii="Times New Roman" w:hAnsi="Times New Roman"/>
          <w:noProof/>
          <w:sz w:val="24"/>
          <w:lang w:val="en-US"/>
        </w:rPr>
      </w:pPr>
      <w:r w:rsidRPr="007A3B6B">
        <w:rPr>
          <w:rFonts w:ascii="Times New Roman" w:hAnsi="Times New Roman"/>
          <w:noProof/>
          <w:sz w:val="24"/>
          <w:lang w:val="en-US"/>
        </w:rPr>
        <w:t>59.1. failure of the marine equipment to comply with the applicable design, construction and performance requirements;</w:t>
      </w:r>
    </w:p>
    <w:p w14:paraId="7E883E75" w14:textId="77777777" w:rsidR="000554E0" w:rsidRPr="007A3B6B" w:rsidRDefault="000554E0" w:rsidP="000554E0">
      <w:pPr>
        <w:spacing w:after="0" w:line="240" w:lineRule="auto"/>
        <w:ind w:firstLine="709"/>
        <w:jc w:val="both"/>
        <w:rPr>
          <w:rFonts w:ascii="Times New Roman" w:hAnsi="Times New Roman"/>
          <w:noProof/>
          <w:sz w:val="24"/>
          <w:lang w:val="en-US"/>
        </w:rPr>
      </w:pPr>
      <w:r w:rsidRPr="007A3B6B">
        <w:rPr>
          <w:rFonts w:ascii="Times New Roman" w:hAnsi="Times New Roman"/>
          <w:noProof/>
          <w:sz w:val="24"/>
          <w:lang w:val="en-US"/>
        </w:rPr>
        <w:t>59.2. non-compliance with the testing standards during the conformity assessment procedure;</w:t>
      </w:r>
    </w:p>
    <w:p w14:paraId="4BD0FBD3" w14:textId="77777777" w:rsidR="000554E0" w:rsidRPr="007A3B6B" w:rsidRDefault="000554E0" w:rsidP="000554E0">
      <w:pPr>
        <w:spacing w:after="0" w:line="240" w:lineRule="auto"/>
        <w:ind w:firstLine="709"/>
        <w:jc w:val="both"/>
        <w:rPr>
          <w:rFonts w:ascii="Times New Roman" w:hAnsi="Times New Roman"/>
          <w:noProof/>
          <w:sz w:val="24"/>
          <w:lang w:val="en-US"/>
        </w:rPr>
      </w:pPr>
      <w:r w:rsidRPr="007A3B6B">
        <w:rPr>
          <w:rFonts w:ascii="Times New Roman" w:hAnsi="Times New Roman"/>
          <w:noProof/>
          <w:sz w:val="24"/>
          <w:lang w:val="en-US"/>
        </w:rPr>
        <w:t>59.3. shortcomings in the testing standards.</w:t>
      </w:r>
    </w:p>
    <w:p w14:paraId="2B59A818" w14:textId="77777777" w:rsidR="000554E0" w:rsidRPr="007A3B6B" w:rsidRDefault="000554E0" w:rsidP="000554E0">
      <w:pPr>
        <w:spacing w:after="0" w:line="240" w:lineRule="auto"/>
        <w:jc w:val="both"/>
        <w:rPr>
          <w:rFonts w:ascii="Times New Roman" w:eastAsia="Times New Roman" w:hAnsi="Times New Roman" w:cs="Times New Roman"/>
          <w:noProof/>
          <w:sz w:val="24"/>
          <w:szCs w:val="24"/>
          <w:lang w:val="en-US"/>
        </w:rPr>
      </w:pPr>
      <w:bookmarkStart w:id="154" w:name="p60"/>
      <w:bookmarkStart w:id="155" w:name="p-612318"/>
      <w:bookmarkEnd w:id="154"/>
      <w:bookmarkEnd w:id="155"/>
    </w:p>
    <w:p w14:paraId="29925D6A" w14:textId="77777777" w:rsidR="000554E0" w:rsidRPr="007A3B6B" w:rsidRDefault="000554E0" w:rsidP="000554E0">
      <w:pPr>
        <w:spacing w:after="0" w:line="240" w:lineRule="auto"/>
        <w:jc w:val="both"/>
        <w:rPr>
          <w:rFonts w:ascii="Times New Roman" w:hAnsi="Times New Roman"/>
          <w:noProof/>
          <w:sz w:val="24"/>
          <w:lang w:val="en-US"/>
        </w:rPr>
      </w:pPr>
      <w:r w:rsidRPr="007A3B6B">
        <w:rPr>
          <w:rFonts w:ascii="Times New Roman" w:hAnsi="Times New Roman"/>
          <w:noProof/>
          <w:sz w:val="24"/>
          <w:lang w:val="en-US"/>
        </w:rPr>
        <w:t>60. Where, within four months from the provision of the information referred to in Paragraph 59 of this Regulation, no objection has been raised by a European Union Member State or by the European Commission against the provisional measures taken in accordance with Paragraph 57 of this Regulation, that measures shall be deemed justified. The market surveillance authority shall ensure that appropriate restrictive measures regarding the respective marine equipment, such as withdrawal of the product from their market, are taken without delay.</w:t>
      </w:r>
    </w:p>
    <w:p w14:paraId="6F1663ED" w14:textId="77777777" w:rsidR="000554E0" w:rsidRPr="007A3B6B" w:rsidRDefault="000554E0" w:rsidP="000554E0">
      <w:pPr>
        <w:spacing w:after="0" w:line="240" w:lineRule="auto"/>
        <w:jc w:val="both"/>
        <w:rPr>
          <w:rFonts w:ascii="Times New Roman" w:eastAsia="Times New Roman" w:hAnsi="Times New Roman" w:cs="Times New Roman"/>
          <w:noProof/>
          <w:sz w:val="24"/>
          <w:szCs w:val="24"/>
          <w:lang w:val="en-US"/>
        </w:rPr>
      </w:pPr>
      <w:bookmarkStart w:id="156" w:name="p61"/>
      <w:bookmarkStart w:id="157" w:name="p-612319"/>
      <w:bookmarkEnd w:id="156"/>
      <w:bookmarkEnd w:id="157"/>
    </w:p>
    <w:p w14:paraId="490472AF" w14:textId="77777777" w:rsidR="000554E0" w:rsidRPr="007A3B6B" w:rsidRDefault="000554E0" w:rsidP="000554E0">
      <w:pPr>
        <w:spacing w:after="0" w:line="240" w:lineRule="auto"/>
        <w:jc w:val="both"/>
        <w:rPr>
          <w:rFonts w:ascii="Times New Roman" w:hAnsi="Times New Roman"/>
          <w:noProof/>
          <w:sz w:val="24"/>
          <w:lang w:val="en-US"/>
        </w:rPr>
      </w:pPr>
      <w:r w:rsidRPr="007A3B6B">
        <w:rPr>
          <w:rFonts w:ascii="Times New Roman" w:hAnsi="Times New Roman"/>
          <w:noProof/>
          <w:sz w:val="24"/>
          <w:lang w:val="en-US"/>
        </w:rPr>
        <w:t>61. If the measure taken by the market surveillance authority is considered unjustified by the European Commission, the market surveillance authority shall cancel it.</w:t>
      </w:r>
    </w:p>
    <w:p w14:paraId="4AB07984" w14:textId="77777777" w:rsidR="000554E0" w:rsidRPr="007A3B6B" w:rsidRDefault="000554E0" w:rsidP="000554E0">
      <w:pPr>
        <w:spacing w:after="0" w:line="240" w:lineRule="auto"/>
        <w:jc w:val="both"/>
        <w:rPr>
          <w:rFonts w:ascii="Times New Roman" w:eastAsia="Times New Roman" w:hAnsi="Times New Roman" w:cs="Times New Roman"/>
          <w:noProof/>
          <w:sz w:val="24"/>
          <w:szCs w:val="24"/>
          <w:lang w:val="en-US"/>
        </w:rPr>
      </w:pPr>
      <w:bookmarkStart w:id="158" w:name="p62"/>
      <w:bookmarkStart w:id="159" w:name="p-612320"/>
      <w:bookmarkEnd w:id="158"/>
      <w:bookmarkEnd w:id="159"/>
    </w:p>
    <w:p w14:paraId="6F32A3E7" w14:textId="77777777" w:rsidR="000554E0" w:rsidRPr="007A3B6B" w:rsidRDefault="000554E0" w:rsidP="000554E0">
      <w:pPr>
        <w:spacing w:after="0" w:line="240" w:lineRule="auto"/>
        <w:jc w:val="both"/>
        <w:rPr>
          <w:rFonts w:ascii="Times New Roman" w:hAnsi="Times New Roman"/>
          <w:noProof/>
          <w:sz w:val="24"/>
          <w:lang w:val="en-US"/>
        </w:rPr>
      </w:pPr>
      <w:r w:rsidRPr="007A3B6B">
        <w:rPr>
          <w:rFonts w:ascii="Times New Roman" w:hAnsi="Times New Roman"/>
          <w:noProof/>
          <w:sz w:val="24"/>
          <w:lang w:val="en-US"/>
        </w:rPr>
        <w:t>62. Where the procedure has been initiated by another European Union Member State, the market surveillance authority shall without delay inform the European Commission and the other European Union Member States about any measures implemented and provide any additional information at its disposal relating to the non-compliance of the respective marine equipment and, in the event of disagreement with the notified national measure, inform about its objections.</w:t>
      </w:r>
    </w:p>
    <w:p w14:paraId="04C6C4CA" w14:textId="77777777" w:rsidR="000554E0" w:rsidRPr="007A3B6B" w:rsidRDefault="000554E0" w:rsidP="000554E0">
      <w:pPr>
        <w:spacing w:after="0" w:line="240" w:lineRule="auto"/>
        <w:jc w:val="both"/>
        <w:rPr>
          <w:rFonts w:ascii="Times New Roman" w:eastAsia="Times New Roman" w:hAnsi="Times New Roman" w:cs="Times New Roman"/>
          <w:noProof/>
          <w:sz w:val="24"/>
          <w:szCs w:val="24"/>
          <w:lang w:val="en-US"/>
        </w:rPr>
      </w:pPr>
      <w:bookmarkStart w:id="160" w:name="p63"/>
      <w:bookmarkStart w:id="161" w:name="p-612321"/>
      <w:bookmarkEnd w:id="160"/>
      <w:bookmarkEnd w:id="161"/>
    </w:p>
    <w:p w14:paraId="58783433" w14:textId="77777777" w:rsidR="000554E0" w:rsidRPr="007A3B6B" w:rsidRDefault="000554E0" w:rsidP="000554E0">
      <w:pPr>
        <w:spacing w:after="0" w:line="240" w:lineRule="auto"/>
        <w:jc w:val="both"/>
        <w:rPr>
          <w:rFonts w:ascii="Times New Roman" w:hAnsi="Times New Roman"/>
          <w:noProof/>
          <w:sz w:val="24"/>
          <w:lang w:val="en-US"/>
        </w:rPr>
      </w:pPr>
      <w:r w:rsidRPr="007A3B6B">
        <w:rPr>
          <w:rFonts w:ascii="Times New Roman" w:hAnsi="Times New Roman"/>
          <w:noProof/>
          <w:sz w:val="24"/>
          <w:lang w:val="en-US"/>
        </w:rPr>
        <w:t>63. If a restrictive measure implemented by any European Union Member State is considered justified by the European Commission, the market surveillance authority shall take the measures necessary to ensure that the non-compliant marine equipment is withdrawn from the market, and, where necessary, recalled. The market surveillance authority shall inform the European Commission accordingly.</w:t>
      </w:r>
    </w:p>
    <w:p w14:paraId="167778EC" w14:textId="77777777" w:rsidR="000554E0" w:rsidRPr="007A3B6B" w:rsidRDefault="000554E0" w:rsidP="000554E0">
      <w:pPr>
        <w:spacing w:after="0" w:line="240" w:lineRule="auto"/>
        <w:jc w:val="both"/>
        <w:rPr>
          <w:rFonts w:ascii="Times New Roman" w:eastAsia="Times New Roman" w:hAnsi="Times New Roman" w:cs="Times New Roman"/>
          <w:noProof/>
          <w:sz w:val="24"/>
          <w:szCs w:val="24"/>
          <w:lang w:val="en-US"/>
        </w:rPr>
      </w:pPr>
      <w:bookmarkStart w:id="162" w:name="n6.4"/>
      <w:bookmarkStart w:id="163" w:name="n-612322"/>
      <w:bookmarkEnd w:id="162"/>
      <w:bookmarkEnd w:id="163"/>
    </w:p>
    <w:p w14:paraId="0066BAE6" w14:textId="77777777" w:rsidR="000554E0" w:rsidRPr="007A3B6B" w:rsidRDefault="000554E0" w:rsidP="000554E0">
      <w:pPr>
        <w:spacing w:after="0" w:line="240" w:lineRule="auto"/>
        <w:jc w:val="center"/>
        <w:rPr>
          <w:rFonts w:ascii="Times New Roman" w:hAnsi="Times New Roman"/>
          <w:b/>
          <w:noProof/>
          <w:sz w:val="24"/>
          <w:lang w:val="en-US"/>
        </w:rPr>
      </w:pPr>
      <w:r w:rsidRPr="007A3B6B">
        <w:rPr>
          <w:rFonts w:ascii="Times New Roman" w:hAnsi="Times New Roman"/>
          <w:b/>
          <w:noProof/>
          <w:sz w:val="24"/>
          <w:lang w:val="en-US"/>
        </w:rPr>
        <w:t>6.4. Formal Non-compliance</w:t>
      </w:r>
    </w:p>
    <w:p w14:paraId="001CAFC6" w14:textId="77777777" w:rsidR="000554E0" w:rsidRPr="007A3B6B" w:rsidRDefault="000554E0" w:rsidP="000554E0">
      <w:pPr>
        <w:spacing w:after="0" w:line="240" w:lineRule="auto"/>
        <w:jc w:val="both"/>
        <w:rPr>
          <w:rFonts w:ascii="Times New Roman" w:eastAsia="Times New Roman" w:hAnsi="Times New Roman" w:cs="Times New Roman"/>
          <w:noProof/>
          <w:sz w:val="24"/>
          <w:szCs w:val="24"/>
          <w:lang w:val="en-US"/>
        </w:rPr>
      </w:pPr>
      <w:bookmarkStart w:id="164" w:name="p64"/>
      <w:bookmarkStart w:id="165" w:name="p-612324"/>
      <w:bookmarkEnd w:id="164"/>
      <w:bookmarkEnd w:id="165"/>
    </w:p>
    <w:p w14:paraId="678FE478" w14:textId="77777777" w:rsidR="000554E0" w:rsidRPr="007A3B6B" w:rsidRDefault="000554E0" w:rsidP="000554E0">
      <w:pPr>
        <w:spacing w:after="0" w:line="240" w:lineRule="auto"/>
        <w:jc w:val="both"/>
        <w:rPr>
          <w:rFonts w:ascii="Times New Roman" w:hAnsi="Times New Roman"/>
          <w:noProof/>
          <w:sz w:val="24"/>
          <w:lang w:val="en-US"/>
        </w:rPr>
      </w:pPr>
      <w:r w:rsidRPr="007A3B6B">
        <w:rPr>
          <w:rFonts w:ascii="Times New Roman" w:hAnsi="Times New Roman"/>
          <w:noProof/>
          <w:sz w:val="24"/>
          <w:lang w:val="en-US"/>
        </w:rPr>
        <w:t>64. In addition to the cases referred to in Sub-chapter 6.2 of this Regulation, where the market surveillance authority makes one of the following findings, it shall require the person involved to eliminate the non-compliance concerned:</w:t>
      </w:r>
    </w:p>
    <w:p w14:paraId="163CB7E2" w14:textId="77777777" w:rsidR="000554E0" w:rsidRPr="007A3B6B" w:rsidRDefault="000554E0" w:rsidP="000554E0">
      <w:pPr>
        <w:spacing w:after="0" w:line="240" w:lineRule="auto"/>
        <w:ind w:firstLine="709"/>
        <w:jc w:val="both"/>
        <w:rPr>
          <w:rFonts w:ascii="Times New Roman" w:hAnsi="Times New Roman"/>
          <w:noProof/>
          <w:sz w:val="24"/>
          <w:lang w:val="en-US"/>
        </w:rPr>
      </w:pPr>
      <w:r w:rsidRPr="007A3B6B">
        <w:rPr>
          <w:rFonts w:ascii="Times New Roman" w:hAnsi="Times New Roman"/>
          <w:noProof/>
          <w:sz w:val="24"/>
          <w:lang w:val="en-US"/>
        </w:rPr>
        <w:t>64.1. the wheel mark has been affixed in violation of the requirements referred to in Chapter 3 of this Regulation;</w:t>
      </w:r>
    </w:p>
    <w:p w14:paraId="32672754" w14:textId="77777777" w:rsidR="000554E0" w:rsidRPr="007A3B6B" w:rsidRDefault="000554E0" w:rsidP="000554E0">
      <w:pPr>
        <w:spacing w:after="0" w:line="240" w:lineRule="auto"/>
        <w:ind w:firstLine="709"/>
        <w:jc w:val="both"/>
        <w:rPr>
          <w:rFonts w:ascii="Times New Roman" w:hAnsi="Times New Roman"/>
          <w:noProof/>
          <w:sz w:val="24"/>
          <w:lang w:val="en-US"/>
        </w:rPr>
      </w:pPr>
      <w:r w:rsidRPr="007A3B6B">
        <w:rPr>
          <w:rFonts w:ascii="Times New Roman" w:hAnsi="Times New Roman"/>
          <w:noProof/>
          <w:sz w:val="24"/>
          <w:lang w:val="en-US"/>
        </w:rPr>
        <w:t>64.2. the wheel mark has not been affixed;</w:t>
      </w:r>
    </w:p>
    <w:p w14:paraId="3A5C8D45" w14:textId="77777777" w:rsidR="000554E0" w:rsidRPr="007A3B6B" w:rsidRDefault="000554E0" w:rsidP="000554E0">
      <w:pPr>
        <w:spacing w:after="0" w:line="240" w:lineRule="auto"/>
        <w:ind w:firstLine="709"/>
        <w:jc w:val="both"/>
        <w:rPr>
          <w:rFonts w:ascii="Times New Roman" w:hAnsi="Times New Roman"/>
          <w:noProof/>
          <w:sz w:val="24"/>
          <w:lang w:val="en-US"/>
        </w:rPr>
      </w:pPr>
      <w:r w:rsidRPr="007A3B6B">
        <w:rPr>
          <w:rFonts w:ascii="Times New Roman" w:hAnsi="Times New Roman"/>
          <w:noProof/>
          <w:sz w:val="24"/>
          <w:lang w:val="en-US"/>
        </w:rPr>
        <w:t>64.3. the EU declaration of conformity has not been drawn up;</w:t>
      </w:r>
    </w:p>
    <w:p w14:paraId="0BA45C0C" w14:textId="77777777" w:rsidR="000554E0" w:rsidRPr="007A3B6B" w:rsidRDefault="000554E0" w:rsidP="000554E0">
      <w:pPr>
        <w:spacing w:after="0" w:line="240" w:lineRule="auto"/>
        <w:ind w:firstLine="709"/>
        <w:jc w:val="both"/>
        <w:rPr>
          <w:rFonts w:ascii="Times New Roman" w:hAnsi="Times New Roman"/>
          <w:noProof/>
          <w:sz w:val="24"/>
          <w:lang w:val="en-US"/>
        </w:rPr>
      </w:pPr>
      <w:r w:rsidRPr="007A3B6B">
        <w:rPr>
          <w:rFonts w:ascii="Times New Roman" w:hAnsi="Times New Roman"/>
          <w:noProof/>
          <w:sz w:val="24"/>
          <w:lang w:val="en-US"/>
        </w:rPr>
        <w:t>64.4. the EU declaration of conformity has not been drawn up correctly;</w:t>
      </w:r>
    </w:p>
    <w:p w14:paraId="3B6BF2E1" w14:textId="77777777" w:rsidR="000554E0" w:rsidRPr="007A3B6B" w:rsidRDefault="000554E0" w:rsidP="000554E0">
      <w:pPr>
        <w:spacing w:after="0" w:line="240" w:lineRule="auto"/>
        <w:ind w:firstLine="709"/>
        <w:jc w:val="both"/>
        <w:rPr>
          <w:rFonts w:ascii="Times New Roman" w:hAnsi="Times New Roman"/>
          <w:noProof/>
          <w:sz w:val="24"/>
          <w:lang w:val="en-US"/>
        </w:rPr>
      </w:pPr>
      <w:r w:rsidRPr="007A3B6B">
        <w:rPr>
          <w:rFonts w:ascii="Times New Roman" w:hAnsi="Times New Roman"/>
          <w:noProof/>
          <w:sz w:val="24"/>
          <w:lang w:val="en-US"/>
        </w:rPr>
        <w:t>64.5. technical documentation is either not available or not complete;</w:t>
      </w:r>
    </w:p>
    <w:p w14:paraId="37517642" w14:textId="77777777" w:rsidR="000554E0" w:rsidRPr="007A3B6B" w:rsidRDefault="000554E0" w:rsidP="000554E0">
      <w:pPr>
        <w:spacing w:after="0" w:line="240" w:lineRule="auto"/>
        <w:ind w:firstLine="709"/>
        <w:jc w:val="both"/>
        <w:rPr>
          <w:rFonts w:ascii="Times New Roman" w:hAnsi="Times New Roman"/>
          <w:noProof/>
          <w:sz w:val="24"/>
          <w:lang w:val="en-US"/>
        </w:rPr>
      </w:pPr>
      <w:r w:rsidRPr="007A3B6B">
        <w:rPr>
          <w:rFonts w:ascii="Times New Roman" w:hAnsi="Times New Roman"/>
          <w:noProof/>
          <w:sz w:val="24"/>
          <w:lang w:val="en-US"/>
        </w:rPr>
        <w:t>64.6. the EU declaration of conformity has not been sent to the ship.</w:t>
      </w:r>
    </w:p>
    <w:p w14:paraId="4B32979F" w14:textId="77777777" w:rsidR="000554E0" w:rsidRPr="007A3B6B" w:rsidRDefault="000554E0" w:rsidP="000554E0">
      <w:pPr>
        <w:spacing w:after="0" w:line="240" w:lineRule="auto"/>
        <w:jc w:val="both"/>
        <w:rPr>
          <w:rFonts w:ascii="Times New Roman" w:eastAsia="Times New Roman" w:hAnsi="Times New Roman" w:cs="Times New Roman"/>
          <w:noProof/>
          <w:sz w:val="24"/>
          <w:szCs w:val="24"/>
          <w:lang w:val="en-US"/>
        </w:rPr>
      </w:pPr>
      <w:bookmarkStart w:id="166" w:name="p65"/>
      <w:bookmarkStart w:id="167" w:name="p-612325"/>
      <w:bookmarkEnd w:id="166"/>
      <w:bookmarkEnd w:id="167"/>
    </w:p>
    <w:p w14:paraId="6EEF79D6" w14:textId="77777777" w:rsidR="000554E0" w:rsidRPr="007A3B6B" w:rsidRDefault="000554E0" w:rsidP="000554E0">
      <w:pPr>
        <w:spacing w:after="0" w:line="240" w:lineRule="auto"/>
        <w:jc w:val="both"/>
        <w:rPr>
          <w:rFonts w:ascii="Times New Roman" w:hAnsi="Times New Roman"/>
          <w:noProof/>
          <w:sz w:val="24"/>
          <w:lang w:val="en-US"/>
        </w:rPr>
      </w:pPr>
      <w:r w:rsidRPr="007A3B6B">
        <w:rPr>
          <w:rFonts w:ascii="Times New Roman" w:hAnsi="Times New Roman"/>
          <w:noProof/>
          <w:sz w:val="24"/>
          <w:lang w:val="en-US"/>
        </w:rPr>
        <w:lastRenderedPageBreak/>
        <w:t>65. The EU declaration of conformity accompanying the marine equipment manufactured in Latvia shall be drawn up in accordance with Annex 4 to this Regulation.</w:t>
      </w:r>
    </w:p>
    <w:p w14:paraId="74220717" w14:textId="77777777" w:rsidR="000554E0" w:rsidRPr="007A3B6B" w:rsidRDefault="000554E0" w:rsidP="000554E0">
      <w:pPr>
        <w:spacing w:after="0" w:line="240" w:lineRule="auto"/>
        <w:jc w:val="both"/>
        <w:rPr>
          <w:rFonts w:ascii="Times New Roman" w:eastAsia="Times New Roman" w:hAnsi="Times New Roman" w:cs="Times New Roman"/>
          <w:noProof/>
          <w:sz w:val="24"/>
          <w:szCs w:val="24"/>
          <w:lang w:val="en-US"/>
        </w:rPr>
      </w:pPr>
      <w:bookmarkStart w:id="168" w:name="p66"/>
      <w:bookmarkStart w:id="169" w:name="p-612326"/>
      <w:bookmarkEnd w:id="168"/>
      <w:bookmarkEnd w:id="169"/>
    </w:p>
    <w:p w14:paraId="58770367" w14:textId="77777777" w:rsidR="000554E0" w:rsidRPr="007A3B6B" w:rsidRDefault="000554E0" w:rsidP="000554E0">
      <w:pPr>
        <w:spacing w:after="0" w:line="240" w:lineRule="auto"/>
        <w:jc w:val="both"/>
        <w:rPr>
          <w:rFonts w:ascii="Times New Roman" w:hAnsi="Times New Roman"/>
          <w:noProof/>
          <w:sz w:val="24"/>
          <w:lang w:val="en-US"/>
        </w:rPr>
      </w:pPr>
      <w:r w:rsidRPr="007A3B6B">
        <w:rPr>
          <w:rFonts w:ascii="Times New Roman" w:hAnsi="Times New Roman"/>
          <w:noProof/>
          <w:sz w:val="24"/>
          <w:lang w:val="en-US"/>
        </w:rPr>
        <w:t>66. Where the non-compliance referred to in Paragraph 64 of this Regulation persists, the market surveillance authority shall take all appropriate measures to restrict or to prohibit the marine equipment being made available on the market or to ensure that it is recalled or withdrawn from the market.</w:t>
      </w:r>
    </w:p>
    <w:p w14:paraId="68CA5E9B" w14:textId="77777777" w:rsidR="000554E0" w:rsidRPr="007A3B6B" w:rsidRDefault="000554E0" w:rsidP="000554E0">
      <w:pPr>
        <w:spacing w:after="0" w:line="240" w:lineRule="auto"/>
        <w:jc w:val="both"/>
        <w:rPr>
          <w:rFonts w:ascii="Times New Roman" w:eastAsia="Times New Roman" w:hAnsi="Times New Roman" w:cs="Times New Roman"/>
          <w:noProof/>
          <w:sz w:val="24"/>
          <w:szCs w:val="24"/>
          <w:lang w:val="en-US"/>
        </w:rPr>
      </w:pPr>
      <w:bookmarkStart w:id="170" w:name="n7"/>
      <w:bookmarkStart w:id="171" w:name="n-612327"/>
      <w:bookmarkEnd w:id="170"/>
      <w:bookmarkEnd w:id="171"/>
    </w:p>
    <w:p w14:paraId="369C587F" w14:textId="77777777" w:rsidR="000554E0" w:rsidRPr="007A3B6B" w:rsidRDefault="000554E0" w:rsidP="000554E0">
      <w:pPr>
        <w:spacing w:after="0" w:line="240" w:lineRule="auto"/>
        <w:jc w:val="center"/>
        <w:rPr>
          <w:rFonts w:ascii="Times New Roman" w:hAnsi="Times New Roman"/>
          <w:b/>
          <w:noProof/>
          <w:sz w:val="24"/>
          <w:lang w:val="en-US"/>
        </w:rPr>
      </w:pPr>
      <w:r w:rsidRPr="007A3B6B">
        <w:rPr>
          <w:rFonts w:ascii="Times New Roman" w:hAnsi="Times New Roman"/>
          <w:b/>
          <w:noProof/>
          <w:sz w:val="24"/>
          <w:lang w:val="en-US"/>
        </w:rPr>
        <w:t>7. Exemptions Based on Technical Innovation</w:t>
      </w:r>
    </w:p>
    <w:p w14:paraId="26FBC11A" w14:textId="77777777" w:rsidR="000554E0" w:rsidRPr="007A3B6B" w:rsidRDefault="000554E0" w:rsidP="000554E0">
      <w:pPr>
        <w:spacing w:after="0" w:line="240" w:lineRule="auto"/>
        <w:jc w:val="both"/>
        <w:rPr>
          <w:rFonts w:ascii="Times New Roman" w:eastAsia="Times New Roman" w:hAnsi="Times New Roman" w:cs="Times New Roman"/>
          <w:noProof/>
          <w:sz w:val="24"/>
          <w:szCs w:val="24"/>
          <w:lang w:val="en-US"/>
        </w:rPr>
      </w:pPr>
      <w:bookmarkStart w:id="172" w:name="p67"/>
      <w:bookmarkStart w:id="173" w:name="p-612328"/>
      <w:bookmarkEnd w:id="172"/>
      <w:bookmarkEnd w:id="173"/>
    </w:p>
    <w:p w14:paraId="232BC86E" w14:textId="77777777" w:rsidR="000554E0" w:rsidRPr="007A3B6B" w:rsidRDefault="000554E0" w:rsidP="000554E0">
      <w:pPr>
        <w:spacing w:after="0" w:line="240" w:lineRule="auto"/>
        <w:jc w:val="both"/>
        <w:rPr>
          <w:rFonts w:ascii="Times New Roman" w:hAnsi="Times New Roman"/>
          <w:noProof/>
          <w:sz w:val="24"/>
          <w:lang w:val="en-US"/>
        </w:rPr>
      </w:pPr>
      <w:r w:rsidRPr="007A3B6B">
        <w:rPr>
          <w:rFonts w:ascii="Times New Roman" w:hAnsi="Times New Roman"/>
          <w:noProof/>
          <w:sz w:val="24"/>
          <w:lang w:val="en-US"/>
        </w:rPr>
        <w:t>67. The Inspectorate may permit the placement on board a Latvian ship of a marine equipment which does not comply with the conformity assessment procedures referred to in Annex 2 to this Regulation if it is established by trial or inspections that such equipment is as efficient as equipment conforming to these procedures.</w:t>
      </w:r>
    </w:p>
    <w:p w14:paraId="61B4F076" w14:textId="77777777" w:rsidR="000554E0" w:rsidRPr="007A3B6B" w:rsidRDefault="000554E0" w:rsidP="000554E0">
      <w:pPr>
        <w:spacing w:after="0" w:line="240" w:lineRule="auto"/>
        <w:jc w:val="both"/>
        <w:rPr>
          <w:rFonts w:ascii="Times New Roman" w:eastAsia="Times New Roman" w:hAnsi="Times New Roman" w:cs="Times New Roman"/>
          <w:noProof/>
          <w:sz w:val="24"/>
          <w:szCs w:val="24"/>
          <w:lang w:val="en-US"/>
        </w:rPr>
      </w:pPr>
      <w:bookmarkStart w:id="174" w:name="p68"/>
      <w:bookmarkStart w:id="175" w:name="p-612329"/>
      <w:bookmarkEnd w:id="174"/>
      <w:bookmarkEnd w:id="175"/>
    </w:p>
    <w:p w14:paraId="7579CA29" w14:textId="77777777" w:rsidR="000554E0" w:rsidRPr="007A3B6B" w:rsidRDefault="000554E0" w:rsidP="000554E0">
      <w:pPr>
        <w:spacing w:after="0" w:line="240" w:lineRule="auto"/>
        <w:jc w:val="both"/>
        <w:rPr>
          <w:rFonts w:ascii="Times New Roman" w:hAnsi="Times New Roman"/>
          <w:noProof/>
          <w:sz w:val="24"/>
          <w:lang w:val="en-US"/>
        </w:rPr>
      </w:pPr>
      <w:r w:rsidRPr="007A3B6B">
        <w:rPr>
          <w:rFonts w:ascii="Times New Roman" w:hAnsi="Times New Roman"/>
          <w:noProof/>
          <w:sz w:val="24"/>
          <w:lang w:val="en-US"/>
        </w:rPr>
        <w:t>68. Upon allowing the placement on board of the equipment referred to in Paragraph 67 of this Regulation, the Inspectorate shall ensure that in no way discrimination between marine equipment produced in Latvia and marine equipment produced in other States is permitted.</w:t>
      </w:r>
    </w:p>
    <w:p w14:paraId="5C4D8B4B" w14:textId="77777777" w:rsidR="000554E0" w:rsidRPr="007A3B6B" w:rsidRDefault="000554E0" w:rsidP="000554E0">
      <w:pPr>
        <w:spacing w:after="0" w:line="240" w:lineRule="auto"/>
        <w:jc w:val="both"/>
        <w:rPr>
          <w:rFonts w:ascii="Times New Roman" w:eastAsia="Times New Roman" w:hAnsi="Times New Roman" w:cs="Times New Roman"/>
          <w:noProof/>
          <w:sz w:val="24"/>
          <w:szCs w:val="24"/>
          <w:lang w:val="en-US"/>
        </w:rPr>
      </w:pPr>
      <w:bookmarkStart w:id="176" w:name="p69"/>
      <w:bookmarkStart w:id="177" w:name="p-612330"/>
      <w:bookmarkEnd w:id="176"/>
      <w:bookmarkEnd w:id="177"/>
    </w:p>
    <w:p w14:paraId="25E59497" w14:textId="77777777" w:rsidR="000554E0" w:rsidRPr="007A3B6B" w:rsidRDefault="000554E0" w:rsidP="000554E0">
      <w:pPr>
        <w:spacing w:after="0" w:line="240" w:lineRule="auto"/>
        <w:jc w:val="both"/>
        <w:rPr>
          <w:rFonts w:ascii="Times New Roman" w:hAnsi="Times New Roman"/>
          <w:noProof/>
          <w:sz w:val="24"/>
          <w:lang w:val="en-US"/>
        </w:rPr>
      </w:pPr>
      <w:r w:rsidRPr="007A3B6B">
        <w:rPr>
          <w:rFonts w:ascii="Times New Roman" w:hAnsi="Times New Roman"/>
          <w:noProof/>
          <w:sz w:val="24"/>
          <w:lang w:val="en-US"/>
        </w:rPr>
        <w:t>69. The Inspectorate shall issue a certificate on the basis of which the permission for the marine equipment referred to in Paragraph 67 of this Regulation to be placed on board a ship is given, and also any restrictions or conditions for the use of such equipment are imposed. The aforementioned certificate must be carried on the ship.</w:t>
      </w:r>
    </w:p>
    <w:p w14:paraId="73821E3F" w14:textId="77777777" w:rsidR="000554E0" w:rsidRPr="007A3B6B" w:rsidRDefault="000554E0" w:rsidP="000554E0">
      <w:pPr>
        <w:spacing w:after="0" w:line="240" w:lineRule="auto"/>
        <w:jc w:val="both"/>
        <w:rPr>
          <w:rFonts w:ascii="Times New Roman" w:eastAsia="Times New Roman" w:hAnsi="Times New Roman" w:cs="Times New Roman"/>
          <w:noProof/>
          <w:sz w:val="24"/>
          <w:szCs w:val="24"/>
          <w:lang w:val="en-US"/>
        </w:rPr>
      </w:pPr>
      <w:bookmarkStart w:id="178" w:name="p70"/>
      <w:bookmarkStart w:id="179" w:name="p-612331"/>
      <w:bookmarkEnd w:id="178"/>
      <w:bookmarkEnd w:id="179"/>
    </w:p>
    <w:p w14:paraId="61CF5C55" w14:textId="77777777" w:rsidR="000554E0" w:rsidRPr="007A3B6B" w:rsidRDefault="000554E0" w:rsidP="000554E0">
      <w:pPr>
        <w:spacing w:after="0" w:line="240" w:lineRule="auto"/>
        <w:jc w:val="both"/>
        <w:rPr>
          <w:rFonts w:ascii="Times New Roman" w:hAnsi="Times New Roman"/>
          <w:noProof/>
          <w:sz w:val="24"/>
          <w:lang w:val="en-US"/>
        </w:rPr>
      </w:pPr>
      <w:r w:rsidRPr="007A3B6B">
        <w:rPr>
          <w:rFonts w:ascii="Times New Roman" w:hAnsi="Times New Roman"/>
          <w:noProof/>
          <w:sz w:val="24"/>
          <w:lang w:val="en-US"/>
        </w:rPr>
        <w:t>70. Where the Inspectorate allows the marine equipment referred to in Paragraph 67 of this Regulation to be placed on board a Latvian ship, the Inspectorate shall without delay inform the Ministry of Transport by providing information on trials, examinations and conformity assessment procedures. The Ministry of Transport shall inform other European Union Member States and the European Commission by including in the report information on trials, examinations and conformity assessment procedures.</w:t>
      </w:r>
    </w:p>
    <w:p w14:paraId="6B16160C" w14:textId="77777777" w:rsidR="000554E0" w:rsidRPr="007A3B6B" w:rsidRDefault="000554E0" w:rsidP="000554E0">
      <w:pPr>
        <w:spacing w:after="0" w:line="240" w:lineRule="auto"/>
        <w:jc w:val="both"/>
        <w:rPr>
          <w:rFonts w:ascii="Times New Roman" w:eastAsia="Times New Roman" w:hAnsi="Times New Roman" w:cs="Times New Roman"/>
          <w:noProof/>
          <w:sz w:val="24"/>
          <w:szCs w:val="24"/>
          <w:lang w:val="en-US"/>
        </w:rPr>
      </w:pPr>
      <w:bookmarkStart w:id="180" w:name="p71"/>
      <w:bookmarkStart w:id="181" w:name="p-612332"/>
      <w:bookmarkEnd w:id="180"/>
      <w:bookmarkEnd w:id="181"/>
    </w:p>
    <w:p w14:paraId="4958BD26" w14:textId="77777777" w:rsidR="000554E0" w:rsidRPr="007A3B6B" w:rsidRDefault="000554E0" w:rsidP="000554E0">
      <w:pPr>
        <w:spacing w:after="0" w:line="240" w:lineRule="auto"/>
        <w:jc w:val="both"/>
        <w:rPr>
          <w:rFonts w:ascii="Times New Roman" w:hAnsi="Times New Roman"/>
          <w:noProof/>
          <w:sz w:val="24"/>
          <w:lang w:val="en-US"/>
        </w:rPr>
      </w:pPr>
      <w:r w:rsidRPr="007A3B6B">
        <w:rPr>
          <w:rFonts w:ascii="Times New Roman" w:hAnsi="Times New Roman"/>
          <w:noProof/>
          <w:sz w:val="24"/>
          <w:lang w:val="en-US"/>
        </w:rPr>
        <w:t>71. Where a ship which is registered in the ship register of another European Union Member State and the marine equipment on board of which is referred to in Paragraph 67 of this Regulation is being registered in the Latvian Ship Register, prior to the registration of the ship the Inspectorate may take the measures which may include tests and practical demonstrations, to ensure that the equipment referred to in Paragraph 67 of this Regulation is at least as effective as equipment which does comply with the conformity assessment procedures.</w:t>
      </w:r>
    </w:p>
    <w:p w14:paraId="6C5D3F22" w14:textId="77777777" w:rsidR="000554E0" w:rsidRPr="007A3B6B" w:rsidRDefault="000554E0" w:rsidP="000554E0">
      <w:pPr>
        <w:spacing w:after="0" w:line="240" w:lineRule="auto"/>
        <w:jc w:val="both"/>
        <w:rPr>
          <w:rFonts w:ascii="Times New Roman" w:eastAsia="Times New Roman" w:hAnsi="Times New Roman" w:cs="Times New Roman"/>
          <w:noProof/>
          <w:sz w:val="24"/>
          <w:szCs w:val="24"/>
          <w:lang w:val="en-US"/>
        </w:rPr>
      </w:pPr>
      <w:bookmarkStart w:id="182" w:name="n8"/>
      <w:bookmarkStart w:id="183" w:name="n-612333"/>
      <w:bookmarkEnd w:id="182"/>
      <w:bookmarkEnd w:id="183"/>
    </w:p>
    <w:p w14:paraId="504BDD82" w14:textId="77777777" w:rsidR="000554E0" w:rsidRPr="007A3B6B" w:rsidRDefault="000554E0" w:rsidP="000554E0">
      <w:pPr>
        <w:spacing w:after="0" w:line="240" w:lineRule="auto"/>
        <w:jc w:val="center"/>
        <w:rPr>
          <w:rFonts w:ascii="Times New Roman" w:hAnsi="Times New Roman"/>
          <w:b/>
          <w:noProof/>
          <w:sz w:val="24"/>
          <w:lang w:val="en-US"/>
        </w:rPr>
      </w:pPr>
      <w:r w:rsidRPr="007A3B6B">
        <w:rPr>
          <w:rFonts w:ascii="Times New Roman" w:hAnsi="Times New Roman"/>
          <w:b/>
          <w:noProof/>
          <w:sz w:val="24"/>
          <w:lang w:val="en-US"/>
        </w:rPr>
        <w:t>8. Exemptions for Testing and Evaluation Purposes</w:t>
      </w:r>
    </w:p>
    <w:p w14:paraId="097D9C45" w14:textId="77777777" w:rsidR="000554E0" w:rsidRPr="007A3B6B" w:rsidRDefault="000554E0" w:rsidP="000554E0">
      <w:pPr>
        <w:spacing w:after="0" w:line="240" w:lineRule="auto"/>
        <w:jc w:val="both"/>
        <w:rPr>
          <w:rFonts w:ascii="Times New Roman" w:eastAsia="Times New Roman" w:hAnsi="Times New Roman" w:cs="Times New Roman"/>
          <w:noProof/>
          <w:sz w:val="24"/>
          <w:szCs w:val="24"/>
          <w:lang w:val="en-US"/>
        </w:rPr>
      </w:pPr>
      <w:bookmarkStart w:id="184" w:name="p72"/>
      <w:bookmarkStart w:id="185" w:name="p-612334"/>
      <w:bookmarkEnd w:id="184"/>
      <w:bookmarkEnd w:id="185"/>
    </w:p>
    <w:p w14:paraId="32E0C6F4" w14:textId="77777777" w:rsidR="000554E0" w:rsidRPr="007A3B6B" w:rsidRDefault="000554E0" w:rsidP="000554E0">
      <w:pPr>
        <w:spacing w:after="0" w:line="240" w:lineRule="auto"/>
        <w:jc w:val="both"/>
        <w:rPr>
          <w:rFonts w:ascii="Times New Roman" w:hAnsi="Times New Roman"/>
          <w:noProof/>
          <w:sz w:val="24"/>
          <w:lang w:val="en-US"/>
        </w:rPr>
      </w:pPr>
      <w:r w:rsidRPr="007A3B6B">
        <w:rPr>
          <w:rFonts w:ascii="Times New Roman" w:hAnsi="Times New Roman"/>
          <w:noProof/>
          <w:sz w:val="24"/>
          <w:lang w:val="en-US"/>
        </w:rPr>
        <w:t>72. The Inspectorate may permit the placement on board a Latvian ship of the marine equipment which does not comply with the conformity assessment procedures or which is not referred to in Paragraph 67 of this Regulation to examine or assess the equipment, if the following conditions are complied with:</w:t>
      </w:r>
    </w:p>
    <w:p w14:paraId="743D47D8" w14:textId="77777777" w:rsidR="000554E0" w:rsidRPr="007A3B6B" w:rsidRDefault="000554E0" w:rsidP="000554E0">
      <w:pPr>
        <w:spacing w:after="0" w:line="240" w:lineRule="auto"/>
        <w:ind w:firstLine="709"/>
        <w:jc w:val="both"/>
        <w:rPr>
          <w:rFonts w:ascii="Times New Roman" w:hAnsi="Times New Roman"/>
          <w:noProof/>
          <w:sz w:val="24"/>
          <w:lang w:val="en-US"/>
        </w:rPr>
      </w:pPr>
      <w:r w:rsidRPr="007A3B6B">
        <w:rPr>
          <w:rFonts w:ascii="Times New Roman" w:hAnsi="Times New Roman"/>
          <w:noProof/>
          <w:sz w:val="24"/>
          <w:lang w:val="en-US"/>
        </w:rPr>
        <w:t>72.1. the Inspectorate has issued a certificate on the basis of which the permission for the equipment to be placed on board the Latvian ship is given, and also restrictions and conditions for the use of such equipment are imposes. The aforementioned certificate must at all times be carried on the ship;</w:t>
      </w:r>
    </w:p>
    <w:p w14:paraId="6DFA1510" w14:textId="77777777" w:rsidR="000554E0" w:rsidRPr="007A3B6B" w:rsidRDefault="000554E0" w:rsidP="000554E0">
      <w:pPr>
        <w:spacing w:after="0" w:line="240" w:lineRule="auto"/>
        <w:ind w:firstLine="709"/>
        <w:jc w:val="both"/>
        <w:rPr>
          <w:rFonts w:ascii="Times New Roman" w:hAnsi="Times New Roman"/>
          <w:noProof/>
          <w:sz w:val="24"/>
          <w:lang w:val="en-US"/>
        </w:rPr>
      </w:pPr>
      <w:r w:rsidRPr="007A3B6B">
        <w:rPr>
          <w:rFonts w:ascii="Times New Roman" w:hAnsi="Times New Roman"/>
          <w:noProof/>
          <w:sz w:val="24"/>
          <w:lang w:val="en-US"/>
        </w:rPr>
        <w:t>72.2. the Inspectorate shall determine the shortest possible validity time period for the certificate, which can be considered as sufficient for carrying out the inspection of the equipment;</w:t>
      </w:r>
    </w:p>
    <w:p w14:paraId="2E0700B9" w14:textId="77777777" w:rsidR="000554E0" w:rsidRPr="007A3B6B" w:rsidRDefault="000554E0" w:rsidP="000554E0">
      <w:pPr>
        <w:spacing w:after="0" w:line="240" w:lineRule="auto"/>
        <w:ind w:firstLine="709"/>
        <w:jc w:val="both"/>
        <w:rPr>
          <w:rFonts w:ascii="Times New Roman" w:hAnsi="Times New Roman"/>
          <w:noProof/>
          <w:sz w:val="24"/>
          <w:lang w:val="en-US"/>
        </w:rPr>
      </w:pPr>
      <w:r w:rsidRPr="007A3B6B">
        <w:rPr>
          <w:rFonts w:ascii="Times New Roman" w:hAnsi="Times New Roman"/>
          <w:noProof/>
          <w:sz w:val="24"/>
          <w:lang w:val="en-US"/>
        </w:rPr>
        <w:lastRenderedPageBreak/>
        <w:t>72.3. the equipment to be inspected meets the requirements laid down in the laws and regulations regarding the use of radio spectrum;</w:t>
      </w:r>
    </w:p>
    <w:p w14:paraId="5DB38110" w14:textId="77777777" w:rsidR="000554E0" w:rsidRPr="007A3B6B" w:rsidRDefault="000554E0" w:rsidP="000554E0">
      <w:pPr>
        <w:spacing w:after="0" w:line="240" w:lineRule="auto"/>
        <w:ind w:firstLine="709"/>
        <w:jc w:val="both"/>
        <w:rPr>
          <w:rFonts w:ascii="Times New Roman" w:hAnsi="Times New Roman"/>
          <w:noProof/>
          <w:sz w:val="24"/>
          <w:lang w:val="en-US"/>
        </w:rPr>
      </w:pPr>
      <w:r w:rsidRPr="007A3B6B">
        <w:rPr>
          <w:rFonts w:ascii="Times New Roman" w:hAnsi="Times New Roman"/>
          <w:noProof/>
          <w:sz w:val="24"/>
          <w:lang w:val="en-US"/>
        </w:rPr>
        <w:t>72.4. the equipment which meets the requirements of this Regulation and instead of which the equipment to be inspected is used remains on board the ship in working condition and ready for use.</w:t>
      </w:r>
    </w:p>
    <w:p w14:paraId="4A6B2412" w14:textId="77777777" w:rsidR="000554E0" w:rsidRPr="007A3B6B" w:rsidRDefault="000554E0" w:rsidP="000554E0">
      <w:pPr>
        <w:spacing w:after="0" w:line="240" w:lineRule="auto"/>
        <w:jc w:val="both"/>
        <w:rPr>
          <w:rFonts w:ascii="Times New Roman" w:eastAsia="Times New Roman" w:hAnsi="Times New Roman" w:cs="Times New Roman"/>
          <w:noProof/>
          <w:sz w:val="24"/>
          <w:szCs w:val="24"/>
          <w:lang w:val="en-US"/>
        </w:rPr>
      </w:pPr>
      <w:bookmarkStart w:id="186" w:name="p73"/>
      <w:bookmarkStart w:id="187" w:name="p-612336"/>
      <w:bookmarkEnd w:id="186"/>
      <w:bookmarkEnd w:id="187"/>
    </w:p>
    <w:p w14:paraId="0B53978A" w14:textId="77777777" w:rsidR="000554E0" w:rsidRPr="007A3B6B" w:rsidRDefault="000554E0" w:rsidP="000554E0">
      <w:pPr>
        <w:spacing w:after="0" w:line="240" w:lineRule="auto"/>
        <w:jc w:val="both"/>
        <w:rPr>
          <w:rFonts w:ascii="Times New Roman" w:hAnsi="Times New Roman"/>
          <w:noProof/>
          <w:sz w:val="24"/>
          <w:lang w:val="en-US"/>
        </w:rPr>
      </w:pPr>
      <w:r w:rsidRPr="007A3B6B">
        <w:rPr>
          <w:rFonts w:ascii="Times New Roman" w:hAnsi="Times New Roman"/>
          <w:noProof/>
          <w:sz w:val="24"/>
          <w:lang w:val="en-US"/>
        </w:rPr>
        <w:t>73. The equipment which has been placed on board in accordance with Paragraph 72 of this Regulation shall not be used instead of such equipment which conforms to the requirements of this Regulation, as well as does not replace such equipment.</w:t>
      </w:r>
    </w:p>
    <w:p w14:paraId="20E94A2C" w14:textId="77777777" w:rsidR="000554E0" w:rsidRPr="007A3B6B" w:rsidRDefault="000554E0" w:rsidP="000554E0">
      <w:pPr>
        <w:spacing w:after="0" w:line="240" w:lineRule="auto"/>
        <w:jc w:val="both"/>
        <w:rPr>
          <w:rFonts w:ascii="Times New Roman" w:eastAsia="Times New Roman" w:hAnsi="Times New Roman" w:cs="Times New Roman"/>
          <w:noProof/>
          <w:sz w:val="24"/>
          <w:szCs w:val="24"/>
          <w:lang w:val="en-US"/>
        </w:rPr>
      </w:pPr>
      <w:bookmarkStart w:id="188" w:name="n9"/>
      <w:bookmarkStart w:id="189" w:name="n-612337"/>
      <w:bookmarkEnd w:id="188"/>
      <w:bookmarkEnd w:id="189"/>
    </w:p>
    <w:p w14:paraId="30CF46F0" w14:textId="77777777" w:rsidR="000554E0" w:rsidRPr="007A3B6B" w:rsidRDefault="000554E0" w:rsidP="000554E0">
      <w:pPr>
        <w:spacing w:after="0" w:line="240" w:lineRule="auto"/>
        <w:jc w:val="center"/>
        <w:rPr>
          <w:rFonts w:ascii="Times New Roman" w:hAnsi="Times New Roman"/>
          <w:b/>
          <w:noProof/>
          <w:sz w:val="24"/>
          <w:lang w:val="en-US"/>
        </w:rPr>
      </w:pPr>
      <w:r w:rsidRPr="007A3B6B">
        <w:rPr>
          <w:rFonts w:ascii="Times New Roman" w:hAnsi="Times New Roman"/>
          <w:b/>
          <w:noProof/>
          <w:sz w:val="24"/>
          <w:lang w:val="en-US"/>
        </w:rPr>
        <w:t>9. Exemptions in Exceptional Circumstances</w:t>
      </w:r>
    </w:p>
    <w:p w14:paraId="1AE12D92" w14:textId="77777777" w:rsidR="000554E0" w:rsidRPr="007A3B6B" w:rsidRDefault="000554E0" w:rsidP="000554E0">
      <w:pPr>
        <w:spacing w:after="0" w:line="240" w:lineRule="auto"/>
        <w:jc w:val="both"/>
        <w:rPr>
          <w:rFonts w:ascii="Times New Roman" w:eastAsia="Times New Roman" w:hAnsi="Times New Roman" w:cs="Times New Roman"/>
          <w:noProof/>
          <w:sz w:val="24"/>
          <w:szCs w:val="24"/>
          <w:lang w:val="en-US"/>
        </w:rPr>
      </w:pPr>
      <w:bookmarkStart w:id="190" w:name="p74"/>
      <w:bookmarkStart w:id="191" w:name="p-612338"/>
      <w:bookmarkEnd w:id="190"/>
      <w:bookmarkEnd w:id="191"/>
    </w:p>
    <w:p w14:paraId="4B9DFF59" w14:textId="77777777" w:rsidR="000554E0" w:rsidRPr="007A3B6B" w:rsidRDefault="000554E0" w:rsidP="000554E0">
      <w:pPr>
        <w:spacing w:after="0" w:line="240" w:lineRule="auto"/>
        <w:jc w:val="both"/>
        <w:rPr>
          <w:rFonts w:ascii="Times New Roman" w:hAnsi="Times New Roman"/>
          <w:noProof/>
          <w:sz w:val="24"/>
          <w:lang w:val="en-US"/>
        </w:rPr>
      </w:pPr>
      <w:r w:rsidRPr="007A3B6B">
        <w:rPr>
          <w:rFonts w:ascii="Times New Roman" w:hAnsi="Times New Roman"/>
          <w:noProof/>
          <w:sz w:val="24"/>
          <w:lang w:val="en-US"/>
        </w:rPr>
        <w:t>74. Where the equipment on board a ship must be replaced in a port which is located outside the European Union and where in exceptional circumstances, which the shipowner shall justify to the Inspectorate, the equipment which bears the wheel mark cannot be installed in reasonable time and for a reasonable price, other marine equipment may be placed on board a Latvian ship, if the following conditions are complied with:</w:t>
      </w:r>
    </w:p>
    <w:p w14:paraId="0759D3D9" w14:textId="77777777" w:rsidR="000554E0" w:rsidRPr="007A3B6B" w:rsidRDefault="000554E0" w:rsidP="000554E0">
      <w:pPr>
        <w:spacing w:after="0" w:line="240" w:lineRule="auto"/>
        <w:ind w:firstLine="709"/>
        <w:jc w:val="both"/>
        <w:rPr>
          <w:rFonts w:ascii="Times New Roman" w:hAnsi="Times New Roman"/>
          <w:noProof/>
          <w:sz w:val="24"/>
          <w:lang w:val="en-US"/>
        </w:rPr>
      </w:pPr>
      <w:r w:rsidRPr="007A3B6B">
        <w:rPr>
          <w:rFonts w:ascii="Times New Roman" w:hAnsi="Times New Roman"/>
          <w:noProof/>
          <w:sz w:val="24"/>
          <w:lang w:val="en-US"/>
        </w:rPr>
        <w:t>74.1. the marine equipment placed on board is accompanied by documentation issued by a Member State of the International Maritime Organization (IMO) which is a party to the relevant conventions, and certifying compliance with the relevant International Maritime Organization (IMO) requirements;</w:t>
      </w:r>
    </w:p>
    <w:p w14:paraId="1C20EF7F" w14:textId="77777777" w:rsidR="000554E0" w:rsidRPr="007A3B6B" w:rsidRDefault="000554E0" w:rsidP="000554E0">
      <w:pPr>
        <w:spacing w:after="0" w:line="240" w:lineRule="auto"/>
        <w:ind w:firstLine="709"/>
        <w:jc w:val="both"/>
        <w:rPr>
          <w:rFonts w:ascii="Times New Roman" w:hAnsi="Times New Roman"/>
          <w:noProof/>
          <w:sz w:val="24"/>
          <w:lang w:val="en-US"/>
        </w:rPr>
      </w:pPr>
      <w:r w:rsidRPr="007A3B6B">
        <w:rPr>
          <w:rFonts w:ascii="Times New Roman" w:hAnsi="Times New Roman"/>
          <w:noProof/>
          <w:sz w:val="24"/>
          <w:lang w:val="en-US"/>
        </w:rPr>
        <w:t>74.2. the Inspectorate is informed on the type and characteristics of the equipment;</w:t>
      </w:r>
    </w:p>
    <w:p w14:paraId="36908F70" w14:textId="77777777" w:rsidR="000554E0" w:rsidRPr="007A3B6B" w:rsidRDefault="000554E0" w:rsidP="000554E0">
      <w:pPr>
        <w:spacing w:after="0" w:line="240" w:lineRule="auto"/>
        <w:ind w:firstLine="709"/>
        <w:jc w:val="both"/>
        <w:rPr>
          <w:rFonts w:ascii="Times New Roman" w:hAnsi="Times New Roman"/>
          <w:noProof/>
          <w:sz w:val="24"/>
          <w:lang w:val="en-US"/>
        </w:rPr>
      </w:pPr>
      <w:r w:rsidRPr="007A3B6B">
        <w:rPr>
          <w:rFonts w:ascii="Times New Roman" w:hAnsi="Times New Roman"/>
          <w:noProof/>
          <w:sz w:val="24"/>
          <w:lang w:val="en-US"/>
        </w:rPr>
        <w:t>74.3. the Inspectorate, at the earliest opportunity, ensures that the equipment, along with its testing documentation, complies with the requirements of the international documents and of this Regulation;</w:t>
      </w:r>
    </w:p>
    <w:p w14:paraId="62DB8D48" w14:textId="77777777" w:rsidR="000554E0" w:rsidRPr="007A3B6B" w:rsidRDefault="000554E0" w:rsidP="000554E0">
      <w:pPr>
        <w:spacing w:after="0" w:line="240" w:lineRule="auto"/>
        <w:ind w:firstLine="709"/>
        <w:jc w:val="both"/>
        <w:rPr>
          <w:rFonts w:ascii="Times New Roman" w:hAnsi="Times New Roman"/>
          <w:noProof/>
          <w:sz w:val="24"/>
          <w:lang w:val="en-US"/>
        </w:rPr>
      </w:pPr>
      <w:r w:rsidRPr="007A3B6B">
        <w:rPr>
          <w:rFonts w:ascii="Times New Roman" w:hAnsi="Times New Roman"/>
          <w:noProof/>
          <w:sz w:val="24"/>
          <w:lang w:val="en-US"/>
        </w:rPr>
        <w:t>74.4. the equipment meets the requirements laid down in the laws and regulations regarding the use of radio spectrum.</w:t>
      </w:r>
    </w:p>
    <w:p w14:paraId="1BC7FBF1" w14:textId="77777777" w:rsidR="000554E0" w:rsidRPr="007A3B6B" w:rsidRDefault="000554E0" w:rsidP="000554E0">
      <w:pPr>
        <w:spacing w:after="0" w:line="240" w:lineRule="auto"/>
        <w:jc w:val="both"/>
        <w:rPr>
          <w:rFonts w:ascii="Times New Roman" w:eastAsia="Times New Roman" w:hAnsi="Times New Roman" w:cs="Times New Roman"/>
          <w:noProof/>
          <w:sz w:val="24"/>
          <w:szCs w:val="24"/>
          <w:lang w:val="en-US"/>
        </w:rPr>
      </w:pPr>
      <w:bookmarkStart w:id="192" w:name="p75"/>
      <w:bookmarkStart w:id="193" w:name="p-612339"/>
      <w:bookmarkEnd w:id="192"/>
      <w:bookmarkEnd w:id="193"/>
    </w:p>
    <w:p w14:paraId="62191EE5" w14:textId="77777777" w:rsidR="000554E0" w:rsidRPr="007A3B6B" w:rsidRDefault="000554E0" w:rsidP="000554E0">
      <w:pPr>
        <w:spacing w:after="0" w:line="240" w:lineRule="auto"/>
        <w:jc w:val="both"/>
        <w:rPr>
          <w:rFonts w:ascii="Times New Roman" w:hAnsi="Times New Roman"/>
          <w:noProof/>
          <w:sz w:val="24"/>
          <w:lang w:val="en-US"/>
        </w:rPr>
      </w:pPr>
      <w:r w:rsidRPr="007A3B6B">
        <w:rPr>
          <w:rFonts w:ascii="Times New Roman" w:hAnsi="Times New Roman"/>
          <w:noProof/>
          <w:sz w:val="24"/>
          <w:lang w:val="en-US"/>
        </w:rPr>
        <w:t>75. Where it has been demonstrated that the marine equipment bearing the wheel mark is not available on the market, the Inspectorate may permit the placement of other marine equipment on board in conformity with the following conditions:</w:t>
      </w:r>
    </w:p>
    <w:p w14:paraId="78C328EE" w14:textId="77777777" w:rsidR="000554E0" w:rsidRPr="007A3B6B" w:rsidRDefault="000554E0" w:rsidP="000554E0">
      <w:pPr>
        <w:spacing w:after="0" w:line="240" w:lineRule="auto"/>
        <w:ind w:firstLine="709"/>
        <w:jc w:val="both"/>
        <w:rPr>
          <w:rFonts w:ascii="Times New Roman" w:hAnsi="Times New Roman"/>
          <w:noProof/>
          <w:sz w:val="24"/>
          <w:lang w:val="en-US"/>
        </w:rPr>
      </w:pPr>
      <w:r w:rsidRPr="007A3B6B">
        <w:rPr>
          <w:rFonts w:ascii="Times New Roman" w:hAnsi="Times New Roman"/>
          <w:noProof/>
          <w:sz w:val="24"/>
          <w:lang w:val="en-US"/>
        </w:rPr>
        <w:t>75.1. the marine equipment complies, as much as possible, with the requirements referred to in Paragraph 4 of this Regulation and conformity assessment procedures;</w:t>
      </w:r>
    </w:p>
    <w:p w14:paraId="72062852" w14:textId="77777777" w:rsidR="000554E0" w:rsidRPr="007A3B6B" w:rsidRDefault="000554E0" w:rsidP="000554E0">
      <w:pPr>
        <w:spacing w:after="0" w:line="240" w:lineRule="auto"/>
        <w:ind w:firstLine="709"/>
        <w:jc w:val="both"/>
        <w:rPr>
          <w:rFonts w:ascii="Times New Roman" w:hAnsi="Times New Roman"/>
          <w:noProof/>
          <w:sz w:val="24"/>
          <w:lang w:val="en-US"/>
        </w:rPr>
      </w:pPr>
      <w:r w:rsidRPr="007A3B6B">
        <w:rPr>
          <w:rFonts w:ascii="Times New Roman" w:hAnsi="Times New Roman"/>
          <w:noProof/>
          <w:sz w:val="24"/>
          <w:lang w:val="en-US"/>
        </w:rPr>
        <w:t>75.2. the marine equipment shall be accompanied by an interim certificate of approval issued by the Inspectorate or by another European Union Member State by stating the following:</w:t>
      </w:r>
    </w:p>
    <w:p w14:paraId="7145C759" w14:textId="77777777" w:rsidR="000554E0" w:rsidRPr="007A3B6B" w:rsidRDefault="000554E0" w:rsidP="000554E0">
      <w:pPr>
        <w:spacing w:after="0" w:line="240" w:lineRule="auto"/>
        <w:ind w:left="709" w:firstLine="709"/>
        <w:jc w:val="both"/>
        <w:rPr>
          <w:rFonts w:ascii="Times New Roman" w:hAnsi="Times New Roman"/>
          <w:noProof/>
          <w:sz w:val="24"/>
          <w:lang w:val="en-US"/>
        </w:rPr>
      </w:pPr>
      <w:r w:rsidRPr="007A3B6B">
        <w:rPr>
          <w:rFonts w:ascii="Times New Roman" w:hAnsi="Times New Roman"/>
          <w:noProof/>
          <w:sz w:val="24"/>
          <w:lang w:val="en-US"/>
        </w:rPr>
        <w:t>75.2.1. the equipment bearing the wheel mark which the certified equipment is due to replace;</w:t>
      </w:r>
    </w:p>
    <w:p w14:paraId="1CFDA163" w14:textId="77777777" w:rsidR="000554E0" w:rsidRPr="007A3B6B" w:rsidRDefault="000554E0" w:rsidP="000554E0">
      <w:pPr>
        <w:spacing w:after="0" w:line="240" w:lineRule="auto"/>
        <w:ind w:left="709" w:firstLine="709"/>
        <w:jc w:val="both"/>
        <w:rPr>
          <w:rFonts w:ascii="Times New Roman" w:hAnsi="Times New Roman"/>
          <w:noProof/>
          <w:sz w:val="24"/>
          <w:lang w:val="en-US"/>
        </w:rPr>
      </w:pPr>
      <w:r w:rsidRPr="007A3B6B">
        <w:rPr>
          <w:rFonts w:ascii="Times New Roman" w:hAnsi="Times New Roman"/>
          <w:noProof/>
          <w:sz w:val="24"/>
          <w:lang w:val="en-US"/>
        </w:rPr>
        <w:t>75.2.2. the exact circumstances under which the certificate of approval has been issued, and an indication that the equipment bearing the wheel mark in not available on the market;</w:t>
      </w:r>
    </w:p>
    <w:p w14:paraId="492516C6" w14:textId="77777777" w:rsidR="000554E0" w:rsidRPr="007A3B6B" w:rsidRDefault="000554E0" w:rsidP="000554E0">
      <w:pPr>
        <w:spacing w:after="0" w:line="240" w:lineRule="auto"/>
        <w:ind w:left="709" w:firstLine="709"/>
        <w:jc w:val="both"/>
        <w:rPr>
          <w:rFonts w:ascii="Times New Roman" w:hAnsi="Times New Roman"/>
          <w:noProof/>
          <w:sz w:val="24"/>
          <w:lang w:val="en-US"/>
        </w:rPr>
      </w:pPr>
      <w:r w:rsidRPr="007A3B6B">
        <w:rPr>
          <w:rFonts w:ascii="Times New Roman" w:hAnsi="Times New Roman"/>
          <w:noProof/>
          <w:sz w:val="24"/>
          <w:lang w:val="en-US"/>
        </w:rPr>
        <w:t>75.2.3. the exact design, construction and performance requirements against which the equipment has been approved by the certifying European Union Member State;</w:t>
      </w:r>
    </w:p>
    <w:p w14:paraId="2EE79288" w14:textId="77777777" w:rsidR="000554E0" w:rsidRPr="007A3B6B" w:rsidRDefault="000554E0" w:rsidP="000554E0">
      <w:pPr>
        <w:spacing w:after="0" w:line="240" w:lineRule="auto"/>
        <w:ind w:left="709" w:firstLine="709"/>
        <w:jc w:val="both"/>
        <w:rPr>
          <w:rFonts w:ascii="Times New Roman" w:hAnsi="Times New Roman"/>
          <w:noProof/>
          <w:sz w:val="24"/>
          <w:lang w:val="en-US"/>
        </w:rPr>
      </w:pPr>
      <w:r w:rsidRPr="007A3B6B">
        <w:rPr>
          <w:rFonts w:ascii="Times New Roman" w:hAnsi="Times New Roman"/>
          <w:noProof/>
          <w:sz w:val="24"/>
          <w:lang w:val="en-US"/>
        </w:rPr>
        <w:t>75.2.4. the conformity assessment procedures applied within the approval procedures, if any.</w:t>
      </w:r>
    </w:p>
    <w:p w14:paraId="04ED34C4" w14:textId="77777777" w:rsidR="000554E0" w:rsidRPr="007A3B6B" w:rsidRDefault="000554E0" w:rsidP="000554E0">
      <w:pPr>
        <w:spacing w:after="0" w:line="240" w:lineRule="auto"/>
        <w:jc w:val="both"/>
        <w:rPr>
          <w:rFonts w:ascii="Times New Roman" w:eastAsia="Times New Roman" w:hAnsi="Times New Roman" w:cs="Times New Roman"/>
          <w:noProof/>
          <w:sz w:val="24"/>
          <w:szCs w:val="24"/>
          <w:lang w:val="en-US"/>
        </w:rPr>
      </w:pPr>
      <w:bookmarkStart w:id="194" w:name="p76"/>
      <w:bookmarkStart w:id="195" w:name="p-612340"/>
      <w:bookmarkEnd w:id="194"/>
      <w:bookmarkEnd w:id="195"/>
    </w:p>
    <w:p w14:paraId="1B0DF003" w14:textId="77777777" w:rsidR="000554E0" w:rsidRPr="007A3B6B" w:rsidRDefault="000554E0" w:rsidP="000554E0">
      <w:pPr>
        <w:spacing w:after="0" w:line="240" w:lineRule="auto"/>
        <w:jc w:val="both"/>
        <w:rPr>
          <w:rFonts w:ascii="Times New Roman" w:hAnsi="Times New Roman"/>
          <w:noProof/>
          <w:sz w:val="24"/>
          <w:lang w:val="en-US"/>
        </w:rPr>
      </w:pPr>
      <w:r w:rsidRPr="007A3B6B">
        <w:rPr>
          <w:rFonts w:ascii="Times New Roman" w:hAnsi="Times New Roman"/>
          <w:noProof/>
          <w:sz w:val="24"/>
          <w:lang w:val="en-US"/>
        </w:rPr>
        <w:t>76. If the Inspectorate issues an interim certificate of approval, it shall inform the Ministry of Transport without delay. The Ministry of Transport shall inform the European Commission.</w:t>
      </w:r>
    </w:p>
    <w:p w14:paraId="00BD6E66" w14:textId="77777777" w:rsidR="000554E0" w:rsidRPr="007A3B6B" w:rsidRDefault="000554E0" w:rsidP="000554E0">
      <w:pPr>
        <w:spacing w:after="0" w:line="240" w:lineRule="auto"/>
        <w:jc w:val="both"/>
        <w:rPr>
          <w:rFonts w:ascii="Times New Roman" w:eastAsia="Times New Roman" w:hAnsi="Times New Roman" w:cs="Times New Roman"/>
          <w:noProof/>
          <w:sz w:val="24"/>
          <w:szCs w:val="24"/>
          <w:lang w:val="en-US"/>
        </w:rPr>
      </w:pPr>
      <w:bookmarkStart w:id="196" w:name="n10"/>
      <w:bookmarkStart w:id="197" w:name="n-612341"/>
      <w:bookmarkEnd w:id="196"/>
      <w:bookmarkEnd w:id="197"/>
    </w:p>
    <w:p w14:paraId="7E40E138" w14:textId="77777777" w:rsidR="000554E0" w:rsidRPr="007A3B6B" w:rsidRDefault="000554E0" w:rsidP="000554E0">
      <w:pPr>
        <w:keepNext/>
        <w:keepLines/>
        <w:spacing w:after="0" w:line="240" w:lineRule="auto"/>
        <w:jc w:val="center"/>
        <w:rPr>
          <w:rFonts w:ascii="Times New Roman" w:hAnsi="Times New Roman"/>
          <w:b/>
          <w:noProof/>
          <w:sz w:val="24"/>
          <w:lang w:val="en-US"/>
        </w:rPr>
      </w:pPr>
      <w:r w:rsidRPr="007A3B6B">
        <w:rPr>
          <w:rFonts w:ascii="Times New Roman" w:hAnsi="Times New Roman"/>
          <w:b/>
          <w:noProof/>
          <w:sz w:val="24"/>
          <w:lang w:val="en-US"/>
        </w:rPr>
        <w:lastRenderedPageBreak/>
        <w:t>10. Periodic Examinations of Marine Safety Equipment</w:t>
      </w:r>
    </w:p>
    <w:p w14:paraId="1A0D1AF5" w14:textId="77777777" w:rsidR="000554E0" w:rsidRPr="007A3B6B" w:rsidRDefault="000554E0" w:rsidP="000554E0">
      <w:pPr>
        <w:keepNext/>
        <w:keepLines/>
        <w:spacing w:after="0" w:line="240" w:lineRule="auto"/>
        <w:jc w:val="both"/>
        <w:rPr>
          <w:rFonts w:ascii="Times New Roman" w:eastAsia="Times New Roman" w:hAnsi="Times New Roman" w:cs="Times New Roman"/>
          <w:noProof/>
          <w:sz w:val="24"/>
          <w:szCs w:val="24"/>
          <w:lang w:val="en-US"/>
        </w:rPr>
      </w:pPr>
      <w:bookmarkStart w:id="198" w:name="p77"/>
      <w:bookmarkStart w:id="199" w:name="p-612342"/>
      <w:bookmarkEnd w:id="198"/>
      <w:bookmarkEnd w:id="199"/>
    </w:p>
    <w:p w14:paraId="03CFE088" w14:textId="77777777" w:rsidR="000554E0" w:rsidRPr="007A3B6B" w:rsidRDefault="000554E0" w:rsidP="000554E0">
      <w:pPr>
        <w:keepNext/>
        <w:keepLines/>
        <w:spacing w:after="0" w:line="240" w:lineRule="auto"/>
        <w:jc w:val="both"/>
        <w:rPr>
          <w:rFonts w:ascii="Times New Roman" w:hAnsi="Times New Roman"/>
          <w:noProof/>
          <w:sz w:val="24"/>
          <w:lang w:val="en-US"/>
        </w:rPr>
      </w:pPr>
      <w:r w:rsidRPr="007A3B6B">
        <w:rPr>
          <w:rFonts w:ascii="Times New Roman" w:hAnsi="Times New Roman"/>
          <w:noProof/>
          <w:sz w:val="24"/>
          <w:lang w:val="en-US"/>
        </w:rPr>
        <w:t>77. The Inspectorate shall issue a certificate of conformity (Annex 5) to a merchant which carries out periodic examinations of marine safety equipment, as well as its maintenance, repair and modernisation.</w:t>
      </w:r>
    </w:p>
    <w:p w14:paraId="58E5655F" w14:textId="77777777" w:rsidR="000554E0" w:rsidRPr="007A3B6B" w:rsidRDefault="000554E0" w:rsidP="000554E0">
      <w:pPr>
        <w:spacing w:after="0" w:line="240" w:lineRule="auto"/>
        <w:jc w:val="both"/>
        <w:rPr>
          <w:rFonts w:ascii="Times New Roman" w:eastAsia="Times New Roman" w:hAnsi="Times New Roman" w:cs="Times New Roman"/>
          <w:noProof/>
          <w:sz w:val="24"/>
          <w:szCs w:val="24"/>
          <w:lang w:val="en-US"/>
        </w:rPr>
      </w:pPr>
      <w:bookmarkStart w:id="200" w:name="p78"/>
      <w:bookmarkStart w:id="201" w:name="p-612343"/>
      <w:bookmarkEnd w:id="200"/>
      <w:bookmarkEnd w:id="201"/>
    </w:p>
    <w:p w14:paraId="736ECE8B" w14:textId="77777777" w:rsidR="000554E0" w:rsidRPr="007A3B6B" w:rsidRDefault="000554E0" w:rsidP="000554E0">
      <w:pPr>
        <w:spacing w:after="0" w:line="240" w:lineRule="auto"/>
        <w:jc w:val="both"/>
        <w:rPr>
          <w:rFonts w:ascii="Times New Roman" w:hAnsi="Times New Roman"/>
          <w:noProof/>
          <w:sz w:val="24"/>
          <w:lang w:val="en-US"/>
        </w:rPr>
      </w:pPr>
      <w:r w:rsidRPr="007A3B6B">
        <w:rPr>
          <w:rFonts w:ascii="Times New Roman" w:hAnsi="Times New Roman"/>
          <w:noProof/>
          <w:sz w:val="24"/>
          <w:lang w:val="en-US"/>
        </w:rPr>
        <w:t>78. For receipt of a certificate of conformity the merchant shall submit the following documents to the Inspectorate:</w:t>
      </w:r>
    </w:p>
    <w:p w14:paraId="7CF68CF3" w14:textId="77777777" w:rsidR="000554E0" w:rsidRPr="007A3B6B" w:rsidRDefault="000554E0" w:rsidP="000554E0">
      <w:pPr>
        <w:spacing w:after="0" w:line="240" w:lineRule="auto"/>
        <w:ind w:firstLine="709"/>
        <w:jc w:val="both"/>
        <w:rPr>
          <w:rFonts w:ascii="Times New Roman" w:hAnsi="Times New Roman"/>
          <w:noProof/>
          <w:sz w:val="24"/>
          <w:lang w:val="en-US"/>
        </w:rPr>
      </w:pPr>
      <w:r w:rsidRPr="007A3B6B">
        <w:rPr>
          <w:rFonts w:ascii="Times New Roman" w:hAnsi="Times New Roman"/>
          <w:noProof/>
          <w:sz w:val="24"/>
          <w:lang w:val="en-US"/>
        </w:rPr>
        <w:t>78.1. the copy of the registration certificate of a merchant;</w:t>
      </w:r>
    </w:p>
    <w:p w14:paraId="198A3A32" w14:textId="77777777" w:rsidR="000554E0" w:rsidRPr="007A3B6B" w:rsidRDefault="000554E0" w:rsidP="000554E0">
      <w:pPr>
        <w:spacing w:after="0" w:line="240" w:lineRule="auto"/>
        <w:ind w:firstLine="709"/>
        <w:jc w:val="both"/>
        <w:rPr>
          <w:rFonts w:ascii="Times New Roman" w:hAnsi="Times New Roman"/>
          <w:noProof/>
          <w:sz w:val="24"/>
          <w:lang w:val="en-US"/>
        </w:rPr>
      </w:pPr>
      <w:r w:rsidRPr="007A3B6B">
        <w:rPr>
          <w:rFonts w:ascii="Times New Roman" w:hAnsi="Times New Roman"/>
          <w:noProof/>
          <w:sz w:val="24"/>
          <w:lang w:val="en-US"/>
        </w:rPr>
        <w:t>78.2. full set of technical and operational documentation of the equipment;</w:t>
      </w:r>
    </w:p>
    <w:p w14:paraId="66E743A3" w14:textId="77777777" w:rsidR="000554E0" w:rsidRPr="007A3B6B" w:rsidRDefault="000554E0" w:rsidP="000554E0">
      <w:pPr>
        <w:spacing w:after="0" w:line="240" w:lineRule="auto"/>
        <w:ind w:firstLine="709"/>
        <w:jc w:val="both"/>
        <w:rPr>
          <w:rFonts w:ascii="Times New Roman" w:hAnsi="Times New Roman"/>
          <w:noProof/>
          <w:sz w:val="24"/>
          <w:lang w:val="en-US"/>
        </w:rPr>
      </w:pPr>
      <w:r w:rsidRPr="007A3B6B">
        <w:rPr>
          <w:rFonts w:ascii="Times New Roman" w:hAnsi="Times New Roman"/>
          <w:noProof/>
          <w:sz w:val="24"/>
          <w:lang w:val="en-US"/>
        </w:rPr>
        <w:t>78.3. the description of the production technology and quality control system;</w:t>
      </w:r>
    </w:p>
    <w:p w14:paraId="511ABC40" w14:textId="77777777" w:rsidR="000554E0" w:rsidRPr="007A3B6B" w:rsidRDefault="000554E0" w:rsidP="000554E0">
      <w:pPr>
        <w:spacing w:after="0" w:line="240" w:lineRule="auto"/>
        <w:ind w:firstLine="709"/>
        <w:jc w:val="both"/>
        <w:rPr>
          <w:rFonts w:ascii="Times New Roman" w:hAnsi="Times New Roman"/>
          <w:noProof/>
          <w:sz w:val="24"/>
          <w:lang w:val="en-US"/>
        </w:rPr>
      </w:pPr>
      <w:r w:rsidRPr="007A3B6B">
        <w:rPr>
          <w:rFonts w:ascii="Times New Roman" w:hAnsi="Times New Roman"/>
          <w:noProof/>
          <w:sz w:val="24"/>
          <w:lang w:val="en-US"/>
        </w:rPr>
        <w:t>78.4. the list of the staff appointed for the performance of work and quality control, copies of their qualification documents and certificates;</w:t>
      </w:r>
    </w:p>
    <w:p w14:paraId="09B4BCA5" w14:textId="77777777" w:rsidR="000554E0" w:rsidRPr="007A3B6B" w:rsidRDefault="000554E0" w:rsidP="000554E0">
      <w:pPr>
        <w:spacing w:after="0" w:line="240" w:lineRule="auto"/>
        <w:ind w:firstLine="709"/>
        <w:jc w:val="both"/>
        <w:rPr>
          <w:rFonts w:ascii="Times New Roman" w:hAnsi="Times New Roman"/>
          <w:noProof/>
          <w:sz w:val="24"/>
          <w:lang w:val="en-US"/>
        </w:rPr>
      </w:pPr>
      <w:r w:rsidRPr="007A3B6B">
        <w:rPr>
          <w:rFonts w:ascii="Times New Roman" w:hAnsi="Times New Roman"/>
          <w:noProof/>
          <w:sz w:val="24"/>
          <w:lang w:val="en-US"/>
        </w:rPr>
        <w:t>78.5. a sample of labelling of the equipment and a sample of the accompanying documents to be issued;</w:t>
      </w:r>
    </w:p>
    <w:p w14:paraId="75B5ADCD" w14:textId="77777777" w:rsidR="000554E0" w:rsidRPr="007A3B6B" w:rsidRDefault="000554E0" w:rsidP="000554E0">
      <w:pPr>
        <w:spacing w:after="0" w:line="240" w:lineRule="auto"/>
        <w:ind w:firstLine="709"/>
        <w:jc w:val="both"/>
        <w:rPr>
          <w:rFonts w:ascii="Times New Roman" w:hAnsi="Times New Roman"/>
          <w:noProof/>
          <w:sz w:val="24"/>
          <w:lang w:val="en-US"/>
        </w:rPr>
      </w:pPr>
      <w:r w:rsidRPr="007A3B6B">
        <w:rPr>
          <w:rFonts w:ascii="Times New Roman" w:hAnsi="Times New Roman"/>
          <w:noProof/>
          <w:sz w:val="24"/>
          <w:lang w:val="en-US"/>
        </w:rPr>
        <w:t>78.6. the recognition certificate of the manufacturer of the equipment to be examined (if it is requested by the manufacturer of equipment).</w:t>
      </w:r>
    </w:p>
    <w:p w14:paraId="55D98396" w14:textId="77777777" w:rsidR="000554E0" w:rsidRPr="007A3B6B" w:rsidRDefault="000554E0" w:rsidP="000554E0">
      <w:pPr>
        <w:spacing w:after="0" w:line="240" w:lineRule="auto"/>
        <w:jc w:val="both"/>
        <w:rPr>
          <w:rFonts w:ascii="Times New Roman" w:eastAsia="Times New Roman" w:hAnsi="Times New Roman" w:cs="Times New Roman"/>
          <w:noProof/>
          <w:sz w:val="24"/>
          <w:szCs w:val="24"/>
          <w:lang w:val="en-US"/>
        </w:rPr>
      </w:pPr>
      <w:bookmarkStart w:id="202" w:name="p79"/>
      <w:bookmarkStart w:id="203" w:name="p-612344"/>
      <w:bookmarkEnd w:id="202"/>
      <w:bookmarkEnd w:id="203"/>
    </w:p>
    <w:p w14:paraId="149A03E9" w14:textId="77777777" w:rsidR="000554E0" w:rsidRPr="007A3B6B" w:rsidRDefault="000554E0" w:rsidP="000554E0">
      <w:pPr>
        <w:spacing w:after="0" w:line="240" w:lineRule="auto"/>
        <w:jc w:val="both"/>
        <w:rPr>
          <w:rFonts w:ascii="Times New Roman" w:hAnsi="Times New Roman"/>
          <w:noProof/>
          <w:sz w:val="24"/>
          <w:lang w:val="en-US"/>
        </w:rPr>
      </w:pPr>
      <w:r w:rsidRPr="007A3B6B">
        <w:rPr>
          <w:rFonts w:ascii="Times New Roman" w:hAnsi="Times New Roman"/>
          <w:noProof/>
          <w:sz w:val="24"/>
          <w:lang w:val="en-US"/>
        </w:rPr>
        <w:t>79. After receipt of the submission the Inspectorate shall inspect the merchant in order to ascertain its conformity with the requirements laid down in the laws and regulations regarding maritime safety inspections, as well as with Resolution A.761(18) of the Assembly of the International Maritime Organization (IMO) of 4 November 1993, Recommendation on Conditions for the Approval of Servicing Stations for Inflatable Liferafts, and Resolution 61(67) of the Maritime Safety Committee of the International Maritime Organization (IMO) of 5 December 1996, Adoption of the International Code for Application of Fire Test Procedures.</w:t>
      </w:r>
    </w:p>
    <w:p w14:paraId="7394C321" w14:textId="77777777" w:rsidR="000554E0" w:rsidRPr="007A3B6B" w:rsidRDefault="000554E0" w:rsidP="000554E0">
      <w:pPr>
        <w:spacing w:after="0" w:line="240" w:lineRule="auto"/>
        <w:jc w:val="both"/>
        <w:rPr>
          <w:rFonts w:ascii="Times New Roman" w:eastAsia="Times New Roman" w:hAnsi="Times New Roman" w:cs="Times New Roman"/>
          <w:noProof/>
          <w:sz w:val="24"/>
          <w:szCs w:val="24"/>
          <w:lang w:val="en-US"/>
        </w:rPr>
      </w:pPr>
      <w:bookmarkStart w:id="204" w:name="p80"/>
      <w:bookmarkStart w:id="205" w:name="p-612345"/>
      <w:bookmarkEnd w:id="204"/>
      <w:bookmarkEnd w:id="205"/>
    </w:p>
    <w:p w14:paraId="2D0EBFC0" w14:textId="77777777" w:rsidR="000554E0" w:rsidRPr="007A3B6B" w:rsidRDefault="000554E0" w:rsidP="000554E0">
      <w:pPr>
        <w:spacing w:after="0" w:line="240" w:lineRule="auto"/>
        <w:jc w:val="both"/>
        <w:rPr>
          <w:rFonts w:ascii="Times New Roman" w:hAnsi="Times New Roman"/>
          <w:noProof/>
          <w:sz w:val="24"/>
          <w:lang w:val="en-US"/>
        </w:rPr>
      </w:pPr>
      <w:r w:rsidRPr="007A3B6B">
        <w:rPr>
          <w:rFonts w:ascii="Times New Roman" w:hAnsi="Times New Roman"/>
          <w:noProof/>
          <w:sz w:val="24"/>
          <w:lang w:val="en-US"/>
        </w:rPr>
        <w:t>80. Inspection equipment and measuring devices of the merchant which are subject to State metrological control, are tested in accordance with the laws and regulations regarding the uniformity of measurements.</w:t>
      </w:r>
    </w:p>
    <w:p w14:paraId="29DEFED8" w14:textId="77777777" w:rsidR="000554E0" w:rsidRPr="007A3B6B" w:rsidRDefault="000554E0" w:rsidP="000554E0">
      <w:pPr>
        <w:spacing w:after="0" w:line="240" w:lineRule="auto"/>
        <w:jc w:val="both"/>
        <w:rPr>
          <w:rFonts w:ascii="Times New Roman" w:eastAsia="Times New Roman" w:hAnsi="Times New Roman" w:cs="Times New Roman"/>
          <w:noProof/>
          <w:sz w:val="24"/>
          <w:szCs w:val="24"/>
          <w:lang w:val="en-US"/>
        </w:rPr>
      </w:pPr>
      <w:bookmarkStart w:id="206" w:name="p81"/>
      <w:bookmarkStart w:id="207" w:name="p-612346"/>
      <w:bookmarkEnd w:id="206"/>
      <w:bookmarkEnd w:id="207"/>
    </w:p>
    <w:p w14:paraId="6AE372FE" w14:textId="77777777" w:rsidR="000554E0" w:rsidRPr="007A3B6B" w:rsidRDefault="000554E0" w:rsidP="000554E0">
      <w:pPr>
        <w:spacing w:after="0" w:line="240" w:lineRule="auto"/>
        <w:jc w:val="both"/>
        <w:rPr>
          <w:rFonts w:ascii="Times New Roman" w:hAnsi="Times New Roman"/>
          <w:noProof/>
          <w:sz w:val="24"/>
          <w:lang w:val="en-US"/>
        </w:rPr>
      </w:pPr>
      <w:r w:rsidRPr="007A3B6B">
        <w:rPr>
          <w:rFonts w:ascii="Times New Roman" w:hAnsi="Times New Roman"/>
          <w:noProof/>
          <w:sz w:val="24"/>
          <w:lang w:val="en-US"/>
        </w:rPr>
        <w:t>81. In carrying out recognition of equipment, products, materials or a technological process, the Inspectorate shall take into account the statements of the merchant, classification companies, and foreign maritime administrations.</w:t>
      </w:r>
    </w:p>
    <w:p w14:paraId="32BF61E7" w14:textId="77777777" w:rsidR="000554E0" w:rsidRPr="007A3B6B" w:rsidRDefault="000554E0" w:rsidP="000554E0">
      <w:pPr>
        <w:spacing w:after="0" w:line="240" w:lineRule="auto"/>
        <w:jc w:val="both"/>
        <w:rPr>
          <w:rFonts w:ascii="Times New Roman" w:eastAsia="Times New Roman" w:hAnsi="Times New Roman" w:cs="Times New Roman"/>
          <w:noProof/>
          <w:sz w:val="24"/>
          <w:szCs w:val="24"/>
          <w:lang w:val="en-US"/>
        </w:rPr>
      </w:pPr>
      <w:bookmarkStart w:id="208" w:name="p82"/>
      <w:bookmarkStart w:id="209" w:name="p-612347"/>
      <w:bookmarkEnd w:id="208"/>
      <w:bookmarkEnd w:id="209"/>
    </w:p>
    <w:p w14:paraId="731B967C" w14:textId="77777777" w:rsidR="000554E0" w:rsidRPr="007A3B6B" w:rsidRDefault="000554E0" w:rsidP="000554E0">
      <w:pPr>
        <w:spacing w:after="0" w:line="240" w:lineRule="auto"/>
        <w:jc w:val="both"/>
        <w:rPr>
          <w:rFonts w:ascii="Times New Roman" w:hAnsi="Times New Roman"/>
          <w:noProof/>
          <w:sz w:val="24"/>
          <w:lang w:val="en-US"/>
        </w:rPr>
      </w:pPr>
      <w:r w:rsidRPr="007A3B6B">
        <w:rPr>
          <w:rFonts w:ascii="Times New Roman" w:hAnsi="Times New Roman"/>
          <w:noProof/>
          <w:sz w:val="24"/>
          <w:lang w:val="en-US"/>
        </w:rPr>
        <w:t>82. The Inspectorate shall prepare a certificate of conformity, indicating therein:</w:t>
      </w:r>
    </w:p>
    <w:p w14:paraId="0468FC66" w14:textId="77777777" w:rsidR="000554E0" w:rsidRPr="007A3B6B" w:rsidRDefault="000554E0" w:rsidP="000554E0">
      <w:pPr>
        <w:spacing w:after="0" w:line="240" w:lineRule="auto"/>
        <w:ind w:firstLine="709"/>
        <w:jc w:val="both"/>
        <w:rPr>
          <w:rFonts w:ascii="Times New Roman" w:hAnsi="Times New Roman"/>
          <w:noProof/>
          <w:sz w:val="24"/>
          <w:lang w:val="en-US"/>
        </w:rPr>
      </w:pPr>
      <w:r w:rsidRPr="007A3B6B">
        <w:rPr>
          <w:rFonts w:ascii="Times New Roman" w:hAnsi="Times New Roman"/>
          <w:noProof/>
          <w:sz w:val="24"/>
          <w:lang w:val="en-US"/>
        </w:rPr>
        <w:t>82.1. the name, address and registration number of the merchant;</w:t>
      </w:r>
    </w:p>
    <w:p w14:paraId="4AA79784" w14:textId="77777777" w:rsidR="000554E0" w:rsidRPr="007A3B6B" w:rsidRDefault="000554E0" w:rsidP="000554E0">
      <w:pPr>
        <w:spacing w:after="0" w:line="240" w:lineRule="auto"/>
        <w:ind w:firstLine="709"/>
        <w:jc w:val="both"/>
        <w:rPr>
          <w:rFonts w:ascii="Times New Roman" w:hAnsi="Times New Roman"/>
          <w:noProof/>
          <w:sz w:val="24"/>
          <w:lang w:val="en-US"/>
        </w:rPr>
      </w:pPr>
      <w:r w:rsidRPr="007A3B6B">
        <w:rPr>
          <w:rFonts w:ascii="Times New Roman" w:hAnsi="Times New Roman"/>
          <w:noProof/>
          <w:sz w:val="24"/>
          <w:lang w:val="en-US"/>
        </w:rPr>
        <w:t>82.2. technical documentation which provides information on the design, manufacture and operation of marine equipment and according to which a service is provided or production is carried out, as well as indicate who has approved the technical documentation;</w:t>
      </w:r>
    </w:p>
    <w:p w14:paraId="1A6C8137" w14:textId="77777777" w:rsidR="000554E0" w:rsidRPr="007A3B6B" w:rsidRDefault="000554E0" w:rsidP="000554E0">
      <w:pPr>
        <w:spacing w:after="0" w:line="240" w:lineRule="auto"/>
        <w:ind w:firstLine="709"/>
        <w:jc w:val="both"/>
        <w:rPr>
          <w:rFonts w:ascii="Times New Roman" w:hAnsi="Times New Roman"/>
          <w:noProof/>
          <w:sz w:val="24"/>
          <w:lang w:val="en-US"/>
        </w:rPr>
      </w:pPr>
      <w:r w:rsidRPr="007A3B6B">
        <w:rPr>
          <w:rFonts w:ascii="Times New Roman" w:hAnsi="Times New Roman"/>
          <w:noProof/>
          <w:sz w:val="24"/>
          <w:lang w:val="en-US"/>
        </w:rPr>
        <w:t>82.3. the name and designation of the marine equipment or service provided;</w:t>
      </w:r>
    </w:p>
    <w:p w14:paraId="4FA5E1C9" w14:textId="77777777" w:rsidR="000554E0" w:rsidRPr="007A3B6B" w:rsidRDefault="000554E0" w:rsidP="000554E0">
      <w:pPr>
        <w:spacing w:after="0" w:line="240" w:lineRule="auto"/>
        <w:ind w:firstLine="709"/>
        <w:jc w:val="both"/>
        <w:rPr>
          <w:rFonts w:ascii="Times New Roman" w:hAnsi="Times New Roman"/>
          <w:noProof/>
          <w:sz w:val="24"/>
          <w:lang w:val="en-US"/>
        </w:rPr>
      </w:pPr>
      <w:r w:rsidRPr="007A3B6B">
        <w:rPr>
          <w:rFonts w:ascii="Times New Roman" w:hAnsi="Times New Roman"/>
          <w:noProof/>
          <w:sz w:val="24"/>
          <w:lang w:val="en-US"/>
        </w:rPr>
        <w:t>82.4. the time period of validity of the certificate of conformity.</w:t>
      </w:r>
    </w:p>
    <w:p w14:paraId="29D3CED0" w14:textId="77777777" w:rsidR="000554E0" w:rsidRPr="007A3B6B" w:rsidRDefault="000554E0" w:rsidP="000554E0">
      <w:pPr>
        <w:spacing w:after="0" w:line="240" w:lineRule="auto"/>
        <w:jc w:val="both"/>
        <w:rPr>
          <w:rFonts w:ascii="Times New Roman" w:eastAsia="Times New Roman" w:hAnsi="Times New Roman" w:cs="Times New Roman"/>
          <w:noProof/>
          <w:sz w:val="24"/>
          <w:szCs w:val="24"/>
          <w:lang w:val="en-US"/>
        </w:rPr>
      </w:pPr>
      <w:bookmarkStart w:id="210" w:name="p83"/>
      <w:bookmarkStart w:id="211" w:name="p-612348"/>
      <w:bookmarkEnd w:id="210"/>
      <w:bookmarkEnd w:id="211"/>
    </w:p>
    <w:p w14:paraId="3DB1BF87" w14:textId="77777777" w:rsidR="000554E0" w:rsidRPr="007A3B6B" w:rsidRDefault="000554E0" w:rsidP="000554E0">
      <w:pPr>
        <w:spacing w:after="0" w:line="240" w:lineRule="auto"/>
        <w:jc w:val="both"/>
        <w:rPr>
          <w:rFonts w:ascii="Times New Roman" w:hAnsi="Times New Roman"/>
          <w:noProof/>
          <w:sz w:val="24"/>
          <w:lang w:val="en-US"/>
        </w:rPr>
      </w:pPr>
      <w:r w:rsidRPr="007A3B6B">
        <w:rPr>
          <w:rFonts w:ascii="Times New Roman" w:hAnsi="Times New Roman"/>
          <w:noProof/>
          <w:sz w:val="24"/>
          <w:lang w:val="en-US"/>
        </w:rPr>
        <w:t>83. The certificate of conformity shall be issued for a period of up to five years. An inspector of the ship control of the Inspectorate shall approve the certificate of conformity each year by carrying out an inspection and drawing up an inspection report. The conformity with the conditions for manufacture and the types of services provided shall be indicated in the report.</w:t>
      </w:r>
    </w:p>
    <w:p w14:paraId="670D8032" w14:textId="77777777" w:rsidR="000554E0" w:rsidRPr="007A3B6B" w:rsidRDefault="000554E0" w:rsidP="000554E0">
      <w:pPr>
        <w:spacing w:after="0" w:line="240" w:lineRule="auto"/>
        <w:jc w:val="both"/>
        <w:rPr>
          <w:rFonts w:ascii="Times New Roman" w:eastAsia="Times New Roman" w:hAnsi="Times New Roman" w:cs="Times New Roman"/>
          <w:noProof/>
          <w:sz w:val="24"/>
          <w:szCs w:val="24"/>
          <w:lang w:val="en-US"/>
        </w:rPr>
      </w:pPr>
      <w:bookmarkStart w:id="212" w:name="p84"/>
      <w:bookmarkStart w:id="213" w:name="p-612349"/>
      <w:bookmarkEnd w:id="212"/>
      <w:bookmarkEnd w:id="213"/>
    </w:p>
    <w:p w14:paraId="0BFBFC6C" w14:textId="77777777" w:rsidR="000554E0" w:rsidRPr="007A3B6B" w:rsidRDefault="000554E0" w:rsidP="000554E0">
      <w:pPr>
        <w:spacing w:after="0" w:line="240" w:lineRule="auto"/>
        <w:jc w:val="both"/>
        <w:rPr>
          <w:rFonts w:ascii="Times New Roman" w:hAnsi="Times New Roman"/>
          <w:noProof/>
          <w:sz w:val="24"/>
          <w:lang w:val="en-US"/>
        </w:rPr>
      </w:pPr>
      <w:r w:rsidRPr="007A3B6B">
        <w:rPr>
          <w:rFonts w:ascii="Times New Roman" w:hAnsi="Times New Roman"/>
          <w:noProof/>
          <w:sz w:val="24"/>
          <w:lang w:val="en-US"/>
        </w:rPr>
        <w:t>84. A certificate of conformity shall be cancelled if it is detected in the course of an inspection that the activity, equipment, materials or products of the merchant do not conform with the requirements referred to in the SOLAS Convention and Paragraph 79 of this Regulation.</w:t>
      </w:r>
    </w:p>
    <w:p w14:paraId="5D0F712E" w14:textId="77777777" w:rsidR="000554E0" w:rsidRPr="007A3B6B" w:rsidRDefault="000554E0" w:rsidP="000554E0">
      <w:pPr>
        <w:spacing w:after="0" w:line="240" w:lineRule="auto"/>
        <w:jc w:val="both"/>
        <w:rPr>
          <w:rFonts w:ascii="Times New Roman" w:eastAsia="Times New Roman" w:hAnsi="Times New Roman" w:cs="Times New Roman"/>
          <w:noProof/>
          <w:sz w:val="24"/>
          <w:szCs w:val="24"/>
          <w:lang w:val="en-US"/>
        </w:rPr>
      </w:pPr>
      <w:bookmarkStart w:id="214" w:name="n11"/>
      <w:bookmarkStart w:id="215" w:name="n-663943"/>
      <w:bookmarkEnd w:id="214"/>
      <w:bookmarkEnd w:id="215"/>
    </w:p>
    <w:p w14:paraId="3475E986" w14:textId="77777777" w:rsidR="000554E0" w:rsidRPr="007A3B6B" w:rsidRDefault="000554E0" w:rsidP="000554E0">
      <w:pPr>
        <w:spacing w:after="0" w:line="240" w:lineRule="auto"/>
        <w:jc w:val="center"/>
        <w:rPr>
          <w:rFonts w:ascii="Times New Roman" w:hAnsi="Times New Roman"/>
          <w:b/>
          <w:noProof/>
          <w:sz w:val="24"/>
          <w:lang w:val="en-US"/>
        </w:rPr>
      </w:pPr>
      <w:r w:rsidRPr="007A3B6B">
        <w:rPr>
          <w:rFonts w:ascii="Times New Roman" w:hAnsi="Times New Roman"/>
          <w:b/>
          <w:noProof/>
          <w:sz w:val="24"/>
          <w:lang w:val="en-US"/>
        </w:rPr>
        <w:lastRenderedPageBreak/>
        <w:t>11. Closing Provisions</w:t>
      </w:r>
    </w:p>
    <w:p w14:paraId="2A8C7E2A" w14:textId="77777777" w:rsidR="000554E0" w:rsidRPr="007A3B6B" w:rsidRDefault="000554E0" w:rsidP="000554E0">
      <w:pPr>
        <w:spacing w:after="0" w:line="240" w:lineRule="auto"/>
        <w:jc w:val="center"/>
        <w:rPr>
          <w:rFonts w:ascii="Times New Roman" w:eastAsia="Times New Roman" w:hAnsi="Times New Roman" w:cs="Times New Roman"/>
          <w:noProof/>
          <w:sz w:val="24"/>
          <w:szCs w:val="24"/>
          <w:lang w:val="en-US"/>
        </w:rPr>
      </w:pPr>
      <w:r w:rsidRPr="007A3B6B">
        <w:rPr>
          <w:rFonts w:ascii="Times New Roman" w:hAnsi="Times New Roman"/>
          <w:noProof/>
          <w:sz w:val="24"/>
          <w:lang w:val="en-US"/>
        </w:rPr>
        <w:t>[</w:t>
      </w:r>
      <w:r w:rsidRPr="007A3B6B">
        <w:rPr>
          <w:rFonts w:ascii="Times New Roman" w:hAnsi="Times New Roman"/>
          <w:i/>
          <w:iCs/>
          <w:noProof/>
          <w:sz w:val="24"/>
          <w:lang w:val="en-US"/>
        </w:rPr>
        <w:t>7 August 2018</w:t>
      </w:r>
      <w:r w:rsidRPr="007A3B6B">
        <w:rPr>
          <w:rFonts w:ascii="Times New Roman" w:hAnsi="Times New Roman"/>
          <w:noProof/>
          <w:sz w:val="24"/>
          <w:lang w:val="en-US"/>
        </w:rPr>
        <w:t>]</w:t>
      </w:r>
    </w:p>
    <w:p w14:paraId="6AD0EBD8" w14:textId="77777777" w:rsidR="000554E0" w:rsidRPr="007A3B6B" w:rsidRDefault="000554E0" w:rsidP="000554E0">
      <w:pPr>
        <w:spacing w:after="0" w:line="240" w:lineRule="auto"/>
        <w:jc w:val="both"/>
        <w:rPr>
          <w:rFonts w:ascii="Times New Roman" w:eastAsia="Times New Roman" w:hAnsi="Times New Roman" w:cs="Times New Roman"/>
          <w:noProof/>
          <w:sz w:val="24"/>
          <w:szCs w:val="24"/>
          <w:lang w:val="en-US"/>
        </w:rPr>
      </w:pPr>
      <w:bookmarkStart w:id="216" w:name="p85"/>
      <w:bookmarkStart w:id="217" w:name="p-612351"/>
      <w:bookmarkEnd w:id="216"/>
      <w:bookmarkEnd w:id="217"/>
    </w:p>
    <w:p w14:paraId="6BF4AE75" w14:textId="77777777" w:rsidR="000554E0" w:rsidRPr="007A3B6B" w:rsidRDefault="000554E0" w:rsidP="000554E0">
      <w:pPr>
        <w:spacing w:after="0" w:line="240" w:lineRule="auto"/>
        <w:jc w:val="both"/>
        <w:rPr>
          <w:rFonts w:ascii="Times New Roman" w:hAnsi="Times New Roman"/>
          <w:noProof/>
          <w:sz w:val="24"/>
          <w:lang w:val="en-US"/>
        </w:rPr>
      </w:pPr>
      <w:r w:rsidRPr="007A3B6B">
        <w:rPr>
          <w:rFonts w:ascii="Times New Roman" w:hAnsi="Times New Roman"/>
          <w:noProof/>
          <w:sz w:val="24"/>
          <w:lang w:val="en-US"/>
        </w:rPr>
        <w:t>85. The Cabinet Regulation No. 198 of 14 March 2006, Regulations Regarding the Equipment of Sea-going Ships (</w:t>
      </w:r>
      <w:r w:rsidRPr="007A3B6B">
        <w:rPr>
          <w:rFonts w:ascii="Times New Roman" w:hAnsi="Times New Roman"/>
          <w:i/>
          <w:iCs/>
          <w:noProof/>
          <w:sz w:val="24"/>
          <w:lang w:val="en-US"/>
        </w:rPr>
        <w:t>Latvijas Vēstnesis</w:t>
      </w:r>
      <w:r w:rsidRPr="007A3B6B">
        <w:rPr>
          <w:rFonts w:ascii="Times New Roman" w:hAnsi="Times New Roman"/>
          <w:noProof/>
          <w:sz w:val="24"/>
          <w:lang w:val="en-US"/>
        </w:rPr>
        <w:t>, 2006, No. 47; 2009, No. 103; 2010, No. 41; 2011, No. 162; 2012, No. 154; 2013, No. 158; 2014, No. 167; 2015, No. 93, 252), is repealed.</w:t>
      </w:r>
    </w:p>
    <w:p w14:paraId="24D5BB69" w14:textId="77777777" w:rsidR="000554E0" w:rsidRPr="007A3B6B" w:rsidRDefault="000554E0" w:rsidP="000554E0">
      <w:pPr>
        <w:spacing w:after="0" w:line="240" w:lineRule="auto"/>
        <w:jc w:val="both"/>
        <w:rPr>
          <w:rFonts w:ascii="Times New Roman" w:hAnsi="Times New Roman"/>
          <w:noProof/>
          <w:sz w:val="24"/>
          <w:lang w:val="en-US"/>
        </w:rPr>
      </w:pPr>
      <w:bookmarkStart w:id="218" w:name="p86"/>
      <w:bookmarkStart w:id="219" w:name="p-663944"/>
      <w:bookmarkEnd w:id="218"/>
      <w:bookmarkEnd w:id="219"/>
    </w:p>
    <w:p w14:paraId="36837D31" w14:textId="77777777" w:rsidR="000554E0" w:rsidRPr="007A3B6B" w:rsidRDefault="000554E0" w:rsidP="000554E0">
      <w:pPr>
        <w:spacing w:after="0" w:line="240" w:lineRule="auto"/>
        <w:jc w:val="both"/>
        <w:rPr>
          <w:rFonts w:ascii="Times New Roman" w:hAnsi="Times New Roman"/>
          <w:noProof/>
          <w:sz w:val="24"/>
          <w:lang w:val="en-US"/>
        </w:rPr>
      </w:pPr>
      <w:r w:rsidRPr="007A3B6B">
        <w:rPr>
          <w:rFonts w:ascii="Times New Roman" w:hAnsi="Times New Roman"/>
          <w:noProof/>
          <w:sz w:val="24"/>
          <w:lang w:val="en-US"/>
        </w:rPr>
        <w:t>86. The wheel mark for the equipment specified in Regulation No 2018/414 may be supplemented with an appropriate and reliable electronic tag by 20 April 2021.</w:t>
      </w:r>
    </w:p>
    <w:p w14:paraId="6D6696AB" w14:textId="77777777" w:rsidR="000554E0" w:rsidRPr="007A3B6B" w:rsidRDefault="000554E0" w:rsidP="000554E0">
      <w:pPr>
        <w:spacing w:after="0" w:line="240" w:lineRule="auto"/>
        <w:jc w:val="both"/>
        <w:rPr>
          <w:rFonts w:ascii="Times New Roman" w:eastAsia="Times New Roman" w:hAnsi="Times New Roman" w:cs="Times New Roman"/>
          <w:noProof/>
          <w:sz w:val="24"/>
          <w:szCs w:val="24"/>
          <w:lang w:val="en-US"/>
        </w:rPr>
      </w:pPr>
      <w:r w:rsidRPr="007A3B6B">
        <w:rPr>
          <w:rFonts w:ascii="Times New Roman" w:hAnsi="Times New Roman"/>
          <w:noProof/>
          <w:sz w:val="24"/>
          <w:lang w:val="en-US"/>
        </w:rPr>
        <w:t>[</w:t>
      </w:r>
      <w:r w:rsidRPr="007A3B6B">
        <w:rPr>
          <w:rFonts w:ascii="Times New Roman" w:hAnsi="Times New Roman"/>
          <w:i/>
          <w:iCs/>
          <w:noProof/>
          <w:sz w:val="24"/>
          <w:lang w:val="en-US"/>
        </w:rPr>
        <w:t>7 August 2018</w:t>
      </w:r>
      <w:r w:rsidRPr="007A3B6B">
        <w:rPr>
          <w:rFonts w:ascii="Times New Roman" w:hAnsi="Times New Roman"/>
          <w:noProof/>
          <w:sz w:val="24"/>
          <w:lang w:val="en-US"/>
        </w:rPr>
        <w:t>]</w:t>
      </w:r>
    </w:p>
    <w:p w14:paraId="13AEFE1B" w14:textId="77777777" w:rsidR="000554E0" w:rsidRPr="007A3B6B" w:rsidRDefault="000554E0" w:rsidP="000554E0">
      <w:pPr>
        <w:spacing w:after="0" w:line="240" w:lineRule="auto"/>
        <w:jc w:val="both"/>
        <w:rPr>
          <w:rFonts w:ascii="Times New Roman" w:eastAsia="Times New Roman" w:hAnsi="Times New Roman" w:cs="Times New Roman"/>
          <w:noProof/>
          <w:sz w:val="24"/>
          <w:szCs w:val="24"/>
          <w:lang w:val="en-US"/>
        </w:rPr>
      </w:pPr>
      <w:bookmarkStart w:id="220" w:name="p87"/>
      <w:bookmarkStart w:id="221" w:name="p-663946"/>
      <w:bookmarkEnd w:id="220"/>
      <w:bookmarkEnd w:id="221"/>
    </w:p>
    <w:p w14:paraId="3B571F83" w14:textId="77777777" w:rsidR="000554E0" w:rsidRPr="007A3B6B" w:rsidRDefault="000554E0" w:rsidP="000554E0">
      <w:pPr>
        <w:spacing w:after="0" w:line="240" w:lineRule="auto"/>
        <w:jc w:val="both"/>
        <w:rPr>
          <w:rFonts w:ascii="Times New Roman" w:hAnsi="Times New Roman"/>
          <w:noProof/>
          <w:sz w:val="24"/>
          <w:lang w:val="en-US"/>
        </w:rPr>
      </w:pPr>
      <w:r w:rsidRPr="007A3B6B">
        <w:rPr>
          <w:rFonts w:ascii="Times New Roman" w:hAnsi="Times New Roman"/>
          <w:noProof/>
          <w:sz w:val="24"/>
          <w:lang w:val="en-US"/>
        </w:rPr>
        <w:t>87. The wheel mark for the equipment specified in Regulation No 2018/414 may be replaced with an appropriate and reliable electronic tag starting from 20 April 2023.</w:t>
      </w:r>
    </w:p>
    <w:p w14:paraId="1860A5EE" w14:textId="77777777" w:rsidR="000554E0" w:rsidRPr="007A3B6B" w:rsidRDefault="000554E0" w:rsidP="000554E0">
      <w:pPr>
        <w:spacing w:after="0" w:line="240" w:lineRule="auto"/>
        <w:jc w:val="both"/>
        <w:rPr>
          <w:rFonts w:ascii="Times New Roman" w:eastAsia="Times New Roman" w:hAnsi="Times New Roman" w:cs="Times New Roman"/>
          <w:noProof/>
          <w:sz w:val="24"/>
          <w:szCs w:val="24"/>
          <w:lang w:val="en-US"/>
        </w:rPr>
      </w:pPr>
      <w:r w:rsidRPr="007A3B6B">
        <w:rPr>
          <w:rFonts w:ascii="Times New Roman" w:hAnsi="Times New Roman"/>
          <w:noProof/>
          <w:sz w:val="24"/>
          <w:lang w:val="en-US"/>
        </w:rPr>
        <w:t>[</w:t>
      </w:r>
      <w:r w:rsidRPr="007A3B6B">
        <w:rPr>
          <w:rFonts w:ascii="Times New Roman" w:hAnsi="Times New Roman"/>
          <w:i/>
          <w:iCs/>
          <w:noProof/>
          <w:sz w:val="24"/>
          <w:lang w:val="en-US"/>
        </w:rPr>
        <w:t>7 August 2018</w:t>
      </w:r>
      <w:r w:rsidRPr="007A3B6B">
        <w:rPr>
          <w:rFonts w:ascii="Times New Roman" w:hAnsi="Times New Roman"/>
          <w:noProof/>
          <w:sz w:val="24"/>
          <w:lang w:val="en-US"/>
        </w:rPr>
        <w:t>]</w:t>
      </w:r>
    </w:p>
    <w:p w14:paraId="4ECA5DEC" w14:textId="77777777" w:rsidR="000554E0" w:rsidRPr="007A3B6B" w:rsidRDefault="000554E0" w:rsidP="000554E0">
      <w:pPr>
        <w:spacing w:after="0" w:line="240" w:lineRule="auto"/>
        <w:jc w:val="both"/>
        <w:rPr>
          <w:rFonts w:ascii="Times New Roman" w:eastAsia="Times New Roman" w:hAnsi="Times New Roman" w:cs="Times New Roman"/>
          <w:noProof/>
          <w:sz w:val="24"/>
          <w:szCs w:val="24"/>
          <w:lang w:val="en-US"/>
        </w:rPr>
      </w:pPr>
      <w:bookmarkStart w:id="222" w:name="1020121"/>
      <w:bookmarkEnd w:id="222"/>
    </w:p>
    <w:p w14:paraId="448204FF" w14:textId="77777777" w:rsidR="000554E0" w:rsidRPr="007A3B6B" w:rsidRDefault="000554E0" w:rsidP="000554E0">
      <w:pPr>
        <w:spacing w:after="0" w:line="240" w:lineRule="auto"/>
        <w:jc w:val="center"/>
        <w:rPr>
          <w:rFonts w:ascii="Times New Roman" w:hAnsi="Times New Roman"/>
          <w:b/>
          <w:noProof/>
          <w:sz w:val="24"/>
          <w:lang w:val="en-US"/>
        </w:rPr>
      </w:pPr>
      <w:r w:rsidRPr="007A3B6B">
        <w:rPr>
          <w:rFonts w:ascii="Times New Roman" w:hAnsi="Times New Roman"/>
          <w:b/>
          <w:noProof/>
          <w:sz w:val="24"/>
          <w:lang w:val="en-US"/>
        </w:rPr>
        <w:t>Informative Reference to the European Union Directives</w:t>
      </w:r>
      <w:bookmarkStart w:id="223" w:name="es-1020121"/>
      <w:bookmarkEnd w:id="223"/>
    </w:p>
    <w:p w14:paraId="4B067172" w14:textId="77777777" w:rsidR="000554E0" w:rsidRPr="007A3B6B" w:rsidRDefault="000554E0" w:rsidP="000554E0">
      <w:pPr>
        <w:spacing w:after="0" w:line="240" w:lineRule="auto"/>
        <w:jc w:val="center"/>
        <w:rPr>
          <w:rFonts w:ascii="Times New Roman" w:eastAsia="Times New Roman" w:hAnsi="Times New Roman" w:cs="Times New Roman"/>
          <w:noProof/>
          <w:sz w:val="24"/>
          <w:szCs w:val="24"/>
          <w:lang w:val="en-US"/>
        </w:rPr>
      </w:pPr>
      <w:r w:rsidRPr="007A3B6B">
        <w:rPr>
          <w:rFonts w:ascii="Times New Roman" w:hAnsi="Times New Roman"/>
          <w:noProof/>
          <w:sz w:val="24"/>
          <w:lang w:val="en-US"/>
        </w:rPr>
        <w:t>[</w:t>
      </w:r>
      <w:r w:rsidRPr="007A3B6B">
        <w:rPr>
          <w:rFonts w:ascii="Times New Roman" w:hAnsi="Times New Roman"/>
          <w:i/>
          <w:iCs/>
          <w:noProof/>
          <w:sz w:val="24"/>
          <w:lang w:val="en-US"/>
        </w:rPr>
        <w:t>7 December 2021</w:t>
      </w:r>
      <w:r w:rsidRPr="007A3B6B">
        <w:rPr>
          <w:rFonts w:ascii="Times New Roman" w:hAnsi="Times New Roman"/>
          <w:noProof/>
          <w:sz w:val="24"/>
          <w:lang w:val="en-US"/>
        </w:rPr>
        <w:t>]</w:t>
      </w:r>
    </w:p>
    <w:p w14:paraId="513AEED7" w14:textId="77777777" w:rsidR="000554E0" w:rsidRPr="007A3B6B" w:rsidRDefault="000554E0" w:rsidP="000554E0">
      <w:pPr>
        <w:spacing w:after="0" w:line="240" w:lineRule="auto"/>
        <w:jc w:val="both"/>
        <w:rPr>
          <w:rFonts w:ascii="Times New Roman" w:eastAsia="Times New Roman" w:hAnsi="Times New Roman" w:cs="Times New Roman"/>
          <w:noProof/>
          <w:sz w:val="24"/>
          <w:szCs w:val="24"/>
          <w:lang w:val="en-US"/>
        </w:rPr>
      </w:pPr>
      <w:bookmarkStart w:id="224" w:name="p-1020123"/>
      <w:bookmarkEnd w:id="224"/>
    </w:p>
    <w:p w14:paraId="5CE9926F" w14:textId="77777777" w:rsidR="000554E0" w:rsidRPr="007A3B6B" w:rsidRDefault="000554E0" w:rsidP="000554E0">
      <w:pPr>
        <w:spacing w:after="0" w:line="240" w:lineRule="auto"/>
        <w:ind w:firstLine="709"/>
        <w:jc w:val="both"/>
        <w:rPr>
          <w:rFonts w:ascii="Times New Roman" w:hAnsi="Times New Roman"/>
          <w:noProof/>
          <w:sz w:val="24"/>
          <w:lang w:val="en-US"/>
        </w:rPr>
      </w:pPr>
      <w:r w:rsidRPr="007A3B6B">
        <w:rPr>
          <w:rFonts w:ascii="Times New Roman" w:hAnsi="Times New Roman"/>
          <w:noProof/>
          <w:sz w:val="24"/>
          <w:lang w:val="en-US"/>
        </w:rPr>
        <w:t>The Regulation contains legal norms arising from:</w:t>
      </w:r>
    </w:p>
    <w:p w14:paraId="07A38E7C" w14:textId="77777777" w:rsidR="000554E0" w:rsidRPr="007A3B6B" w:rsidRDefault="000554E0" w:rsidP="000554E0">
      <w:pPr>
        <w:spacing w:after="0" w:line="240" w:lineRule="auto"/>
        <w:ind w:firstLine="709"/>
        <w:jc w:val="both"/>
        <w:rPr>
          <w:rFonts w:ascii="Times New Roman" w:hAnsi="Times New Roman"/>
          <w:noProof/>
          <w:sz w:val="24"/>
          <w:lang w:val="en-US"/>
        </w:rPr>
      </w:pPr>
      <w:r w:rsidRPr="007A3B6B">
        <w:rPr>
          <w:rFonts w:ascii="Times New Roman" w:hAnsi="Times New Roman"/>
          <w:noProof/>
          <w:sz w:val="24"/>
          <w:lang w:val="en-US"/>
        </w:rPr>
        <w:t>1) Directive 2014/90/EU of the European Parliament and of the Council of 23 July 2014 on marine equipment and repealing Council Directive 96/98/EC;</w:t>
      </w:r>
    </w:p>
    <w:p w14:paraId="289DDC94" w14:textId="77777777" w:rsidR="000554E0" w:rsidRPr="007A3B6B" w:rsidRDefault="000554E0" w:rsidP="000554E0">
      <w:pPr>
        <w:spacing w:after="0" w:line="240" w:lineRule="auto"/>
        <w:ind w:firstLine="709"/>
        <w:jc w:val="both"/>
        <w:rPr>
          <w:rFonts w:ascii="Times New Roman" w:hAnsi="Times New Roman"/>
          <w:noProof/>
          <w:sz w:val="24"/>
          <w:lang w:val="en-US"/>
        </w:rPr>
      </w:pPr>
      <w:r w:rsidRPr="007A3B6B">
        <w:rPr>
          <w:rFonts w:ascii="Times New Roman" w:hAnsi="Times New Roman"/>
          <w:noProof/>
          <w:sz w:val="24"/>
          <w:lang w:val="en-US"/>
        </w:rPr>
        <w:t>2) Commission Delegated Directive (EU) 2021/1206 of 30 April 2021 amending Annex III to Directive 2014/90/EU of the European Parliament and of the Council on marine equipment as regards the applicable standard for laboratories used by conformity assessment bodies for marine equipment.</w:t>
      </w:r>
    </w:p>
    <w:p w14:paraId="4B23CFB7" w14:textId="77777777" w:rsidR="000554E0" w:rsidRPr="007A3B6B" w:rsidRDefault="000554E0" w:rsidP="000554E0">
      <w:pPr>
        <w:spacing w:after="0" w:line="240" w:lineRule="auto"/>
        <w:jc w:val="both"/>
        <w:rPr>
          <w:rFonts w:ascii="Times New Roman" w:eastAsia="Times New Roman" w:hAnsi="Times New Roman" w:cs="Times New Roman"/>
          <w:noProof/>
          <w:sz w:val="24"/>
          <w:szCs w:val="24"/>
          <w:lang w:val="en-US" w:eastAsia="lv-LV"/>
        </w:rPr>
      </w:pPr>
    </w:p>
    <w:p w14:paraId="37E470EE" w14:textId="77777777" w:rsidR="000554E0" w:rsidRPr="007A3B6B" w:rsidRDefault="000554E0" w:rsidP="000554E0">
      <w:pPr>
        <w:spacing w:after="0" w:line="240" w:lineRule="auto"/>
        <w:jc w:val="both"/>
        <w:rPr>
          <w:rFonts w:ascii="Times New Roman" w:eastAsia="Times New Roman" w:hAnsi="Times New Roman" w:cs="Times New Roman"/>
          <w:noProof/>
          <w:sz w:val="24"/>
          <w:szCs w:val="24"/>
          <w:lang w:val="en-US" w:eastAsia="lv-LV"/>
        </w:rPr>
      </w:pPr>
    </w:p>
    <w:p w14:paraId="51CD1EF2" w14:textId="77777777" w:rsidR="000554E0" w:rsidRPr="007A3B6B" w:rsidRDefault="000554E0" w:rsidP="000554E0">
      <w:pPr>
        <w:tabs>
          <w:tab w:val="left" w:pos="7371"/>
        </w:tabs>
        <w:spacing w:after="0" w:line="240" w:lineRule="auto"/>
        <w:jc w:val="both"/>
        <w:rPr>
          <w:rFonts w:ascii="Times New Roman" w:hAnsi="Times New Roman"/>
          <w:noProof/>
          <w:sz w:val="24"/>
          <w:lang w:val="en-US"/>
        </w:rPr>
      </w:pPr>
      <w:r w:rsidRPr="007A3B6B">
        <w:rPr>
          <w:rFonts w:ascii="Times New Roman" w:hAnsi="Times New Roman"/>
          <w:noProof/>
          <w:sz w:val="24"/>
          <w:lang w:val="en-US"/>
        </w:rPr>
        <w:t>Prime Minister</w:t>
      </w:r>
      <w:r w:rsidRPr="007A3B6B">
        <w:rPr>
          <w:rFonts w:ascii="Times New Roman" w:hAnsi="Times New Roman"/>
          <w:noProof/>
          <w:sz w:val="24"/>
          <w:lang w:val="en-US"/>
        </w:rPr>
        <w:tab/>
        <w:t>Māris Kučinskis</w:t>
      </w:r>
    </w:p>
    <w:p w14:paraId="45290481" w14:textId="77777777" w:rsidR="000554E0" w:rsidRPr="007A3B6B" w:rsidRDefault="000554E0" w:rsidP="000554E0">
      <w:pPr>
        <w:spacing w:after="0" w:line="240" w:lineRule="auto"/>
        <w:jc w:val="both"/>
        <w:rPr>
          <w:rFonts w:ascii="Times New Roman" w:eastAsia="Times New Roman" w:hAnsi="Times New Roman" w:cs="Times New Roman"/>
          <w:noProof/>
          <w:sz w:val="24"/>
          <w:szCs w:val="24"/>
          <w:lang w:val="en-US" w:eastAsia="lv-LV"/>
        </w:rPr>
      </w:pPr>
    </w:p>
    <w:p w14:paraId="519E937E" w14:textId="77777777" w:rsidR="000554E0" w:rsidRPr="007A3B6B" w:rsidRDefault="000554E0" w:rsidP="000554E0">
      <w:pPr>
        <w:tabs>
          <w:tab w:val="left" w:pos="7655"/>
        </w:tabs>
        <w:spacing w:after="0" w:line="240" w:lineRule="auto"/>
        <w:jc w:val="both"/>
        <w:rPr>
          <w:rFonts w:ascii="Times New Roman" w:hAnsi="Times New Roman"/>
          <w:noProof/>
          <w:sz w:val="24"/>
          <w:lang w:val="en-US"/>
        </w:rPr>
      </w:pPr>
      <w:r w:rsidRPr="007A3B6B">
        <w:rPr>
          <w:rFonts w:ascii="Times New Roman" w:hAnsi="Times New Roman"/>
          <w:noProof/>
          <w:sz w:val="24"/>
          <w:lang w:val="en-US"/>
        </w:rPr>
        <w:t>Minister for Transport</w:t>
      </w:r>
      <w:r w:rsidRPr="007A3B6B">
        <w:rPr>
          <w:rFonts w:ascii="Times New Roman" w:hAnsi="Times New Roman"/>
          <w:noProof/>
          <w:sz w:val="24"/>
          <w:lang w:val="en-US"/>
        </w:rPr>
        <w:tab/>
        <w:t>Uldis Augulis</w:t>
      </w:r>
    </w:p>
    <w:p w14:paraId="4B8D1F51" w14:textId="77777777" w:rsidR="000554E0" w:rsidRPr="007A3B6B" w:rsidRDefault="000554E0" w:rsidP="000554E0">
      <w:pPr>
        <w:rPr>
          <w:noProof/>
          <w:lang w:val="en-US"/>
        </w:rPr>
      </w:pPr>
      <w:r w:rsidRPr="007A3B6B">
        <w:rPr>
          <w:noProof/>
          <w:lang w:val="en-US"/>
        </w:rPr>
        <w:br w:type="page"/>
      </w:r>
    </w:p>
    <w:p w14:paraId="7FF73865" w14:textId="77777777" w:rsidR="000554E0" w:rsidRPr="007A3B6B" w:rsidRDefault="000554E0" w:rsidP="000554E0">
      <w:pPr>
        <w:spacing w:after="0" w:line="240" w:lineRule="auto"/>
        <w:jc w:val="both"/>
        <w:rPr>
          <w:rFonts w:ascii="Times New Roman" w:eastAsia="Times New Roman" w:hAnsi="Times New Roman" w:cs="Times New Roman"/>
          <w:noProof/>
          <w:sz w:val="24"/>
          <w:szCs w:val="24"/>
          <w:lang w:val="en-US" w:eastAsia="lv-LV"/>
        </w:rPr>
      </w:pPr>
    </w:p>
    <w:p w14:paraId="4A3B6FF4" w14:textId="77777777" w:rsidR="000554E0" w:rsidRPr="007A3B6B" w:rsidRDefault="000554E0" w:rsidP="000554E0">
      <w:pPr>
        <w:spacing w:after="0" w:line="240" w:lineRule="auto"/>
        <w:jc w:val="right"/>
        <w:rPr>
          <w:rFonts w:ascii="Times New Roman" w:hAnsi="Times New Roman"/>
          <w:b/>
          <w:noProof/>
          <w:sz w:val="24"/>
          <w:lang w:val="en-US"/>
        </w:rPr>
      </w:pPr>
      <w:r w:rsidRPr="007A3B6B">
        <w:rPr>
          <w:rFonts w:ascii="Times New Roman" w:hAnsi="Times New Roman"/>
          <w:b/>
          <w:noProof/>
          <w:sz w:val="24"/>
          <w:lang w:val="en-US"/>
        </w:rPr>
        <w:t>Annex 1</w:t>
      </w:r>
    </w:p>
    <w:p w14:paraId="6542C7D1" w14:textId="77777777" w:rsidR="000554E0" w:rsidRPr="007A3B6B" w:rsidRDefault="000554E0" w:rsidP="000554E0">
      <w:pPr>
        <w:spacing w:after="0" w:line="240" w:lineRule="auto"/>
        <w:jc w:val="right"/>
        <w:rPr>
          <w:rFonts w:ascii="Times New Roman" w:hAnsi="Times New Roman"/>
          <w:noProof/>
          <w:sz w:val="24"/>
          <w:lang w:val="en-US"/>
        </w:rPr>
      </w:pPr>
      <w:r w:rsidRPr="007A3B6B">
        <w:rPr>
          <w:rFonts w:ascii="Times New Roman" w:hAnsi="Times New Roman"/>
          <w:noProof/>
          <w:sz w:val="24"/>
          <w:lang w:val="en-US"/>
        </w:rPr>
        <w:t>Cabinet Regulation No. 34</w:t>
      </w:r>
    </w:p>
    <w:p w14:paraId="4DF89782" w14:textId="77777777" w:rsidR="000554E0" w:rsidRPr="007A3B6B" w:rsidRDefault="000554E0" w:rsidP="000554E0">
      <w:pPr>
        <w:spacing w:after="0" w:line="240" w:lineRule="auto"/>
        <w:jc w:val="right"/>
        <w:rPr>
          <w:rFonts w:ascii="Times New Roman" w:hAnsi="Times New Roman"/>
          <w:noProof/>
          <w:sz w:val="24"/>
          <w:lang w:val="en-US"/>
        </w:rPr>
      </w:pPr>
      <w:r w:rsidRPr="007A3B6B">
        <w:rPr>
          <w:rFonts w:ascii="Times New Roman" w:hAnsi="Times New Roman"/>
          <w:noProof/>
          <w:sz w:val="24"/>
          <w:lang w:val="en-US"/>
        </w:rPr>
        <w:t>17 January 2017</w:t>
      </w:r>
      <w:bookmarkStart w:id="225" w:name="piel-612355"/>
      <w:bookmarkStart w:id="226" w:name="piel1"/>
      <w:bookmarkEnd w:id="225"/>
      <w:bookmarkEnd w:id="226"/>
    </w:p>
    <w:p w14:paraId="54D9365C" w14:textId="77777777" w:rsidR="000554E0" w:rsidRPr="007A3B6B" w:rsidRDefault="000554E0" w:rsidP="000554E0">
      <w:pPr>
        <w:spacing w:after="0" w:line="240" w:lineRule="auto"/>
        <w:jc w:val="both"/>
        <w:rPr>
          <w:rFonts w:ascii="Times New Roman" w:eastAsia="Times New Roman" w:hAnsi="Times New Roman" w:cs="Times New Roman"/>
          <w:noProof/>
          <w:sz w:val="24"/>
          <w:szCs w:val="24"/>
          <w:lang w:val="en-US" w:eastAsia="lv-LV"/>
        </w:rPr>
      </w:pPr>
    </w:p>
    <w:p w14:paraId="2C0742FC" w14:textId="77777777" w:rsidR="000554E0" w:rsidRPr="007A3B6B" w:rsidRDefault="000554E0" w:rsidP="000554E0">
      <w:pPr>
        <w:spacing w:after="0" w:line="240" w:lineRule="auto"/>
        <w:jc w:val="both"/>
        <w:rPr>
          <w:rFonts w:ascii="Times New Roman" w:eastAsia="Times New Roman" w:hAnsi="Times New Roman" w:cs="Times New Roman"/>
          <w:noProof/>
          <w:sz w:val="24"/>
          <w:szCs w:val="24"/>
          <w:lang w:val="en-US" w:eastAsia="lv-LV"/>
        </w:rPr>
      </w:pPr>
    </w:p>
    <w:p w14:paraId="2DA1960A" w14:textId="77777777" w:rsidR="000554E0" w:rsidRPr="007A3B6B" w:rsidRDefault="000554E0" w:rsidP="000554E0">
      <w:pPr>
        <w:spacing w:after="0" w:line="240" w:lineRule="auto"/>
        <w:jc w:val="center"/>
        <w:rPr>
          <w:rFonts w:ascii="Times New Roman" w:hAnsi="Times New Roman"/>
          <w:b/>
          <w:noProof/>
          <w:sz w:val="28"/>
          <w:lang w:val="en-US"/>
        </w:rPr>
      </w:pPr>
      <w:bookmarkStart w:id="227" w:name="612356"/>
      <w:bookmarkStart w:id="228" w:name="n-612356"/>
      <w:bookmarkEnd w:id="227"/>
      <w:bookmarkEnd w:id="228"/>
      <w:r w:rsidRPr="007A3B6B">
        <w:rPr>
          <w:rFonts w:ascii="Times New Roman" w:hAnsi="Times New Roman"/>
          <w:b/>
          <w:noProof/>
          <w:sz w:val="28"/>
          <w:lang w:val="en-US"/>
        </w:rPr>
        <w:t>Wheel Mark</w:t>
      </w:r>
    </w:p>
    <w:p w14:paraId="2B05C4F7" w14:textId="77777777" w:rsidR="000554E0" w:rsidRPr="007A3B6B" w:rsidRDefault="000554E0" w:rsidP="000554E0">
      <w:pPr>
        <w:spacing w:after="0" w:line="240" w:lineRule="auto"/>
        <w:jc w:val="both"/>
        <w:rPr>
          <w:rFonts w:ascii="Times New Roman" w:eastAsia="Times New Roman" w:hAnsi="Times New Roman" w:cs="Times New Roman"/>
          <w:noProof/>
          <w:sz w:val="24"/>
          <w:szCs w:val="24"/>
          <w:lang w:val="en-US" w:eastAsia="lv-LV"/>
        </w:rPr>
      </w:pPr>
    </w:p>
    <w:p w14:paraId="17620E93" w14:textId="77777777" w:rsidR="000554E0" w:rsidRPr="007A3B6B" w:rsidRDefault="000554E0" w:rsidP="000554E0">
      <w:pPr>
        <w:spacing w:after="0" w:line="240" w:lineRule="auto"/>
        <w:jc w:val="both"/>
        <w:rPr>
          <w:rFonts w:ascii="Times New Roman" w:eastAsia="Times New Roman" w:hAnsi="Times New Roman" w:cs="Times New Roman"/>
          <w:noProof/>
          <w:sz w:val="24"/>
          <w:szCs w:val="24"/>
          <w:lang w:val="en-US" w:eastAsia="lv-LV"/>
        </w:rPr>
      </w:pPr>
    </w:p>
    <w:p w14:paraId="27D5E4E3" w14:textId="77777777" w:rsidR="000554E0" w:rsidRPr="007A3B6B" w:rsidRDefault="000554E0" w:rsidP="000554E0">
      <w:pPr>
        <w:spacing w:after="0" w:line="240" w:lineRule="auto"/>
        <w:jc w:val="both"/>
        <w:rPr>
          <w:rFonts w:ascii="Times New Roman" w:hAnsi="Times New Roman"/>
          <w:noProof/>
          <w:sz w:val="24"/>
          <w:lang w:val="en-US"/>
        </w:rPr>
      </w:pPr>
      <w:r w:rsidRPr="007A3B6B">
        <w:rPr>
          <w:rFonts w:ascii="Times New Roman" w:hAnsi="Times New Roman"/>
          <w:noProof/>
          <w:sz w:val="24"/>
          <w:lang w:val="en-US"/>
        </w:rPr>
        <w:t>1. The mark of conformity of the wheel mark must take the following form:</w:t>
      </w:r>
    </w:p>
    <w:p w14:paraId="53BA96E1" w14:textId="77777777" w:rsidR="000554E0" w:rsidRPr="007A3B6B" w:rsidRDefault="000554E0" w:rsidP="000554E0">
      <w:pPr>
        <w:spacing w:after="0" w:line="240" w:lineRule="auto"/>
        <w:jc w:val="both"/>
        <w:rPr>
          <w:rFonts w:ascii="Times New Roman" w:eastAsia="Times New Roman" w:hAnsi="Times New Roman" w:cs="Times New Roman"/>
          <w:noProof/>
          <w:sz w:val="24"/>
          <w:szCs w:val="24"/>
          <w:lang w:val="en-US" w:eastAsia="lv-LV"/>
        </w:rPr>
      </w:pPr>
    </w:p>
    <w:p w14:paraId="383B1B58" w14:textId="77777777" w:rsidR="000554E0" w:rsidRPr="007A3B6B" w:rsidRDefault="000554E0" w:rsidP="000554E0">
      <w:pPr>
        <w:spacing w:after="0" w:line="240" w:lineRule="auto"/>
        <w:jc w:val="center"/>
        <w:rPr>
          <w:rFonts w:ascii="Times New Roman" w:eastAsia="Times New Roman" w:hAnsi="Times New Roman" w:cs="Times New Roman"/>
          <w:noProof/>
          <w:sz w:val="24"/>
          <w:szCs w:val="24"/>
          <w:lang w:val="en-US"/>
        </w:rPr>
      </w:pPr>
      <w:r w:rsidRPr="007A3B6B">
        <w:rPr>
          <w:rFonts w:ascii="Times New Roman" w:eastAsia="Times New Roman" w:hAnsi="Times New Roman" w:cs="Times New Roman"/>
          <w:noProof/>
          <w:sz w:val="24"/>
          <w:szCs w:val="24"/>
          <w:lang w:val="en-US"/>
        </w:rPr>
        <w:drawing>
          <wp:inline distT="0" distB="0" distL="0" distR="0" wp14:anchorId="4E6E38C4" wp14:editId="75848CFE">
            <wp:extent cx="3329940" cy="2423160"/>
            <wp:effectExtent l="0" t="0" r="3810" b="0"/>
            <wp:docPr id="1" name="Attēls 1" descr="Attēls, kurā ir teksts, ēka, būris&#10;&#10;Apraksts ģenerēts automāti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tēls 1" descr="Attēls, kurā ir teksts, ēka, būris&#10;&#10;Apraksts ģenerēts automātiski"/>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29940" cy="2423160"/>
                    </a:xfrm>
                    <a:prstGeom prst="rect">
                      <a:avLst/>
                    </a:prstGeom>
                    <a:noFill/>
                    <a:ln>
                      <a:noFill/>
                    </a:ln>
                  </pic:spPr>
                </pic:pic>
              </a:graphicData>
            </a:graphic>
          </wp:inline>
        </w:drawing>
      </w:r>
    </w:p>
    <w:p w14:paraId="4E94BE22" w14:textId="77777777" w:rsidR="000554E0" w:rsidRPr="007A3B6B" w:rsidRDefault="000554E0" w:rsidP="000554E0">
      <w:pPr>
        <w:spacing w:after="0" w:line="240" w:lineRule="auto"/>
        <w:jc w:val="both"/>
        <w:rPr>
          <w:rFonts w:ascii="Times New Roman" w:eastAsia="Times New Roman" w:hAnsi="Times New Roman" w:cs="Times New Roman"/>
          <w:noProof/>
          <w:sz w:val="24"/>
          <w:szCs w:val="24"/>
          <w:lang w:val="en-US" w:eastAsia="lv-LV"/>
        </w:rPr>
      </w:pPr>
    </w:p>
    <w:p w14:paraId="3B4EFCE9" w14:textId="77777777" w:rsidR="000554E0" w:rsidRPr="007A3B6B" w:rsidRDefault="000554E0" w:rsidP="000554E0">
      <w:pPr>
        <w:spacing w:after="0" w:line="240" w:lineRule="auto"/>
        <w:jc w:val="both"/>
        <w:rPr>
          <w:rFonts w:ascii="Times New Roman" w:hAnsi="Times New Roman"/>
          <w:noProof/>
          <w:sz w:val="24"/>
          <w:lang w:val="en-US"/>
        </w:rPr>
      </w:pPr>
      <w:r w:rsidRPr="007A3B6B">
        <w:rPr>
          <w:rFonts w:ascii="Times New Roman" w:hAnsi="Times New Roman"/>
          <w:noProof/>
          <w:sz w:val="24"/>
          <w:lang w:val="en-US"/>
        </w:rPr>
        <w:t>2. If the wheel mark is reduced or enlarged the proportions given in the drawing indicated in Paragraph 1 of this Annex must be respected.</w:t>
      </w:r>
    </w:p>
    <w:p w14:paraId="60495953" w14:textId="77777777" w:rsidR="000554E0" w:rsidRPr="007A3B6B" w:rsidRDefault="000554E0" w:rsidP="000554E0">
      <w:pPr>
        <w:spacing w:after="0" w:line="240" w:lineRule="auto"/>
        <w:jc w:val="both"/>
        <w:rPr>
          <w:rFonts w:ascii="Times New Roman" w:eastAsia="Times New Roman" w:hAnsi="Times New Roman" w:cs="Times New Roman"/>
          <w:noProof/>
          <w:sz w:val="24"/>
          <w:szCs w:val="24"/>
          <w:lang w:val="en-US" w:eastAsia="lv-LV"/>
        </w:rPr>
      </w:pPr>
    </w:p>
    <w:p w14:paraId="78F4A775" w14:textId="77777777" w:rsidR="000554E0" w:rsidRPr="007A3B6B" w:rsidRDefault="000554E0" w:rsidP="000554E0">
      <w:pPr>
        <w:spacing w:after="0" w:line="240" w:lineRule="auto"/>
        <w:jc w:val="both"/>
        <w:rPr>
          <w:rFonts w:ascii="Times New Roman" w:hAnsi="Times New Roman"/>
          <w:noProof/>
          <w:sz w:val="24"/>
          <w:lang w:val="en-US"/>
        </w:rPr>
      </w:pPr>
      <w:r w:rsidRPr="007A3B6B">
        <w:rPr>
          <w:rFonts w:ascii="Times New Roman" w:hAnsi="Times New Roman"/>
          <w:noProof/>
          <w:sz w:val="24"/>
          <w:lang w:val="en-US"/>
        </w:rPr>
        <w:t>3. The various components of the wheel mark must have substantially the same vertical dimension, which may not be less than 5 mm.</w:t>
      </w:r>
    </w:p>
    <w:p w14:paraId="5CC91954" w14:textId="77777777" w:rsidR="000554E0" w:rsidRPr="007A3B6B" w:rsidRDefault="000554E0" w:rsidP="000554E0">
      <w:pPr>
        <w:spacing w:after="0" w:line="240" w:lineRule="auto"/>
        <w:jc w:val="both"/>
        <w:rPr>
          <w:rFonts w:ascii="Times New Roman" w:eastAsia="Times New Roman" w:hAnsi="Times New Roman" w:cs="Times New Roman"/>
          <w:noProof/>
          <w:sz w:val="24"/>
          <w:szCs w:val="24"/>
          <w:lang w:val="en-US" w:eastAsia="lv-LV"/>
        </w:rPr>
      </w:pPr>
    </w:p>
    <w:p w14:paraId="29DDA606" w14:textId="77777777" w:rsidR="000554E0" w:rsidRPr="007A3B6B" w:rsidRDefault="000554E0" w:rsidP="000554E0">
      <w:pPr>
        <w:spacing w:after="0" w:line="240" w:lineRule="auto"/>
        <w:jc w:val="both"/>
        <w:rPr>
          <w:rFonts w:ascii="Times New Roman" w:hAnsi="Times New Roman"/>
          <w:noProof/>
          <w:sz w:val="24"/>
          <w:lang w:val="en-US"/>
        </w:rPr>
      </w:pPr>
      <w:r w:rsidRPr="007A3B6B">
        <w:rPr>
          <w:rFonts w:ascii="Times New Roman" w:hAnsi="Times New Roman"/>
          <w:noProof/>
          <w:sz w:val="24"/>
          <w:lang w:val="en-US"/>
        </w:rPr>
        <w:t>4. The minimum height referred to in Paragraph 3 of this Annex may be waived for small devices.</w:t>
      </w:r>
    </w:p>
    <w:p w14:paraId="37370D58" w14:textId="77777777" w:rsidR="000554E0" w:rsidRPr="007A3B6B" w:rsidRDefault="000554E0" w:rsidP="000554E0">
      <w:pPr>
        <w:spacing w:after="0" w:line="240" w:lineRule="auto"/>
        <w:jc w:val="both"/>
        <w:rPr>
          <w:rFonts w:ascii="Times New Roman" w:eastAsia="Times New Roman" w:hAnsi="Times New Roman" w:cs="Times New Roman"/>
          <w:noProof/>
          <w:sz w:val="24"/>
          <w:szCs w:val="24"/>
          <w:lang w:val="en-US" w:eastAsia="lv-LV"/>
        </w:rPr>
      </w:pPr>
    </w:p>
    <w:p w14:paraId="5607C8A7" w14:textId="77777777" w:rsidR="000554E0" w:rsidRPr="007A3B6B" w:rsidRDefault="000554E0" w:rsidP="000554E0">
      <w:pPr>
        <w:spacing w:after="0" w:line="240" w:lineRule="auto"/>
        <w:jc w:val="both"/>
        <w:rPr>
          <w:rFonts w:ascii="Times New Roman" w:eastAsia="Times New Roman" w:hAnsi="Times New Roman" w:cs="Times New Roman"/>
          <w:noProof/>
          <w:sz w:val="24"/>
          <w:szCs w:val="24"/>
          <w:lang w:val="en-US" w:eastAsia="lv-LV"/>
        </w:rPr>
      </w:pPr>
    </w:p>
    <w:p w14:paraId="03A986CA" w14:textId="77777777" w:rsidR="000554E0" w:rsidRPr="007A3B6B" w:rsidRDefault="000554E0" w:rsidP="000554E0">
      <w:pPr>
        <w:tabs>
          <w:tab w:val="left" w:pos="7655"/>
        </w:tabs>
        <w:spacing w:after="0" w:line="240" w:lineRule="auto"/>
        <w:jc w:val="both"/>
        <w:rPr>
          <w:rFonts w:ascii="Times New Roman" w:hAnsi="Times New Roman"/>
          <w:noProof/>
          <w:sz w:val="24"/>
          <w:lang w:val="en-US"/>
        </w:rPr>
      </w:pPr>
      <w:r w:rsidRPr="007A3B6B">
        <w:rPr>
          <w:rFonts w:ascii="Times New Roman" w:hAnsi="Times New Roman"/>
          <w:noProof/>
          <w:sz w:val="24"/>
          <w:lang w:val="en-US"/>
        </w:rPr>
        <w:t>Minister for Transport</w:t>
      </w:r>
      <w:r w:rsidRPr="007A3B6B">
        <w:rPr>
          <w:rFonts w:ascii="Times New Roman" w:hAnsi="Times New Roman"/>
          <w:noProof/>
          <w:sz w:val="24"/>
          <w:lang w:val="en-US"/>
        </w:rPr>
        <w:tab/>
        <w:t>Uldis Augulis</w:t>
      </w:r>
    </w:p>
    <w:p w14:paraId="19A497E0" w14:textId="77777777" w:rsidR="000554E0" w:rsidRPr="007A3B6B" w:rsidRDefault="000554E0" w:rsidP="000554E0">
      <w:pPr>
        <w:rPr>
          <w:noProof/>
          <w:lang w:val="en-US"/>
        </w:rPr>
      </w:pPr>
      <w:r w:rsidRPr="007A3B6B">
        <w:rPr>
          <w:noProof/>
          <w:lang w:val="en-US"/>
        </w:rPr>
        <w:br w:type="page"/>
      </w:r>
    </w:p>
    <w:p w14:paraId="5A633175" w14:textId="77777777" w:rsidR="000554E0" w:rsidRPr="007A3B6B" w:rsidRDefault="000554E0" w:rsidP="000554E0">
      <w:pPr>
        <w:spacing w:after="0" w:line="240" w:lineRule="auto"/>
        <w:jc w:val="both"/>
        <w:rPr>
          <w:rFonts w:ascii="Times New Roman" w:eastAsia="Times New Roman" w:hAnsi="Times New Roman" w:cs="Times New Roman"/>
          <w:noProof/>
          <w:sz w:val="24"/>
          <w:szCs w:val="24"/>
          <w:lang w:val="en-US" w:eastAsia="lv-LV"/>
        </w:rPr>
      </w:pPr>
    </w:p>
    <w:p w14:paraId="2A6D417A" w14:textId="77777777" w:rsidR="000554E0" w:rsidRPr="007A3B6B" w:rsidRDefault="000554E0" w:rsidP="000554E0">
      <w:pPr>
        <w:spacing w:after="0" w:line="240" w:lineRule="auto"/>
        <w:jc w:val="right"/>
        <w:rPr>
          <w:rFonts w:ascii="Times New Roman" w:hAnsi="Times New Roman"/>
          <w:b/>
          <w:noProof/>
          <w:sz w:val="24"/>
          <w:lang w:val="en-US"/>
        </w:rPr>
      </w:pPr>
      <w:r w:rsidRPr="007A3B6B">
        <w:rPr>
          <w:rFonts w:ascii="Times New Roman" w:hAnsi="Times New Roman"/>
          <w:b/>
          <w:noProof/>
          <w:sz w:val="24"/>
          <w:lang w:val="en-US"/>
        </w:rPr>
        <w:t>Annex 2</w:t>
      </w:r>
    </w:p>
    <w:p w14:paraId="3C75B558" w14:textId="77777777" w:rsidR="000554E0" w:rsidRPr="007A3B6B" w:rsidRDefault="000554E0" w:rsidP="000554E0">
      <w:pPr>
        <w:spacing w:after="0" w:line="240" w:lineRule="auto"/>
        <w:jc w:val="right"/>
        <w:rPr>
          <w:rFonts w:ascii="Times New Roman" w:hAnsi="Times New Roman"/>
          <w:noProof/>
          <w:sz w:val="24"/>
          <w:lang w:val="en-US"/>
        </w:rPr>
      </w:pPr>
      <w:r w:rsidRPr="007A3B6B">
        <w:rPr>
          <w:rFonts w:ascii="Times New Roman" w:hAnsi="Times New Roman"/>
          <w:noProof/>
          <w:sz w:val="24"/>
          <w:lang w:val="en-US"/>
        </w:rPr>
        <w:t>Cabinet Regulation No. 34</w:t>
      </w:r>
    </w:p>
    <w:p w14:paraId="0ABACA83" w14:textId="77777777" w:rsidR="000554E0" w:rsidRPr="007A3B6B" w:rsidRDefault="000554E0" w:rsidP="000554E0">
      <w:pPr>
        <w:spacing w:after="0" w:line="240" w:lineRule="auto"/>
        <w:jc w:val="right"/>
        <w:rPr>
          <w:rFonts w:ascii="Times New Roman" w:hAnsi="Times New Roman"/>
          <w:noProof/>
          <w:sz w:val="24"/>
          <w:lang w:val="en-US"/>
        </w:rPr>
      </w:pPr>
      <w:r w:rsidRPr="007A3B6B">
        <w:rPr>
          <w:rFonts w:ascii="Times New Roman" w:hAnsi="Times New Roman"/>
          <w:noProof/>
          <w:sz w:val="24"/>
          <w:lang w:val="en-US"/>
        </w:rPr>
        <w:t>17 January 2017</w:t>
      </w:r>
      <w:bookmarkStart w:id="229" w:name="piel-612359"/>
      <w:bookmarkStart w:id="230" w:name="piel2"/>
      <w:bookmarkEnd w:id="229"/>
      <w:bookmarkEnd w:id="230"/>
    </w:p>
    <w:p w14:paraId="3AF7B964" w14:textId="77777777" w:rsidR="000554E0" w:rsidRPr="007A3B6B" w:rsidRDefault="000554E0" w:rsidP="000554E0">
      <w:pPr>
        <w:spacing w:after="0" w:line="240" w:lineRule="auto"/>
        <w:jc w:val="both"/>
        <w:rPr>
          <w:rFonts w:ascii="Times New Roman" w:eastAsia="Times New Roman" w:hAnsi="Times New Roman" w:cs="Times New Roman"/>
          <w:noProof/>
          <w:sz w:val="24"/>
          <w:szCs w:val="24"/>
          <w:lang w:val="en-US" w:eastAsia="lv-LV"/>
        </w:rPr>
      </w:pPr>
    </w:p>
    <w:p w14:paraId="4C8FF4D7" w14:textId="77777777" w:rsidR="000554E0" w:rsidRPr="007A3B6B" w:rsidRDefault="000554E0" w:rsidP="000554E0">
      <w:pPr>
        <w:spacing w:after="0" w:line="240" w:lineRule="auto"/>
        <w:jc w:val="both"/>
        <w:rPr>
          <w:rFonts w:ascii="Times New Roman" w:eastAsia="Times New Roman" w:hAnsi="Times New Roman" w:cs="Times New Roman"/>
          <w:noProof/>
          <w:sz w:val="24"/>
          <w:szCs w:val="24"/>
          <w:lang w:val="en-US" w:eastAsia="lv-LV"/>
        </w:rPr>
      </w:pPr>
    </w:p>
    <w:p w14:paraId="49B0A8D5" w14:textId="77777777" w:rsidR="000554E0" w:rsidRPr="007A3B6B" w:rsidRDefault="000554E0" w:rsidP="000554E0">
      <w:pPr>
        <w:spacing w:after="0" w:line="240" w:lineRule="auto"/>
        <w:jc w:val="center"/>
        <w:rPr>
          <w:rFonts w:ascii="Times New Roman" w:hAnsi="Times New Roman"/>
          <w:b/>
          <w:noProof/>
          <w:sz w:val="28"/>
          <w:lang w:val="en-US"/>
        </w:rPr>
      </w:pPr>
      <w:bookmarkStart w:id="231" w:name="612360"/>
      <w:bookmarkStart w:id="232" w:name="n-612360"/>
      <w:bookmarkEnd w:id="231"/>
      <w:bookmarkEnd w:id="232"/>
      <w:r w:rsidRPr="007A3B6B">
        <w:rPr>
          <w:rFonts w:ascii="Times New Roman" w:hAnsi="Times New Roman"/>
          <w:b/>
          <w:noProof/>
          <w:sz w:val="28"/>
          <w:lang w:val="en-US"/>
        </w:rPr>
        <w:t>Conformity Assessment Procedures</w:t>
      </w:r>
    </w:p>
    <w:p w14:paraId="1949CD38" w14:textId="77777777" w:rsidR="000554E0" w:rsidRPr="007A3B6B" w:rsidRDefault="000554E0" w:rsidP="000554E0">
      <w:pPr>
        <w:spacing w:after="0" w:line="240" w:lineRule="auto"/>
        <w:jc w:val="both"/>
        <w:rPr>
          <w:rFonts w:ascii="Times New Roman" w:eastAsia="Times New Roman" w:hAnsi="Times New Roman" w:cs="Times New Roman"/>
          <w:noProof/>
          <w:sz w:val="24"/>
          <w:szCs w:val="24"/>
          <w:lang w:val="en-US" w:eastAsia="lv-LV"/>
        </w:rPr>
      </w:pPr>
    </w:p>
    <w:p w14:paraId="3F52AF04" w14:textId="77777777" w:rsidR="000554E0" w:rsidRPr="007A3B6B" w:rsidRDefault="000554E0" w:rsidP="000554E0">
      <w:pPr>
        <w:spacing w:after="0" w:line="240" w:lineRule="auto"/>
        <w:jc w:val="both"/>
        <w:rPr>
          <w:rFonts w:ascii="Times New Roman" w:eastAsia="Times New Roman" w:hAnsi="Times New Roman" w:cs="Times New Roman"/>
          <w:noProof/>
          <w:sz w:val="24"/>
          <w:szCs w:val="24"/>
          <w:lang w:val="en-US" w:eastAsia="lv-LV"/>
        </w:rPr>
      </w:pPr>
    </w:p>
    <w:p w14:paraId="621105D7" w14:textId="77777777" w:rsidR="000554E0" w:rsidRPr="007A3B6B" w:rsidRDefault="000554E0" w:rsidP="000554E0">
      <w:pPr>
        <w:spacing w:after="0" w:line="240" w:lineRule="auto"/>
        <w:jc w:val="center"/>
        <w:rPr>
          <w:rFonts w:ascii="Times New Roman" w:hAnsi="Times New Roman"/>
          <w:b/>
          <w:noProof/>
          <w:sz w:val="24"/>
          <w:lang w:val="en-US"/>
        </w:rPr>
      </w:pPr>
      <w:r w:rsidRPr="007A3B6B">
        <w:rPr>
          <w:rFonts w:ascii="Times New Roman" w:hAnsi="Times New Roman"/>
          <w:b/>
          <w:noProof/>
          <w:sz w:val="24"/>
          <w:lang w:val="en-US"/>
        </w:rPr>
        <w:t>I. Module B. EC type-examination</w:t>
      </w:r>
    </w:p>
    <w:p w14:paraId="4219FDB2" w14:textId="77777777" w:rsidR="000554E0" w:rsidRPr="007A3B6B" w:rsidRDefault="000554E0" w:rsidP="000554E0">
      <w:pPr>
        <w:spacing w:after="0" w:line="240" w:lineRule="auto"/>
        <w:jc w:val="both"/>
        <w:rPr>
          <w:rFonts w:ascii="Times New Roman" w:eastAsia="Times New Roman" w:hAnsi="Times New Roman" w:cs="Times New Roman"/>
          <w:b/>
          <w:bCs/>
          <w:noProof/>
          <w:sz w:val="24"/>
          <w:szCs w:val="24"/>
          <w:lang w:val="en-US" w:eastAsia="lv-LV"/>
        </w:rPr>
      </w:pPr>
    </w:p>
    <w:p w14:paraId="7A26616A" w14:textId="77777777" w:rsidR="000554E0" w:rsidRPr="007A3B6B" w:rsidRDefault="000554E0" w:rsidP="000554E0">
      <w:pPr>
        <w:spacing w:after="0" w:line="240" w:lineRule="auto"/>
        <w:jc w:val="both"/>
        <w:rPr>
          <w:rFonts w:ascii="Times New Roman" w:hAnsi="Times New Roman"/>
          <w:noProof/>
          <w:sz w:val="24"/>
          <w:lang w:val="en-US"/>
        </w:rPr>
      </w:pPr>
      <w:r w:rsidRPr="007A3B6B">
        <w:rPr>
          <w:rFonts w:ascii="Times New Roman" w:hAnsi="Times New Roman"/>
          <w:noProof/>
          <w:sz w:val="24"/>
          <w:lang w:val="en-US"/>
        </w:rPr>
        <w:t>1. EC type-examination is the part of a conformity assessment procedure in which a notified body examines the technical design of marine equipment, and verifies and certifies that the technical design of the marine equipment meets the requirements.</w:t>
      </w:r>
    </w:p>
    <w:p w14:paraId="2D7411DA" w14:textId="77777777" w:rsidR="000554E0" w:rsidRPr="007A3B6B" w:rsidRDefault="000554E0" w:rsidP="000554E0">
      <w:pPr>
        <w:spacing w:after="0" w:line="240" w:lineRule="auto"/>
        <w:jc w:val="both"/>
        <w:rPr>
          <w:rFonts w:ascii="Times New Roman" w:eastAsia="Times New Roman" w:hAnsi="Times New Roman" w:cs="Times New Roman"/>
          <w:noProof/>
          <w:sz w:val="24"/>
          <w:szCs w:val="24"/>
          <w:lang w:val="en-US" w:eastAsia="lv-LV"/>
        </w:rPr>
      </w:pPr>
    </w:p>
    <w:p w14:paraId="58DD92DD" w14:textId="77777777" w:rsidR="000554E0" w:rsidRPr="007A3B6B" w:rsidRDefault="000554E0" w:rsidP="000554E0">
      <w:pPr>
        <w:spacing w:after="0" w:line="240" w:lineRule="auto"/>
        <w:jc w:val="both"/>
        <w:rPr>
          <w:rFonts w:ascii="Times New Roman" w:hAnsi="Times New Roman"/>
          <w:noProof/>
          <w:sz w:val="24"/>
          <w:lang w:val="en-US"/>
        </w:rPr>
      </w:pPr>
      <w:r w:rsidRPr="007A3B6B">
        <w:rPr>
          <w:rFonts w:ascii="Times New Roman" w:hAnsi="Times New Roman"/>
          <w:noProof/>
          <w:sz w:val="24"/>
          <w:lang w:val="en-US"/>
        </w:rPr>
        <w:t>2. EC type-examination may be carried out in either of the following manners:</w:t>
      </w:r>
    </w:p>
    <w:p w14:paraId="47580ABE" w14:textId="77777777" w:rsidR="000554E0" w:rsidRPr="007A3B6B" w:rsidRDefault="000554E0" w:rsidP="000554E0">
      <w:pPr>
        <w:spacing w:after="0" w:line="240" w:lineRule="auto"/>
        <w:ind w:firstLine="709"/>
        <w:jc w:val="both"/>
        <w:rPr>
          <w:rFonts w:ascii="Times New Roman" w:hAnsi="Times New Roman"/>
          <w:noProof/>
          <w:sz w:val="24"/>
          <w:lang w:val="en-US"/>
        </w:rPr>
      </w:pPr>
      <w:r w:rsidRPr="007A3B6B">
        <w:rPr>
          <w:rFonts w:ascii="Times New Roman" w:hAnsi="Times New Roman"/>
          <w:noProof/>
          <w:sz w:val="24"/>
          <w:lang w:val="en-US"/>
        </w:rPr>
        <w:t>2.1. examination of a specimen of the complete product, representative of the production (production type);</w:t>
      </w:r>
    </w:p>
    <w:p w14:paraId="17A0E86D" w14:textId="77777777" w:rsidR="000554E0" w:rsidRPr="007A3B6B" w:rsidRDefault="000554E0" w:rsidP="000554E0">
      <w:pPr>
        <w:spacing w:after="0" w:line="240" w:lineRule="auto"/>
        <w:ind w:firstLine="709"/>
        <w:jc w:val="both"/>
        <w:rPr>
          <w:rFonts w:ascii="Times New Roman" w:hAnsi="Times New Roman"/>
          <w:noProof/>
          <w:sz w:val="24"/>
          <w:lang w:val="en-US"/>
        </w:rPr>
      </w:pPr>
      <w:r w:rsidRPr="007A3B6B">
        <w:rPr>
          <w:rFonts w:ascii="Times New Roman" w:hAnsi="Times New Roman"/>
          <w:noProof/>
          <w:sz w:val="24"/>
          <w:lang w:val="en-US"/>
        </w:rPr>
        <w:t>2.2. assessment of the adequacy of the technical design of the marine equipment through the examination of the technical documentation and supporting evidence referred to in Paragraph 3 of this Annex, plus examination of specimens, representative of the production envisaged, of one or more critical parts of the product (combination of production type and design type).</w:t>
      </w:r>
    </w:p>
    <w:p w14:paraId="1301696E" w14:textId="77777777" w:rsidR="000554E0" w:rsidRPr="007A3B6B" w:rsidRDefault="000554E0" w:rsidP="000554E0">
      <w:pPr>
        <w:spacing w:after="0" w:line="240" w:lineRule="auto"/>
        <w:jc w:val="both"/>
        <w:rPr>
          <w:rFonts w:ascii="Times New Roman" w:eastAsia="Times New Roman" w:hAnsi="Times New Roman" w:cs="Times New Roman"/>
          <w:noProof/>
          <w:sz w:val="24"/>
          <w:szCs w:val="24"/>
          <w:lang w:val="en-US" w:eastAsia="lv-LV"/>
        </w:rPr>
      </w:pPr>
    </w:p>
    <w:p w14:paraId="38364D8B" w14:textId="77777777" w:rsidR="000554E0" w:rsidRPr="007A3B6B" w:rsidRDefault="000554E0" w:rsidP="000554E0">
      <w:pPr>
        <w:spacing w:after="0" w:line="240" w:lineRule="auto"/>
        <w:jc w:val="both"/>
        <w:rPr>
          <w:rFonts w:ascii="Times New Roman" w:hAnsi="Times New Roman"/>
          <w:noProof/>
          <w:sz w:val="24"/>
          <w:lang w:val="en-US"/>
        </w:rPr>
      </w:pPr>
      <w:r w:rsidRPr="007A3B6B">
        <w:rPr>
          <w:rFonts w:ascii="Times New Roman" w:hAnsi="Times New Roman"/>
          <w:noProof/>
          <w:sz w:val="24"/>
          <w:lang w:val="en-US"/>
        </w:rPr>
        <w:t>3. The manufacturer shall submit an application for EC type-examination to a single notified body of its choice. The application shall include:</w:t>
      </w:r>
    </w:p>
    <w:p w14:paraId="1649AA43" w14:textId="77777777" w:rsidR="000554E0" w:rsidRPr="007A3B6B" w:rsidRDefault="000554E0" w:rsidP="000554E0">
      <w:pPr>
        <w:spacing w:after="0" w:line="240" w:lineRule="auto"/>
        <w:ind w:firstLine="709"/>
        <w:jc w:val="both"/>
        <w:rPr>
          <w:rFonts w:ascii="Times New Roman" w:hAnsi="Times New Roman"/>
          <w:noProof/>
          <w:sz w:val="24"/>
          <w:lang w:val="en-US"/>
        </w:rPr>
      </w:pPr>
      <w:r w:rsidRPr="007A3B6B">
        <w:rPr>
          <w:rFonts w:ascii="Times New Roman" w:hAnsi="Times New Roman"/>
          <w:noProof/>
          <w:sz w:val="24"/>
          <w:lang w:val="en-US"/>
        </w:rPr>
        <w:t>3.1. the name and address of the manufacturer and, if the application is submitted by an authorised representative, its name and address as well;</w:t>
      </w:r>
    </w:p>
    <w:p w14:paraId="23157ADF" w14:textId="77777777" w:rsidR="000554E0" w:rsidRPr="007A3B6B" w:rsidRDefault="000554E0" w:rsidP="000554E0">
      <w:pPr>
        <w:spacing w:after="0" w:line="240" w:lineRule="auto"/>
        <w:ind w:firstLine="709"/>
        <w:jc w:val="both"/>
        <w:rPr>
          <w:rFonts w:ascii="Times New Roman" w:hAnsi="Times New Roman"/>
          <w:noProof/>
          <w:sz w:val="24"/>
          <w:lang w:val="en-US"/>
        </w:rPr>
      </w:pPr>
      <w:r w:rsidRPr="007A3B6B">
        <w:rPr>
          <w:rFonts w:ascii="Times New Roman" w:hAnsi="Times New Roman"/>
          <w:noProof/>
          <w:sz w:val="24"/>
          <w:lang w:val="en-US"/>
        </w:rPr>
        <w:t>3.2. a written declaration that the same application has not been submitted to any other notified body;</w:t>
      </w:r>
    </w:p>
    <w:p w14:paraId="0A178F23" w14:textId="77777777" w:rsidR="000554E0" w:rsidRPr="007A3B6B" w:rsidRDefault="000554E0" w:rsidP="000554E0">
      <w:pPr>
        <w:spacing w:after="0" w:line="240" w:lineRule="auto"/>
        <w:ind w:firstLine="709"/>
        <w:jc w:val="both"/>
        <w:rPr>
          <w:rFonts w:ascii="Times New Roman" w:hAnsi="Times New Roman"/>
          <w:noProof/>
          <w:sz w:val="24"/>
          <w:lang w:val="en-US"/>
        </w:rPr>
      </w:pPr>
      <w:r w:rsidRPr="007A3B6B">
        <w:rPr>
          <w:rFonts w:ascii="Times New Roman" w:hAnsi="Times New Roman"/>
          <w:noProof/>
          <w:sz w:val="24"/>
          <w:lang w:val="en-US"/>
        </w:rPr>
        <w:t>3.3. the technical documentation. The technical documentation shall make it possible to assess the conformity of the marine equipment with the applicable requirements of the international documents as referred to in Paragraph 4 of this Regulation, and shall include an adequate analysis and assessment of the risks. The technical documentation shall specify the applicable requirements and shall cover, as far as relevant for the assessment, the design, manufacture and operation of the marine equipment. The technical documentation shall contain, wherever applicable, at least the following elements:</w:t>
      </w:r>
    </w:p>
    <w:p w14:paraId="44DAE830" w14:textId="77777777" w:rsidR="000554E0" w:rsidRPr="007A3B6B" w:rsidRDefault="000554E0" w:rsidP="000554E0">
      <w:pPr>
        <w:spacing w:after="0" w:line="240" w:lineRule="auto"/>
        <w:ind w:left="709" w:firstLine="709"/>
        <w:jc w:val="both"/>
        <w:rPr>
          <w:rFonts w:ascii="Times New Roman" w:hAnsi="Times New Roman"/>
          <w:noProof/>
          <w:sz w:val="24"/>
          <w:lang w:val="en-US"/>
        </w:rPr>
      </w:pPr>
      <w:r w:rsidRPr="007A3B6B">
        <w:rPr>
          <w:rFonts w:ascii="Times New Roman" w:hAnsi="Times New Roman"/>
          <w:noProof/>
          <w:sz w:val="24"/>
          <w:lang w:val="en-US"/>
        </w:rPr>
        <w:t>3.3.1. general description of the marine equipment;</w:t>
      </w:r>
    </w:p>
    <w:p w14:paraId="1D0A554D" w14:textId="77777777" w:rsidR="000554E0" w:rsidRPr="007A3B6B" w:rsidRDefault="000554E0" w:rsidP="000554E0">
      <w:pPr>
        <w:spacing w:after="0" w:line="240" w:lineRule="auto"/>
        <w:ind w:left="709" w:firstLine="709"/>
        <w:jc w:val="both"/>
        <w:rPr>
          <w:rFonts w:ascii="Times New Roman" w:hAnsi="Times New Roman"/>
          <w:noProof/>
          <w:sz w:val="24"/>
          <w:lang w:val="en-US"/>
        </w:rPr>
      </w:pPr>
      <w:r w:rsidRPr="007A3B6B">
        <w:rPr>
          <w:rFonts w:ascii="Times New Roman" w:hAnsi="Times New Roman"/>
          <w:noProof/>
          <w:sz w:val="24"/>
          <w:lang w:val="en-US"/>
        </w:rPr>
        <w:t>3.3.2. conceptual design and manufacturing drawings and schemes of components, sub-assemblies, circuits, etc.;</w:t>
      </w:r>
    </w:p>
    <w:p w14:paraId="307738F9" w14:textId="77777777" w:rsidR="000554E0" w:rsidRPr="007A3B6B" w:rsidRDefault="000554E0" w:rsidP="000554E0">
      <w:pPr>
        <w:spacing w:after="0" w:line="240" w:lineRule="auto"/>
        <w:ind w:left="709" w:firstLine="709"/>
        <w:jc w:val="both"/>
        <w:rPr>
          <w:rFonts w:ascii="Times New Roman" w:hAnsi="Times New Roman"/>
          <w:noProof/>
          <w:sz w:val="24"/>
          <w:lang w:val="en-US"/>
        </w:rPr>
      </w:pPr>
      <w:r w:rsidRPr="007A3B6B">
        <w:rPr>
          <w:rFonts w:ascii="Times New Roman" w:hAnsi="Times New Roman"/>
          <w:noProof/>
          <w:sz w:val="24"/>
          <w:lang w:val="en-US"/>
        </w:rPr>
        <w:t>3.3.3. descriptions and explanations necessary for the understanding of those drawings and schemes and of the operation of the marine equipment;</w:t>
      </w:r>
    </w:p>
    <w:p w14:paraId="68D185AA" w14:textId="77777777" w:rsidR="000554E0" w:rsidRPr="007A3B6B" w:rsidRDefault="000554E0" w:rsidP="000554E0">
      <w:pPr>
        <w:spacing w:after="0" w:line="240" w:lineRule="auto"/>
        <w:ind w:left="709" w:firstLine="709"/>
        <w:jc w:val="both"/>
        <w:rPr>
          <w:rFonts w:ascii="Times New Roman" w:hAnsi="Times New Roman"/>
          <w:noProof/>
          <w:sz w:val="24"/>
          <w:lang w:val="en-US"/>
        </w:rPr>
      </w:pPr>
      <w:r w:rsidRPr="007A3B6B">
        <w:rPr>
          <w:rFonts w:ascii="Times New Roman" w:hAnsi="Times New Roman"/>
          <w:noProof/>
          <w:sz w:val="24"/>
          <w:lang w:val="en-US"/>
        </w:rPr>
        <w:t>3.3.4. a list of the requirements and testing standards which are applicable to the marine equipment concerned in accordance with this Regulation, together with a description of the solutions adopted to meet those requirements;</w:t>
      </w:r>
    </w:p>
    <w:p w14:paraId="4901C976" w14:textId="77777777" w:rsidR="000554E0" w:rsidRPr="007A3B6B" w:rsidRDefault="000554E0" w:rsidP="000554E0">
      <w:pPr>
        <w:spacing w:after="0" w:line="240" w:lineRule="auto"/>
        <w:ind w:left="709" w:firstLine="709"/>
        <w:jc w:val="both"/>
        <w:rPr>
          <w:rFonts w:ascii="Times New Roman" w:hAnsi="Times New Roman"/>
          <w:noProof/>
          <w:sz w:val="24"/>
          <w:lang w:val="en-US"/>
        </w:rPr>
      </w:pPr>
      <w:r w:rsidRPr="007A3B6B">
        <w:rPr>
          <w:rFonts w:ascii="Times New Roman" w:hAnsi="Times New Roman"/>
          <w:noProof/>
          <w:sz w:val="24"/>
          <w:lang w:val="en-US"/>
        </w:rPr>
        <w:t>3.3.5. results of design calculations made, examinations carried out, etc.;</w:t>
      </w:r>
    </w:p>
    <w:p w14:paraId="649A93A0" w14:textId="77777777" w:rsidR="000554E0" w:rsidRPr="007A3B6B" w:rsidRDefault="000554E0" w:rsidP="000554E0">
      <w:pPr>
        <w:spacing w:after="0" w:line="240" w:lineRule="auto"/>
        <w:ind w:left="709" w:firstLine="709"/>
        <w:jc w:val="both"/>
        <w:rPr>
          <w:rFonts w:ascii="Times New Roman" w:hAnsi="Times New Roman"/>
          <w:noProof/>
          <w:sz w:val="24"/>
          <w:lang w:val="en-US"/>
        </w:rPr>
      </w:pPr>
      <w:r w:rsidRPr="007A3B6B">
        <w:rPr>
          <w:rFonts w:ascii="Times New Roman" w:hAnsi="Times New Roman"/>
          <w:noProof/>
          <w:sz w:val="24"/>
          <w:lang w:val="en-US"/>
        </w:rPr>
        <w:t>3.3.6. test reports;</w:t>
      </w:r>
    </w:p>
    <w:p w14:paraId="191E4036" w14:textId="77777777" w:rsidR="000554E0" w:rsidRPr="007A3B6B" w:rsidRDefault="000554E0" w:rsidP="000554E0">
      <w:pPr>
        <w:spacing w:after="0" w:line="240" w:lineRule="auto"/>
        <w:ind w:firstLine="709"/>
        <w:jc w:val="both"/>
        <w:rPr>
          <w:rFonts w:ascii="Times New Roman" w:hAnsi="Times New Roman"/>
          <w:noProof/>
          <w:sz w:val="24"/>
          <w:lang w:val="en-US"/>
        </w:rPr>
      </w:pPr>
      <w:r w:rsidRPr="007A3B6B">
        <w:rPr>
          <w:rFonts w:ascii="Times New Roman" w:hAnsi="Times New Roman"/>
          <w:noProof/>
          <w:sz w:val="24"/>
          <w:lang w:val="en-US"/>
        </w:rPr>
        <w:t>3.4. the specimens representative of the production. The notified body may request further specimens if needed for carrying out the test programme;</w:t>
      </w:r>
    </w:p>
    <w:p w14:paraId="38921E5A" w14:textId="77777777" w:rsidR="000554E0" w:rsidRPr="007A3B6B" w:rsidRDefault="000554E0" w:rsidP="000554E0">
      <w:pPr>
        <w:spacing w:after="0" w:line="240" w:lineRule="auto"/>
        <w:ind w:firstLine="709"/>
        <w:jc w:val="both"/>
        <w:rPr>
          <w:rFonts w:ascii="Times New Roman" w:hAnsi="Times New Roman"/>
          <w:noProof/>
          <w:sz w:val="24"/>
          <w:lang w:val="en-US"/>
        </w:rPr>
      </w:pPr>
      <w:r w:rsidRPr="007A3B6B">
        <w:rPr>
          <w:rFonts w:ascii="Times New Roman" w:hAnsi="Times New Roman"/>
          <w:noProof/>
          <w:sz w:val="24"/>
          <w:lang w:val="en-US"/>
        </w:rPr>
        <w:t xml:space="preserve">3.5. the evidence certifying the compliance of the technical design solution. This evidence shall mention all the documents that have been used. If necessary, the evidence shall </w:t>
      </w:r>
      <w:r w:rsidRPr="007A3B6B">
        <w:rPr>
          <w:rFonts w:ascii="Times New Roman" w:hAnsi="Times New Roman"/>
          <w:noProof/>
          <w:sz w:val="24"/>
          <w:lang w:val="en-US"/>
        </w:rPr>
        <w:lastRenderedPageBreak/>
        <w:t>include the results of tests carried out by the appropriate laboratory of the manufacturer, or by another testing laboratory on the manufacturer's behalf and under its responsibility.</w:t>
      </w:r>
    </w:p>
    <w:p w14:paraId="58A32827" w14:textId="77777777" w:rsidR="000554E0" w:rsidRPr="007A3B6B" w:rsidRDefault="000554E0" w:rsidP="000554E0">
      <w:pPr>
        <w:spacing w:after="0" w:line="240" w:lineRule="auto"/>
        <w:jc w:val="both"/>
        <w:rPr>
          <w:rFonts w:ascii="Times New Roman" w:eastAsia="Times New Roman" w:hAnsi="Times New Roman" w:cs="Times New Roman"/>
          <w:noProof/>
          <w:sz w:val="24"/>
          <w:szCs w:val="24"/>
          <w:lang w:val="en-US" w:eastAsia="lv-LV"/>
        </w:rPr>
      </w:pPr>
    </w:p>
    <w:p w14:paraId="0648489F" w14:textId="77777777" w:rsidR="000554E0" w:rsidRPr="007A3B6B" w:rsidRDefault="000554E0" w:rsidP="000554E0">
      <w:pPr>
        <w:spacing w:after="0" w:line="240" w:lineRule="auto"/>
        <w:jc w:val="both"/>
        <w:rPr>
          <w:rFonts w:ascii="Times New Roman" w:hAnsi="Times New Roman"/>
          <w:noProof/>
          <w:sz w:val="24"/>
          <w:lang w:val="en-US"/>
        </w:rPr>
      </w:pPr>
      <w:r w:rsidRPr="007A3B6B">
        <w:rPr>
          <w:rFonts w:ascii="Times New Roman" w:hAnsi="Times New Roman"/>
          <w:noProof/>
          <w:sz w:val="24"/>
          <w:lang w:val="en-US"/>
        </w:rPr>
        <w:t>4. The notified body shall:</w:t>
      </w:r>
    </w:p>
    <w:p w14:paraId="1E16B72F" w14:textId="77777777" w:rsidR="000554E0" w:rsidRPr="007A3B6B" w:rsidRDefault="000554E0" w:rsidP="000554E0">
      <w:pPr>
        <w:spacing w:after="0" w:line="240" w:lineRule="auto"/>
        <w:ind w:firstLine="709"/>
        <w:jc w:val="both"/>
        <w:rPr>
          <w:rFonts w:ascii="Times New Roman" w:hAnsi="Times New Roman"/>
          <w:noProof/>
          <w:sz w:val="24"/>
          <w:lang w:val="en-US"/>
        </w:rPr>
      </w:pPr>
      <w:r w:rsidRPr="007A3B6B">
        <w:rPr>
          <w:rFonts w:ascii="Times New Roman" w:hAnsi="Times New Roman"/>
          <w:noProof/>
          <w:sz w:val="24"/>
          <w:lang w:val="en-US"/>
        </w:rPr>
        <w:t>4.1. regarding the marine equipment, examine the technical documentation and evidence to assess the compliance of the technical design of the marine equipment;</w:t>
      </w:r>
    </w:p>
    <w:p w14:paraId="687E3B1F" w14:textId="77777777" w:rsidR="000554E0" w:rsidRPr="007A3B6B" w:rsidRDefault="000554E0" w:rsidP="000554E0">
      <w:pPr>
        <w:spacing w:after="0" w:line="240" w:lineRule="auto"/>
        <w:ind w:firstLine="709"/>
        <w:jc w:val="both"/>
        <w:rPr>
          <w:rFonts w:ascii="Times New Roman" w:hAnsi="Times New Roman"/>
          <w:noProof/>
          <w:sz w:val="24"/>
          <w:lang w:val="en-US"/>
        </w:rPr>
      </w:pPr>
      <w:r w:rsidRPr="007A3B6B">
        <w:rPr>
          <w:rFonts w:ascii="Times New Roman" w:hAnsi="Times New Roman"/>
          <w:noProof/>
          <w:sz w:val="24"/>
          <w:lang w:val="en-US"/>
        </w:rPr>
        <w:t>4.2. regarding the specimen or specimens, verify that the specimen has been manufactured in conformity with the technical documentation, and establish the elements which have been designed in accordance with the applicable provisions of the relevant requirements and testing standards, as well as the elements which have been designed without applying the relevant provisions of those standards;</w:t>
      </w:r>
    </w:p>
    <w:p w14:paraId="4DAF052E" w14:textId="77777777" w:rsidR="000554E0" w:rsidRPr="007A3B6B" w:rsidRDefault="000554E0" w:rsidP="000554E0">
      <w:pPr>
        <w:spacing w:after="0" w:line="240" w:lineRule="auto"/>
        <w:ind w:firstLine="709"/>
        <w:jc w:val="both"/>
        <w:rPr>
          <w:rFonts w:ascii="Times New Roman" w:hAnsi="Times New Roman"/>
          <w:noProof/>
          <w:sz w:val="24"/>
          <w:lang w:val="en-US"/>
        </w:rPr>
      </w:pPr>
      <w:r w:rsidRPr="007A3B6B">
        <w:rPr>
          <w:rFonts w:ascii="Times New Roman" w:hAnsi="Times New Roman"/>
          <w:noProof/>
          <w:sz w:val="24"/>
          <w:lang w:val="en-US"/>
        </w:rPr>
        <w:t>4.3. carry out appropriate examinations and tests, or ensure that there are carried out, in accordance with this Regulation;</w:t>
      </w:r>
    </w:p>
    <w:p w14:paraId="4E668549" w14:textId="77777777" w:rsidR="000554E0" w:rsidRPr="007A3B6B" w:rsidRDefault="000554E0" w:rsidP="000554E0">
      <w:pPr>
        <w:spacing w:after="0" w:line="240" w:lineRule="auto"/>
        <w:ind w:firstLine="709"/>
        <w:jc w:val="both"/>
        <w:rPr>
          <w:rFonts w:ascii="Times New Roman" w:hAnsi="Times New Roman"/>
          <w:noProof/>
          <w:sz w:val="24"/>
          <w:lang w:val="en-US"/>
        </w:rPr>
      </w:pPr>
      <w:r w:rsidRPr="007A3B6B">
        <w:rPr>
          <w:rFonts w:ascii="Times New Roman" w:hAnsi="Times New Roman"/>
          <w:noProof/>
          <w:sz w:val="24"/>
          <w:lang w:val="en-US"/>
        </w:rPr>
        <w:t>4.4. agree with the manufacturer on the location where the examinations and tests will be carried out.</w:t>
      </w:r>
    </w:p>
    <w:p w14:paraId="4E14179D" w14:textId="77777777" w:rsidR="000554E0" w:rsidRPr="007A3B6B" w:rsidRDefault="000554E0" w:rsidP="000554E0">
      <w:pPr>
        <w:spacing w:after="0" w:line="240" w:lineRule="auto"/>
        <w:jc w:val="both"/>
        <w:rPr>
          <w:rFonts w:ascii="Times New Roman" w:eastAsia="Times New Roman" w:hAnsi="Times New Roman" w:cs="Times New Roman"/>
          <w:noProof/>
          <w:sz w:val="24"/>
          <w:szCs w:val="24"/>
          <w:lang w:val="en-US" w:eastAsia="lv-LV"/>
        </w:rPr>
      </w:pPr>
    </w:p>
    <w:p w14:paraId="73DAB08F" w14:textId="77777777" w:rsidR="000554E0" w:rsidRPr="007A3B6B" w:rsidRDefault="000554E0" w:rsidP="000554E0">
      <w:pPr>
        <w:spacing w:after="0" w:line="240" w:lineRule="auto"/>
        <w:jc w:val="both"/>
        <w:rPr>
          <w:rFonts w:ascii="Times New Roman" w:hAnsi="Times New Roman"/>
          <w:noProof/>
          <w:sz w:val="24"/>
          <w:lang w:val="en-US"/>
        </w:rPr>
      </w:pPr>
      <w:r w:rsidRPr="007A3B6B">
        <w:rPr>
          <w:rFonts w:ascii="Times New Roman" w:hAnsi="Times New Roman"/>
          <w:noProof/>
          <w:sz w:val="24"/>
          <w:lang w:val="en-US"/>
        </w:rPr>
        <w:t>5. The notified body shall draw up an assessment report in which the measures implemented in accordance with Paragraph 4 of this Annex and their outcomes shall be indicated. The notified body shall release the content of that report, in full or in part, only with the consent of the manufacturer.</w:t>
      </w:r>
    </w:p>
    <w:p w14:paraId="27B44594" w14:textId="77777777" w:rsidR="000554E0" w:rsidRPr="007A3B6B" w:rsidRDefault="000554E0" w:rsidP="000554E0">
      <w:pPr>
        <w:spacing w:after="0" w:line="240" w:lineRule="auto"/>
        <w:jc w:val="both"/>
        <w:rPr>
          <w:rFonts w:ascii="Times New Roman" w:eastAsia="Times New Roman" w:hAnsi="Times New Roman" w:cs="Times New Roman"/>
          <w:noProof/>
          <w:sz w:val="24"/>
          <w:szCs w:val="24"/>
          <w:lang w:val="en-US" w:eastAsia="lv-LV"/>
        </w:rPr>
      </w:pPr>
    </w:p>
    <w:p w14:paraId="49DDFA55" w14:textId="77777777" w:rsidR="000554E0" w:rsidRPr="007A3B6B" w:rsidRDefault="000554E0" w:rsidP="000554E0">
      <w:pPr>
        <w:spacing w:after="0" w:line="240" w:lineRule="auto"/>
        <w:jc w:val="both"/>
        <w:rPr>
          <w:rFonts w:ascii="Times New Roman" w:hAnsi="Times New Roman"/>
          <w:noProof/>
          <w:sz w:val="24"/>
          <w:lang w:val="en-US"/>
        </w:rPr>
      </w:pPr>
      <w:r w:rsidRPr="007A3B6B">
        <w:rPr>
          <w:rFonts w:ascii="Times New Roman" w:hAnsi="Times New Roman"/>
          <w:noProof/>
          <w:sz w:val="24"/>
          <w:lang w:val="en-US"/>
        </w:rPr>
        <w:t>6. Where the type meets the requirements of the specific international documents that apply to the relevant marine equipment, the notified body shall issue an EC type-examination certificate to the manufacturer. The certificate shall contain the name and address of the manufacturer, the conclusions of the examination, the conditions (if any) for its validity and the necessary data for the identification of the approved type. The certificate may have one or more annexes.</w:t>
      </w:r>
    </w:p>
    <w:p w14:paraId="63D9783A" w14:textId="77777777" w:rsidR="000554E0" w:rsidRPr="007A3B6B" w:rsidRDefault="000554E0" w:rsidP="000554E0">
      <w:pPr>
        <w:spacing w:after="0" w:line="240" w:lineRule="auto"/>
        <w:jc w:val="both"/>
        <w:rPr>
          <w:rFonts w:ascii="Times New Roman" w:eastAsia="Times New Roman" w:hAnsi="Times New Roman" w:cs="Times New Roman"/>
          <w:noProof/>
          <w:sz w:val="24"/>
          <w:szCs w:val="24"/>
          <w:lang w:val="en-US" w:eastAsia="lv-LV"/>
        </w:rPr>
      </w:pPr>
    </w:p>
    <w:p w14:paraId="28E631BF" w14:textId="77777777" w:rsidR="000554E0" w:rsidRPr="007A3B6B" w:rsidRDefault="000554E0" w:rsidP="000554E0">
      <w:pPr>
        <w:spacing w:after="0" w:line="240" w:lineRule="auto"/>
        <w:jc w:val="both"/>
        <w:rPr>
          <w:rFonts w:ascii="Times New Roman" w:hAnsi="Times New Roman"/>
          <w:noProof/>
          <w:sz w:val="24"/>
          <w:lang w:val="en-US"/>
        </w:rPr>
      </w:pPr>
      <w:r w:rsidRPr="007A3B6B">
        <w:rPr>
          <w:rFonts w:ascii="Times New Roman" w:hAnsi="Times New Roman"/>
          <w:noProof/>
          <w:sz w:val="24"/>
          <w:lang w:val="en-US"/>
        </w:rPr>
        <w:t>7. The certificate and its annexes shall contain all relevant information that allows the assessment of the conformity of manufactured products with the examined type and the in-service inspection.</w:t>
      </w:r>
    </w:p>
    <w:p w14:paraId="220F3CB6" w14:textId="77777777" w:rsidR="000554E0" w:rsidRPr="007A3B6B" w:rsidRDefault="000554E0" w:rsidP="000554E0">
      <w:pPr>
        <w:spacing w:after="0" w:line="240" w:lineRule="auto"/>
        <w:jc w:val="both"/>
        <w:rPr>
          <w:rFonts w:ascii="Times New Roman" w:eastAsia="Times New Roman" w:hAnsi="Times New Roman" w:cs="Times New Roman"/>
          <w:noProof/>
          <w:sz w:val="24"/>
          <w:szCs w:val="24"/>
          <w:lang w:val="en-US" w:eastAsia="lv-LV"/>
        </w:rPr>
      </w:pPr>
    </w:p>
    <w:p w14:paraId="3D98E12B" w14:textId="77777777" w:rsidR="000554E0" w:rsidRPr="007A3B6B" w:rsidRDefault="000554E0" w:rsidP="000554E0">
      <w:pPr>
        <w:spacing w:after="0" w:line="240" w:lineRule="auto"/>
        <w:jc w:val="both"/>
        <w:rPr>
          <w:rFonts w:ascii="Times New Roman" w:hAnsi="Times New Roman"/>
          <w:noProof/>
          <w:sz w:val="24"/>
          <w:lang w:val="en-US"/>
        </w:rPr>
      </w:pPr>
      <w:r w:rsidRPr="007A3B6B">
        <w:rPr>
          <w:rFonts w:ascii="Times New Roman" w:hAnsi="Times New Roman"/>
          <w:noProof/>
          <w:sz w:val="24"/>
          <w:lang w:val="en-US"/>
        </w:rPr>
        <w:t>8. Where the type does not satisfy the applicable requirements of the international documents, the notified body shall refuse to issue an EC type-examination certificate and shall inform the applicant accordingly by providing detailed reasons for its refusal.</w:t>
      </w:r>
    </w:p>
    <w:p w14:paraId="2D02FA4D" w14:textId="77777777" w:rsidR="000554E0" w:rsidRPr="007A3B6B" w:rsidRDefault="000554E0" w:rsidP="000554E0">
      <w:pPr>
        <w:spacing w:after="0" w:line="240" w:lineRule="auto"/>
        <w:jc w:val="both"/>
        <w:rPr>
          <w:rFonts w:ascii="Times New Roman" w:eastAsia="Times New Roman" w:hAnsi="Times New Roman" w:cs="Times New Roman"/>
          <w:noProof/>
          <w:sz w:val="24"/>
          <w:szCs w:val="24"/>
          <w:lang w:val="en-US" w:eastAsia="lv-LV"/>
        </w:rPr>
      </w:pPr>
    </w:p>
    <w:p w14:paraId="664920FB" w14:textId="77777777" w:rsidR="000554E0" w:rsidRPr="007A3B6B" w:rsidRDefault="000554E0" w:rsidP="000554E0">
      <w:pPr>
        <w:spacing w:after="0" w:line="240" w:lineRule="auto"/>
        <w:jc w:val="both"/>
        <w:rPr>
          <w:rFonts w:ascii="Times New Roman" w:hAnsi="Times New Roman"/>
          <w:noProof/>
          <w:sz w:val="24"/>
          <w:lang w:val="en-US"/>
        </w:rPr>
      </w:pPr>
      <w:r w:rsidRPr="007A3B6B">
        <w:rPr>
          <w:rFonts w:ascii="Times New Roman" w:hAnsi="Times New Roman"/>
          <w:noProof/>
          <w:sz w:val="24"/>
          <w:lang w:val="en-US"/>
        </w:rPr>
        <w:t>9. If the approved type no longer complies with the applicable requirements, the notified body shall determine whether further testing or a new conformity assessment procedure is necessary.</w:t>
      </w:r>
    </w:p>
    <w:p w14:paraId="1E832230" w14:textId="77777777" w:rsidR="000554E0" w:rsidRPr="007A3B6B" w:rsidRDefault="000554E0" w:rsidP="000554E0">
      <w:pPr>
        <w:spacing w:after="0" w:line="240" w:lineRule="auto"/>
        <w:jc w:val="both"/>
        <w:rPr>
          <w:rFonts w:ascii="Times New Roman" w:eastAsia="Times New Roman" w:hAnsi="Times New Roman" w:cs="Times New Roman"/>
          <w:noProof/>
          <w:sz w:val="24"/>
          <w:szCs w:val="24"/>
          <w:lang w:val="en-US" w:eastAsia="lv-LV"/>
        </w:rPr>
      </w:pPr>
    </w:p>
    <w:p w14:paraId="27C35F95" w14:textId="77777777" w:rsidR="000554E0" w:rsidRPr="007A3B6B" w:rsidRDefault="000554E0" w:rsidP="000554E0">
      <w:pPr>
        <w:spacing w:after="0" w:line="240" w:lineRule="auto"/>
        <w:jc w:val="both"/>
        <w:rPr>
          <w:rFonts w:ascii="Times New Roman" w:hAnsi="Times New Roman"/>
          <w:noProof/>
          <w:sz w:val="24"/>
          <w:lang w:val="en-US"/>
        </w:rPr>
      </w:pPr>
      <w:r w:rsidRPr="007A3B6B">
        <w:rPr>
          <w:rFonts w:ascii="Times New Roman" w:hAnsi="Times New Roman"/>
          <w:noProof/>
          <w:sz w:val="24"/>
          <w:lang w:val="en-US"/>
        </w:rPr>
        <w:t>10. The manufacturer shall inform the notified body that holds the technical documentation relating to the EC type-examination certificate about all modifications to the approved type that may affect the conformity of the marine equipment with the requirements of the relevant international documents or the conditions for validity of the certificate. Such modifications shall require additional approval in the form of an addition to the original EC type-examination certificate.</w:t>
      </w:r>
    </w:p>
    <w:p w14:paraId="0D36B04C" w14:textId="77777777" w:rsidR="000554E0" w:rsidRPr="007A3B6B" w:rsidRDefault="000554E0" w:rsidP="000554E0">
      <w:pPr>
        <w:spacing w:after="0" w:line="240" w:lineRule="auto"/>
        <w:jc w:val="both"/>
        <w:rPr>
          <w:rFonts w:ascii="Times New Roman" w:eastAsia="Times New Roman" w:hAnsi="Times New Roman" w:cs="Times New Roman"/>
          <w:noProof/>
          <w:sz w:val="24"/>
          <w:szCs w:val="24"/>
          <w:lang w:val="en-US" w:eastAsia="lv-LV"/>
        </w:rPr>
      </w:pPr>
    </w:p>
    <w:p w14:paraId="06160CEF" w14:textId="77777777" w:rsidR="000554E0" w:rsidRPr="007A3B6B" w:rsidRDefault="000554E0" w:rsidP="000554E0">
      <w:pPr>
        <w:spacing w:after="0" w:line="240" w:lineRule="auto"/>
        <w:jc w:val="both"/>
        <w:rPr>
          <w:rFonts w:ascii="Times New Roman" w:hAnsi="Times New Roman"/>
          <w:noProof/>
          <w:sz w:val="24"/>
          <w:lang w:val="en-US"/>
        </w:rPr>
      </w:pPr>
      <w:r w:rsidRPr="007A3B6B">
        <w:rPr>
          <w:rFonts w:ascii="Times New Roman" w:hAnsi="Times New Roman"/>
          <w:noProof/>
          <w:sz w:val="24"/>
          <w:lang w:val="en-US"/>
        </w:rPr>
        <w:t>11. Each notified body shall inform the Ministry of Economics on the EC type-examination certificates and/or any additions thereto which it has issued or cancelled, and shall, periodically or upon a request of the Ministry of Economics, make available the list of certificates and/or any additions thereto refused, suspended or otherwise restricted.</w:t>
      </w:r>
    </w:p>
    <w:p w14:paraId="16FADE94" w14:textId="77777777" w:rsidR="000554E0" w:rsidRPr="007A3B6B" w:rsidRDefault="000554E0" w:rsidP="000554E0">
      <w:pPr>
        <w:spacing w:after="0" w:line="240" w:lineRule="auto"/>
        <w:jc w:val="both"/>
        <w:rPr>
          <w:rFonts w:ascii="Times New Roman" w:eastAsia="Times New Roman" w:hAnsi="Times New Roman" w:cs="Times New Roman"/>
          <w:noProof/>
          <w:sz w:val="24"/>
          <w:szCs w:val="24"/>
          <w:lang w:val="en-US" w:eastAsia="lv-LV"/>
        </w:rPr>
      </w:pPr>
    </w:p>
    <w:p w14:paraId="31399E9F" w14:textId="77777777" w:rsidR="000554E0" w:rsidRPr="007A3B6B" w:rsidRDefault="000554E0" w:rsidP="000554E0">
      <w:pPr>
        <w:keepNext/>
        <w:keepLines/>
        <w:spacing w:after="0" w:line="240" w:lineRule="auto"/>
        <w:jc w:val="both"/>
        <w:rPr>
          <w:rFonts w:ascii="Times New Roman" w:hAnsi="Times New Roman"/>
          <w:noProof/>
          <w:sz w:val="24"/>
          <w:lang w:val="en-US"/>
        </w:rPr>
      </w:pPr>
      <w:r w:rsidRPr="007A3B6B">
        <w:rPr>
          <w:rFonts w:ascii="Times New Roman" w:hAnsi="Times New Roman"/>
          <w:noProof/>
          <w:sz w:val="24"/>
          <w:lang w:val="en-US"/>
        </w:rPr>
        <w:lastRenderedPageBreak/>
        <w:t>12. Each notified body shall inform the other notified bodies concerning the EC type-examination certificates and/or any additions thereto which it has refused, cancelled, suspended or otherwise restricted, and, upon a request, concerning the certificates and/or additions thereto which it has issued.</w:t>
      </w:r>
    </w:p>
    <w:p w14:paraId="0A86FED9" w14:textId="77777777" w:rsidR="000554E0" w:rsidRPr="007A3B6B" w:rsidRDefault="000554E0" w:rsidP="000554E0">
      <w:pPr>
        <w:spacing w:after="0" w:line="240" w:lineRule="auto"/>
        <w:jc w:val="both"/>
        <w:rPr>
          <w:rFonts w:ascii="Times New Roman" w:eastAsia="Times New Roman" w:hAnsi="Times New Roman" w:cs="Times New Roman"/>
          <w:noProof/>
          <w:sz w:val="24"/>
          <w:szCs w:val="24"/>
          <w:lang w:val="en-US" w:eastAsia="lv-LV"/>
        </w:rPr>
      </w:pPr>
    </w:p>
    <w:p w14:paraId="77EB9070" w14:textId="77777777" w:rsidR="000554E0" w:rsidRPr="007A3B6B" w:rsidRDefault="000554E0" w:rsidP="000554E0">
      <w:pPr>
        <w:spacing w:after="0" w:line="240" w:lineRule="auto"/>
        <w:jc w:val="both"/>
        <w:rPr>
          <w:rFonts w:ascii="Times New Roman" w:hAnsi="Times New Roman"/>
          <w:noProof/>
          <w:sz w:val="24"/>
          <w:lang w:val="en-US"/>
        </w:rPr>
      </w:pPr>
      <w:r w:rsidRPr="007A3B6B">
        <w:rPr>
          <w:rFonts w:ascii="Times New Roman" w:hAnsi="Times New Roman"/>
          <w:noProof/>
          <w:sz w:val="24"/>
          <w:lang w:val="en-US"/>
        </w:rPr>
        <w:t>13. The European Commission, the EU Member States and the other notified bodies may, upon a request, obtain a copy of the EC type-examination certificates and/or additions thereto. Upon a request, the European Commission and the Member States may obtain a copy of the technical documentation and the results of the examinations carried out by the notified body. The notified body shall keep a copy of the EC type-examination certificate, its annexes and additions, as well as the technical file including the documentation submitted by the manufacturer, until the expiry of the validity of the certificate.</w:t>
      </w:r>
    </w:p>
    <w:p w14:paraId="23110F14" w14:textId="77777777" w:rsidR="000554E0" w:rsidRPr="007A3B6B" w:rsidRDefault="000554E0" w:rsidP="000554E0">
      <w:pPr>
        <w:spacing w:after="0" w:line="240" w:lineRule="auto"/>
        <w:jc w:val="both"/>
        <w:rPr>
          <w:rFonts w:ascii="Times New Roman" w:eastAsia="Times New Roman" w:hAnsi="Times New Roman" w:cs="Times New Roman"/>
          <w:noProof/>
          <w:sz w:val="24"/>
          <w:szCs w:val="24"/>
          <w:lang w:val="en-US" w:eastAsia="lv-LV"/>
        </w:rPr>
      </w:pPr>
    </w:p>
    <w:p w14:paraId="607C2571" w14:textId="77777777" w:rsidR="000554E0" w:rsidRPr="007A3B6B" w:rsidRDefault="000554E0" w:rsidP="000554E0">
      <w:pPr>
        <w:spacing w:after="0" w:line="240" w:lineRule="auto"/>
        <w:jc w:val="both"/>
        <w:rPr>
          <w:rFonts w:ascii="Times New Roman" w:hAnsi="Times New Roman"/>
          <w:noProof/>
          <w:sz w:val="24"/>
          <w:lang w:val="en-US"/>
        </w:rPr>
      </w:pPr>
      <w:r w:rsidRPr="007A3B6B">
        <w:rPr>
          <w:rFonts w:ascii="Times New Roman" w:hAnsi="Times New Roman"/>
          <w:noProof/>
          <w:sz w:val="24"/>
          <w:lang w:val="en-US"/>
        </w:rPr>
        <w:t>14. The manufacturer shall keep a copy of the EC type-examination certificate, its annexes and additions together with the technical documentation for at least 10 years after the wheel mark has been affixed on the last product manufactured, but in no case for a period shorter than the expected service life of the specific marine equipment.</w:t>
      </w:r>
    </w:p>
    <w:p w14:paraId="15B53C37" w14:textId="77777777" w:rsidR="000554E0" w:rsidRPr="007A3B6B" w:rsidRDefault="000554E0" w:rsidP="000554E0">
      <w:pPr>
        <w:spacing w:after="0" w:line="240" w:lineRule="auto"/>
        <w:jc w:val="both"/>
        <w:rPr>
          <w:rFonts w:ascii="Times New Roman" w:eastAsia="Times New Roman" w:hAnsi="Times New Roman" w:cs="Times New Roman"/>
          <w:noProof/>
          <w:sz w:val="24"/>
          <w:szCs w:val="24"/>
          <w:lang w:val="en-US" w:eastAsia="lv-LV"/>
        </w:rPr>
      </w:pPr>
    </w:p>
    <w:p w14:paraId="64D3CD7D" w14:textId="77777777" w:rsidR="000554E0" w:rsidRPr="007A3B6B" w:rsidRDefault="000554E0" w:rsidP="000554E0">
      <w:pPr>
        <w:spacing w:after="0" w:line="240" w:lineRule="auto"/>
        <w:jc w:val="both"/>
        <w:rPr>
          <w:rFonts w:ascii="Times New Roman" w:hAnsi="Times New Roman"/>
          <w:noProof/>
          <w:sz w:val="24"/>
          <w:lang w:val="en-US"/>
        </w:rPr>
      </w:pPr>
      <w:r w:rsidRPr="007A3B6B">
        <w:rPr>
          <w:rFonts w:ascii="Times New Roman" w:hAnsi="Times New Roman"/>
          <w:noProof/>
          <w:sz w:val="24"/>
          <w:lang w:val="en-US"/>
        </w:rPr>
        <w:t>15. The manufacturer’s authorised representative may submit the application referred to in Paragraph 3 of this Annex and fulfil the obligations set out in Paragraphs 9 and 14 of this Annex, provided that they are specified in the mandate.</w:t>
      </w:r>
    </w:p>
    <w:p w14:paraId="2C7F2780" w14:textId="77777777" w:rsidR="000554E0" w:rsidRPr="007A3B6B" w:rsidRDefault="000554E0" w:rsidP="000554E0">
      <w:pPr>
        <w:spacing w:after="0" w:line="240" w:lineRule="auto"/>
        <w:jc w:val="both"/>
        <w:rPr>
          <w:rFonts w:ascii="Times New Roman" w:eastAsia="Times New Roman" w:hAnsi="Times New Roman" w:cs="Times New Roman"/>
          <w:b/>
          <w:bCs/>
          <w:noProof/>
          <w:sz w:val="24"/>
          <w:szCs w:val="24"/>
          <w:lang w:val="en-US" w:eastAsia="lv-LV"/>
        </w:rPr>
      </w:pPr>
    </w:p>
    <w:p w14:paraId="251B3357" w14:textId="77777777" w:rsidR="000554E0" w:rsidRPr="007A3B6B" w:rsidRDefault="000554E0" w:rsidP="000554E0">
      <w:pPr>
        <w:spacing w:after="0" w:line="240" w:lineRule="auto"/>
        <w:jc w:val="center"/>
        <w:rPr>
          <w:rFonts w:ascii="Times New Roman" w:hAnsi="Times New Roman"/>
          <w:b/>
          <w:noProof/>
          <w:sz w:val="24"/>
          <w:lang w:val="en-US"/>
        </w:rPr>
      </w:pPr>
      <w:r w:rsidRPr="007A3B6B">
        <w:rPr>
          <w:rFonts w:ascii="Times New Roman" w:hAnsi="Times New Roman"/>
          <w:b/>
          <w:noProof/>
          <w:sz w:val="24"/>
          <w:lang w:val="en-US"/>
        </w:rPr>
        <w:t>II. Module D. Conformity to Type Based on Quality Assurance of the Production Process</w:t>
      </w:r>
    </w:p>
    <w:p w14:paraId="1F8D6248" w14:textId="77777777" w:rsidR="000554E0" w:rsidRPr="007A3B6B" w:rsidRDefault="000554E0" w:rsidP="000554E0">
      <w:pPr>
        <w:spacing w:after="0" w:line="240" w:lineRule="auto"/>
        <w:jc w:val="both"/>
        <w:rPr>
          <w:rFonts w:ascii="Times New Roman" w:eastAsia="Times New Roman" w:hAnsi="Times New Roman" w:cs="Times New Roman"/>
          <w:noProof/>
          <w:sz w:val="24"/>
          <w:szCs w:val="24"/>
          <w:lang w:val="en-US" w:eastAsia="lv-LV"/>
        </w:rPr>
      </w:pPr>
    </w:p>
    <w:p w14:paraId="0E001730" w14:textId="77777777" w:rsidR="000554E0" w:rsidRPr="007A3B6B" w:rsidRDefault="000554E0" w:rsidP="000554E0">
      <w:pPr>
        <w:spacing w:after="0" w:line="240" w:lineRule="auto"/>
        <w:jc w:val="both"/>
        <w:rPr>
          <w:rFonts w:ascii="Times New Roman" w:hAnsi="Times New Roman"/>
          <w:noProof/>
          <w:sz w:val="24"/>
          <w:lang w:val="en-US"/>
        </w:rPr>
      </w:pPr>
      <w:r w:rsidRPr="007A3B6B">
        <w:rPr>
          <w:rFonts w:ascii="Times New Roman" w:hAnsi="Times New Roman"/>
          <w:noProof/>
          <w:sz w:val="24"/>
          <w:lang w:val="en-US"/>
        </w:rPr>
        <w:t>16. Conformity to type based on quality assurance of the production process is the part of a conformity assessment procedure whereby the manufacturer fulfils the obligations laid down in Paragraphs 17 and 20 of this Annex, and ensures and declares on its sole responsibility that the marine equipment concerned is in conformity with the type described in the EC type-examination certificate and that it satisfies the requirements of the international documents that apply to it.</w:t>
      </w:r>
    </w:p>
    <w:p w14:paraId="3486344D" w14:textId="77777777" w:rsidR="000554E0" w:rsidRPr="007A3B6B" w:rsidRDefault="000554E0" w:rsidP="000554E0">
      <w:pPr>
        <w:spacing w:after="0" w:line="240" w:lineRule="auto"/>
        <w:jc w:val="both"/>
        <w:rPr>
          <w:rFonts w:ascii="Times New Roman" w:eastAsia="Times New Roman" w:hAnsi="Times New Roman" w:cs="Times New Roman"/>
          <w:noProof/>
          <w:sz w:val="24"/>
          <w:szCs w:val="24"/>
          <w:lang w:val="en-US" w:eastAsia="lv-LV"/>
        </w:rPr>
      </w:pPr>
    </w:p>
    <w:p w14:paraId="1B9139BA" w14:textId="77777777" w:rsidR="000554E0" w:rsidRPr="007A3B6B" w:rsidRDefault="000554E0" w:rsidP="000554E0">
      <w:pPr>
        <w:spacing w:after="0" w:line="240" w:lineRule="auto"/>
        <w:jc w:val="both"/>
        <w:rPr>
          <w:rFonts w:ascii="Times New Roman" w:hAnsi="Times New Roman"/>
          <w:noProof/>
          <w:sz w:val="24"/>
          <w:lang w:val="en-US"/>
        </w:rPr>
      </w:pPr>
      <w:r w:rsidRPr="007A3B6B">
        <w:rPr>
          <w:rFonts w:ascii="Times New Roman" w:hAnsi="Times New Roman"/>
          <w:noProof/>
          <w:sz w:val="24"/>
          <w:lang w:val="en-US"/>
        </w:rPr>
        <w:t>17. The manufacturer shall use an approved quality system for production, final product inspection and testing of the products concerned as specified in Paragraph 18 of this Annex. The manufacturer shall be subject to surveillance as specified in Paragraph 19 of this Annex.</w:t>
      </w:r>
    </w:p>
    <w:p w14:paraId="2D60608D" w14:textId="77777777" w:rsidR="000554E0" w:rsidRPr="007A3B6B" w:rsidRDefault="000554E0" w:rsidP="000554E0">
      <w:pPr>
        <w:spacing w:after="0" w:line="240" w:lineRule="auto"/>
        <w:jc w:val="both"/>
        <w:rPr>
          <w:rFonts w:ascii="Times New Roman" w:eastAsia="Times New Roman" w:hAnsi="Times New Roman" w:cs="Times New Roman"/>
          <w:noProof/>
          <w:sz w:val="24"/>
          <w:szCs w:val="24"/>
          <w:lang w:val="en-US" w:eastAsia="lv-LV"/>
        </w:rPr>
      </w:pPr>
    </w:p>
    <w:p w14:paraId="6564BBBD" w14:textId="77777777" w:rsidR="000554E0" w:rsidRPr="007A3B6B" w:rsidRDefault="000554E0" w:rsidP="000554E0">
      <w:pPr>
        <w:spacing w:after="0" w:line="240" w:lineRule="auto"/>
        <w:jc w:val="both"/>
        <w:rPr>
          <w:rFonts w:ascii="Times New Roman" w:hAnsi="Times New Roman"/>
          <w:noProof/>
          <w:sz w:val="24"/>
          <w:lang w:val="en-US"/>
        </w:rPr>
      </w:pPr>
      <w:r w:rsidRPr="007A3B6B">
        <w:rPr>
          <w:rFonts w:ascii="Times New Roman" w:hAnsi="Times New Roman"/>
          <w:noProof/>
          <w:sz w:val="24"/>
          <w:lang w:val="en-US"/>
        </w:rPr>
        <w:t>18. Quality assurance:</w:t>
      </w:r>
    </w:p>
    <w:p w14:paraId="64833C8A" w14:textId="77777777" w:rsidR="000554E0" w:rsidRPr="007A3B6B" w:rsidRDefault="000554E0" w:rsidP="000554E0">
      <w:pPr>
        <w:spacing w:after="0" w:line="240" w:lineRule="auto"/>
        <w:ind w:firstLine="709"/>
        <w:jc w:val="both"/>
        <w:rPr>
          <w:rFonts w:ascii="Times New Roman" w:hAnsi="Times New Roman"/>
          <w:noProof/>
          <w:sz w:val="24"/>
          <w:lang w:val="en-US"/>
        </w:rPr>
      </w:pPr>
      <w:r w:rsidRPr="007A3B6B">
        <w:rPr>
          <w:rFonts w:ascii="Times New Roman" w:hAnsi="Times New Roman"/>
          <w:noProof/>
          <w:sz w:val="24"/>
          <w:lang w:val="en-US"/>
        </w:rPr>
        <w:t>18.1. the manufacturer shall submit an application for the assessment of the quality assurance system of the marine equipment concerned to the notified body of its choice. The application shall include:</w:t>
      </w:r>
    </w:p>
    <w:p w14:paraId="19B67624" w14:textId="77777777" w:rsidR="000554E0" w:rsidRPr="007A3B6B" w:rsidRDefault="000554E0" w:rsidP="000554E0">
      <w:pPr>
        <w:spacing w:after="0" w:line="240" w:lineRule="auto"/>
        <w:ind w:left="709" w:firstLine="709"/>
        <w:jc w:val="both"/>
        <w:rPr>
          <w:rFonts w:ascii="Times New Roman" w:hAnsi="Times New Roman"/>
          <w:noProof/>
          <w:sz w:val="24"/>
          <w:lang w:val="en-US"/>
        </w:rPr>
      </w:pPr>
      <w:r w:rsidRPr="007A3B6B">
        <w:rPr>
          <w:rFonts w:ascii="Times New Roman" w:hAnsi="Times New Roman"/>
          <w:noProof/>
          <w:sz w:val="24"/>
          <w:lang w:val="en-US"/>
        </w:rPr>
        <w:t>18.1.1. the name and address of the manufacturer and, if the application is submitted by an authorised representative, its name and address as well;</w:t>
      </w:r>
    </w:p>
    <w:p w14:paraId="07DF0E29" w14:textId="77777777" w:rsidR="000554E0" w:rsidRPr="007A3B6B" w:rsidRDefault="000554E0" w:rsidP="000554E0">
      <w:pPr>
        <w:spacing w:after="0" w:line="240" w:lineRule="auto"/>
        <w:ind w:left="709" w:firstLine="709"/>
        <w:jc w:val="both"/>
        <w:rPr>
          <w:rFonts w:ascii="Times New Roman" w:hAnsi="Times New Roman"/>
          <w:noProof/>
          <w:sz w:val="24"/>
          <w:lang w:val="en-US"/>
        </w:rPr>
      </w:pPr>
      <w:r w:rsidRPr="007A3B6B">
        <w:rPr>
          <w:rFonts w:ascii="Times New Roman" w:hAnsi="Times New Roman"/>
          <w:noProof/>
          <w:sz w:val="24"/>
          <w:lang w:val="en-US"/>
        </w:rPr>
        <w:t>18.1.2. a written declaration that the same application has not been submitted to any other notified body;</w:t>
      </w:r>
    </w:p>
    <w:p w14:paraId="132EEE86" w14:textId="77777777" w:rsidR="000554E0" w:rsidRPr="007A3B6B" w:rsidRDefault="000554E0" w:rsidP="000554E0">
      <w:pPr>
        <w:spacing w:after="0" w:line="240" w:lineRule="auto"/>
        <w:ind w:left="709" w:firstLine="709"/>
        <w:jc w:val="both"/>
        <w:rPr>
          <w:rFonts w:ascii="Times New Roman" w:hAnsi="Times New Roman"/>
          <w:noProof/>
          <w:sz w:val="24"/>
          <w:lang w:val="en-US"/>
        </w:rPr>
      </w:pPr>
      <w:r w:rsidRPr="007A3B6B">
        <w:rPr>
          <w:rFonts w:ascii="Times New Roman" w:hAnsi="Times New Roman"/>
          <w:noProof/>
          <w:sz w:val="24"/>
          <w:lang w:val="en-US"/>
        </w:rPr>
        <w:t>18.1.3. the information on the envisaged marine equipment category;</w:t>
      </w:r>
    </w:p>
    <w:p w14:paraId="0A8143EE" w14:textId="77777777" w:rsidR="000554E0" w:rsidRPr="007A3B6B" w:rsidRDefault="000554E0" w:rsidP="000554E0">
      <w:pPr>
        <w:spacing w:after="0" w:line="240" w:lineRule="auto"/>
        <w:ind w:left="709" w:firstLine="709"/>
        <w:jc w:val="both"/>
        <w:rPr>
          <w:rFonts w:ascii="Times New Roman" w:hAnsi="Times New Roman"/>
          <w:noProof/>
          <w:sz w:val="24"/>
          <w:lang w:val="en-US"/>
        </w:rPr>
      </w:pPr>
      <w:r w:rsidRPr="007A3B6B">
        <w:rPr>
          <w:rFonts w:ascii="Times New Roman" w:hAnsi="Times New Roman"/>
          <w:noProof/>
          <w:sz w:val="24"/>
          <w:lang w:val="en-US"/>
        </w:rPr>
        <w:t>18.1.4. the documentation of the quality assurance system;</w:t>
      </w:r>
    </w:p>
    <w:p w14:paraId="1C17AC3F" w14:textId="77777777" w:rsidR="000554E0" w:rsidRPr="007A3B6B" w:rsidRDefault="000554E0" w:rsidP="000554E0">
      <w:pPr>
        <w:spacing w:after="0" w:line="240" w:lineRule="auto"/>
        <w:ind w:left="709" w:firstLine="709"/>
        <w:jc w:val="both"/>
        <w:rPr>
          <w:rFonts w:ascii="Times New Roman" w:hAnsi="Times New Roman"/>
          <w:noProof/>
          <w:sz w:val="24"/>
          <w:lang w:val="en-US"/>
        </w:rPr>
      </w:pPr>
      <w:r w:rsidRPr="007A3B6B">
        <w:rPr>
          <w:rFonts w:ascii="Times New Roman" w:hAnsi="Times New Roman"/>
          <w:noProof/>
          <w:sz w:val="24"/>
          <w:lang w:val="en-US"/>
        </w:rPr>
        <w:t>18.1.5. the technical documentation of the approved type and a copy of the EC type-examination certificate;</w:t>
      </w:r>
    </w:p>
    <w:p w14:paraId="5337BBDC" w14:textId="77777777" w:rsidR="000554E0" w:rsidRPr="007A3B6B" w:rsidRDefault="000554E0" w:rsidP="000554E0">
      <w:pPr>
        <w:spacing w:after="0" w:line="240" w:lineRule="auto"/>
        <w:ind w:firstLine="709"/>
        <w:jc w:val="both"/>
        <w:rPr>
          <w:rFonts w:ascii="Times New Roman" w:hAnsi="Times New Roman"/>
          <w:noProof/>
          <w:sz w:val="24"/>
          <w:lang w:val="en-US"/>
        </w:rPr>
      </w:pPr>
      <w:r w:rsidRPr="007A3B6B">
        <w:rPr>
          <w:rFonts w:ascii="Times New Roman" w:hAnsi="Times New Roman"/>
          <w:noProof/>
          <w:sz w:val="24"/>
          <w:lang w:val="en-US"/>
        </w:rPr>
        <w:t xml:space="preserve">18.2. the quality assurance system shall ensure that the products are in conformity with the type described in the EC type-examination certificate and that they comply with the requirements of the applicable international documents. The principles, requirements and provisions to which the manufacturer follows shall be documented in a systematic manner in </w:t>
      </w:r>
      <w:r w:rsidRPr="007A3B6B">
        <w:rPr>
          <w:rFonts w:ascii="Times New Roman" w:hAnsi="Times New Roman"/>
          <w:noProof/>
          <w:sz w:val="24"/>
          <w:lang w:val="en-US"/>
        </w:rPr>
        <w:lastRenderedPageBreak/>
        <w:t>the form of action plans, procedures and instructions. The documentation of the quality assurance system allows a consistent interpretation of the quality programmes, plans, manuals and data. The documentation of the quality assurance system shall contain a description of:</w:t>
      </w:r>
    </w:p>
    <w:p w14:paraId="1C2ED1FF" w14:textId="77777777" w:rsidR="000554E0" w:rsidRPr="007A3B6B" w:rsidRDefault="000554E0" w:rsidP="000554E0">
      <w:pPr>
        <w:spacing w:after="0" w:line="240" w:lineRule="auto"/>
        <w:ind w:left="709" w:firstLine="709"/>
        <w:jc w:val="both"/>
        <w:rPr>
          <w:rFonts w:ascii="Times New Roman" w:hAnsi="Times New Roman"/>
          <w:noProof/>
          <w:sz w:val="24"/>
          <w:lang w:val="en-US"/>
        </w:rPr>
      </w:pPr>
      <w:r w:rsidRPr="007A3B6B">
        <w:rPr>
          <w:rFonts w:ascii="Times New Roman" w:hAnsi="Times New Roman"/>
          <w:noProof/>
          <w:sz w:val="24"/>
          <w:lang w:val="en-US"/>
        </w:rPr>
        <w:t>18.2.1. the quality assurance objectives and the organisational structure, obligations and powers of the management with regard to the product quality assurance;</w:t>
      </w:r>
    </w:p>
    <w:p w14:paraId="4B3AECC4" w14:textId="77777777" w:rsidR="000554E0" w:rsidRPr="007A3B6B" w:rsidRDefault="000554E0" w:rsidP="000554E0">
      <w:pPr>
        <w:spacing w:after="0" w:line="240" w:lineRule="auto"/>
        <w:ind w:left="709" w:firstLine="709"/>
        <w:jc w:val="both"/>
        <w:rPr>
          <w:rFonts w:ascii="Times New Roman" w:hAnsi="Times New Roman"/>
          <w:noProof/>
          <w:sz w:val="24"/>
          <w:lang w:val="en-US"/>
        </w:rPr>
      </w:pPr>
      <w:r w:rsidRPr="007A3B6B">
        <w:rPr>
          <w:rFonts w:ascii="Times New Roman" w:hAnsi="Times New Roman"/>
          <w:noProof/>
          <w:sz w:val="24"/>
          <w:lang w:val="en-US"/>
        </w:rPr>
        <w:t>18.2.2. the corresponding production, quality control and quality assurance means, procedures and systematic measures that will be implemented;</w:t>
      </w:r>
    </w:p>
    <w:p w14:paraId="2E99FFD5" w14:textId="77777777" w:rsidR="000554E0" w:rsidRPr="007A3B6B" w:rsidRDefault="000554E0" w:rsidP="000554E0">
      <w:pPr>
        <w:spacing w:after="0" w:line="240" w:lineRule="auto"/>
        <w:ind w:left="709" w:firstLine="709"/>
        <w:jc w:val="both"/>
        <w:rPr>
          <w:rFonts w:ascii="Times New Roman" w:hAnsi="Times New Roman"/>
          <w:noProof/>
          <w:sz w:val="24"/>
          <w:lang w:val="en-US"/>
        </w:rPr>
      </w:pPr>
      <w:r w:rsidRPr="007A3B6B">
        <w:rPr>
          <w:rFonts w:ascii="Times New Roman" w:hAnsi="Times New Roman"/>
          <w:noProof/>
          <w:sz w:val="24"/>
          <w:lang w:val="en-US"/>
        </w:rPr>
        <w:t>18.2.3. the inspections and tests that will be carried out before, during and after manufacture, and the frequency with which they will be carried out;</w:t>
      </w:r>
    </w:p>
    <w:p w14:paraId="64F8660B" w14:textId="77777777" w:rsidR="000554E0" w:rsidRPr="007A3B6B" w:rsidRDefault="000554E0" w:rsidP="000554E0">
      <w:pPr>
        <w:spacing w:after="0" w:line="240" w:lineRule="auto"/>
        <w:ind w:left="709" w:firstLine="709"/>
        <w:jc w:val="both"/>
        <w:rPr>
          <w:rFonts w:ascii="Times New Roman" w:hAnsi="Times New Roman"/>
          <w:noProof/>
          <w:sz w:val="24"/>
          <w:lang w:val="en-US"/>
        </w:rPr>
      </w:pPr>
      <w:r w:rsidRPr="007A3B6B">
        <w:rPr>
          <w:rFonts w:ascii="Times New Roman" w:hAnsi="Times New Roman"/>
          <w:noProof/>
          <w:sz w:val="24"/>
          <w:lang w:val="en-US"/>
        </w:rPr>
        <w:t>18.2.4. the data on quality, such as inspection reports and test data, calibration data, reports on the qualification of the personnel, etc.;</w:t>
      </w:r>
    </w:p>
    <w:p w14:paraId="286FA1C5" w14:textId="77777777" w:rsidR="000554E0" w:rsidRPr="007A3B6B" w:rsidRDefault="000554E0" w:rsidP="000554E0">
      <w:pPr>
        <w:spacing w:after="0" w:line="240" w:lineRule="auto"/>
        <w:ind w:left="709" w:firstLine="709"/>
        <w:jc w:val="both"/>
        <w:rPr>
          <w:rFonts w:ascii="Times New Roman" w:hAnsi="Times New Roman"/>
          <w:noProof/>
          <w:sz w:val="24"/>
          <w:lang w:val="en-US"/>
        </w:rPr>
      </w:pPr>
      <w:r w:rsidRPr="007A3B6B">
        <w:rPr>
          <w:rFonts w:ascii="Times New Roman" w:hAnsi="Times New Roman"/>
          <w:noProof/>
          <w:sz w:val="24"/>
          <w:lang w:val="en-US"/>
        </w:rPr>
        <w:t>18.2.5. the means for monitoring the achievement of the required product quality and the effective operation of the quality assurance system;</w:t>
      </w:r>
    </w:p>
    <w:p w14:paraId="5D9DBA03" w14:textId="77777777" w:rsidR="000554E0" w:rsidRPr="007A3B6B" w:rsidRDefault="000554E0" w:rsidP="000554E0">
      <w:pPr>
        <w:spacing w:after="0" w:line="240" w:lineRule="auto"/>
        <w:ind w:firstLine="709"/>
        <w:jc w:val="both"/>
        <w:rPr>
          <w:rFonts w:ascii="Times New Roman" w:hAnsi="Times New Roman"/>
          <w:noProof/>
          <w:sz w:val="24"/>
          <w:lang w:val="en-US"/>
        </w:rPr>
      </w:pPr>
      <w:r w:rsidRPr="007A3B6B">
        <w:rPr>
          <w:rFonts w:ascii="Times New Roman" w:hAnsi="Times New Roman"/>
          <w:noProof/>
          <w:sz w:val="24"/>
          <w:lang w:val="en-US"/>
        </w:rPr>
        <w:t>The notified body shall assess the quality assurance system to determine whether it complies with the requirements referred to in Sub-paragraph 18.2 of this Annex. The auditing team must have experience in quality assurance management systems, and at least one member thereof must have experience in the evaluation of the relevant marine equipment and technology and knowledge of the applicable requirements of the international documents. The audit shall assess the manufacturer’s premises. The auditing team shall review the technical documentation referred to in Sub-paragraph 18.1 of this Annex in order to verify the manufacturer’s ability to identify the relevant requirements of the international documents and to carry out the necessary examinations with a view to ensure the compliance of the product with those requirements. The decision shall be notified to the manufacturer. The decision shall contain the conclusions of the audit and a justified assessment;</w:t>
      </w:r>
    </w:p>
    <w:p w14:paraId="06F5EED1" w14:textId="77777777" w:rsidR="000554E0" w:rsidRPr="007A3B6B" w:rsidRDefault="000554E0" w:rsidP="000554E0">
      <w:pPr>
        <w:spacing w:after="0" w:line="240" w:lineRule="auto"/>
        <w:ind w:firstLine="709"/>
        <w:jc w:val="both"/>
        <w:rPr>
          <w:rFonts w:ascii="Times New Roman" w:hAnsi="Times New Roman"/>
          <w:noProof/>
          <w:sz w:val="24"/>
          <w:lang w:val="en-US"/>
        </w:rPr>
      </w:pPr>
      <w:r w:rsidRPr="007A3B6B">
        <w:rPr>
          <w:rFonts w:ascii="Times New Roman" w:hAnsi="Times New Roman"/>
          <w:noProof/>
          <w:sz w:val="24"/>
          <w:lang w:val="en-US"/>
        </w:rPr>
        <w:t>18.4. the manufacturer shall undertake to fulfil the obligations arising out of the quality assurance system as approved and to maintain it so that it remains adequate and efficient;</w:t>
      </w:r>
    </w:p>
    <w:p w14:paraId="23D786B8" w14:textId="77777777" w:rsidR="000554E0" w:rsidRPr="007A3B6B" w:rsidRDefault="000554E0" w:rsidP="000554E0">
      <w:pPr>
        <w:spacing w:after="0" w:line="240" w:lineRule="auto"/>
        <w:ind w:firstLine="709"/>
        <w:jc w:val="both"/>
        <w:rPr>
          <w:rFonts w:ascii="Times New Roman" w:hAnsi="Times New Roman"/>
          <w:noProof/>
          <w:sz w:val="24"/>
          <w:lang w:val="en-US"/>
        </w:rPr>
      </w:pPr>
      <w:r w:rsidRPr="007A3B6B">
        <w:rPr>
          <w:rFonts w:ascii="Times New Roman" w:hAnsi="Times New Roman"/>
          <w:noProof/>
          <w:sz w:val="24"/>
          <w:lang w:val="en-US"/>
        </w:rPr>
        <w:t>18.5. the manufacturer shall inform the notified body that approved the quality assurance system on any changes intended to be made to the quality assurance system. The notified body shall evaluate the proposed changes and decide whether the modified quality assurance system will continue to comply with the requirements referred to in Sub-paragraph 18.2 of this Annex or whether a re-assessment is necessary. It shall notify the manufacturer of its decision. The decision shall contain the conclusions of the examination and a justified assessment.</w:t>
      </w:r>
    </w:p>
    <w:p w14:paraId="1E57FC90" w14:textId="77777777" w:rsidR="000554E0" w:rsidRPr="007A3B6B" w:rsidRDefault="000554E0" w:rsidP="000554E0">
      <w:pPr>
        <w:spacing w:after="0" w:line="240" w:lineRule="auto"/>
        <w:jc w:val="both"/>
        <w:rPr>
          <w:rFonts w:ascii="Times New Roman" w:eastAsia="Times New Roman" w:hAnsi="Times New Roman" w:cs="Times New Roman"/>
          <w:noProof/>
          <w:sz w:val="24"/>
          <w:szCs w:val="24"/>
          <w:lang w:val="en-US" w:eastAsia="lv-LV"/>
        </w:rPr>
      </w:pPr>
    </w:p>
    <w:p w14:paraId="3080F13C" w14:textId="77777777" w:rsidR="000554E0" w:rsidRPr="007A3B6B" w:rsidRDefault="000554E0" w:rsidP="000554E0">
      <w:pPr>
        <w:spacing w:after="0" w:line="240" w:lineRule="auto"/>
        <w:jc w:val="both"/>
        <w:rPr>
          <w:rFonts w:ascii="Times New Roman" w:hAnsi="Times New Roman"/>
          <w:noProof/>
          <w:sz w:val="24"/>
          <w:lang w:val="en-US"/>
        </w:rPr>
      </w:pPr>
      <w:r w:rsidRPr="007A3B6B">
        <w:rPr>
          <w:rFonts w:ascii="Times New Roman" w:hAnsi="Times New Roman"/>
          <w:noProof/>
          <w:sz w:val="24"/>
          <w:lang w:val="en-US"/>
        </w:rPr>
        <w:t>19. Surveillance under the responsibility of the notified body:</w:t>
      </w:r>
    </w:p>
    <w:p w14:paraId="5DB36B3A" w14:textId="77777777" w:rsidR="000554E0" w:rsidRPr="007A3B6B" w:rsidRDefault="000554E0" w:rsidP="000554E0">
      <w:pPr>
        <w:spacing w:after="0" w:line="240" w:lineRule="auto"/>
        <w:ind w:firstLine="709"/>
        <w:jc w:val="both"/>
        <w:rPr>
          <w:rFonts w:ascii="Times New Roman" w:hAnsi="Times New Roman"/>
          <w:noProof/>
          <w:sz w:val="24"/>
          <w:lang w:val="en-US"/>
        </w:rPr>
      </w:pPr>
      <w:r w:rsidRPr="007A3B6B">
        <w:rPr>
          <w:rFonts w:ascii="Times New Roman" w:hAnsi="Times New Roman"/>
          <w:noProof/>
          <w:sz w:val="24"/>
          <w:lang w:val="en-US"/>
        </w:rPr>
        <w:t>19.1. the purpose of the surveillance is to make sure that the manufacturer duly fulfils the obligations arising out of the approved quality assurance system;</w:t>
      </w:r>
    </w:p>
    <w:p w14:paraId="47258782" w14:textId="77777777" w:rsidR="000554E0" w:rsidRPr="007A3B6B" w:rsidRDefault="000554E0" w:rsidP="000554E0">
      <w:pPr>
        <w:spacing w:after="0" w:line="240" w:lineRule="auto"/>
        <w:ind w:firstLine="709"/>
        <w:jc w:val="both"/>
        <w:rPr>
          <w:rFonts w:ascii="Times New Roman" w:hAnsi="Times New Roman"/>
          <w:noProof/>
          <w:sz w:val="24"/>
          <w:lang w:val="en-US"/>
        </w:rPr>
      </w:pPr>
      <w:r w:rsidRPr="007A3B6B">
        <w:rPr>
          <w:rFonts w:ascii="Times New Roman" w:hAnsi="Times New Roman"/>
          <w:noProof/>
          <w:sz w:val="24"/>
          <w:lang w:val="en-US"/>
        </w:rPr>
        <w:t>19.2. the manufacturer shall, for the assessment purposes, allow the notified body to access the manufacture, inspection, testing and storage sites, and shall provide it with all the necessary information, including:</w:t>
      </w:r>
    </w:p>
    <w:p w14:paraId="05CC4E3D" w14:textId="77777777" w:rsidR="000554E0" w:rsidRPr="007A3B6B" w:rsidRDefault="000554E0" w:rsidP="000554E0">
      <w:pPr>
        <w:spacing w:after="0" w:line="240" w:lineRule="auto"/>
        <w:ind w:left="709" w:firstLine="709"/>
        <w:jc w:val="both"/>
        <w:rPr>
          <w:rFonts w:ascii="Times New Roman" w:hAnsi="Times New Roman"/>
          <w:noProof/>
          <w:sz w:val="24"/>
          <w:lang w:val="en-US"/>
        </w:rPr>
      </w:pPr>
      <w:r w:rsidRPr="007A3B6B">
        <w:rPr>
          <w:rFonts w:ascii="Times New Roman" w:hAnsi="Times New Roman"/>
          <w:noProof/>
          <w:sz w:val="24"/>
          <w:lang w:val="en-US"/>
        </w:rPr>
        <w:t>19.2.1. the documentation of the quality assurance system;</w:t>
      </w:r>
    </w:p>
    <w:p w14:paraId="09E21CA1" w14:textId="77777777" w:rsidR="000554E0" w:rsidRPr="007A3B6B" w:rsidRDefault="000554E0" w:rsidP="000554E0">
      <w:pPr>
        <w:spacing w:after="0" w:line="240" w:lineRule="auto"/>
        <w:ind w:left="709" w:firstLine="709"/>
        <w:jc w:val="both"/>
        <w:rPr>
          <w:rFonts w:ascii="Times New Roman" w:hAnsi="Times New Roman"/>
          <w:noProof/>
          <w:sz w:val="24"/>
          <w:lang w:val="en-US"/>
        </w:rPr>
      </w:pPr>
      <w:r w:rsidRPr="007A3B6B">
        <w:rPr>
          <w:rFonts w:ascii="Times New Roman" w:hAnsi="Times New Roman"/>
          <w:noProof/>
          <w:sz w:val="24"/>
          <w:lang w:val="en-US"/>
        </w:rPr>
        <w:t>19.2.2. the data on quality, such as inspection reports and test data, calibration data, reports on the qualification of the relevant personnel, etc.;</w:t>
      </w:r>
    </w:p>
    <w:p w14:paraId="4271153E" w14:textId="77777777" w:rsidR="000554E0" w:rsidRPr="007A3B6B" w:rsidRDefault="000554E0" w:rsidP="000554E0">
      <w:pPr>
        <w:spacing w:after="0" w:line="240" w:lineRule="auto"/>
        <w:ind w:firstLine="709"/>
        <w:jc w:val="both"/>
        <w:rPr>
          <w:rFonts w:ascii="Times New Roman" w:hAnsi="Times New Roman"/>
          <w:noProof/>
          <w:sz w:val="24"/>
          <w:lang w:val="en-US"/>
        </w:rPr>
      </w:pPr>
      <w:r w:rsidRPr="007A3B6B">
        <w:rPr>
          <w:rFonts w:ascii="Times New Roman" w:hAnsi="Times New Roman"/>
          <w:noProof/>
          <w:sz w:val="24"/>
          <w:lang w:val="en-US"/>
        </w:rPr>
        <w:t>19.3. the notified body shall carry out periodic audits to make sure that the manufacturer maintains and applies the quality assurance system, and shall provide the manufacturer with an audit report;</w:t>
      </w:r>
    </w:p>
    <w:p w14:paraId="0748D3AD" w14:textId="77777777" w:rsidR="000554E0" w:rsidRPr="007A3B6B" w:rsidRDefault="000554E0" w:rsidP="000554E0">
      <w:pPr>
        <w:spacing w:after="0" w:line="240" w:lineRule="auto"/>
        <w:ind w:firstLine="709"/>
        <w:jc w:val="both"/>
        <w:rPr>
          <w:rFonts w:ascii="Times New Roman" w:hAnsi="Times New Roman"/>
          <w:noProof/>
          <w:sz w:val="24"/>
          <w:lang w:val="en-US"/>
        </w:rPr>
      </w:pPr>
      <w:r w:rsidRPr="007A3B6B">
        <w:rPr>
          <w:rFonts w:ascii="Times New Roman" w:hAnsi="Times New Roman"/>
          <w:noProof/>
          <w:sz w:val="24"/>
          <w:lang w:val="en-US"/>
        </w:rPr>
        <w:t>19.4. representatives of the notified body may pay unexpected visits to the manufacturer, except where, under laws and regulations, and for defence or security reasons, certain restrictions apply to such visits. During such visits the notified body may carry out product tests, or ensure that such testing is carried out, in order to verify that the quality assurance system is functioning correctly. The notified body shall submit to the manufacturer a visit report and, if tests have been carried out, with a test report.</w:t>
      </w:r>
    </w:p>
    <w:p w14:paraId="0FED59C2" w14:textId="77777777" w:rsidR="000554E0" w:rsidRPr="007A3B6B" w:rsidRDefault="000554E0" w:rsidP="000554E0">
      <w:pPr>
        <w:spacing w:after="0" w:line="240" w:lineRule="auto"/>
        <w:jc w:val="both"/>
        <w:rPr>
          <w:rFonts w:ascii="Times New Roman" w:eastAsia="Times New Roman" w:hAnsi="Times New Roman" w:cs="Times New Roman"/>
          <w:noProof/>
          <w:sz w:val="24"/>
          <w:szCs w:val="24"/>
          <w:lang w:val="en-US" w:eastAsia="lv-LV"/>
        </w:rPr>
      </w:pPr>
    </w:p>
    <w:p w14:paraId="1F992D03" w14:textId="77777777" w:rsidR="000554E0" w:rsidRPr="007A3B6B" w:rsidRDefault="000554E0" w:rsidP="000554E0">
      <w:pPr>
        <w:spacing w:after="0" w:line="240" w:lineRule="auto"/>
        <w:jc w:val="both"/>
        <w:rPr>
          <w:rFonts w:ascii="Times New Roman" w:hAnsi="Times New Roman"/>
          <w:noProof/>
          <w:sz w:val="24"/>
          <w:lang w:val="en-US"/>
        </w:rPr>
      </w:pPr>
      <w:r w:rsidRPr="007A3B6B">
        <w:rPr>
          <w:rFonts w:ascii="Times New Roman" w:hAnsi="Times New Roman"/>
          <w:noProof/>
          <w:sz w:val="24"/>
          <w:lang w:val="en-US"/>
        </w:rPr>
        <w:t>20. Conformity marking and declaration of conformity:</w:t>
      </w:r>
    </w:p>
    <w:p w14:paraId="52609525" w14:textId="77777777" w:rsidR="000554E0" w:rsidRPr="007A3B6B" w:rsidRDefault="000554E0" w:rsidP="000554E0">
      <w:pPr>
        <w:spacing w:after="0" w:line="240" w:lineRule="auto"/>
        <w:ind w:firstLine="709"/>
        <w:jc w:val="both"/>
        <w:rPr>
          <w:rFonts w:ascii="Times New Roman" w:hAnsi="Times New Roman"/>
          <w:noProof/>
          <w:sz w:val="24"/>
          <w:lang w:val="en-US"/>
        </w:rPr>
      </w:pPr>
      <w:r w:rsidRPr="007A3B6B">
        <w:rPr>
          <w:rFonts w:ascii="Times New Roman" w:hAnsi="Times New Roman"/>
          <w:noProof/>
          <w:sz w:val="24"/>
          <w:lang w:val="en-US"/>
        </w:rPr>
        <w:t>20.1. the manufacturer shall affix the wheel mark referred to in Paragraph 12 of this Regulation, and, under the responsibility of the notified body referred to in Sub-paragraph 18.1 of this Annex, the latter’s identification number to each individual product that is in conformity with the type described in the EC type-examination certificate and that complies with the relevant requirements of the international documents;</w:t>
      </w:r>
    </w:p>
    <w:p w14:paraId="5E468A1A" w14:textId="77777777" w:rsidR="000554E0" w:rsidRPr="007A3B6B" w:rsidRDefault="000554E0" w:rsidP="000554E0">
      <w:pPr>
        <w:spacing w:after="0" w:line="240" w:lineRule="auto"/>
        <w:ind w:firstLine="709"/>
        <w:jc w:val="both"/>
        <w:rPr>
          <w:rFonts w:ascii="Times New Roman" w:hAnsi="Times New Roman"/>
          <w:noProof/>
          <w:sz w:val="24"/>
          <w:lang w:val="en-US"/>
        </w:rPr>
      </w:pPr>
      <w:r w:rsidRPr="007A3B6B">
        <w:rPr>
          <w:rFonts w:ascii="Times New Roman" w:hAnsi="Times New Roman"/>
          <w:noProof/>
          <w:sz w:val="24"/>
          <w:lang w:val="en-US"/>
        </w:rPr>
        <w:t>20.2. the manufacturer shall draw up a written declaration of conformity for each product model and keep it for at least 10 years after the wheel mark has been affixed on the last product manufactured, but in no case for a period shorter than the expected service life of the specific marine equipment. The declaration of conformity shall identify the marine equipment model for which it has been drawn up;</w:t>
      </w:r>
    </w:p>
    <w:p w14:paraId="532CE33B" w14:textId="77777777" w:rsidR="000554E0" w:rsidRPr="007A3B6B" w:rsidRDefault="000554E0" w:rsidP="000554E0">
      <w:pPr>
        <w:spacing w:after="0" w:line="240" w:lineRule="auto"/>
        <w:ind w:firstLine="709"/>
        <w:jc w:val="both"/>
        <w:rPr>
          <w:rFonts w:ascii="Times New Roman" w:hAnsi="Times New Roman"/>
          <w:noProof/>
          <w:sz w:val="24"/>
          <w:lang w:val="en-US"/>
        </w:rPr>
      </w:pPr>
      <w:r w:rsidRPr="007A3B6B">
        <w:rPr>
          <w:rFonts w:ascii="Times New Roman" w:hAnsi="Times New Roman"/>
          <w:noProof/>
          <w:sz w:val="24"/>
          <w:lang w:val="en-US"/>
        </w:rPr>
        <w:t>20.3. a copy of the declaration of conformity shall be made available to the relevant authorities upon a request.</w:t>
      </w:r>
    </w:p>
    <w:p w14:paraId="7C163BD3" w14:textId="77777777" w:rsidR="000554E0" w:rsidRPr="007A3B6B" w:rsidRDefault="000554E0" w:rsidP="000554E0">
      <w:pPr>
        <w:spacing w:after="0" w:line="240" w:lineRule="auto"/>
        <w:jc w:val="both"/>
        <w:rPr>
          <w:rFonts w:ascii="Times New Roman" w:eastAsia="Times New Roman" w:hAnsi="Times New Roman" w:cs="Times New Roman"/>
          <w:noProof/>
          <w:sz w:val="24"/>
          <w:szCs w:val="24"/>
          <w:lang w:val="en-US" w:eastAsia="lv-LV"/>
        </w:rPr>
      </w:pPr>
    </w:p>
    <w:p w14:paraId="7C021558" w14:textId="77777777" w:rsidR="000554E0" w:rsidRPr="007A3B6B" w:rsidRDefault="000554E0" w:rsidP="000554E0">
      <w:pPr>
        <w:spacing w:after="0" w:line="240" w:lineRule="auto"/>
        <w:jc w:val="both"/>
        <w:rPr>
          <w:rFonts w:ascii="Times New Roman" w:hAnsi="Times New Roman"/>
          <w:noProof/>
          <w:sz w:val="24"/>
          <w:lang w:val="en-US"/>
        </w:rPr>
      </w:pPr>
      <w:r w:rsidRPr="007A3B6B">
        <w:rPr>
          <w:rFonts w:ascii="Times New Roman" w:hAnsi="Times New Roman"/>
          <w:noProof/>
          <w:sz w:val="24"/>
          <w:lang w:val="en-US"/>
        </w:rPr>
        <w:t>21. The manufacturer shall keep the following for at least 10 years after the wheel mark has been affixed on the last product manufactured, but in no case for a period shorter than the expected service life of the specific marine equipment, and, if necessary, shall provide to the competent authorities:</w:t>
      </w:r>
    </w:p>
    <w:p w14:paraId="76F9CF5F" w14:textId="77777777" w:rsidR="000554E0" w:rsidRPr="007A3B6B" w:rsidRDefault="000554E0" w:rsidP="000554E0">
      <w:pPr>
        <w:spacing w:after="0" w:line="240" w:lineRule="auto"/>
        <w:ind w:firstLine="709"/>
        <w:jc w:val="both"/>
        <w:rPr>
          <w:rFonts w:ascii="Times New Roman" w:hAnsi="Times New Roman"/>
          <w:noProof/>
          <w:sz w:val="24"/>
          <w:lang w:val="en-US"/>
        </w:rPr>
      </w:pPr>
      <w:r w:rsidRPr="007A3B6B">
        <w:rPr>
          <w:rFonts w:ascii="Times New Roman" w:hAnsi="Times New Roman"/>
          <w:noProof/>
          <w:sz w:val="24"/>
          <w:lang w:val="en-US"/>
        </w:rPr>
        <w:t>21.1. the documentation referred to in Sub-paragraph 18.1 of this Annex;</w:t>
      </w:r>
    </w:p>
    <w:p w14:paraId="689559D5" w14:textId="77777777" w:rsidR="000554E0" w:rsidRPr="007A3B6B" w:rsidRDefault="000554E0" w:rsidP="000554E0">
      <w:pPr>
        <w:spacing w:after="0" w:line="240" w:lineRule="auto"/>
        <w:ind w:firstLine="709"/>
        <w:jc w:val="both"/>
        <w:rPr>
          <w:rFonts w:ascii="Times New Roman" w:hAnsi="Times New Roman"/>
          <w:noProof/>
          <w:sz w:val="24"/>
          <w:lang w:val="en-US"/>
        </w:rPr>
      </w:pPr>
      <w:r w:rsidRPr="007A3B6B">
        <w:rPr>
          <w:rFonts w:ascii="Times New Roman" w:hAnsi="Times New Roman"/>
          <w:noProof/>
          <w:sz w:val="24"/>
          <w:lang w:val="en-US"/>
        </w:rPr>
        <w:t>21.2. the information of the changes referred to in Sub-paragraph 18.5 of this Annex, as approved;</w:t>
      </w:r>
    </w:p>
    <w:p w14:paraId="44A436FE" w14:textId="77777777" w:rsidR="000554E0" w:rsidRPr="007A3B6B" w:rsidRDefault="000554E0" w:rsidP="000554E0">
      <w:pPr>
        <w:spacing w:after="0" w:line="240" w:lineRule="auto"/>
        <w:ind w:firstLine="709"/>
        <w:jc w:val="both"/>
        <w:rPr>
          <w:rFonts w:ascii="Times New Roman" w:hAnsi="Times New Roman"/>
          <w:noProof/>
          <w:sz w:val="24"/>
          <w:lang w:val="en-US"/>
        </w:rPr>
      </w:pPr>
      <w:r w:rsidRPr="007A3B6B">
        <w:rPr>
          <w:rFonts w:ascii="Times New Roman" w:hAnsi="Times New Roman"/>
          <w:noProof/>
          <w:sz w:val="24"/>
          <w:lang w:val="en-US"/>
        </w:rPr>
        <w:t>21.3. the decisions and reports of the notified body referred to in Sub-paragraphs 18.5, 19.3 and 19.4 of this Annex.</w:t>
      </w:r>
    </w:p>
    <w:p w14:paraId="6ADE765A" w14:textId="77777777" w:rsidR="000554E0" w:rsidRPr="007A3B6B" w:rsidRDefault="000554E0" w:rsidP="000554E0">
      <w:pPr>
        <w:spacing w:after="0" w:line="240" w:lineRule="auto"/>
        <w:jc w:val="both"/>
        <w:rPr>
          <w:rFonts w:ascii="Times New Roman" w:eastAsia="Times New Roman" w:hAnsi="Times New Roman" w:cs="Times New Roman"/>
          <w:noProof/>
          <w:sz w:val="24"/>
          <w:szCs w:val="24"/>
          <w:lang w:val="en-US" w:eastAsia="lv-LV"/>
        </w:rPr>
      </w:pPr>
    </w:p>
    <w:p w14:paraId="736F50DB" w14:textId="77777777" w:rsidR="000554E0" w:rsidRPr="007A3B6B" w:rsidRDefault="000554E0" w:rsidP="000554E0">
      <w:pPr>
        <w:spacing w:after="0" w:line="240" w:lineRule="auto"/>
        <w:jc w:val="both"/>
        <w:rPr>
          <w:rFonts w:ascii="Times New Roman" w:hAnsi="Times New Roman"/>
          <w:noProof/>
          <w:sz w:val="24"/>
          <w:lang w:val="en-US"/>
        </w:rPr>
      </w:pPr>
      <w:r w:rsidRPr="007A3B6B">
        <w:rPr>
          <w:rFonts w:ascii="Times New Roman" w:hAnsi="Times New Roman"/>
          <w:noProof/>
          <w:sz w:val="24"/>
          <w:lang w:val="en-US"/>
        </w:rPr>
        <w:t>22. Notified body shall inform the Ministry of Economics on all quality assurance system approvals issued or cancelled, and shall, periodically or upon a request of the Ministry of Economics, submit the list of quality assurance system approvals refused, suspended or otherwise restricted. Each notified body shall inform the other notified bodies on the quality assurance system approvals which it has refused, suspended, cancelled or otherwise restricted, and, upon a request, also on those quality assurance system approvals which it has issued.</w:t>
      </w:r>
    </w:p>
    <w:p w14:paraId="107DCCA2" w14:textId="77777777" w:rsidR="000554E0" w:rsidRPr="007A3B6B" w:rsidRDefault="000554E0" w:rsidP="000554E0">
      <w:pPr>
        <w:spacing w:after="0" w:line="240" w:lineRule="auto"/>
        <w:jc w:val="both"/>
        <w:rPr>
          <w:rFonts w:ascii="Times New Roman" w:eastAsia="Times New Roman" w:hAnsi="Times New Roman" w:cs="Times New Roman"/>
          <w:noProof/>
          <w:sz w:val="24"/>
          <w:szCs w:val="24"/>
          <w:lang w:val="en-US" w:eastAsia="lv-LV"/>
        </w:rPr>
      </w:pPr>
    </w:p>
    <w:p w14:paraId="45202C0E" w14:textId="77777777" w:rsidR="000554E0" w:rsidRPr="007A3B6B" w:rsidRDefault="000554E0" w:rsidP="000554E0">
      <w:pPr>
        <w:spacing w:after="0" w:line="240" w:lineRule="auto"/>
        <w:jc w:val="both"/>
        <w:rPr>
          <w:rFonts w:ascii="Times New Roman" w:hAnsi="Times New Roman"/>
          <w:noProof/>
          <w:sz w:val="24"/>
          <w:lang w:val="en-US"/>
        </w:rPr>
      </w:pPr>
      <w:r w:rsidRPr="007A3B6B">
        <w:rPr>
          <w:rFonts w:ascii="Times New Roman" w:hAnsi="Times New Roman"/>
          <w:noProof/>
          <w:sz w:val="24"/>
          <w:lang w:val="en-US"/>
        </w:rPr>
        <w:t>23. The manufacturer’s obligations set out in Sub-paragraphs 18.1, 18.5, Paragraphs 20 and 21 of this Annex may be fulfilled by its authorised representative, on its behalf and under its responsibility, provided that they are specified in the mandate.</w:t>
      </w:r>
    </w:p>
    <w:p w14:paraId="7E4700AE" w14:textId="77777777" w:rsidR="000554E0" w:rsidRPr="007A3B6B" w:rsidRDefault="000554E0" w:rsidP="000554E0">
      <w:pPr>
        <w:spacing w:after="0" w:line="240" w:lineRule="auto"/>
        <w:jc w:val="both"/>
        <w:rPr>
          <w:rFonts w:ascii="Times New Roman" w:eastAsia="Times New Roman" w:hAnsi="Times New Roman" w:cs="Times New Roman"/>
          <w:b/>
          <w:bCs/>
          <w:noProof/>
          <w:sz w:val="24"/>
          <w:szCs w:val="24"/>
          <w:lang w:val="en-US" w:eastAsia="lv-LV"/>
        </w:rPr>
      </w:pPr>
    </w:p>
    <w:p w14:paraId="04F20D20" w14:textId="77777777" w:rsidR="000554E0" w:rsidRPr="007A3B6B" w:rsidRDefault="000554E0" w:rsidP="000554E0">
      <w:pPr>
        <w:spacing w:after="0" w:line="240" w:lineRule="auto"/>
        <w:jc w:val="center"/>
        <w:rPr>
          <w:rFonts w:ascii="Times New Roman" w:hAnsi="Times New Roman"/>
          <w:b/>
          <w:noProof/>
          <w:sz w:val="24"/>
          <w:lang w:val="en-US"/>
        </w:rPr>
      </w:pPr>
      <w:r w:rsidRPr="007A3B6B">
        <w:rPr>
          <w:rFonts w:ascii="Times New Roman" w:hAnsi="Times New Roman"/>
          <w:b/>
          <w:noProof/>
          <w:sz w:val="24"/>
          <w:lang w:val="en-US"/>
        </w:rPr>
        <w:t>III. Module E. Conformity to Type which is Determined Based on the Product Quality Assurance</w:t>
      </w:r>
    </w:p>
    <w:p w14:paraId="54EE261E" w14:textId="77777777" w:rsidR="000554E0" w:rsidRPr="007A3B6B" w:rsidRDefault="000554E0" w:rsidP="000554E0">
      <w:pPr>
        <w:spacing w:after="0" w:line="240" w:lineRule="auto"/>
        <w:jc w:val="both"/>
        <w:rPr>
          <w:rFonts w:ascii="Times New Roman" w:eastAsia="Times New Roman" w:hAnsi="Times New Roman" w:cs="Times New Roman"/>
          <w:noProof/>
          <w:sz w:val="24"/>
          <w:szCs w:val="24"/>
          <w:lang w:val="en-US" w:eastAsia="lv-LV"/>
        </w:rPr>
      </w:pPr>
    </w:p>
    <w:p w14:paraId="4F392E28" w14:textId="77777777" w:rsidR="000554E0" w:rsidRPr="007A3B6B" w:rsidRDefault="000554E0" w:rsidP="000554E0">
      <w:pPr>
        <w:spacing w:after="0" w:line="240" w:lineRule="auto"/>
        <w:jc w:val="both"/>
        <w:rPr>
          <w:rFonts w:ascii="Times New Roman" w:hAnsi="Times New Roman"/>
          <w:noProof/>
          <w:sz w:val="24"/>
          <w:lang w:val="en-US"/>
        </w:rPr>
      </w:pPr>
      <w:r w:rsidRPr="007A3B6B">
        <w:rPr>
          <w:rFonts w:ascii="Times New Roman" w:hAnsi="Times New Roman"/>
          <w:noProof/>
          <w:sz w:val="24"/>
          <w:lang w:val="en-US"/>
        </w:rPr>
        <w:t>24. Conformity to type which is determined based on the product quality assurance is that part of a conformity assessment procedure whereby the manufacturer fulfils the obligations laid down in Paragraphs 25 and 28 of this Annex, and ensures and declares that the marine equipment conforms to the type described in the EC type-examination certificate and the requirements of the international documents.</w:t>
      </w:r>
    </w:p>
    <w:p w14:paraId="5FAC8587" w14:textId="77777777" w:rsidR="000554E0" w:rsidRPr="007A3B6B" w:rsidRDefault="000554E0" w:rsidP="000554E0">
      <w:pPr>
        <w:spacing w:after="0" w:line="240" w:lineRule="auto"/>
        <w:jc w:val="both"/>
        <w:rPr>
          <w:rFonts w:ascii="Times New Roman" w:eastAsia="Times New Roman" w:hAnsi="Times New Roman" w:cs="Times New Roman"/>
          <w:noProof/>
          <w:sz w:val="24"/>
          <w:szCs w:val="24"/>
          <w:lang w:val="en-US" w:eastAsia="lv-LV"/>
        </w:rPr>
      </w:pPr>
    </w:p>
    <w:p w14:paraId="788B7371" w14:textId="77777777" w:rsidR="000554E0" w:rsidRPr="007A3B6B" w:rsidRDefault="000554E0" w:rsidP="000554E0">
      <w:pPr>
        <w:spacing w:after="0" w:line="240" w:lineRule="auto"/>
        <w:jc w:val="both"/>
        <w:rPr>
          <w:rFonts w:ascii="Times New Roman" w:hAnsi="Times New Roman"/>
          <w:noProof/>
          <w:sz w:val="24"/>
          <w:lang w:val="en-US"/>
        </w:rPr>
      </w:pPr>
      <w:r w:rsidRPr="007A3B6B">
        <w:rPr>
          <w:rFonts w:ascii="Times New Roman" w:hAnsi="Times New Roman"/>
          <w:noProof/>
          <w:sz w:val="24"/>
          <w:lang w:val="en-US"/>
        </w:rPr>
        <w:t>25. The manufacturer shall operate an approved quality assurance system for final product inspection and testing of the products concerned as specified in Paragraph 26 of this Annex. The manufacturer shall be subject to surveillance as specified in Paragraph 27 of this Annex.</w:t>
      </w:r>
    </w:p>
    <w:p w14:paraId="18D8A95E" w14:textId="77777777" w:rsidR="000554E0" w:rsidRPr="007A3B6B" w:rsidRDefault="000554E0" w:rsidP="000554E0">
      <w:pPr>
        <w:spacing w:after="0" w:line="240" w:lineRule="auto"/>
        <w:jc w:val="both"/>
        <w:rPr>
          <w:rFonts w:ascii="Times New Roman" w:eastAsia="Times New Roman" w:hAnsi="Times New Roman" w:cs="Times New Roman"/>
          <w:noProof/>
          <w:sz w:val="24"/>
          <w:szCs w:val="24"/>
          <w:lang w:val="en-US" w:eastAsia="lv-LV"/>
        </w:rPr>
      </w:pPr>
    </w:p>
    <w:p w14:paraId="4AE6439B" w14:textId="77777777" w:rsidR="000554E0" w:rsidRPr="007A3B6B" w:rsidRDefault="000554E0" w:rsidP="000554E0">
      <w:pPr>
        <w:spacing w:after="0" w:line="240" w:lineRule="auto"/>
        <w:jc w:val="both"/>
        <w:rPr>
          <w:rFonts w:ascii="Times New Roman" w:hAnsi="Times New Roman"/>
          <w:noProof/>
          <w:sz w:val="24"/>
          <w:lang w:val="en-US"/>
        </w:rPr>
      </w:pPr>
      <w:r w:rsidRPr="007A3B6B">
        <w:rPr>
          <w:rFonts w:ascii="Times New Roman" w:hAnsi="Times New Roman"/>
          <w:noProof/>
          <w:sz w:val="24"/>
          <w:lang w:val="en-US"/>
        </w:rPr>
        <w:t>26. Quality assurance system:</w:t>
      </w:r>
    </w:p>
    <w:p w14:paraId="7EBC5D95" w14:textId="77777777" w:rsidR="000554E0" w:rsidRPr="007A3B6B" w:rsidRDefault="000554E0" w:rsidP="000554E0">
      <w:pPr>
        <w:spacing w:after="0" w:line="240" w:lineRule="auto"/>
        <w:ind w:firstLine="709"/>
        <w:jc w:val="both"/>
        <w:rPr>
          <w:rFonts w:ascii="Times New Roman" w:hAnsi="Times New Roman"/>
          <w:noProof/>
          <w:sz w:val="24"/>
          <w:lang w:val="en-US"/>
        </w:rPr>
      </w:pPr>
      <w:r w:rsidRPr="007A3B6B">
        <w:rPr>
          <w:rFonts w:ascii="Times New Roman" w:hAnsi="Times New Roman"/>
          <w:noProof/>
          <w:sz w:val="24"/>
          <w:lang w:val="en-US"/>
        </w:rPr>
        <w:t>26.1. he manufacturer shall submit an application for the assessment of the quality assurance system of the marine equipment to the notified body. The application shall include:</w:t>
      </w:r>
    </w:p>
    <w:p w14:paraId="1B5F19E3" w14:textId="77777777" w:rsidR="000554E0" w:rsidRPr="007A3B6B" w:rsidRDefault="000554E0" w:rsidP="000554E0">
      <w:pPr>
        <w:spacing w:after="0" w:line="240" w:lineRule="auto"/>
        <w:ind w:left="709" w:firstLine="709"/>
        <w:jc w:val="both"/>
        <w:rPr>
          <w:rFonts w:ascii="Times New Roman" w:hAnsi="Times New Roman"/>
          <w:noProof/>
          <w:sz w:val="24"/>
          <w:lang w:val="en-US"/>
        </w:rPr>
      </w:pPr>
      <w:r w:rsidRPr="007A3B6B">
        <w:rPr>
          <w:rFonts w:ascii="Times New Roman" w:hAnsi="Times New Roman"/>
          <w:noProof/>
          <w:sz w:val="24"/>
          <w:lang w:val="en-US"/>
        </w:rPr>
        <w:lastRenderedPageBreak/>
        <w:t>26.1.1. the name and address of the manufacturer and, if the application is submitted by an authorised representative, its name and address as well;</w:t>
      </w:r>
    </w:p>
    <w:p w14:paraId="2A70DD94" w14:textId="77777777" w:rsidR="000554E0" w:rsidRPr="007A3B6B" w:rsidRDefault="000554E0" w:rsidP="000554E0">
      <w:pPr>
        <w:spacing w:after="0" w:line="240" w:lineRule="auto"/>
        <w:ind w:left="709" w:firstLine="709"/>
        <w:jc w:val="both"/>
        <w:rPr>
          <w:rFonts w:ascii="Times New Roman" w:hAnsi="Times New Roman"/>
          <w:noProof/>
          <w:sz w:val="24"/>
          <w:lang w:val="en-US"/>
        </w:rPr>
      </w:pPr>
      <w:r w:rsidRPr="007A3B6B">
        <w:rPr>
          <w:rFonts w:ascii="Times New Roman" w:hAnsi="Times New Roman"/>
          <w:noProof/>
          <w:sz w:val="24"/>
          <w:lang w:val="en-US"/>
        </w:rPr>
        <w:t>26.1.2. a written declaration that the same application has not been submitted to any other notified body;</w:t>
      </w:r>
    </w:p>
    <w:p w14:paraId="46F12E83" w14:textId="77777777" w:rsidR="000554E0" w:rsidRPr="007A3B6B" w:rsidRDefault="000554E0" w:rsidP="000554E0">
      <w:pPr>
        <w:spacing w:after="0" w:line="240" w:lineRule="auto"/>
        <w:ind w:left="709" w:firstLine="709"/>
        <w:jc w:val="both"/>
        <w:rPr>
          <w:rFonts w:ascii="Times New Roman" w:hAnsi="Times New Roman"/>
          <w:noProof/>
          <w:sz w:val="24"/>
          <w:lang w:val="en-US"/>
        </w:rPr>
      </w:pPr>
      <w:r w:rsidRPr="007A3B6B">
        <w:rPr>
          <w:rFonts w:ascii="Times New Roman" w:hAnsi="Times New Roman"/>
          <w:noProof/>
          <w:sz w:val="24"/>
          <w:lang w:val="en-US"/>
        </w:rPr>
        <w:t>26.1.3. information on the envisaged marine equipment category;</w:t>
      </w:r>
    </w:p>
    <w:p w14:paraId="2D9236D3" w14:textId="77777777" w:rsidR="000554E0" w:rsidRPr="007A3B6B" w:rsidRDefault="000554E0" w:rsidP="000554E0">
      <w:pPr>
        <w:spacing w:after="0" w:line="240" w:lineRule="auto"/>
        <w:ind w:left="709" w:firstLine="709"/>
        <w:jc w:val="both"/>
        <w:rPr>
          <w:rFonts w:ascii="Times New Roman" w:hAnsi="Times New Roman"/>
          <w:noProof/>
          <w:sz w:val="24"/>
          <w:lang w:val="en-US"/>
        </w:rPr>
      </w:pPr>
      <w:r w:rsidRPr="007A3B6B">
        <w:rPr>
          <w:rFonts w:ascii="Times New Roman" w:hAnsi="Times New Roman"/>
          <w:noProof/>
          <w:sz w:val="24"/>
          <w:lang w:val="en-US"/>
        </w:rPr>
        <w:t>26.1.4. the documentation of the quality assurance system;</w:t>
      </w:r>
    </w:p>
    <w:p w14:paraId="5D4E1152" w14:textId="77777777" w:rsidR="000554E0" w:rsidRPr="007A3B6B" w:rsidRDefault="000554E0" w:rsidP="000554E0">
      <w:pPr>
        <w:spacing w:after="0" w:line="240" w:lineRule="auto"/>
        <w:ind w:left="709" w:firstLine="709"/>
        <w:jc w:val="both"/>
        <w:rPr>
          <w:rFonts w:ascii="Times New Roman" w:hAnsi="Times New Roman"/>
          <w:noProof/>
          <w:sz w:val="24"/>
          <w:lang w:val="en-US"/>
        </w:rPr>
      </w:pPr>
      <w:r w:rsidRPr="007A3B6B">
        <w:rPr>
          <w:rFonts w:ascii="Times New Roman" w:hAnsi="Times New Roman"/>
          <w:noProof/>
          <w:sz w:val="24"/>
          <w:lang w:val="en-US"/>
        </w:rPr>
        <w:t>26.1.5. the technical documentation of the approved type and a copy of the EC type-examination certificate;</w:t>
      </w:r>
    </w:p>
    <w:p w14:paraId="16FB5A5F" w14:textId="77777777" w:rsidR="000554E0" w:rsidRPr="007A3B6B" w:rsidRDefault="000554E0" w:rsidP="000554E0">
      <w:pPr>
        <w:spacing w:after="0" w:line="240" w:lineRule="auto"/>
        <w:ind w:firstLine="709"/>
        <w:jc w:val="both"/>
        <w:rPr>
          <w:rFonts w:ascii="Times New Roman" w:hAnsi="Times New Roman"/>
          <w:noProof/>
          <w:sz w:val="24"/>
          <w:lang w:val="en-US"/>
        </w:rPr>
      </w:pPr>
      <w:r w:rsidRPr="007A3B6B">
        <w:rPr>
          <w:rFonts w:ascii="Times New Roman" w:hAnsi="Times New Roman"/>
          <w:noProof/>
          <w:sz w:val="24"/>
          <w:lang w:val="en-US"/>
        </w:rPr>
        <w:t>26.2. the quality assurance system shall ensure compliance of the products with the type described in the EC type-examination certificate and with the applicable requirements of the international documents. The principles, requirements and provisions to which the manufacturer follows shall be documented in a systematic manner in the form of action plans, procedures and instructions. The documentation of the quality assurance system allows a consistent interpretation of the quality programmes, plans, manuals and data. The documentation of the quality assurance system shall contain a description of:</w:t>
      </w:r>
    </w:p>
    <w:p w14:paraId="43C6B159" w14:textId="77777777" w:rsidR="000554E0" w:rsidRPr="007A3B6B" w:rsidRDefault="000554E0" w:rsidP="000554E0">
      <w:pPr>
        <w:spacing w:after="0" w:line="240" w:lineRule="auto"/>
        <w:ind w:left="709" w:firstLine="709"/>
        <w:jc w:val="both"/>
        <w:rPr>
          <w:rFonts w:ascii="Times New Roman" w:hAnsi="Times New Roman"/>
          <w:noProof/>
          <w:sz w:val="24"/>
          <w:lang w:val="en-US"/>
        </w:rPr>
      </w:pPr>
      <w:r w:rsidRPr="007A3B6B">
        <w:rPr>
          <w:rFonts w:ascii="Times New Roman" w:hAnsi="Times New Roman"/>
          <w:noProof/>
          <w:sz w:val="24"/>
          <w:lang w:val="en-US"/>
        </w:rPr>
        <w:t>26.2.1. the quality assurance objectives and the organisational structure, obligations and powers of the management with regard to product quality;</w:t>
      </w:r>
    </w:p>
    <w:p w14:paraId="388E7E12" w14:textId="77777777" w:rsidR="000554E0" w:rsidRPr="007A3B6B" w:rsidRDefault="000554E0" w:rsidP="000554E0">
      <w:pPr>
        <w:spacing w:after="0" w:line="240" w:lineRule="auto"/>
        <w:ind w:left="709" w:firstLine="709"/>
        <w:jc w:val="both"/>
        <w:rPr>
          <w:rFonts w:ascii="Times New Roman" w:hAnsi="Times New Roman"/>
          <w:noProof/>
          <w:sz w:val="24"/>
          <w:lang w:val="en-US"/>
        </w:rPr>
      </w:pPr>
      <w:r w:rsidRPr="007A3B6B">
        <w:rPr>
          <w:rFonts w:ascii="Times New Roman" w:hAnsi="Times New Roman"/>
          <w:noProof/>
          <w:sz w:val="24"/>
          <w:lang w:val="en-US"/>
        </w:rPr>
        <w:t>26.2.2. the examinations and tests that will be carried out after manufacture;</w:t>
      </w:r>
    </w:p>
    <w:p w14:paraId="4D87511B" w14:textId="77777777" w:rsidR="000554E0" w:rsidRPr="007A3B6B" w:rsidRDefault="000554E0" w:rsidP="000554E0">
      <w:pPr>
        <w:spacing w:after="0" w:line="240" w:lineRule="auto"/>
        <w:ind w:left="709" w:firstLine="709"/>
        <w:jc w:val="both"/>
        <w:rPr>
          <w:rFonts w:ascii="Times New Roman" w:hAnsi="Times New Roman"/>
          <w:noProof/>
          <w:sz w:val="24"/>
          <w:lang w:val="en-US"/>
        </w:rPr>
      </w:pPr>
      <w:r w:rsidRPr="007A3B6B">
        <w:rPr>
          <w:rFonts w:ascii="Times New Roman" w:hAnsi="Times New Roman"/>
          <w:noProof/>
          <w:sz w:val="24"/>
          <w:lang w:val="en-US"/>
        </w:rPr>
        <w:t>26.2.3. the data on quality, such as inspection reports and test data, calibration data, reports on the qualification of the relevant personnel, etc.;</w:t>
      </w:r>
    </w:p>
    <w:p w14:paraId="5B3F471B" w14:textId="77777777" w:rsidR="000554E0" w:rsidRPr="007A3B6B" w:rsidRDefault="000554E0" w:rsidP="000554E0">
      <w:pPr>
        <w:spacing w:after="0" w:line="240" w:lineRule="auto"/>
        <w:ind w:left="709" w:firstLine="709"/>
        <w:jc w:val="both"/>
        <w:rPr>
          <w:rFonts w:ascii="Times New Roman" w:hAnsi="Times New Roman"/>
          <w:noProof/>
          <w:sz w:val="24"/>
          <w:lang w:val="en-US"/>
        </w:rPr>
      </w:pPr>
      <w:r w:rsidRPr="007A3B6B">
        <w:rPr>
          <w:rFonts w:ascii="Times New Roman" w:hAnsi="Times New Roman"/>
          <w:noProof/>
          <w:sz w:val="24"/>
          <w:lang w:val="en-US"/>
        </w:rPr>
        <w:t>26.2.4. the means of monitoring the effective operation of the quality assurance system;</w:t>
      </w:r>
    </w:p>
    <w:p w14:paraId="2597CFE5" w14:textId="77777777" w:rsidR="000554E0" w:rsidRPr="007A3B6B" w:rsidRDefault="000554E0" w:rsidP="000554E0">
      <w:pPr>
        <w:spacing w:after="0" w:line="240" w:lineRule="auto"/>
        <w:ind w:firstLine="709"/>
        <w:jc w:val="both"/>
        <w:rPr>
          <w:rFonts w:ascii="Times New Roman" w:hAnsi="Times New Roman"/>
          <w:noProof/>
          <w:sz w:val="24"/>
          <w:lang w:val="en-US"/>
        </w:rPr>
      </w:pPr>
      <w:r w:rsidRPr="007A3B6B">
        <w:rPr>
          <w:rFonts w:ascii="Times New Roman" w:hAnsi="Times New Roman"/>
          <w:noProof/>
          <w:sz w:val="24"/>
          <w:lang w:val="en-US"/>
        </w:rPr>
        <w:t>26.3. the notified body shall assess the quality assurance system to determine whether it satisfies the requirements referred to in Sub-paragraph 26.2 of this Annex. In addition to experience in quality assurance management systems, the auditing team must have at least one member with experience in the evaluation in the relevant marine equipment and marine equipment technology concerned, and knowledge of the applicable requirements of the international documents. The audit shall assess the manufacturer’s premises. The auditing team shall review the technical documentation referred to in Sub-paragraph 18.1 of this Annex in order to verify the manufacturer’s ability to identify the relevant requirements of the international documents and to carry out the necessary examinations with a view to ensure the compliance of the product with those requirements. The decision shall be notified to the manufacturer. The decision shall contain the conclusions of the audit and a justified assessment;</w:t>
      </w:r>
    </w:p>
    <w:p w14:paraId="4C0F4C0C" w14:textId="77777777" w:rsidR="000554E0" w:rsidRPr="007A3B6B" w:rsidRDefault="000554E0" w:rsidP="000554E0">
      <w:pPr>
        <w:spacing w:after="0" w:line="240" w:lineRule="auto"/>
        <w:ind w:firstLine="709"/>
        <w:jc w:val="both"/>
        <w:rPr>
          <w:rFonts w:ascii="Times New Roman" w:hAnsi="Times New Roman"/>
          <w:noProof/>
          <w:sz w:val="24"/>
          <w:lang w:val="en-US"/>
        </w:rPr>
      </w:pPr>
      <w:r w:rsidRPr="007A3B6B">
        <w:rPr>
          <w:rFonts w:ascii="Times New Roman" w:hAnsi="Times New Roman"/>
          <w:noProof/>
          <w:sz w:val="24"/>
          <w:lang w:val="en-US"/>
        </w:rPr>
        <w:t>26.4. the manufacturer shall undertake to fulfil the obligations arising out of the quality assurance system as approved and to maintain it so that it remains adequate and efficient;</w:t>
      </w:r>
    </w:p>
    <w:p w14:paraId="01E5499F" w14:textId="77777777" w:rsidR="000554E0" w:rsidRPr="007A3B6B" w:rsidRDefault="000554E0" w:rsidP="000554E0">
      <w:pPr>
        <w:spacing w:after="0" w:line="240" w:lineRule="auto"/>
        <w:ind w:firstLine="709"/>
        <w:jc w:val="both"/>
        <w:rPr>
          <w:rFonts w:ascii="Times New Roman" w:hAnsi="Times New Roman"/>
          <w:noProof/>
          <w:sz w:val="24"/>
          <w:lang w:val="en-US"/>
        </w:rPr>
      </w:pPr>
      <w:r w:rsidRPr="007A3B6B">
        <w:rPr>
          <w:rFonts w:ascii="Times New Roman" w:hAnsi="Times New Roman"/>
          <w:noProof/>
          <w:sz w:val="24"/>
          <w:lang w:val="en-US"/>
        </w:rPr>
        <w:t>26.5. the manufacturer shall inform the notified body that approved the quality assurance system on any changes necessary to be made to the quality assurance system. The notified body shall evaluate the proposed changes and decide whether the modified quality assurance system will continue to comply with the requirements referred to in Sub-paragraph 26.2 of this Annex or whether a re-assessment is necessary. It shall notify the manufacturer of its decision. The decision shall contain the conclusions of the examination and a justified assessment.</w:t>
      </w:r>
    </w:p>
    <w:p w14:paraId="54460365" w14:textId="77777777" w:rsidR="000554E0" w:rsidRPr="007A3B6B" w:rsidRDefault="000554E0" w:rsidP="000554E0">
      <w:pPr>
        <w:spacing w:after="0" w:line="240" w:lineRule="auto"/>
        <w:jc w:val="both"/>
        <w:rPr>
          <w:rFonts w:ascii="Times New Roman" w:eastAsia="Times New Roman" w:hAnsi="Times New Roman" w:cs="Times New Roman"/>
          <w:noProof/>
          <w:sz w:val="24"/>
          <w:szCs w:val="24"/>
          <w:lang w:val="en-US" w:eastAsia="lv-LV"/>
        </w:rPr>
      </w:pPr>
    </w:p>
    <w:p w14:paraId="1CFD2119" w14:textId="77777777" w:rsidR="000554E0" w:rsidRPr="007A3B6B" w:rsidRDefault="000554E0" w:rsidP="000554E0">
      <w:pPr>
        <w:spacing w:after="0" w:line="240" w:lineRule="auto"/>
        <w:jc w:val="both"/>
        <w:rPr>
          <w:rFonts w:ascii="Times New Roman" w:hAnsi="Times New Roman"/>
          <w:noProof/>
          <w:sz w:val="24"/>
          <w:lang w:val="en-US"/>
        </w:rPr>
      </w:pPr>
      <w:r w:rsidRPr="007A3B6B">
        <w:rPr>
          <w:rFonts w:ascii="Times New Roman" w:hAnsi="Times New Roman"/>
          <w:noProof/>
          <w:sz w:val="24"/>
          <w:lang w:val="en-US"/>
        </w:rPr>
        <w:t>27. Surveillance under the responsibility of the notified body:</w:t>
      </w:r>
    </w:p>
    <w:p w14:paraId="35EB79AD" w14:textId="77777777" w:rsidR="000554E0" w:rsidRPr="007A3B6B" w:rsidRDefault="000554E0" w:rsidP="000554E0">
      <w:pPr>
        <w:spacing w:after="0" w:line="240" w:lineRule="auto"/>
        <w:ind w:firstLine="709"/>
        <w:jc w:val="both"/>
        <w:rPr>
          <w:rFonts w:ascii="Times New Roman" w:hAnsi="Times New Roman"/>
          <w:noProof/>
          <w:sz w:val="24"/>
          <w:lang w:val="en-US"/>
        </w:rPr>
      </w:pPr>
      <w:r w:rsidRPr="007A3B6B">
        <w:rPr>
          <w:rFonts w:ascii="Times New Roman" w:hAnsi="Times New Roman"/>
          <w:noProof/>
          <w:sz w:val="24"/>
          <w:lang w:val="en-US"/>
        </w:rPr>
        <w:t>27.1. the purpose of surveillance is to make sure that the manufacturer fulfils the obligations arising out of the approved quality assurance system;</w:t>
      </w:r>
    </w:p>
    <w:p w14:paraId="25A7A12A" w14:textId="77777777" w:rsidR="000554E0" w:rsidRPr="007A3B6B" w:rsidRDefault="000554E0" w:rsidP="000554E0">
      <w:pPr>
        <w:spacing w:after="0" w:line="240" w:lineRule="auto"/>
        <w:ind w:firstLine="709"/>
        <w:jc w:val="both"/>
        <w:rPr>
          <w:rFonts w:ascii="Times New Roman" w:hAnsi="Times New Roman"/>
          <w:noProof/>
          <w:sz w:val="24"/>
          <w:lang w:val="en-US"/>
        </w:rPr>
      </w:pPr>
      <w:r w:rsidRPr="007A3B6B">
        <w:rPr>
          <w:rFonts w:ascii="Times New Roman" w:hAnsi="Times New Roman"/>
          <w:noProof/>
          <w:sz w:val="24"/>
          <w:lang w:val="en-US"/>
        </w:rPr>
        <w:t>27.2. the manufacturer shall, for the assessment purposes, allow the notified body to access the manufacture, inspection, testing and storage sites, and shall provide it with all the necessary information, including:</w:t>
      </w:r>
    </w:p>
    <w:p w14:paraId="2ADE8E64" w14:textId="77777777" w:rsidR="000554E0" w:rsidRPr="007A3B6B" w:rsidRDefault="000554E0" w:rsidP="000554E0">
      <w:pPr>
        <w:spacing w:after="0" w:line="240" w:lineRule="auto"/>
        <w:ind w:left="709" w:firstLine="709"/>
        <w:jc w:val="both"/>
        <w:rPr>
          <w:rFonts w:ascii="Times New Roman" w:hAnsi="Times New Roman"/>
          <w:noProof/>
          <w:sz w:val="24"/>
          <w:lang w:val="en-US"/>
        </w:rPr>
      </w:pPr>
      <w:r w:rsidRPr="007A3B6B">
        <w:rPr>
          <w:rFonts w:ascii="Times New Roman" w:hAnsi="Times New Roman"/>
          <w:noProof/>
          <w:sz w:val="24"/>
          <w:lang w:val="en-US"/>
        </w:rPr>
        <w:t>27.2.1. the documentation of the quality assurance system;</w:t>
      </w:r>
    </w:p>
    <w:p w14:paraId="37096CC4" w14:textId="77777777" w:rsidR="000554E0" w:rsidRPr="007A3B6B" w:rsidRDefault="000554E0" w:rsidP="000554E0">
      <w:pPr>
        <w:spacing w:after="0" w:line="240" w:lineRule="auto"/>
        <w:ind w:left="709" w:firstLine="709"/>
        <w:jc w:val="both"/>
        <w:rPr>
          <w:rFonts w:ascii="Times New Roman" w:hAnsi="Times New Roman"/>
          <w:noProof/>
          <w:sz w:val="24"/>
          <w:lang w:val="en-US"/>
        </w:rPr>
      </w:pPr>
      <w:r w:rsidRPr="007A3B6B">
        <w:rPr>
          <w:rFonts w:ascii="Times New Roman" w:hAnsi="Times New Roman"/>
          <w:noProof/>
          <w:sz w:val="24"/>
          <w:lang w:val="en-US"/>
        </w:rPr>
        <w:t>27.2.2. the data on quality, such as inspection reports and test data, calibration data, reports on the qualification of the personnel, etc.;</w:t>
      </w:r>
    </w:p>
    <w:p w14:paraId="7F9E7E41" w14:textId="77777777" w:rsidR="000554E0" w:rsidRPr="007A3B6B" w:rsidRDefault="000554E0" w:rsidP="000554E0">
      <w:pPr>
        <w:spacing w:after="0" w:line="240" w:lineRule="auto"/>
        <w:ind w:firstLine="709"/>
        <w:jc w:val="both"/>
        <w:rPr>
          <w:rFonts w:ascii="Times New Roman" w:hAnsi="Times New Roman"/>
          <w:noProof/>
          <w:sz w:val="24"/>
          <w:lang w:val="en-US"/>
        </w:rPr>
      </w:pPr>
      <w:r w:rsidRPr="007A3B6B">
        <w:rPr>
          <w:rFonts w:ascii="Times New Roman" w:hAnsi="Times New Roman"/>
          <w:noProof/>
          <w:sz w:val="24"/>
          <w:lang w:val="en-US"/>
        </w:rPr>
        <w:lastRenderedPageBreak/>
        <w:t>27.3. the notified body shall carry out periodic audits to make sure that the manufacturer maintains and complies with the quality assurance system, and shall provide the manufacturer with an audit report;</w:t>
      </w:r>
    </w:p>
    <w:p w14:paraId="7E5E88C2" w14:textId="77777777" w:rsidR="000554E0" w:rsidRPr="007A3B6B" w:rsidRDefault="000554E0" w:rsidP="000554E0">
      <w:pPr>
        <w:spacing w:after="0" w:line="240" w:lineRule="auto"/>
        <w:ind w:firstLine="709"/>
        <w:jc w:val="both"/>
        <w:rPr>
          <w:rFonts w:ascii="Times New Roman" w:hAnsi="Times New Roman"/>
          <w:noProof/>
          <w:sz w:val="24"/>
          <w:lang w:val="en-US"/>
        </w:rPr>
      </w:pPr>
      <w:r w:rsidRPr="007A3B6B">
        <w:rPr>
          <w:rFonts w:ascii="Times New Roman" w:hAnsi="Times New Roman"/>
          <w:noProof/>
          <w:sz w:val="24"/>
          <w:lang w:val="en-US"/>
        </w:rPr>
        <w:t>27.4. representatives of the notified body may pay unexpected visits to the manufacturer, except where, under laws and regulations, and for defence or security reasons, restrictions apply to such visits. During such visits the notified body may test the products, or ensure that products are tested, in order to verify that the quality assurance system is functioning correctly. The notified body shall submit to the manufacturer a visit report and, if tests have been carried out, with a test report.</w:t>
      </w:r>
    </w:p>
    <w:p w14:paraId="0BB17224" w14:textId="77777777" w:rsidR="000554E0" w:rsidRPr="007A3B6B" w:rsidRDefault="000554E0" w:rsidP="000554E0">
      <w:pPr>
        <w:spacing w:after="0" w:line="240" w:lineRule="auto"/>
        <w:jc w:val="both"/>
        <w:rPr>
          <w:rFonts w:ascii="Times New Roman" w:eastAsia="Times New Roman" w:hAnsi="Times New Roman" w:cs="Times New Roman"/>
          <w:noProof/>
          <w:sz w:val="24"/>
          <w:szCs w:val="24"/>
          <w:lang w:val="en-US" w:eastAsia="lv-LV"/>
        </w:rPr>
      </w:pPr>
    </w:p>
    <w:p w14:paraId="317485B4" w14:textId="77777777" w:rsidR="000554E0" w:rsidRPr="007A3B6B" w:rsidRDefault="000554E0" w:rsidP="000554E0">
      <w:pPr>
        <w:spacing w:after="0" w:line="240" w:lineRule="auto"/>
        <w:jc w:val="both"/>
        <w:rPr>
          <w:rFonts w:ascii="Times New Roman" w:hAnsi="Times New Roman"/>
          <w:noProof/>
          <w:sz w:val="24"/>
          <w:lang w:val="en-US"/>
        </w:rPr>
      </w:pPr>
      <w:r w:rsidRPr="007A3B6B">
        <w:rPr>
          <w:rFonts w:ascii="Times New Roman" w:hAnsi="Times New Roman"/>
          <w:noProof/>
          <w:sz w:val="24"/>
          <w:lang w:val="en-US"/>
        </w:rPr>
        <w:t>28. Conformity marking and declaration of conformity:</w:t>
      </w:r>
    </w:p>
    <w:p w14:paraId="5E3A0DD3" w14:textId="77777777" w:rsidR="000554E0" w:rsidRPr="007A3B6B" w:rsidRDefault="000554E0" w:rsidP="000554E0">
      <w:pPr>
        <w:spacing w:after="0" w:line="240" w:lineRule="auto"/>
        <w:ind w:firstLine="709"/>
        <w:jc w:val="both"/>
        <w:rPr>
          <w:rFonts w:ascii="Times New Roman" w:hAnsi="Times New Roman"/>
          <w:noProof/>
          <w:sz w:val="24"/>
          <w:lang w:val="en-US"/>
        </w:rPr>
      </w:pPr>
      <w:r w:rsidRPr="007A3B6B">
        <w:rPr>
          <w:rFonts w:ascii="Times New Roman" w:hAnsi="Times New Roman"/>
          <w:noProof/>
          <w:sz w:val="24"/>
          <w:lang w:val="en-US"/>
        </w:rPr>
        <w:t>28.1. the manufacturer shall affix the wheel mark referred to in Chapter III of this Regulation, and, under the responsibility of the notified body referred to in Sub-paragraph 26.1 of this Annex, the latter’s identification number to each individual product that is in conformity with the type described in the EC type-examination certificate and that complies with the relevant requirements of the international documents;</w:t>
      </w:r>
    </w:p>
    <w:p w14:paraId="743143C5" w14:textId="77777777" w:rsidR="000554E0" w:rsidRPr="007A3B6B" w:rsidRDefault="000554E0" w:rsidP="000554E0">
      <w:pPr>
        <w:spacing w:after="0" w:line="240" w:lineRule="auto"/>
        <w:ind w:firstLine="709"/>
        <w:jc w:val="both"/>
        <w:rPr>
          <w:rFonts w:ascii="Times New Roman" w:hAnsi="Times New Roman"/>
          <w:noProof/>
          <w:sz w:val="24"/>
          <w:lang w:val="en-US"/>
        </w:rPr>
      </w:pPr>
      <w:r w:rsidRPr="007A3B6B">
        <w:rPr>
          <w:rFonts w:ascii="Times New Roman" w:hAnsi="Times New Roman"/>
          <w:noProof/>
          <w:sz w:val="24"/>
          <w:lang w:val="en-US"/>
        </w:rPr>
        <w:t>28.2. the manufacturer shall draw up a written declaration of conformity for each product model and keep it for at least 10 years after the wheel mark has been affixed on the last product manufactured, but in no case for a period shorter than the expected service life of the specific marine equipment. The declaration of conformity shall identify the marine equipment model for which it has been drawn up;</w:t>
      </w:r>
    </w:p>
    <w:p w14:paraId="2101E0E4" w14:textId="77777777" w:rsidR="000554E0" w:rsidRPr="007A3B6B" w:rsidRDefault="000554E0" w:rsidP="000554E0">
      <w:pPr>
        <w:spacing w:after="0" w:line="240" w:lineRule="auto"/>
        <w:ind w:firstLine="709"/>
        <w:jc w:val="both"/>
        <w:rPr>
          <w:rFonts w:ascii="Times New Roman" w:hAnsi="Times New Roman"/>
          <w:noProof/>
          <w:sz w:val="24"/>
          <w:lang w:val="en-US"/>
        </w:rPr>
      </w:pPr>
      <w:r w:rsidRPr="007A3B6B">
        <w:rPr>
          <w:rFonts w:ascii="Times New Roman" w:hAnsi="Times New Roman"/>
          <w:noProof/>
          <w:sz w:val="24"/>
          <w:lang w:val="en-US"/>
        </w:rPr>
        <w:t>28.3. a copy of the declaration of conformity shall be made available to all relevant authorities upon a request.</w:t>
      </w:r>
    </w:p>
    <w:p w14:paraId="601D5C46" w14:textId="77777777" w:rsidR="000554E0" w:rsidRPr="007A3B6B" w:rsidRDefault="000554E0" w:rsidP="000554E0">
      <w:pPr>
        <w:spacing w:after="0" w:line="240" w:lineRule="auto"/>
        <w:jc w:val="both"/>
        <w:rPr>
          <w:rFonts w:ascii="Times New Roman" w:eastAsia="Times New Roman" w:hAnsi="Times New Roman" w:cs="Times New Roman"/>
          <w:noProof/>
          <w:sz w:val="24"/>
          <w:szCs w:val="24"/>
          <w:lang w:val="en-US" w:eastAsia="lv-LV"/>
        </w:rPr>
      </w:pPr>
    </w:p>
    <w:p w14:paraId="6169D447" w14:textId="77777777" w:rsidR="000554E0" w:rsidRPr="007A3B6B" w:rsidRDefault="000554E0" w:rsidP="000554E0">
      <w:pPr>
        <w:spacing w:after="0" w:line="240" w:lineRule="auto"/>
        <w:jc w:val="both"/>
        <w:rPr>
          <w:rFonts w:ascii="Times New Roman" w:hAnsi="Times New Roman"/>
          <w:noProof/>
          <w:sz w:val="24"/>
          <w:lang w:val="en-US"/>
        </w:rPr>
      </w:pPr>
      <w:r w:rsidRPr="007A3B6B">
        <w:rPr>
          <w:rFonts w:ascii="Times New Roman" w:hAnsi="Times New Roman"/>
          <w:noProof/>
          <w:sz w:val="24"/>
          <w:lang w:val="en-US"/>
        </w:rPr>
        <w:t>29. The manufacturer shall keep the following for at least 10 years after the wheel mark has been affixed on the last product manufactured, but in no case for a period shorter than the expected service life of the specific marine equipment, and, if necessary, shall provide to the competent authorities:</w:t>
      </w:r>
    </w:p>
    <w:p w14:paraId="34018262" w14:textId="77777777" w:rsidR="000554E0" w:rsidRPr="007A3B6B" w:rsidRDefault="000554E0" w:rsidP="000554E0">
      <w:pPr>
        <w:spacing w:after="0" w:line="240" w:lineRule="auto"/>
        <w:ind w:firstLine="709"/>
        <w:jc w:val="both"/>
        <w:rPr>
          <w:rFonts w:ascii="Times New Roman" w:hAnsi="Times New Roman"/>
          <w:noProof/>
          <w:sz w:val="24"/>
          <w:lang w:val="en-US"/>
        </w:rPr>
      </w:pPr>
      <w:r w:rsidRPr="007A3B6B">
        <w:rPr>
          <w:rFonts w:ascii="Times New Roman" w:hAnsi="Times New Roman"/>
          <w:noProof/>
          <w:sz w:val="24"/>
          <w:lang w:val="en-US"/>
        </w:rPr>
        <w:t>29.1. the documentation referred to in Sub-paragraph 26.1 of this Annex;</w:t>
      </w:r>
    </w:p>
    <w:p w14:paraId="38F3B43B" w14:textId="77777777" w:rsidR="000554E0" w:rsidRPr="007A3B6B" w:rsidRDefault="000554E0" w:rsidP="000554E0">
      <w:pPr>
        <w:spacing w:after="0" w:line="240" w:lineRule="auto"/>
        <w:ind w:firstLine="709"/>
        <w:jc w:val="both"/>
        <w:rPr>
          <w:rFonts w:ascii="Times New Roman" w:hAnsi="Times New Roman"/>
          <w:noProof/>
          <w:sz w:val="24"/>
          <w:lang w:val="en-US"/>
        </w:rPr>
      </w:pPr>
      <w:r w:rsidRPr="007A3B6B">
        <w:rPr>
          <w:rFonts w:ascii="Times New Roman" w:hAnsi="Times New Roman"/>
          <w:noProof/>
          <w:sz w:val="24"/>
          <w:lang w:val="en-US"/>
        </w:rPr>
        <w:t>29.2. the information of the changes referred to in Sub-paragraph 26.5 of this Annex, as approved;</w:t>
      </w:r>
    </w:p>
    <w:p w14:paraId="785611F9" w14:textId="77777777" w:rsidR="000554E0" w:rsidRPr="007A3B6B" w:rsidRDefault="000554E0" w:rsidP="000554E0">
      <w:pPr>
        <w:spacing w:after="0" w:line="240" w:lineRule="auto"/>
        <w:ind w:firstLine="709"/>
        <w:jc w:val="both"/>
        <w:rPr>
          <w:rFonts w:ascii="Times New Roman" w:hAnsi="Times New Roman"/>
          <w:noProof/>
          <w:sz w:val="24"/>
          <w:lang w:val="en-US"/>
        </w:rPr>
      </w:pPr>
      <w:r w:rsidRPr="007A3B6B">
        <w:rPr>
          <w:rFonts w:ascii="Times New Roman" w:hAnsi="Times New Roman"/>
          <w:noProof/>
          <w:sz w:val="24"/>
          <w:lang w:val="en-US"/>
        </w:rPr>
        <w:t>29.3. the decisions and reports of the notified body referred to in Sub-paragraphs 26.5, 27.3 and 27.4 of this Annex.</w:t>
      </w:r>
    </w:p>
    <w:p w14:paraId="18FC75CB" w14:textId="77777777" w:rsidR="000554E0" w:rsidRPr="007A3B6B" w:rsidRDefault="000554E0" w:rsidP="000554E0">
      <w:pPr>
        <w:spacing w:after="0" w:line="240" w:lineRule="auto"/>
        <w:jc w:val="both"/>
        <w:rPr>
          <w:rFonts w:ascii="Times New Roman" w:eastAsia="Times New Roman" w:hAnsi="Times New Roman" w:cs="Times New Roman"/>
          <w:noProof/>
          <w:sz w:val="24"/>
          <w:szCs w:val="24"/>
          <w:lang w:val="en-US" w:eastAsia="lv-LV"/>
        </w:rPr>
      </w:pPr>
    </w:p>
    <w:p w14:paraId="283FBBCC" w14:textId="77777777" w:rsidR="000554E0" w:rsidRPr="007A3B6B" w:rsidRDefault="000554E0" w:rsidP="000554E0">
      <w:pPr>
        <w:spacing w:after="0" w:line="240" w:lineRule="auto"/>
        <w:jc w:val="both"/>
        <w:rPr>
          <w:rFonts w:ascii="Times New Roman" w:hAnsi="Times New Roman"/>
          <w:noProof/>
          <w:sz w:val="24"/>
          <w:lang w:val="en-US"/>
        </w:rPr>
      </w:pPr>
      <w:r w:rsidRPr="007A3B6B">
        <w:rPr>
          <w:rFonts w:ascii="Times New Roman" w:hAnsi="Times New Roman"/>
          <w:noProof/>
          <w:sz w:val="24"/>
          <w:lang w:val="en-US"/>
        </w:rPr>
        <w:t>30. Notified body shall inform the Ministry of Economics on all quality assurance system approvals issued or cancelled, and shall, periodically or upon a request, submit to the Ministry of Economics the list of quality assurance system approvals refused, suspended or otherwise restricted. Notified body shall inform the other notified bodies on the quality assurance system approvals which it has refused, suspended or cancelled, and, upon a request, also on those quality assurance system approvals which it has issued.</w:t>
      </w:r>
    </w:p>
    <w:p w14:paraId="30144CCA" w14:textId="77777777" w:rsidR="000554E0" w:rsidRPr="007A3B6B" w:rsidRDefault="000554E0" w:rsidP="000554E0">
      <w:pPr>
        <w:spacing w:after="0" w:line="240" w:lineRule="auto"/>
        <w:jc w:val="both"/>
        <w:rPr>
          <w:rFonts w:ascii="Times New Roman" w:eastAsia="Times New Roman" w:hAnsi="Times New Roman" w:cs="Times New Roman"/>
          <w:noProof/>
          <w:sz w:val="24"/>
          <w:szCs w:val="24"/>
          <w:lang w:val="en-US" w:eastAsia="lv-LV"/>
        </w:rPr>
      </w:pPr>
    </w:p>
    <w:p w14:paraId="15D2A665" w14:textId="77777777" w:rsidR="000554E0" w:rsidRPr="007A3B6B" w:rsidRDefault="000554E0" w:rsidP="000554E0">
      <w:pPr>
        <w:spacing w:after="0" w:line="240" w:lineRule="auto"/>
        <w:jc w:val="both"/>
        <w:rPr>
          <w:rFonts w:ascii="Times New Roman" w:hAnsi="Times New Roman"/>
          <w:noProof/>
          <w:sz w:val="24"/>
          <w:lang w:val="en-US"/>
        </w:rPr>
      </w:pPr>
      <w:r w:rsidRPr="007A3B6B">
        <w:rPr>
          <w:rFonts w:ascii="Times New Roman" w:hAnsi="Times New Roman"/>
          <w:noProof/>
          <w:sz w:val="24"/>
          <w:lang w:val="en-US"/>
        </w:rPr>
        <w:t>31. The manufacturer’s obligations set out in Sub-paragraphs 26.1, 26.5, Paragraphs 28 and 29 of this Annex may be fulfilled by its authorised representative, on its behalf and under its responsibility, provided that they are specified in the mandate.</w:t>
      </w:r>
    </w:p>
    <w:p w14:paraId="4D462F55" w14:textId="77777777" w:rsidR="000554E0" w:rsidRPr="007A3B6B" w:rsidRDefault="000554E0" w:rsidP="000554E0">
      <w:pPr>
        <w:spacing w:after="0" w:line="240" w:lineRule="auto"/>
        <w:jc w:val="both"/>
        <w:rPr>
          <w:rFonts w:ascii="Times New Roman" w:eastAsia="Times New Roman" w:hAnsi="Times New Roman" w:cs="Times New Roman"/>
          <w:b/>
          <w:bCs/>
          <w:noProof/>
          <w:sz w:val="24"/>
          <w:szCs w:val="24"/>
          <w:lang w:val="en-US" w:eastAsia="lv-LV"/>
        </w:rPr>
      </w:pPr>
    </w:p>
    <w:p w14:paraId="1892A407" w14:textId="77777777" w:rsidR="000554E0" w:rsidRPr="007A3B6B" w:rsidRDefault="000554E0" w:rsidP="000554E0">
      <w:pPr>
        <w:spacing w:after="0" w:line="240" w:lineRule="auto"/>
        <w:jc w:val="center"/>
        <w:rPr>
          <w:rFonts w:ascii="Times New Roman" w:hAnsi="Times New Roman"/>
          <w:b/>
          <w:noProof/>
          <w:sz w:val="24"/>
          <w:lang w:val="en-US"/>
        </w:rPr>
      </w:pPr>
      <w:r w:rsidRPr="007A3B6B">
        <w:rPr>
          <w:rFonts w:ascii="Times New Roman" w:hAnsi="Times New Roman"/>
          <w:b/>
          <w:noProof/>
          <w:sz w:val="24"/>
          <w:lang w:val="en-US"/>
        </w:rPr>
        <w:t>IV. Module F. Conformity to Type which is Determined Based on Product Verification</w:t>
      </w:r>
    </w:p>
    <w:p w14:paraId="4CAB5358" w14:textId="77777777" w:rsidR="000554E0" w:rsidRPr="007A3B6B" w:rsidRDefault="000554E0" w:rsidP="000554E0">
      <w:pPr>
        <w:spacing w:after="0" w:line="240" w:lineRule="auto"/>
        <w:jc w:val="both"/>
        <w:rPr>
          <w:rFonts w:ascii="Times New Roman" w:eastAsia="Times New Roman" w:hAnsi="Times New Roman" w:cs="Times New Roman"/>
          <w:noProof/>
          <w:sz w:val="24"/>
          <w:szCs w:val="24"/>
          <w:lang w:val="en-US" w:eastAsia="lv-LV"/>
        </w:rPr>
      </w:pPr>
    </w:p>
    <w:p w14:paraId="63A936A6" w14:textId="77777777" w:rsidR="000554E0" w:rsidRPr="007A3B6B" w:rsidRDefault="000554E0" w:rsidP="000554E0">
      <w:pPr>
        <w:spacing w:after="0" w:line="240" w:lineRule="auto"/>
        <w:jc w:val="both"/>
        <w:rPr>
          <w:rFonts w:ascii="Times New Roman" w:hAnsi="Times New Roman"/>
          <w:noProof/>
          <w:sz w:val="24"/>
          <w:lang w:val="en-US"/>
        </w:rPr>
      </w:pPr>
      <w:r w:rsidRPr="007A3B6B">
        <w:rPr>
          <w:rFonts w:ascii="Times New Roman" w:hAnsi="Times New Roman"/>
          <w:noProof/>
          <w:sz w:val="24"/>
          <w:lang w:val="en-US"/>
        </w:rPr>
        <w:t xml:space="preserve">32. Conformity to type which is determined based on product verification is the part of a conformity assessment procedure whereby the manufacturer fulfils the obligations laid down in Paragraph 33, Sub-paragraph 36.1 and Paragraph 37 of this Annex, and ensures and declares that the products concerned, which have been subject to the provisions of Paragraph 34 of this </w:t>
      </w:r>
      <w:r w:rsidRPr="007A3B6B">
        <w:rPr>
          <w:rFonts w:ascii="Times New Roman" w:hAnsi="Times New Roman"/>
          <w:noProof/>
          <w:sz w:val="24"/>
          <w:lang w:val="en-US"/>
        </w:rPr>
        <w:lastRenderedPageBreak/>
        <w:t>Annex, conforms to the type described in the EC type-examination certificate and the applicable requirements of the international documents.</w:t>
      </w:r>
    </w:p>
    <w:p w14:paraId="6DA27CC8" w14:textId="77777777" w:rsidR="000554E0" w:rsidRPr="007A3B6B" w:rsidRDefault="000554E0" w:rsidP="000554E0">
      <w:pPr>
        <w:spacing w:after="0" w:line="240" w:lineRule="auto"/>
        <w:jc w:val="both"/>
        <w:rPr>
          <w:rFonts w:ascii="Times New Roman" w:eastAsia="Times New Roman" w:hAnsi="Times New Roman" w:cs="Times New Roman"/>
          <w:noProof/>
          <w:sz w:val="24"/>
          <w:szCs w:val="24"/>
          <w:lang w:val="en-US" w:eastAsia="lv-LV"/>
        </w:rPr>
      </w:pPr>
    </w:p>
    <w:p w14:paraId="0D99F5E0" w14:textId="77777777" w:rsidR="000554E0" w:rsidRPr="007A3B6B" w:rsidRDefault="000554E0" w:rsidP="000554E0">
      <w:pPr>
        <w:spacing w:after="0" w:line="240" w:lineRule="auto"/>
        <w:jc w:val="both"/>
        <w:rPr>
          <w:rFonts w:ascii="Times New Roman" w:hAnsi="Times New Roman"/>
          <w:noProof/>
          <w:sz w:val="24"/>
          <w:lang w:val="en-US"/>
        </w:rPr>
      </w:pPr>
      <w:r w:rsidRPr="007A3B6B">
        <w:rPr>
          <w:rFonts w:ascii="Times New Roman" w:hAnsi="Times New Roman"/>
          <w:noProof/>
          <w:sz w:val="24"/>
          <w:lang w:val="en-US"/>
        </w:rPr>
        <w:t>33. The manufacturer shall take all measures necessary so that the production process and its monitoring ensure conformity of the manufactured products with the approved type described in the EC type-examination certificate and with the requirements of the international documents.</w:t>
      </w:r>
    </w:p>
    <w:p w14:paraId="667A5788" w14:textId="77777777" w:rsidR="000554E0" w:rsidRPr="007A3B6B" w:rsidRDefault="000554E0" w:rsidP="000554E0">
      <w:pPr>
        <w:spacing w:after="0" w:line="240" w:lineRule="auto"/>
        <w:jc w:val="both"/>
        <w:rPr>
          <w:rFonts w:ascii="Times New Roman" w:eastAsia="Times New Roman" w:hAnsi="Times New Roman" w:cs="Times New Roman"/>
          <w:noProof/>
          <w:sz w:val="24"/>
          <w:szCs w:val="24"/>
          <w:lang w:val="en-US" w:eastAsia="lv-LV"/>
        </w:rPr>
      </w:pPr>
    </w:p>
    <w:p w14:paraId="7E7CEF58" w14:textId="77777777" w:rsidR="000554E0" w:rsidRPr="007A3B6B" w:rsidRDefault="000554E0" w:rsidP="000554E0">
      <w:pPr>
        <w:spacing w:after="0" w:line="240" w:lineRule="auto"/>
        <w:jc w:val="both"/>
        <w:rPr>
          <w:rFonts w:ascii="Times New Roman" w:hAnsi="Times New Roman"/>
          <w:noProof/>
          <w:sz w:val="24"/>
          <w:lang w:val="en-US"/>
        </w:rPr>
      </w:pPr>
      <w:r w:rsidRPr="007A3B6B">
        <w:rPr>
          <w:rFonts w:ascii="Times New Roman" w:hAnsi="Times New Roman"/>
          <w:noProof/>
          <w:sz w:val="24"/>
          <w:lang w:val="en-US"/>
        </w:rPr>
        <w:t>34. A notified body chosen by the manufacturer shall carry out appropriate examinations and tests in order to check the conformity of the products with the approved type described in the EC type-examination certificate and with the requirements of the international documents. The examinations and tests to check the conformity of the products with the requirements shall be carried out, at the choice of the manufacturer, either by inspecting and testing every product as specified in Paragraph 35 of this Annex or by inspecting and testing the products on a statistical basis as specified in Paragraph 36 of this Annex.</w:t>
      </w:r>
    </w:p>
    <w:p w14:paraId="19F6F53D" w14:textId="77777777" w:rsidR="000554E0" w:rsidRPr="007A3B6B" w:rsidRDefault="000554E0" w:rsidP="000554E0">
      <w:pPr>
        <w:spacing w:after="0" w:line="240" w:lineRule="auto"/>
        <w:jc w:val="both"/>
        <w:rPr>
          <w:rFonts w:ascii="Times New Roman" w:eastAsia="Times New Roman" w:hAnsi="Times New Roman" w:cs="Times New Roman"/>
          <w:noProof/>
          <w:sz w:val="24"/>
          <w:szCs w:val="24"/>
          <w:lang w:val="en-US" w:eastAsia="lv-LV"/>
        </w:rPr>
      </w:pPr>
    </w:p>
    <w:p w14:paraId="322AD8C9" w14:textId="77777777" w:rsidR="000554E0" w:rsidRPr="007A3B6B" w:rsidRDefault="000554E0" w:rsidP="000554E0">
      <w:pPr>
        <w:spacing w:after="0" w:line="240" w:lineRule="auto"/>
        <w:jc w:val="both"/>
        <w:rPr>
          <w:rFonts w:ascii="Times New Roman" w:hAnsi="Times New Roman"/>
          <w:noProof/>
          <w:sz w:val="24"/>
          <w:lang w:val="en-US"/>
        </w:rPr>
      </w:pPr>
      <w:r w:rsidRPr="007A3B6B">
        <w:rPr>
          <w:rFonts w:ascii="Times New Roman" w:hAnsi="Times New Roman"/>
          <w:noProof/>
          <w:sz w:val="24"/>
          <w:lang w:val="en-US"/>
        </w:rPr>
        <w:t>35. Verification of conformity by examining and testing every product:</w:t>
      </w:r>
    </w:p>
    <w:p w14:paraId="30CB76A1" w14:textId="77777777" w:rsidR="000554E0" w:rsidRPr="007A3B6B" w:rsidRDefault="000554E0" w:rsidP="000554E0">
      <w:pPr>
        <w:spacing w:after="0" w:line="240" w:lineRule="auto"/>
        <w:ind w:firstLine="709"/>
        <w:jc w:val="both"/>
        <w:rPr>
          <w:rFonts w:ascii="Times New Roman" w:hAnsi="Times New Roman"/>
          <w:noProof/>
          <w:sz w:val="24"/>
          <w:lang w:val="en-US"/>
        </w:rPr>
      </w:pPr>
      <w:r w:rsidRPr="007A3B6B">
        <w:rPr>
          <w:rFonts w:ascii="Times New Roman" w:hAnsi="Times New Roman"/>
          <w:noProof/>
          <w:sz w:val="24"/>
          <w:lang w:val="en-US"/>
        </w:rPr>
        <w:t>35.1. each products shall be individually examined and tested, in order to verify conformity with the approved type described in the EC type-examination certificate and with the requirements of the international documents;</w:t>
      </w:r>
    </w:p>
    <w:p w14:paraId="0892CFA4" w14:textId="77777777" w:rsidR="000554E0" w:rsidRPr="007A3B6B" w:rsidRDefault="000554E0" w:rsidP="000554E0">
      <w:pPr>
        <w:spacing w:after="0" w:line="240" w:lineRule="auto"/>
        <w:ind w:firstLine="709"/>
        <w:jc w:val="both"/>
        <w:rPr>
          <w:rFonts w:ascii="Times New Roman" w:hAnsi="Times New Roman"/>
          <w:noProof/>
          <w:sz w:val="24"/>
          <w:lang w:val="en-US"/>
        </w:rPr>
      </w:pPr>
      <w:r w:rsidRPr="007A3B6B">
        <w:rPr>
          <w:rFonts w:ascii="Times New Roman" w:hAnsi="Times New Roman"/>
          <w:noProof/>
          <w:sz w:val="24"/>
          <w:lang w:val="en-US"/>
        </w:rPr>
        <w:t>35.2. the notified body shall issue a certificate of conformity in respect of the examinations and tests carried out, and shall affix its identification number to each approved product or ensure that it is affixed under its responsibility;</w:t>
      </w:r>
    </w:p>
    <w:p w14:paraId="03346F31" w14:textId="77777777" w:rsidR="000554E0" w:rsidRPr="007A3B6B" w:rsidRDefault="000554E0" w:rsidP="000554E0">
      <w:pPr>
        <w:spacing w:after="0" w:line="240" w:lineRule="auto"/>
        <w:ind w:firstLine="709"/>
        <w:jc w:val="both"/>
        <w:rPr>
          <w:rFonts w:ascii="Times New Roman" w:hAnsi="Times New Roman"/>
          <w:noProof/>
          <w:sz w:val="24"/>
          <w:lang w:val="en-US"/>
        </w:rPr>
      </w:pPr>
      <w:r w:rsidRPr="007A3B6B">
        <w:rPr>
          <w:rFonts w:ascii="Times New Roman" w:hAnsi="Times New Roman"/>
          <w:noProof/>
          <w:sz w:val="24"/>
          <w:lang w:val="en-US"/>
        </w:rPr>
        <w:t>35.3. the manufacturer shall keep the certificates of conformity for at least 10 years after the wheel mark has been affixed on the last product manufactured, but in no case for a period shorter than the expected service life of the specific marine equipment, and, if necessary, shall provide them to the competent authorities.</w:t>
      </w:r>
    </w:p>
    <w:p w14:paraId="0D9A6F83" w14:textId="77777777" w:rsidR="000554E0" w:rsidRPr="007A3B6B" w:rsidRDefault="000554E0" w:rsidP="000554E0">
      <w:pPr>
        <w:spacing w:after="0" w:line="240" w:lineRule="auto"/>
        <w:jc w:val="both"/>
        <w:rPr>
          <w:rFonts w:ascii="Times New Roman" w:eastAsia="Times New Roman" w:hAnsi="Times New Roman" w:cs="Times New Roman"/>
          <w:noProof/>
          <w:sz w:val="24"/>
          <w:szCs w:val="24"/>
          <w:lang w:val="en-US" w:eastAsia="lv-LV"/>
        </w:rPr>
      </w:pPr>
    </w:p>
    <w:p w14:paraId="78B4BDB8" w14:textId="77777777" w:rsidR="000554E0" w:rsidRPr="007A3B6B" w:rsidRDefault="000554E0" w:rsidP="000554E0">
      <w:pPr>
        <w:spacing w:after="0" w:line="240" w:lineRule="auto"/>
        <w:jc w:val="both"/>
        <w:rPr>
          <w:rFonts w:ascii="Times New Roman" w:hAnsi="Times New Roman"/>
          <w:noProof/>
          <w:sz w:val="24"/>
          <w:lang w:val="en-US"/>
        </w:rPr>
      </w:pPr>
      <w:r w:rsidRPr="007A3B6B">
        <w:rPr>
          <w:rFonts w:ascii="Times New Roman" w:hAnsi="Times New Roman"/>
          <w:noProof/>
          <w:sz w:val="24"/>
          <w:lang w:val="en-US"/>
        </w:rPr>
        <w:t>36. Statistical verification of conformity:</w:t>
      </w:r>
    </w:p>
    <w:p w14:paraId="48DF377A" w14:textId="77777777" w:rsidR="000554E0" w:rsidRPr="007A3B6B" w:rsidRDefault="000554E0" w:rsidP="000554E0">
      <w:pPr>
        <w:spacing w:after="0" w:line="240" w:lineRule="auto"/>
        <w:ind w:firstLine="709"/>
        <w:jc w:val="both"/>
        <w:rPr>
          <w:rFonts w:ascii="Times New Roman" w:hAnsi="Times New Roman"/>
          <w:noProof/>
          <w:sz w:val="24"/>
          <w:lang w:val="en-US"/>
        </w:rPr>
      </w:pPr>
      <w:r w:rsidRPr="007A3B6B">
        <w:rPr>
          <w:rFonts w:ascii="Times New Roman" w:hAnsi="Times New Roman"/>
          <w:noProof/>
          <w:sz w:val="24"/>
          <w:lang w:val="en-US"/>
        </w:rPr>
        <w:t>36.1. the manufacturer shall take all measures necessary so that the production process and its monitoring ensure the homogeneity of each lot manufactured, and shall present its products for verification in the form of homogeneous lots;</w:t>
      </w:r>
    </w:p>
    <w:p w14:paraId="36601212" w14:textId="77777777" w:rsidR="000554E0" w:rsidRPr="007A3B6B" w:rsidRDefault="000554E0" w:rsidP="000554E0">
      <w:pPr>
        <w:spacing w:after="0" w:line="240" w:lineRule="auto"/>
        <w:ind w:firstLine="709"/>
        <w:jc w:val="both"/>
        <w:rPr>
          <w:rFonts w:ascii="Times New Roman" w:hAnsi="Times New Roman"/>
          <w:noProof/>
          <w:sz w:val="24"/>
          <w:lang w:val="en-US"/>
        </w:rPr>
      </w:pPr>
      <w:r w:rsidRPr="007A3B6B">
        <w:rPr>
          <w:rFonts w:ascii="Times New Roman" w:hAnsi="Times New Roman"/>
          <w:noProof/>
          <w:sz w:val="24"/>
          <w:lang w:val="en-US"/>
        </w:rPr>
        <w:t>36.2. a random sample shall be taken from each lot. All products in a sample shall be individually examined and tested in accordance with this Regulation, in order to ensure their conformity with the applicable requirements of the international documents and to determine whether the lot is accepted or rejected;</w:t>
      </w:r>
    </w:p>
    <w:p w14:paraId="1EA212B5" w14:textId="77777777" w:rsidR="000554E0" w:rsidRPr="007A3B6B" w:rsidRDefault="000554E0" w:rsidP="000554E0">
      <w:pPr>
        <w:spacing w:after="0" w:line="240" w:lineRule="auto"/>
        <w:ind w:firstLine="709"/>
        <w:jc w:val="both"/>
        <w:rPr>
          <w:rFonts w:ascii="Times New Roman" w:hAnsi="Times New Roman"/>
          <w:noProof/>
          <w:sz w:val="24"/>
          <w:lang w:val="en-US"/>
        </w:rPr>
      </w:pPr>
      <w:r w:rsidRPr="007A3B6B">
        <w:rPr>
          <w:rFonts w:ascii="Times New Roman" w:hAnsi="Times New Roman"/>
          <w:noProof/>
          <w:sz w:val="24"/>
          <w:lang w:val="en-US"/>
        </w:rPr>
        <w:t>36.3. if a lot is accepted, all products of the lot shall be considered approved, except for those products from the sample that have been rejected during the tests;</w:t>
      </w:r>
    </w:p>
    <w:p w14:paraId="4AB47F3F" w14:textId="77777777" w:rsidR="000554E0" w:rsidRPr="007A3B6B" w:rsidRDefault="000554E0" w:rsidP="000554E0">
      <w:pPr>
        <w:spacing w:after="0" w:line="240" w:lineRule="auto"/>
        <w:ind w:firstLine="709"/>
        <w:jc w:val="both"/>
        <w:rPr>
          <w:rFonts w:ascii="Times New Roman" w:hAnsi="Times New Roman"/>
          <w:noProof/>
          <w:sz w:val="24"/>
          <w:lang w:val="en-US"/>
        </w:rPr>
      </w:pPr>
      <w:r w:rsidRPr="007A3B6B">
        <w:rPr>
          <w:rFonts w:ascii="Times New Roman" w:hAnsi="Times New Roman"/>
          <w:noProof/>
          <w:sz w:val="24"/>
          <w:lang w:val="en-US"/>
        </w:rPr>
        <w:t>36.4. the notified body shall issue a certificate of conformity in respect of the examinations and tests carried out, and shall affix its identification number to each approved product or ensure that it is affixed under its responsibility;</w:t>
      </w:r>
    </w:p>
    <w:p w14:paraId="09827765" w14:textId="77777777" w:rsidR="000554E0" w:rsidRPr="007A3B6B" w:rsidRDefault="000554E0" w:rsidP="000554E0">
      <w:pPr>
        <w:spacing w:after="0" w:line="240" w:lineRule="auto"/>
        <w:ind w:firstLine="709"/>
        <w:jc w:val="both"/>
        <w:rPr>
          <w:rFonts w:ascii="Times New Roman" w:hAnsi="Times New Roman"/>
          <w:noProof/>
          <w:sz w:val="24"/>
          <w:lang w:val="en-US"/>
        </w:rPr>
      </w:pPr>
      <w:r w:rsidRPr="007A3B6B">
        <w:rPr>
          <w:rFonts w:ascii="Times New Roman" w:hAnsi="Times New Roman"/>
          <w:noProof/>
          <w:sz w:val="24"/>
          <w:lang w:val="en-US"/>
        </w:rPr>
        <w:t>36.5. the manufacturer shall keep the certificates of conformity for at least 10 years after the wheel mark has been affixed on the last product manufactured, but in no case for a period shorter than the expected service life of the specific marine equipment;</w:t>
      </w:r>
    </w:p>
    <w:p w14:paraId="6D2B198F" w14:textId="77777777" w:rsidR="000554E0" w:rsidRPr="007A3B6B" w:rsidRDefault="000554E0" w:rsidP="000554E0">
      <w:pPr>
        <w:spacing w:after="0" w:line="240" w:lineRule="auto"/>
        <w:ind w:firstLine="709"/>
        <w:jc w:val="both"/>
        <w:rPr>
          <w:rFonts w:ascii="Times New Roman" w:hAnsi="Times New Roman"/>
          <w:noProof/>
          <w:sz w:val="24"/>
          <w:lang w:val="en-US"/>
        </w:rPr>
      </w:pPr>
      <w:r w:rsidRPr="007A3B6B">
        <w:rPr>
          <w:rFonts w:ascii="Times New Roman" w:hAnsi="Times New Roman"/>
          <w:noProof/>
          <w:sz w:val="24"/>
          <w:lang w:val="en-US"/>
        </w:rPr>
        <w:t>36.6. If a lot is rejected, the notified body or the Consumer Rights Protection Centre shall take the appropriate measures to prevent that lot being placed on the market. In the event of frequent rejection of lots, the notified body may suspend the statistical verification and take appropriate measures.</w:t>
      </w:r>
    </w:p>
    <w:p w14:paraId="298061CF" w14:textId="77777777" w:rsidR="000554E0" w:rsidRPr="007A3B6B" w:rsidRDefault="000554E0" w:rsidP="000554E0">
      <w:pPr>
        <w:spacing w:after="0" w:line="240" w:lineRule="auto"/>
        <w:jc w:val="both"/>
        <w:rPr>
          <w:rFonts w:ascii="Times New Roman" w:eastAsia="Times New Roman" w:hAnsi="Times New Roman" w:cs="Times New Roman"/>
          <w:noProof/>
          <w:sz w:val="24"/>
          <w:szCs w:val="24"/>
          <w:lang w:val="en-US" w:eastAsia="lv-LV"/>
        </w:rPr>
      </w:pPr>
    </w:p>
    <w:p w14:paraId="3D351A8A" w14:textId="77777777" w:rsidR="000554E0" w:rsidRPr="007A3B6B" w:rsidRDefault="000554E0" w:rsidP="000554E0">
      <w:pPr>
        <w:spacing w:after="0" w:line="240" w:lineRule="auto"/>
        <w:jc w:val="both"/>
        <w:rPr>
          <w:rFonts w:ascii="Times New Roman" w:hAnsi="Times New Roman"/>
          <w:noProof/>
          <w:sz w:val="24"/>
          <w:lang w:val="en-US"/>
        </w:rPr>
      </w:pPr>
      <w:r w:rsidRPr="007A3B6B">
        <w:rPr>
          <w:rFonts w:ascii="Times New Roman" w:hAnsi="Times New Roman"/>
          <w:noProof/>
          <w:sz w:val="24"/>
          <w:lang w:val="en-US"/>
        </w:rPr>
        <w:t>37. Conformity marking and declaration of conformity:</w:t>
      </w:r>
    </w:p>
    <w:p w14:paraId="3947FFE4" w14:textId="77777777" w:rsidR="000554E0" w:rsidRPr="007A3B6B" w:rsidRDefault="000554E0" w:rsidP="000554E0">
      <w:pPr>
        <w:spacing w:after="0" w:line="240" w:lineRule="auto"/>
        <w:ind w:firstLine="709"/>
        <w:jc w:val="both"/>
        <w:rPr>
          <w:rFonts w:ascii="Times New Roman" w:hAnsi="Times New Roman"/>
          <w:noProof/>
          <w:sz w:val="24"/>
          <w:lang w:val="en-US"/>
        </w:rPr>
      </w:pPr>
      <w:r w:rsidRPr="007A3B6B">
        <w:rPr>
          <w:rFonts w:ascii="Times New Roman" w:hAnsi="Times New Roman"/>
          <w:noProof/>
          <w:sz w:val="24"/>
          <w:lang w:val="en-US"/>
        </w:rPr>
        <w:t xml:space="preserve">37.1. the manufacturer shall affix the wheel mark referred to in Paragraph 12 of this Regulation, and, under the responsibility of the notified body referred to in Paragraph 34 of this </w:t>
      </w:r>
      <w:r w:rsidRPr="007A3B6B">
        <w:rPr>
          <w:rFonts w:ascii="Times New Roman" w:hAnsi="Times New Roman"/>
          <w:noProof/>
          <w:sz w:val="24"/>
          <w:lang w:val="en-US"/>
        </w:rPr>
        <w:lastRenderedPageBreak/>
        <w:t>Annex, the latter’s identification number to each individual product that is in conformity with the type described in the EC type-examination certificate and that complies with the relevant requirements of the international documents;</w:t>
      </w:r>
    </w:p>
    <w:p w14:paraId="1A30ACEA" w14:textId="77777777" w:rsidR="000554E0" w:rsidRPr="007A3B6B" w:rsidRDefault="000554E0" w:rsidP="000554E0">
      <w:pPr>
        <w:spacing w:after="0" w:line="240" w:lineRule="auto"/>
        <w:ind w:firstLine="709"/>
        <w:jc w:val="both"/>
        <w:rPr>
          <w:rFonts w:ascii="Times New Roman" w:hAnsi="Times New Roman"/>
          <w:noProof/>
          <w:sz w:val="24"/>
          <w:lang w:val="en-US"/>
        </w:rPr>
      </w:pPr>
      <w:r w:rsidRPr="007A3B6B">
        <w:rPr>
          <w:rFonts w:ascii="Times New Roman" w:hAnsi="Times New Roman"/>
          <w:noProof/>
          <w:sz w:val="24"/>
          <w:lang w:val="en-US"/>
        </w:rPr>
        <w:t>37.2. the manufacturer shall draw up a written declaration of conformity for each product model and keep it for at least 10 years after the wheel mark has been affixed on the last product manufactured, but in no case for a period shorter than the expected service life of the specific marine equipment. The declaration of conformity shall identify the marine equipment model for which it has been drawn up;</w:t>
      </w:r>
    </w:p>
    <w:p w14:paraId="586653BD" w14:textId="77777777" w:rsidR="000554E0" w:rsidRPr="007A3B6B" w:rsidRDefault="000554E0" w:rsidP="000554E0">
      <w:pPr>
        <w:spacing w:after="0" w:line="240" w:lineRule="auto"/>
        <w:ind w:firstLine="709"/>
        <w:jc w:val="both"/>
        <w:rPr>
          <w:rFonts w:ascii="Times New Roman" w:hAnsi="Times New Roman"/>
          <w:noProof/>
          <w:sz w:val="24"/>
          <w:lang w:val="en-US"/>
        </w:rPr>
      </w:pPr>
      <w:r w:rsidRPr="007A3B6B">
        <w:rPr>
          <w:rFonts w:ascii="Times New Roman" w:hAnsi="Times New Roman"/>
          <w:noProof/>
          <w:sz w:val="24"/>
          <w:lang w:val="en-US"/>
        </w:rPr>
        <w:t>37.3. a copy of the declaration of conformity shall be made available to the relevant authorities, if necessary.</w:t>
      </w:r>
    </w:p>
    <w:p w14:paraId="68A7657B" w14:textId="77777777" w:rsidR="000554E0" w:rsidRPr="007A3B6B" w:rsidRDefault="000554E0" w:rsidP="000554E0">
      <w:pPr>
        <w:spacing w:after="0" w:line="240" w:lineRule="auto"/>
        <w:jc w:val="both"/>
        <w:rPr>
          <w:rFonts w:ascii="Times New Roman" w:eastAsia="Times New Roman" w:hAnsi="Times New Roman" w:cs="Times New Roman"/>
          <w:noProof/>
          <w:sz w:val="24"/>
          <w:szCs w:val="24"/>
          <w:lang w:val="en-US" w:eastAsia="lv-LV"/>
        </w:rPr>
      </w:pPr>
    </w:p>
    <w:p w14:paraId="78ED0821" w14:textId="77777777" w:rsidR="000554E0" w:rsidRPr="007A3B6B" w:rsidRDefault="000554E0" w:rsidP="000554E0">
      <w:pPr>
        <w:spacing w:after="0" w:line="240" w:lineRule="auto"/>
        <w:jc w:val="both"/>
        <w:rPr>
          <w:rFonts w:ascii="Times New Roman" w:hAnsi="Times New Roman"/>
          <w:noProof/>
          <w:sz w:val="24"/>
          <w:lang w:val="en-US"/>
        </w:rPr>
      </w:pPr>
      <w:r w:rsidRPr="007A3B6B">
        <w:rPr>
          <w:rFonts w:ascii="Times New Roman" w:hAnsi="Times New Roman"/>
          <w:noProof/>
          <w:sz w:val="24"/>
          <w:lang w:val="en-US"/>
        </w:rPr>
        <w:t>38. If the notified body agrees and under its responsibility, the manufacturer may affix the notified body’s identification number to the products during the production process.</w:t>
      </w:r>
    </w:p>
    <w:p w14:paraId="385DE222" w14:textId="77777777" w:rsidR="000554E0" w:rsidRPr="007A3B6B" w:rsidRDefault="000554E0" w:rsidP="000554E0">
      <w:pPr>
        <w:spacing w:after="0" w:line="240" w:lineRule="auto"/>
        <w:jc w:val="both"/>
        <w:rPr>
          <w:rFonts w:ascii="Times New Roman" w:eastAsia="Times New Roman" w:hAnsi="Times New Roman" w:cs="Times New Roman"/>
          <w:noProof/>
          <w:sz w:val="24"/>
          <w:szCs w:val="24"/>
          <w:lang w:val="en-US" w:eastAsia="lv-LV"/>
        </w:rPr>
      </w:pPr>
    </w:p>
    <w:p w14:paraId="04B90DD8" w14:textId="77777777" w:rsidR="000554E0" w:rsidRPr="007A3B6B" w:rsidRDefault="000554E0" w:rsidP="000554E0">
      <w:pPr>
        <w:spacing w:after="0" w:line="240" w:lineRule="auto"/>
        <w:jc w:val="both"/>
        <w:rPr>
          <w:rFonts w:ascii="Times New Roman" w:hAnsi="Times New Roman"/>
          <w:noProof/>
          <w:sz w:val="24"/>
          <w:lang w:val="en-US"/>
        </w:rPr>
      </w:pPr>
      <w:r w:rsidRPr="007A3B6B">
        <w:rPr>
          <w:rFonts w:ascii="Times New Roman" w:hAnsi="Times New Roman"/>
          <w:noProof/>
          <w:sz w:val="24"/>
          <w:lang w:val="en-US"/>
        </w:rPr>
        <w:t>39. The manufacturer’s obligations may be fulfilled by its authorised representative, on its behalf and under its responsibility, provided that they are specified in the mandate. An authorised representative may not fulfil the manufacturer’s obligations set out in Paragraph 33 and Sub-paragraph 36.1 of this Annex.</w:t>
      </w:r>
    </w:p>
    <w:p w14:paraId="4A54C2A1" w14:textId="77777777" w:rsidR="000554E0" w:rsidRPr="007A3B6B" w:rsidRDefault="000554E0" w:rsidP="000554E0">
      <w:pPr>
        <w:spacing w:after="0" w:line="240" w:lineRule="auto"/>
        <w:jc w:val="both"/>
        <w:rPr>
          <w:rFonts w:ascii="Times New Roman" w:eastAsia="Times New Roman" w:hAnsi="Times New Roman" w:cs="Times New Roman"/>
          <w:b/>
          <w:bCs/>
          <w:noProof/>
          <w:sz w:val="24"/>
          <w:szCs w:val="24"/>
          <w:lang w:val="en-US" w:eastAsia="lv-LV"/>
        </w:rPr>
      </w:pPr>
    </w:p>
    <w:p w14:paraId="30BB65F1" w14:textId="77777777" w:rsidR="000554E0" w:rsidRPr="007A3B6B" w:rsidRDefault="000554E0" w:rsidP="000554E0">
      <w:pPr>
        <w:spacing w:after="0" w:line="240" w:lineRule="auto"/>
        <w:jc w:val="center"/>
        <w:rPr>
          <w:rFonts w:ascii="Times New Roman" w:hAnsi="Times New Roman"/>
          <w:b/>
          <w:noProof/>
          <w:sz w:val="24"/>
          <w:lang w:val="en-US"/>
        </w:rPr>
      </w:pPr>
      <w:r w:rsidRPr="007A3B6B">
        <w:rPr>
          <w:rFonts w:ascii="Times New Roman" w:hAnsi="Times New Roman"/>
          <w:b/>
          <w:noProof/>
          <w:sz w:val="24"/>
          <w:lang w:val="en-US"/>
        </w:rPr>
        <w:t>V. Module G. Conformity Determination Based on Unit Verification</w:t>
      </w:r>
    </w:p>
    <w:p w14:paraId="2042A505" w14:textId="77777777" w:rsidR="000554E0" w:rsidRPr="007A3B6B" w:rsidRDefault="000554E0" w:rsidP="000554E0">
      <w:pPr>
        <w:spacing w:after="0" w:line="240" w:lineRule="auto"/>
        <w:jc w:val="both"/>
        <w:rPr>
          <w:rFonts w:ascii="Times New Roman" w:eastAsia="Times New Roman" w:hAnsi="Times New Roman" w:cs="Times New Roman"/>
          <w:noProof/>
          <w:sz w:val="24"/>
          <w:szCs w:val="24"/>
          <w:lang w:val="en-US" w:eastAsia="lv-LV"/>
        </w:rPr>
      </w:pPr>
    </w:p>
    <w:p w14:paraId="37C17BD2" w14:textId="77777777" w:rsidR="000554E0" w:rsidRPr="007A3B6B" w:rsidRDefault="000554E0" w:rsidP="000554E0">
      <w:pPr>
        <w:spacing w:after="0" w:line="240" w:lineRule="auto"/>
        <w:jc w:val="both"/>
        <w:rPr>
          <w:rFonts w:ascii="Times New Roman" w:hAnsi="Times New Roman"/>
          <w:noProof/>
          <w:sz w:val="24"/>
          <w:lang w:val="en-US"/>
        </w:rPr>
      </w:pPr>
      <w:r w:rsidRPr="007A3B6B">
        <w:rPr>
          <w:rFonts w:ascii="Times New Roman" w:hAnsi="Times New Roman"/>
          <w:noProof/>
          <w:sz w:val="24"/>
          <w:lang w:val="en-US"/>
        </w:rPr>
        <w:t>40. Conformity determination based on unit verification is the conformity assessment procedure whereby the manufacturer fulfils the obligations laid down in Paragraphs 41, 42 and 44 of this Annex and ensures and declares that the products, which have been subject to the provisions of Paragraph 3 of this Annex, are in conformity with the requirements of the international documents.</w:t>
      </w:r>
    </w:p>
    <w:p w14:paraId="14B7FA50" w14:textId="77777777" w:rsidR="000554E0" w:rsidRPr="007A3B6B" w:rsidRDefault="000554E0" w:rsidP="000554E0">
      <w:pPr>
        <w:spacing w:after="0" w:line="240" w:lineRule="auto"/>
        <w:jc w:val="both"/>
        <w:rPr>
          <w:rFonts w:ascii="Times New Roman" w:eastAsia="Times New Roman" w:hAnsi="Times New Roman" w:cs="Times New Roman"/>
          <w:noProof/>
          <w:sz w:val="24"/>
          <w:szCs w:val="24"/>
          <w:lang w:val="en-US" w:eastAsia="lv-LV"/>
        </w:rPr>
      </w:pPr>
    </w:p>
    <w:p w14:paraId="710A8C6D" w14:textId="77777777" w:rsidR="000554E0" w:rsidRPr="007A3B6B" w:rsidRDefault="000554E0" w:rsidP="000554E0">
      <w:pPr>
        <w:spacing w:after="0" w:line="240" w:lineRule="auto"/>
        <w:jc w:val="both"/>
        <w:rPr>
          <w:rFonts w:ascii="Times New Roman" w:hAnsi="Times New Roman"/>
          <w:noProof/>
          <w:sz w:val="24"/>
          <w:lang w:val="en-US"/>
        </w:rPr>
      </w:pPr>
      <w:r w:rsidRPr="007A3B6B">
        <w:rPr>
          <w:rFonts w:ascii="Times New Roman" w:hAnsi="Times New Roman"/>
          <w:noProof/>
          <w:sz w:val="24"/>
          <w:lang w:val="en-US"/>
        </w:rPr>
        <w:t>41. The manufacturer shall draw up the technical documentation and submit it to the notified body referred to in this Annex. The documentation shall include information which allows the assessment of product’s conformity with the relevant requirements, and the analysis and assessment of the risks. The technical documentation shall specify the applicable requirements and, as far as relevant for the assessment, information on the design, manufacture and operation of the product. The manufacturer shall keep the technical documentation for at least 10 years after the wheel mark has been affixed on the last product manufactured, but in no case for a period shorter than the expected service life of the specific marine equipment, and, if necessary, shall provide it to the competent authorities. The technical documentation shall, wherever applicable, contain at least the following elements:</w:t>
      </w:r>
    </w:p>
    <w:p w14:paraId="3CBA28BC" w14:textId="77777777" w:rsidR="000554E0" w:rsidRPr="007A3B6B" w:rsidRDefault="000554E0" w:rsidP="000554E0">
      <w:pPr>
        <w:spacing w:after="0" w:line="240" w:lineRule="auto"/>
        <w:ind w:firstLine="709"/>
        <w:jc w:val="both"/>
        <w:rPr>
          <w:rFonts w:ascii="Times New Roman" w:hAnsi="Times New Roman"/>
          <w:noProof/>
          <w:sz w:val="24"/>
          <w:lang w:val="en-US"/>
        </w:rPr>
      </w:pPr>
      <w:r w:rsidRPr="007A3B6B">
        <w:rPr>
          <w:rFonts w:ascii="Times New Roman" w:hAnsi="Times New Roman"/>
          <w:noProof/>
          <w:sz w:val="24"/>
          <w:lang w:val="en-US"/>
        </w:rPr>
        <w:t>41.1. a general description of the product;</w:t>
      </w:r>
    </w:p>
    <w:p w14:paraId="4CB986F1" w14:textId="77777777" w:rsidR="000554E0" w:rsidRPr="007A3B6B" w:rsidRDefault="000554E0" w:rsidP="000554E0">
      <w:pPr>
        <w:spacing w:after="0" w:line="240" w:lineRule="auto"/>
        <w:ind w:firstLine="709"/>
        <w:jc w:val="both"/>
        <w:rPr>
          <w:rFonts w:ascii="Times New Roman" w:hAnsi="Times New Roman"/>
          <w:noProof/>
          <w:sz w:val="24"/>
          <w:lang w:val="en-US"/>
        </w:rPr>
      </w:pPr>
      <w:r w:rsidRPr="007A3B6B">
        <w:rPr>
          <w:rFonts w:ascii="Times New Roman" w:hAnsi="Times New Roman"/>
          <w:noProof/>
          <w:sz w:val="24"/>
          <w:lang w:val="en-US"/>
        </w:rPr>
        <w:t>41.2. conceptual design and manufacturing drawings and schemes of components, sub-assemblies, circuits, etc.;</w:t>
      </w:r>
    </w:p>
    <w:p w14:paraId="047AB2CE" w14:textId="77777777" w:rsidR="000554E0" w:rsidRPr="007A3B6B" w:rsidRDefault="000554E0" w:rsidP="000554E0">
      <w:pPr>
        <w:spacing w:after="0" w:line="240" w:lineRule="auto"/>
        <w:ind w:firstLine="709"/>
        <w:jc w:val="both"/>
        <w:rPr>
          <w:rFonts w:ascii="Times New Roman" w:hAnsi="Times New Roman"/>
          <w:noProof/>
          <w:sz w:val="24"/>
          <w:lang w:val="en-US"/>
        </w:rPr>
      </w:pPr>
      <w:r w:rsidRPr="007A3B6B">
        <w:rPr>
          <w:rFonts w:ascii="Times New Roman" w:hAnsi="Times New Roman"/>
          <w:noProof/>
          <w:sz w:val="24"/>
          <w:lang w:val="en-US"/>
        </w:rPr>
        <w:t>41.3. descriptions and explanations necessary for the understanding of those drawings and schemes and the operation of the product;</w:t>
      </w:r>
    </w:p>
    <w:p w14:paraId="722A47D9" w14:textId="77777777" w:rsidR="000554E0" w:rsidRPr="007A3B6B" w:rsidRDefault="000554E0" w:rsidP="000554E0">
      <w:pPr>
        <w:spacing w:after="0" w:line="240" w:lineRule="auto"/>
        <w:ind w:firstLine="709"/>
        <w:jc w:val="both"/>
        <w:rPr>
          <w:rFonts w:ascii="Times New Roman" w:hAnsi="Times New Roman"/>
          <w:noProof/>
          <w:sz w:val="24"/>
          <w:lang w:val="en-US"/>
        </w:rPr>
      </w:pPr>
      <w:r w:rsidRPr="007A3B6B">
        <w:rPr>
          <w:rFonts w:ascii="Times New Roman" w:hAnsi="Times New Roman"/>
          <w:noProof/>
          <w:sz w:val="24"/>
          <w:lang w:val="en-US"/>
        </w:rPr>
        <w:t>41.4. a list of the requirements and testing standards which are applicable to the marine equipment concerned in accordance with this Regulation, together with a description of the solutions adopted to meet those requirements;</w:t>
      </w:r>
    </w:p>
    <w:p w14:paraId="5B1346D1" w14:textId="77777777" w:rsidR="000554E0" w:rsidRPr="007A3B6B" w:rsidRDefault="000554E0" w:rsidP="000554E0">
      <w:pPr>
        <w:spacing w:after="0" w:line="240" w:lineRule="auto"/>
        <w:ind w:firstLine="709"/>
        <w:jc w:val="both"/>
        <w:rPr>
          <w:rFonts w:ascii="Times New Roman" w:hAnsi="Times New Roman"/>
          <w:noProof/>
          <w:sz w:val="24"/>
          <w:lang w:val="en-US"/>
        </w:rPr>
      </w:pPr>
      <w:r w:rsidRPr="007A3B6B">
        <w:rPr>
          <w:rFonts w:ascii="Times New Roman" w:hAnsi="Times New Roman"/>
          <w:noProof/>
          <w:sz w:val="24"/>
          <w:lang w:val="en-US"/>
        </w:rPr>
        <w:t>41.5. results of design calculations made, inspections carried out, etc.;</w:t>
      </w:r>
    </w:p>
    <w:p w14:paraId="0D90AADA" w14:textId="77777777" w:rsidR="000554E0" w:rsidRPr="007A3B6B" w:rsidRDefault="000554E0" w:rsidP="000554E0">
      <w:pPr>
        <w:spacing w:after="0" w:line="240" w:lineRule="auto"/>
        <w:ind w:firstLine="709"/>
        <w:jc w:val="both"/>
        <w:rPr>
          <w:rFonts w:ascii="Times New Roman" w:hAnsi="Times New Roman"/>
          <w:noProof/>
          <w:sz w:val="24"/>
          <w:lang w:val="en-US"/>
        </w:rPr>
      </w:pPr>
      <w:r w:rsidRPr="007A3B6B">
        <w:rPr>
          <w:rFonts w:ascii="Times New Roman" w:hAnsi="Times New Roman"/>
          <w:noProof/>
          <w:sz w:val="24"/>
          <w:lang w:val="en-US"/>
        </w:rPr>
        <w:t>41.6. test reports.</w:t>
      </w:r>
    </w:p>
    <w:p w14:paraId="01F72865" w14:textId="77777777" w:rsidR="000554E0" w:rsidRPr="007A3B6B" w:rsidRDefault="000554E0" w:rsidP="000554E0">
      <w:pPr>
        <w:spacing w:after="0" w:line="240" w:lineRule="auto"/>
        <w:jc w:val="both"/>
        <w:rPr>
          <w:rFonts w:ascii="Times New Roman" w:eastAsia="Times New Roman" w:hAnsi="Times New Roman" w:cs="Times New Roman"/>
          <w:noProof/>
          <w:sz w:val="24"/>
          <w:szCs w:val="24"/>
          <w:lang w:val="en-US" w:eastAsia="lv-LV"/>
        </w:rPr>
      </w:pPr>
    </w:p>
    <w:p w14:paraId="01D54AD7" w14:textId="77777777" w:rsidR="000554E0" w:rsidRPr="007A3B6B" w:rsidRDefault="000554E0" w:rsidP="000554E0">
      <w:pPr>
        <w:spacing w:after="0" w:line="240" w:lineRule="auto"/>
        <w:jc w:val="both"/>
        <w:rPr>
          <w:rFonts w:ascii="Times New Roman" w:hAnsi="Times New Roman"/>
          <w:noProof/>
          <w:sz w:val="24"/>
          <w:lang w:val="en-US"/>
        </w:rPr>
      </w:pPr>
      <w:r w:rsidRPr="007A3B6B">
        <w:rPr>
          <w:rFonts w:ascii="Times New Roman" w:hAnsi="Times New Roman"/>
          <w:noProof/>
          <w:sz w:val="24"/>
          <w:lang w:val="en-US"/>
        </w:rPr>
        <w:t>42. The manufacturer shall take all measures necessary so that the production process and its monitoring ensure conformity of the manufactured product with the requirements of the international documents.</w:t>
      </w:r>
    </w:p>
    <w:p w14:paraId="6EA4CAA9" w14:textId="77777777" w:rsidR="000554E0" w:rsidRPr="007A3B6B" w:rsidRDefault="000554E0" w:rsidP="000554E0">
      <w:pPr>
        <w:spacing w:after="0" w:line="240" w:lineRule="auto"/>
        <w:jc w:val="both"/>
        <w:rPr>
          <w:rFonts w:ascii="Times New Roman" w:eastAsia="Times New Roman" w:hAnsi="Times New Roman" w:cs="Times New Roman"/>
          <w:noProof/>
          <w:sz w:val="24"/>
          <w:szCs w:val="24"/>
          <w:lang w:val="en-US" w:eastAsia="lv-LV"/>
        </w:rPr>
      </w:pPr>
    </w:p>
    <w:p w14:paraId="42FF9AD8" w14:textId="77777777" w:rsidR="000554E0" w:rsidRPr="007A3B6B" w:rsidRDefault="000554E0" w:rsidP="000554E0">
      <w:pPr>
        <w:spacing w:after="0" w:line="240" w:lineRule="auto"/>
        <w:jc w:val="both"/>
        <w:rPr>
          <w:rFonts w:ascii="Times New Roman" w:hAnsi="Times New Roman"/>
          <w:noProof/>
          <w:sz w:val="24"/>
          <w:lang w:val="en-US"/>
        </w:rPr>
      </w:pPr>
      <w:r w:rsidRPr="007A3B6B">
        <w:rPr>
          <w:rFonts w:ascii="Times New Roman" w:hAnsi="Times New Roman"/>
          <w:noProof/>
          <w:sz w:val="24"/>
          <w:lang w:val="en-US"/>
        </w:rPr>
        <w:lastRenderedPageBreak/>
        <w:t>43. A notified body chosen by the manufacturer shall carry out examinations and tests in accordance with this Regulation, in order to check the conformity of the product with the applicable requirements of the international documents. The notified body shall issue a certificate of conformity in respect of the examinations and tests carried out and shall affix its identification number to the approved product, or ensure that it is affixed under its responsibility. The manufacturer shall keep the technical documentation for at least 10 years after the wheel mark has been affixed on the last product manufactured, but in no case for a period shorter than the expected service life of the specific marine equipment, and also, if necessary, shall provide it to the competent authorities.</w:t>
      </w:r>
    </w:p>
    <w:p w14:paraId="62E42091" w14:textId="77777777" w:rsidR="000554E0" w:rsidRPr="007A3B6B" w:rsidRDefault="000554E0" w:rsidP="000554E0">
      <w:pPr>
        <w:spacing w:after="0" w:line="240" w:lineRule="auto"/>
        <w:jc w:val="both"/>
        <w:rPr>
          <w:rFonts w:ascii="Times New Roman" w:eastAsia="Times New Roman" w:hAnsi="Times New Roman" w:cs="Times New Roman"/>
          <w:noProof/>
          <w:sz w:val="24"/>
          <w:szCs w:val="24"/>
          <w:lang w:val="en-US" w:eastAsia="lv-LV"/>
        </w:rPr>
      </w:pPr>
    </w:p>
    <w:p w14:paraId="64C23B2E" w14:textId="77777777" w:rsidR="000554E0" w:rsidRPr="007A3B6B" w:rsidRDefault="000554E0" w:rsidP="000554E0">
      <w:pPr>
        <w:spacing w:after="0" w:line="240" w:lineRule="auto"/>
        <w:jc w:val="both"/>
        <w:rPr>
          <w:rFonts w:ascii="Times New Roman" w:hAnsi="Times New Roman"/>
          <w:noProof/>
          <w:sz w:val="24"/>
          <w:lang w:val="en-US"/>
        </w:rPr>
      </w:pPr>
      <w:r w:rsidRPr="007A3B6B">
        <w:rPr>
          <w:rFonts w:ascii="Times New Roman" w:hAnsi="Times New Roman"/>
          <w:noProof/>
          <w:sz w:val="24"/>
          <w:lang w:val="en-US"/>
        </w:rPr>
        <w:t>44. Conformity marking and declaration of conformity:</w:t>
      </w:r>
    </w:p>
    <w:p w14:paraId="0A65521E" w14:textId="77777777" w:rsidR="000554E0" w:rsidRPr="007A3B6B" w:rsidRDefault="000554E0" w:rsidP="000554E0">
      <w:pPr>
        <w:spacing w:after="0" w:line="240" w:lineRule="auto"/>
        <w:ind w:firstLine="709"/>
        <w:jc w:val="both"/>
        <w:rPr>
          <w:rFonts w:ascii="Times New Roman" w:hAnsi="Times New Roman"/>
          <w:noProof/>
          <w:sz w:val="24"/>
          <w:lang w:val="en-US"/>
        </w:rPr>
      </w:pPr>
      <w:r w:rsidRPr="007A3B6B">
        <w:rPr>
          <w:rFonts w:ascii="Times New Roman" w:hAnsi="Times New Roman"/>
          <w:noProof/>
          <w:sz w:val="24"/>
          <w:lang w:val="en-US"/>
        </w:rPr>
        <w:t>44.1. the manufacturer shall affix the wheel mark referred to in Paragraph 12 of this Regulation and, under the responsibility of the notified body referred to in Paragraph 43 of this Annex, the latter’s identification number to each product that complies with the applicable requirements of the international documents;</w:t>
      </w:r>
    </w:p>
    <w:p w14:paraId="6C0C0CC8" w14:textId="77777777" w:rsidR="000554E0" w:rsidRPr="007A3B6B" w:rsidRDefault="000554E0" w:rsidP="000554E0">
      <w:pPr>
        <w:spacing w:after="0" w:line="240" w:lineRule="auto"/>
        <w:ind w:firstLine="709"/>
        <w:jc w:val="both"/>
        <w:rPr>
          <w:rFonts w:ascii="Times New Roman" w:hAnsi="Times New Roman"/>
          <w:noProof/>
          <w:sz w:val="24"/>
          <w:lang w:val="en-US"/>
        </w:rPr>
      </w:pPr>
      <w:r w:rsidRPr="007A3B6B">
        <w:rPr>
          <w:rFonts w:ascii="Times New Roman" w:hAnsi="Times New Roman"/>
          <w:noProof/>
          <w:sz w:val="24"/>
          <w:lang w:val="en-US"/>
        </w:rPr>
        <w:t>44.2. the manufacturer shall draw up a written declaration of conformity for each product model and keep it for at least 10 years after the wheel mark has been affixed on the last product manufactured and in no case for a period shorter than the expected service life of the marine equipment concerned. The declaration of conformity shall identify the product for which it has been drawn up;</w:t>
      </w:r>
    </w:p>
    <w:p w14:paraId="2553443A" w14:textId="77777777" w:rsidR="000554E0" w:rsidRPr="007A3B6B" w:rsidRDefault="000554E0" w:rsidP="000554E0">
      <w:pPr>
        <w:spacing w:after="0" w:line="240" w:lineRule="auto"/>
        <w:ind w:firstLine="709"/>
        <w:jc w:val="both"/>
        <w:rPr>
          <w:rFonts w:ascii="Times New Roman" w:hAnsi="Times New Roman"/>
          <w:noProof/>
          <w:sz w:val="24"/>
          <w:lang w:val="en-US"/>
        </w:rPr>
      </w:pPr>
      <w:r w:rsidRPr="007A3B6B">
        <w:rPr>
          <w:rFonts w:ascii="Times New Roman" w:hAnsi="Times New Roman"/>
          <w:noProof/>
          <w:sz w:val="24"/>
          <w:lang w:val="en-US"/>
        </w:rPr>
        <w:t>44.3. a copy of the declaration of conformity shall be made available to the relevant authorities upon request.</w:t>
      </w:r>
    </w:p>
    <w:p w14:paraId="066D2A62" w14:textId="77777777" w:rsidR="000554E0" w:rsidRPr="007A3B6B" w:rsidRDefault="000554E0" w:rsidP="000554E0">
      <w:pPr>
        <w:spacing w:after="0" w:line="240" w:lineRule="auto"/>
        <w:jc w:val="both"/>
        <w:rPr>
          <w:rFonts w:ascii="Times New Roman" w:eastAsia="Times New Roman" w:hAnsi="Times New Roman" w:cs="Times New Roman"/>
          <w:noProof/>
          <w:sz w:val="24"/>
          <w:szCs w:val="24"/>
          <w:lang w:val="en-US" w:eastAsia="lv-LV"/>
        </w:rPr>
      </w:pPr>
    </w:p>
    <w:p w14:paraId="24FFA5C1" w14:textId="77777777" w:rsidR="000554E0" w:rsidRPr="007A3B6B" w:rsidRDefault="000554E0" w:rsidP="000554E0">
      <w:pPr>
        <w:spacing w:after="0" w:line="240" w:lineRule="auto"/>
        <w:jc w:val="both"/>
        <w:rPr>
          <w:rFonts w:ascii="Times New Roman" w:hAnsi="Times New Roman"/>
          <w:noProof/>
          <w:sz w:val="24"/>
          <w:lang w:val="en-US"/>
        </w:rPr>
      </w:pPr>
      <w:r w:rsidRPr="007A3B6B">
        <w:rPr>
          <w:rFonts w:ascii="Times New Roman" w:hAnsi="Times New Roman"/>
          <w:noProof/>
          <w:sz w:val="24"/>
          <w:lang w:val="en-US"/>
        </w:rPr>
        <w:t>45. The manufacturer’s obligations set out in Paragraphs 41 and 44 of this Annex may be fulfilled by its authorised representative, on its behalf and under its responsibility, provided that they are specified in the mandate.</w:t>
      </w:r>
    </w:p>
    <w:p w14:paraId="7E86A0C5" w14:textId="77777777" w:rsidR="000554E0" w:rsidRPr="007A3B6B" w:rsidRDefault="000554E0" w:rsidP="000554E0">
      <w:pPr>
        <w:spacing w:after="0" w:line="240" w:lineRule="auto"/>
        <w:jc w:val="both"/>
        <w:rPr>
          <w:rFonts w:ascii="Times New Roman" w:eastAsia="Times New Roman" w:hAnsi="Times New Roman" w:cs="Times New Roman"/>
          <w:noProof/>
          <w:sz w:val="24"/>
          <w:szCs w:val="24"/>
          <w:lang w:val="en-US" w:eastAsia="lv-LV"/>
        </w:rPr>
      </w:pPr>
    </w:p>
    <w:p w14:paraId="0DD2A699" w14:textId="77777777" w:rsidR="000554E0" w:rsidRPr="007A3B6B" w:rsidRDefault="000554E0" w:rsidP="000554E0">
      <w:pPr>
        <w:spacing w:after="0" w:line="240" w:lineRule="auto"/>
        <w:jc w:val="both"/>
        <w:rPr>
          <w:rFonts w:ascii="Times New Roman" w:eastAsia="Times New Roman" w:hAnsi="Times New Roman" w:cs="Times New Roman"/>
          <w:noProof/>
          <w:sz w:val="24"/>
          <w:szCs w:val="24"/>
          <w:lang w:val="en-US" w:eastAsia="lv-LV"/>
        </w:rPr>
      </w:pPr>
    </w:p>
    <w:p w14:paraId="654DE6F7" w14:textId="77777777" w:rsidR="000554E0" w:rsidRPr="007A3B6B" w:rsidRDefault="000554E0" w:rsidP="000554E0">
      <w:pPr>
        <w:tabs>
          <w:tab w:val="left" w:pos="7655"/>
        </w:tabs>
        <w:spacing w:after="0" w:line="240" w:lineRule="auto"/>
        <w:jc w:val="both"/>
        <w:rPr>
          <w:rFonts w:ascii="Times New Roman" w:hAnsi="Times New Roman"/>
          <w:noProof/>
          <w:sz w:val="24"/>
          <w:lang w:val="en-US"/>
        </w:rPr>
      </w:pPr>
      <w:r w:rsidRPr="007A3B6B">
        <w:rPr>
          <w:rFonts w:ascii="Times New Roman" w:hAnsi="Times New Roman"/>
          <w:noProof/>
          <w:sz w:val="24"/>
          <w:lang w:val="en-US"/>
        </w:rPr>
        <w:t>Minister for Transport</w:t>
      </w:r>
      <w:r w:rsidRPr="007A3B6B">
        <w:rPr>
          <w:rFonts w:ascii="Times New Roman" w:hAnsi="Times New Roman"/>
          <w:noProof/>
          <w:sz w:val="24"/>
          <w:lang w:val="en-US"/>
        </w:rPr>
        <w:tab/>
        <w:t>Uldis Augulis</w:t>
      </w:r>
    </w:p>
    <w:p w14:paraId="78A27216" w14:textId="77777777" w:rsidR="000554E0" w:rsidRPr="007A3B6B" w:rsidRDefault="000554E0" w:rsidP="000554E0">
      <w:pPr>
        <w:rPr>
          <w:noProof/>
          <w:lang w:val="en-US"/>
        </w:rPr>
      </w:pPr>
      <w:r w:rsidRPr="007A3B6B">
        <w:rPr>
          <w:noProof/>
          <w:lang w:val="en-US"/>
        </w:rPr>
        <w:br w:type="page"/>
      </w:r>
    </w:p>
    <w:p w14:paraId="0AFFA677" w14:textId="77777777" w:rsidR="000554E0" w:rsidRPr="007A3B6B" w:rsidRDefault="000554E0" w:rsidP="000554E0">
      <w:pPr>
        <w:spacing w:after="0" w:line="240" w:lineRule="auto"/>
        <w:jc w:val="both"/>
        <w:rPr>
          <w:rFonts w:ascii="Times New Roman" w:eastAsia="Times New Roman" w:hAnsi="Times New Roman" w:cs="Times New Roman"/>
          <w:noProof/>
          <w:sz w:val="24"/>
          <w:szCs w:val="24"/>
          <w:lang w:val="en-US" w:eastAsia="lv-LV"/>
        </w:rPr>
      </w:pPr>
    </w:p>
    <w:p w14:paraId="0CA1C913" w14:textId="77777777" w:rsidR="000554E0" w:rsidRPr="007A3B6B" w:rsidRDefault="000554E0" w:rsidP="000554E0">
      <w:pPr>
        <w:spacing w:after="0" w:line="240" w:lineRule="auto"/>
        <w:jc w:val="right"/>
        <w:rPr>
          <w:rFonts w:ascii="Times New Roman" w:hAnsi="Times New Roman"/>
          <w:b/>
          <w:noProof/>
          <w:sz w:val="24"/>
          <w:lang w:val="en-US"/>
        </w:rPr>
      </w:pPr>
      <w:r w:rsidRPr="007A3B6B">
        <w:rPr>
          <w:rFonts w:ascii="Times New Roman" w:hAnsi="Times New Roman"/>
          <w:b/>
          <w:noProof/>
          <w:sz w:val="24"/>
          <w:lang w:val="en-US"/>
        </w:rPr>
        <w:t>Annex 3</w:t>
      </w:r>
    </w:p>
    <w:p w14:paraId="35AB86F7" w14:textId="77777777" w:rsidR="000554E0" w:rsidRPr="007A3B6B" w:rsidRDefault="000554E0" w:rsidP="000554E0">
      <w:pPr>
        <w:spacing w:after="0" w:line="240" w:lineRule="auto"/>
        <w:jc w:val="right"/>
        <w:rPr>
          <w:rFonts w:ascii="Times New Roman" w:hAnsi="Times New Roman"/>
          <w:noProof/>
          <w:sz w:val="24"/>
          <w:lang w:val="en-US"/>
        </w:rPr>
      </w:pPr>
      <w:r w:rsidRPr="007A3B6B">
        <w:rPr>
          <w:rFonts w:ascii="Times New Roman" w:hAnsi="Times New Roman"/>
          <w:noProof/>
          <w:sz w:val="24"/>
          <w:lang w:val="en-US"/>
        </w:rPr>
        <w:t>Cabinet Regulation No. 34</w:t>
      </w:r>
    </w:p>
    <w:p w14:paraId="106579E4" w14:textId="77777777" w:rsidR="000554E0" w:rsidRPr="007A3B6B" w:rsidRDefault="000554E0" w:rsidP="000554E0">
      <w:pPr>
        <w:spacing w:after="0" w:line="240" w:lineRule="auto"/>
        <w:jc w:val="right"/>
        <w:rPr>
          <w:rFonts w:ascii="Times New Roman" w:hAnsi="Times New Roman"/>
          <w:noProof/>
          <w:sz w:val="24"/>
          <w:lang w:val="en-US"/>
        </w:rPr>
      </w:pPr>
      <w:r w:rsidRPr="007A3B6B">
        <w:rPr>
          <w:rFonts w:ascii="Times New Roman" w:hAnsi="Times New Roman"/>
          <w:noProof/>
          <w:sz w:val="24"/>
          <w:lang w:val="en-US"/>
        </w:rPr>
        <w:t>17 January 2017</w:t>
      </w:r>
      <w:bookmarkStart w:id="233" w:name="piel-612363"/>
      <w:bookmarkStart w:id="234" w:name="piel3"/>
      <w:bookmarkEnd w:id="233"/>
      <w:bookmarkEnd w:id="234"/>
    </w:p>
    <w:p w14:paraId="2001D03C" w14:textId="77777777" w:rsidR="000554E0" w:rsidRPr="007A3B6B" w:rsidRDefault="000554E0" w:rsidP="000554E0">
      <w:pPr>
        <w:spacing w:after="0" w:line="240" w:lineRule="auto"/>
        <w:jc w:val="both"/>
        <w:rPr>
          <w:rFonts w:ascii="Times New Roman" w:eastAsia="Times New Roman" w:hAnsi="Times New Roman" w:cs="Times New Roman"/>
          <w:noProof/>
          <w:sz w:val="24"/>
          <w:szCs w:val="24"/>
          <w:lang w:val="en-US" w:eastAsia="lv-LV"/>
        </w:rPr>
      </w:pPr>
    </w:p>
    <w:p w14:paraId="009E4E50" w14:textId="77777777" w:rsidR="000554E0" w:rsidRPr="007A3B6B" w:rsidRDefault="000554E0" w:rsidP="000554E0">
      <w:pPr>
        <w:spacing w:after="0" w:line="240" w:lineRule="auto"/>
        <w:jc w:val="both"/>
        <w:rPr>
          <w:rFonts w:ascii="Times New Roman" w:eastAsia="Times New Roman" w:hAnsi="Times New Roman" w:cs="Times New Roman"/>
          <w:noProof/>
          <w:sz w:val="24"/>
          <w:szCs w:val="24"/>
          <w:lang w:val="en-US" w:eastAsia="lv-LV"/>
        </w:rPr>
      </w:pPr>
    </w:p>
    <w:p w14:paraId="542F1599" w14:textId="77777777" w:rsidR="000554E0" w:rsidRPr="007A3B6B" w:rsidRDefault="000554E0" w:rsidP="000554E0">
      <w:pPr>
        <w:spacing w:after="0" w:line="240" w:lineRule="auto"/>
        <w:jc w:val="center"/>
        <w:rPr>
          <w:rFonts w:ascii="Times New Roman" w:hAnsi="Times New Roman"/>
          <w:b/>
          <w:noProof/>
          <w:sz w:val="28"/>
          <w:lang w:val="en-US"/>
        </w:rPr>
      </w:pPr>
      <w:bookmarkStart w:id="235" w:name="663947"/>
      <w:bookmarkStart w:id="236" w:name="n-663947"/>
      <w:bookmarkEnd w:id="235"/>
      <w:bookmarkEnd w:id="236"/>
      <w:r w:rsidRPr="007A3B6B">
        <w:rPr>
          <w:rFonts w:ascii="Times New Roman" w:hAnsi="Times New Roman"/>
          <w:b/>
          <w:noProof/>
          <w:sz w:val="28"/>
          <w:lang w:val="en-US"/>
        </w:rPr>
        <w:t>Requirements to be Met by the Conformity Assessment Bodies to Become the Notified Bodies</w:t>
      </w:r>
    </w:p>
    <w:p w14:paraId="2D5C73D0" w14:textId="77777777" w:rsidR="000554E0" w:rsidRPr="007A3B6B" w:rsidRDefault="000554E0" w:rsidP="000554E0">
      <w:pPr>
        <w:spacing w:after="0" w:line="240" w:lineRule="auto"/>
        <w:jc w:val="center"/>
        <w:rPr>
          <w:rFonts w:ascii="Times New Roman" w:eastAsia="Times New Roman" w:hAnsi="Times New Roman" w:cs="Times New Roman"/>
          <w:noProof/>
          <w:sz w:val="24"/>
          <w:szCs w:val="24"/>
          <w:lang w:val="en-US"/>
        </w:rPr>
      </w:pPr>
      <w:r w:rsidRPr="007A3B6B">
        <w:rPr>
          <w:rFonts w:ascii="Times New Roman" w:hAnsi="Times New Roman"/>
          <w:noProof/>
          <w:sz w:val="24"/>
          <w:lang w:val="en-US"/>
        </w:rPr>
        <w:t>[</w:t>
      </w:r>
      <w:r w:rsidRPr="007A3B6B">
        <w:rPr>
          <w:rFonts w:ascii="Times New Roman" w:hAnsi="Times New Roman"/>
          <w:i/>
          <w:iCs/>
          <w:noProof/>
          <w:sz w:val="24"/>
          <w:lang w:val="en-US"/>
        </w:rPr>
        <w:t>7 August 2018</w:t>
      </w:r>
      <w:r w:rsidRPr="007A3B6B">
        <w:rPr>
          <w:rFonts w:ascii="Times New Roman" w:hAnsi="Times New Roman"/>
          <w:noProof/>
          <w:sz w:val="24"/>
          <w:lang w:val="en-US"/>
        </w:rPr>
        <w:t>]</w:t>
      </w:r>
    </w:p>
    <w:p w14:paraId="4ED3C0B6" w14:textId="77777777" w:rsidR="000554E0" w:rsidRPr="007A3B6B" w:rsidRDefault="000554E0" w:rsidP="000554E0">
      <w:pPr>
        <w:spacing w:after="0" w:line="240" w:lineRule="auto"/>
        <w:jc w:val="both"/>
        <w:rPr>
          <w:rFonts w:ascii="Times New Roman" w:eastAsia="Times New Roman" w:hAnsi="Times New Roman" w:cs="Times New Roman"/>
          <w:noProof/>
          <w:sz w:val="24"/>
          <w:szCs w:val="24"/>
          <w:lang w:val="en-US"/>
        </w:rPr>
      </w:pPr>
      <w:bookmarkStart w:id="237" w:name="p-663948"/>
      <w:bookmarkEnd w:id="3"/>
      <w:bookmarkEnd w:id="237"/>
    </w:p>
    <w:p w14:paraId="2C94F144" w14:textId="77777777" w:rsidR="000554E0" w:rsidRPr="007A3B6B" w:rsidRDefault="000554E0" w:rsidP="000554E0">
      <w:pPr>
        <w:spacing w:after="0" w:line="240" w:lineRule="auto"/>
        <w:jc w:val="both"/>
        <w:rPr>
          <w:rFonts w:ascii="Times New Roman" w:eastAsia="Times New Roman" w:hAnsi="Times New Roman" w:cs="Times New Roman"/>
          <w:noProof/>
          <w:sz w:val="24"/>
          <w:szCs w:val="24"/>
          <w:lang w:val="en-US" w:eastAsia="lv-LV"/>
        </w:rPr>
      </w:pPr>
    </w:p>
    <w:p w14:paraId="68F88DCD" w14:textId="77777777" w:rsidR="000554E0" w:rsidRPr="007A3B6B" w:rsidRDefault="000554E0" w:rsidP="000554E0">
      <w:pPr>
        <w:spacing w:after="0" w:line="240" w:lineRule="auto"/>
        <w:jc w:val="both"/>
        <w:rPr>
          <w:rFonts w:ascii="Times New Roman" w:hAnsi="Times New Roman"/>
          <w:noProof/>
          <w:sz w:val="24"/>
          <w:lang w:val="en-US"/>
        </w:rPr>
      </w:pPr>
      <w:r w:rsidRPr="007A3B6B">
        <w:rPr>
          <w:rFonts w:ascii="Times New Roman" w:hAnsi="Times New Roman"/>
          <w:noProof/>
          <w:sz w:val="24"/>
          <w:lang w:val="en-US"/>
        </w:rPr>
        <w:t>1. A conformity assessment body shall meet the requirements referred to in Paragraphs 2 to 17 of this Annex.</w:t>
      </w:r>
    </w:p>
    <w:p w14:paraId="2264D1FC" w14:textId="77777777" w:rsidR="000554E0" w:rsidRPr="007A3B6B" w:rsidRDefault="000554E0" w:rsidP="000554E0">
      <w:pPr>
        <w:spacing w:after="0" w:line="240" w:lineRule="auto"/>
        <w:jc w:val="both"/>
        <w:rPr>
          <w:rFonts w:ascii="Times New Roman" w:eastAsia="Times New Roman" w:hAnsi="Times New Roman" w:cs="Times New Roman"/>
          <w:noProof/>
          <w:sz w:val="24"/>
          <w:szCs w:val="24"/>
          <w:lang w:val="en-US" w:eastAsia="lv-LV"/>
        </w:rPr>
      </w:pPr>
    </w:p>
    <w:p w14:paraId="10D8623A" w14:textId="77777777" w:rsidR="000554E0" w:rsidRPr="007A3B6B" w:rsidRDefault="000554E0" w:rsidP="000554E0">
      <w:pPr>
        <w:spacing w:after="0" w:line="240" w:lineRule="auto"/>
        <w:jc w:val="both"/>
        <w:rPr>
          <w:rFonts w:ascii="Times New Roman" w:hAnsi="Times New Roman"/>
          <w:noProof/>
          <w:sz w:val="24"/>
          <w:lang w:val="en-US"/>
        </w:rPr>
      </w:pPr>
      <w:r w:rsidRPr="007A3B6B">
        <w:rPr>
          <w:rFonts w:ascii="Times New Roman" w:hAnsi="Times New Roman"/>
          <w:noProof/>
          <w:sz w:val="24"/>
          <w:lang w:val="en-US"/>
        </w:rPr>
        <w:t>2. A conformity assessment body shall be a legal person registered with the Commercial Register.</w:t>
      </w:r>
    </w:p>
    <w:p w14:paraId="583D0EF4" w14:textId="77777777" w:rsidR="000554E0" w:rsidRPr="007A3B6B" w:rsidRDefault="000554E0" w:rsidP="000554E0">
      <w:pPr>
        <w:spacing w:after="0" w:line="240" w:lineRule="auto"/>
        <w:jc w:val="both"/>
        <w:rPr>
          <w:rFonts w:ascii="Times New Roman" w:eastAsia="Times New Roman" w:hAnsi="Times New Roman" w:cs="Times New Roman"/>
          <w:noProof/>
          <w:sz w:val="24"/>
          <w:szCs w:val="24"/>
          <w:lang w:val="en-US" w:eastAsia="lv-LV"/>
        </w:rPr>
      </w:pPr>
    </w:p>
    <w:p w14:paraId="39739636" w14:textId="77777777" w:rsidR="000554E0" w:rsidRPr="007A3B6B" w:rsidRDefault="000554E0" w:rsidP="000554E0">
      <w:pPr>
        <w:spacing w:after="0" w:line="240" w:lineRule="auto"/>
        <w:jc w:val="both"/>
        <w:rPr>
          <w:rFonts w:ascii="Times New Roman" w:hAnsi="Times New Roman"/>
          <w:noProof/>
          <w:sz w:val="24"/>
          <w:lang w:val="en-US"/>
        </w:rPr>
      </w:pPr>
      <w:r w:rsidRPr="007A3B6B">
        <w:rPr>
          <w:rFonts w:ascii="Times New Roman" w:hAnsi="Times New Roman"/>
          <w:noProof/>
          <w:sz w:val="24"/>
          <w:lang w:val="en-US"/>
        </w:rPr>
        <w:t>3. A conformity assessment body shall be a third-party body independent of the merchant or the marine equipment which it assesses.</w:t>
      </w:r>
    </w:p>
    <w:p w14:paraId="22565ADA" w14:textId="77777777" w:rsidR="000554E0" w:rsidRPr="007A3B6B" w:rsidRDefault="000554E0" w:rsidP="000554E0">
      <w:pPr>
        <w:spacing w:after="0" w:line="240" w:lineRule="auto"/>
        <w:jc w:val="both"/>
        <w:rPr>
          <w:rFonts w:ascii="Times New Roman" w:eastAsia="Times New Roman" w:hAnsi="Times New Roman" w:cs="Times New Roman"/>
          <w:noProof/>
          <w:sz w:val="24"/>
          <w:szCs w:val="24"/>
          <w:lang w:val="en-US" w:eastAsia="lv-LV"/>
        </w:rPr>
      </w:pPr>
    </w:p>
    <w:p w14:paraId="65E830BD" w14:textId="77777777" w:rsidR="000554E0" w:rsidRPr="007A3B6B" w:rsidRDefault="000554E0" w:rsidP="000554E0">
      <w:pPr>
        <w:spacing w:after="0" w:line="240" w:lineRule="auto"/>
        <w:jc w:val="both"/>
        <w:rPr>
          <w:rFonts w:ascii="Times New Roman" w:hAnsi="Times New Roman"/>
          <w:noProof/>
          <w:sz w:val="24"/>
          <w:lang w:val="en-US"/>
        </w:rPr>
      </w:pPr>
      <w:r w:rsidRPr="007A3B6B">
        <w:rPr>
          <w:rFonts w:ascii="Times New Roman" w:hAnsi="Times New Roman"/>
          <w:noProof/>
          <w:sz w:val="24"/>
          <w:lang w:val="en-US"/>
        </w:rPr>
        <w:t>4. A body belonging to a business association or professional federation representing the undertakings involved in the design, production, provision, assembly, use or maintenance of marine equipment which it assesses, may, provided that its independence and absence of any conflict of interest is demonstrated, be considered a conformity assessment body.</w:t>
      </w:r>
    </w:p>
    <w:p w14:paraId="17A2B0CF" w14:textId="77777777" w:rsidR="000554E0" w:rsidRPr="007A3B6B" w:rsidRDefault="000554E0" w:rsidP="000554E0">
      <w:pPr>
        <w:spacing w:after="0" w:line="240" w:lineRule="auto"/>
        <w:jc w:val="both"/>
        <w:rPr>
          <w:rFonts w:ascii="Times New Roman" w:eastAsia="Times New Roman" w:hAnsi="Times New Roman" w:cs="Times New Roman"/>
          <w:noProof/>
          <w:sz w:val="24"/>
          <w:szCs w:val="24"/>
          <w:lang w:val="en-US" w:eastAsia="lv-LV"/>
        </w:rPr>
      </w:pPr>
    </w:p>
    <w:p w14:paraId="5765A920" w14:textId="77777777" w:rsidR="000554E0" w:rsidRPr="007A3B6B" w:rsidRDefault="000554E0" w:rsidP="000554E0">
      <w:pPr>
        <w:spacing w:after="0" w:line="240" w:lineRule="auto"/>
        <w:jc w:val="both"/>
        <w:rPr>
          <w:rFonts w:ascii="Times New Roman" w:hAnsi="Times New Roman"/>
          <w:noProof/>
          <w:sz w:val="24"/>
          <w:lang w:val="en-US"/>
        </w:rPr>
      </w:pPr>
      <w:r w:rsidRPr="007A3B6B">
        <w:rPr>
          <w:rFonts w:ascii="Times New Roman" w:hAnsi="Times New Roman"/>
          <w:noProof/>
          <w:sz w:val="24"/>
          <w:lang w:val="en-US"/>
        </w:rPr>
        <w:t>5. A conformity assessment body, its top-level management and the personnel responsible for carrying out the conformity assessment tasks shall not be the designer, manufacturer, supplier, installer, purchaser, owner, user or maintainer of the marine equipment which is assessed, nor the authorised representative of any of those parties, nor have obtained any other decisive influence in accordance with Section 3 of the Group of Companies Law. This shall not preclude conformity assessment body from the use of assessed products that are necessary for the operations of the conformity assessment body or the use of such products for personal purposes of the persons referred to in this Paragraph.</w:t>
      </w:r>
    </w:p>
    <w:p w14:paraId="721605BE" w14:textId="77777777" w:rsidR="000554E0" w:rsidRPr="007A3B6B" w:rsidRDefault="000554E0" w:rsidP="000554E0">
      <w:pPr>
        <w:spacing w:after="0" w:line="240" w:lineRule="auto"/>
        <w:jc w:val="both"/>
        <w:rPr>
          <w:rFonts w:ascii="Times New Roman" w:eastAsia="Times New Roman" w:hAnsi="Times New Roman" w:cs="Times New Roman"/>
          <w:noProof/>
          <w:sz w:val="24"/>
          <w:szCs w:val="24"/>
          <w:lang w:val="en-US" w:eastAsia="lv-LV"/>
        </w:rPr>
      </w:pPr>
    </w:p>
    <w:p w14:paraId="51E7310D" w14:textId="77777777" w:rsidR="000554E0" w:rsidRPr="007A3B6B" w:rsidRDefault="000554E0" w:rsidP="000554E0">
      <w:pPr>
        <w:spacing w:after="0" w:line="240" w:lineRule="auto"/>
        <w:jc w:val="both"/>
        <w:rPr>
          <w:rFonts w:ascii="Times New Roman" w:hAnsi="Times New Roman"/>
          <w:noProof/>
          <w:sz w:val="24"/>
          <w:lang w:val="en-US"/>
        </w:rPr>
      </w:pPr>
      <w:r w:rsidRPr="007A3B6B">
        <w:rPr>
          <w:rFonts w:ascii="Times New Roman" w:hAnsi="Times New Roman"/>
          <w:noProof/>
          <w:sz w:val="24"/>
          <w:lang w:val="en-US"/>
        </w:rPr>
        <w:t>6. A conformity assessment body, its top-level management and the personnel responsible for carrying out the conformity assessment tasks shall not be directly involved in the design, manufacture or construction, marketing, installation, use or maintenance of the marine equipment to be assessed, or represent the parties engaged in those activities. The persons referred to in this Paragraph shall not engage in any activity that may conflict with their independence of judgement or integrity in relation to conformity assessment activities of which they are notified. This shall apply, in particular, to consultancy services.</w:t>
      </w:r>
    </w:p>
    <w:p w14:paraId="2D519046" w14:textId="77777777" w:rsidR="000554E0" w:rsidRPr="007A3B6B" w:rsidRDefault="000554E0" w:rsidP="000554E0">
      <w:pPr>
        <w:spacing w:after="0" w:line="240" w:lineRule="auto"/>
        <w:jc w:val="both"/>
        <w:rPr>
          <w:rFonts w:ascii="Times New Roman" w:eastAsia="Times New Roman" w:hAnsi="Times New Roman" w:cs="Times New Roman"/>
          <w:noProof/>
          <w:sz w:val="24"/>
          <w:szCs w:val="24"/>
          <w:lang w:val="en-US" w:eastAsia="lv-LV"/>
        </w:rPr>
      </w:pPr>
    </w:p>
    <w:p w14:paraId="2D188B06" w14:textId="77777777" w:rsidR="000554E0" w:rsidRPr="007A3B6B" w:rsidRDefault="000554E0" w:rsidP="000554E0">
      <w:pPr>
        <w:spacing w:after="0" w:line="240" w:lineRule="auto"/>
        <w:jc w:val="both"/>
        <w:rPr>
          <w:rFonts w:ascii="Times New Roman" w:hAnsi="Times New Roman"/>
          <w:noProof/>
          <w:sz w:val="24"/>
          <w:lang w:val="en-US"/>
        </w:rPr>
      </w:pPr>
      <w:r w:rsidRPr="007A3B6B">
        <w:rPr>
          <w:rFonts w:ascii="Times New Roman" w:hAnsi="Times New Roman"/>
          <w:noProof/>
          <w:sz w:val="24"/>
          <w:lang w:val="en-US"/>
        </w:rPr>
        <w:t>7. A conformity assessment body shall ensure that the activities of their subsidiaries or subcontractors do not affect the confidentiality, objectivity or impartiality of their conformity assessment activities.</w:t>
      </w:r>
    </w:p>
    <w:p w14:paraId="219A247F" w14:textId="77777777" w:rsidR="000554E0" w:rsidRPr="007A3B6B" w:rsidRDefault="000554E0" w:rsidP="000554E0">
      <w:pPr>
        <w:spacing w:after="0" w:line="240" w:lineRule="auto"/>
        <w:jc w:val="both"/>
        <w:rPr>
          <w:rFonts w:ascii="Times New Roman" w:eastAsia="Times New Roman" w:hAnsi="Times New Roman" w:cs="Times New Roman"/>
          <w:noProof/>
          <w:sz w:val="24"/>
          <w:szCs w:val="24"/>
          <w:lang w:val="en-US" w:eastAsia="lv-LV"/>
        </w:rPr>
      </w:pPr>
    </w:p>
    <w:p w14:paraId="3176E245" w14:textId="77777777" w:rsidR="000554E0" w:rsidRPr="007A3B6B" w:rsidRDefault="000554E0" w:rsidP="000554E0">
      <w:pPr>
        <w:spacing w:after="0" w:line="240" w:lineRule="auto"/>
        <w:jc w:val="both"/>
        <w:rPr>
          <w:rFonts w:ascii="Times New Roman" w:hAnsi="Times New Roman"/>
          <w:noProof/>
          <w:sz w:val="24"/>
          <w:lang w:val="en-US"/>
        </w:rPr>
      </w:pPr>
      <w:r w:rsidRPr="007A3B6B">
        <w:rPr>
          <w:rFonts w:ascii="Times New Roman" w:hAnsi="Times New Roman"/>
          <w:noProof/>
          <w:sz w:val="24"/>
          <w:lang w:val="en-US"/>
        </w:rPr>
        <w:t>8. Conformity assessment bodies and their personnel shall carry out the conformity assessment activities with the highest degree of professional integrity and the requisite technical competence in the specific field and shall be free from all pressures and inducements, particularly of a financial nature, which might influence their judgement or the results of their conformity assessment activities, especially as regards to persons or groups of persons with an interest in the results of those activities.</w:t>
      </w:r>
    </w:p>
    <w:p w14:paraId="38D34B81" w14:textId="77777777" w:rsidR="000554E0" w:rsidRPr="007A3B6B" w:rsidRDefault="000554E0" w:rsidP="000554E0">
      <w:pPr>
        <w:spacing w:after="0" w:line="240" w:lineRule="auto"/>
        <w:jc w:val="both"/>
        <w:rPr>
          <w:rFonts w:ascii="Times New Roman" w:eastAsia="Times New Roman" w:hAnsi="Times New Roman" w:cs="Times New Roman"/>
          <w:noProof/>
          <w:sz w:val="24"/>
          <w:szCs w:val="24"/>
          <w:lang w:val="en-US" w:eastAsia="lv-LV"/>
        </w:rPr>
      </w:pPr>
    </w:p>
    <w:p w14:paraId="1D0476EC" w14:textId="77777777" w:rsidR="000554E0" w:rsidRPr="007A3B6B" w:rsidRDefault="000554E0" w:rsidP="000554E0">
      <w:pPr>
        <w:spacing w:after="0" w:line="240" w:lineRule="auto"/>
        <w:jc w:val="both"/>
        <w:rPr>
          <w:rFonts w:ascii="Times New Roman" w:hAnsi="Times New Roman"/>
          <w:noProof/>
          <w:sz w:val="24"/>
          <w:lang w:val="en-US"/>
        </w:rPr>
      </w:pPr>
      <w:r w:rsidRPr="007A3B6B">
        <w:rPr>
          <w:rFonts w:ascii="Times New Roman" w:hAnsi="Times New Roman"/>
          <w:noProof/>
          <w:sz w:val="24"/>
          <w:lang w:val="en-US"/>
        </w:rPr>
        <w:t>9. A conformity assessment body shall be capable of carrying out all the conformity assessment tasks assigned to it under this Regulation and in relation to which it has been notified, whether those tasks are carried out by the conformity assessment body itself or on its behalf and under its responsibility.</w:t>
      </w:r>
    </w:p>
    <w:p w14:paraId="4F52F428" w14:textId="77777777" w:rsidR="000554E0" w:rsidRPr="007A3B6B" w:rsidRDefault="000554E0" w:rsidP="000554E0">
      <w:pPr>
        <w:spacing w:after="0" w:line="240" w:lineRule="auto"/>
        <w:jc w:val="both"/>
        <w:rPr>
          <w:rFonts w:ascii="Times New Roman" w:eastAsia="Times New Roman" w:hAnsi="Times New Roman" w:cs="Times New Roman"/>
          <w:noProof/>
          <w:sz w:val="24"/>
          <w:szCs w:val="24"/>
          <w:lang w:val="en-US" w:eastAsia="lv-LV"/>
        </w:rPr>
      </w:pPr>
    </w:p>
    <w:p w14:paraId="3C6D73C1" w14:textId="77777777" w:rsidR="000554E0" w:rsidRPr="007A3B6B" w:rsidRDefault="000554E0" w:rsidP="000554E0">
      <w:pPr>
        <w:spacing w:after="0" w:line="240" w:lineRule="auto"/>
        <w:jc w:val="both"/>
        <w:rPr>
          <w:rFonts w:ascii="Times New Roman" w:hAnsi="Times New Roman"/>
          <w:noProof/>
          <w:sz w:val="24"/>
          <w:lang w:val="en-US"/>
        </w:rPr>
      </w:pPr>
      <w:r w:rsidRPr="007A3B6B">
        <w:rPr>
          <w:rFonts w:ascii="Times New Roman" w:hAnsi="Times New Roman"/>
          <w:noProof/>
          <w:sz w:val="24"/>
          <w:lang w:val="en-US"/>
        </w:rPr>
        <w:t>10. At all times and for all conformity assessment procedure and each kind, category or sub-category of marine equipment in relation to which it has been notified, a conformity assessment body shall have at its disposal the necessary:</w:t>
      </w:r>
    </w:p>
    <w:p w14:paraId="4DFE890E" w14:textId="77777777" w:rsidR="000554E0" w:rsidRPr="007A3B6B" w:rsidRDefault="000554E0" w:rsidP="000554E0">
      <w:pPr>
        <w:spacing w:after="0" w:line="240" w:lineRule="auto"/>
        <w:ind w:firstLine="709"/>
        <w:jc w:val="both"/>
        <w:rPr>
          <w:rFonts w:ascii="Times New Roman" w:hAnsi="Times New Roman"/>
          <w:noProof/>
          <w:sz w:val="24"/>
          <w:lang w:val="en-US"/>
        </w:rPr>
      </w:pPr>
      <w:r w:rsidRPr="007A3B6B">
        <w:rPr>
          <w:rFonts w:ascii="Times New Roman" w:hAnsi="Times New Roman"/>
          <w:noProof/>
          <w:sz w:val="24"/>
          <w:lang w:val="en-US"/>
        </w:rPr>
        <w:t>10.1. personnel with technical knowledge and sufficient and appropriate experience to carry out the conformity assessment tasks;</w:t>
      </w:r>
    </w:p>
    <w:p w14:paraId="38DCC50A" w14:textId="77777777" w:rsidR="000554E0" w:rsidRPr="007A3B6B" w:rsidRDefault="000554E0" w:rsidP="000554E0">
      <w:pPr>
        <w:spacing w:after="0" w:line="240" w:lineRule="auto"/>
        <w:ind w:firstLine="709"/>
        <w:jc w:val="both"/>
        <w:rPr>
          <w:rFonts w:ascii="Times New Roman" w:hAnsi="Times New Roman"/>
          <w:noProof/>
          <w:sz w:val="24"/>
          <w:lang w:val="en-US"/>
        </w:rPr>
      </w:pPr>
      <w:r w:rsidRPr="007A3B6B">
        <w:rPr>
          <w:rFonts w:ascii="Times New Roman" w:hAnsi="Times New Roman"/>
          <w:noProof/>
          <w:sz w:val="24"/>
          <w:lang w:val="en-US"/>
        </w:rPr>
        <w:t>10.2. descriptions of procedures in accordance with which conformity assessment is carried out, ensuring the transparency of those procedures and the possibility of reproducing them. The conformity assessment body shall have in place appropriate policies and procedures that distinguish between tasks that it carries out as a notified body and other activities;</w:t>
      </w:r>
    </w:p>
    <w:p w14:paraId="087FDA24" w14:textId="77777777" w:rsidR="000554E0" w:rsidRPr="007A3B6B" w:rsidRDefault="000554E0" w:rsidP="000554E0">
      <w:pPr>
        <w:spacing w:after="0" w:line="240" w:lineRule="auto"/>
        <w:ind w:firstLine="709"/>
        <w:jc w:val="both"/>
        <w:rPr>
          <w:rFonts w:ascii="Times New Roman" w:hAnsi="Times New Roman"/>
          <w:noProof/>
          <w:sz w:val="24"/>
          <w:lang w:val="en-US"/>
        </w:rPr>
      </w:pPr>
      <w:r w:rsidRPr="007A3B6B">
        <w:rPr>
          <w:rFonts w:ascii="Times New Roman" w:hAnsi="Times New Roman"/>
          <w:noProof/>
          <w:sz w:val="24"/>
          <w:lang w:val="en-US"/>
        </w:rPr>
        <w:t>10.3. procedures for the performance of activities which take due account of the size of an undertaking, the sector in which it operates, its structure, the degree of complexity of the marine equipment technology in question and the mass or serial nature of the production process.</w:t>
      </w:r>
    </w:p>
    <w:p w14:paraId="2BE051D3" w14:textId="77777777" w:rsidR="000554E0" w:rsidRPr="007A3B6B" w:rsidRDefault="000554E0" w:rsidP="000554E0">
      <w:pPr>
        <w:spacing w:after="0" w:line="240" w:lineRule="auto"/>
        <w:jc w:val="both"/>
        <w:rPr>
          <w:rFonts w:ascii="Times New Roman" w:eastAsia="Times New Roman" w:hAnsi="Times New Roman" w:cs="Times New Roman"/>
          <w:noProof/>
          <w:sz w:val="24"/>
          <w:szCs w:val="24"/>
          <w:lang w:val="en-US" w:eastAsia="lv-LV"/>
        </w:rPr>
      </w:pPr>
    </w:p>
    <w:p w14:paraId="57AFCEB6" w14:textId="77777777" w:rsidR="000554E0" w:rsidRPr="007A3B6B" w:rsidRDefault="000554E0" w:rsidP="000554E0">
      <w:pPr>
        <w:spacing w:after="0" w:line="240" w:lineRule="auto"/>
        <w:jc w:val="both"/>
        <w:rPr>
          <w:rFonts w:ascii="Times New Roman" w:hAnsi="Times New Roman"/>
          <w:noProof/>
          <w:sz w:val="24"/>
          <w:lang w:val="en-US"/>
        </w:rPr>
      </w:pPr>
      <w:r w:rsidRPr="007A3B6B">
        <w:rPr>
          <w:rFonts w:ascii="Times New Roman" w:hAnsi="Times New Roman"/>
          <w:noProof/>
          <w:sz w:val="24"/>
          <w:lang w:val="en-US"/>
        </w:rPr>
        <w:t>11. A conformity assessment body shall have the means necessary to perform the technical and administrative tasks connected with the conformity assessment activities in an appropriate manner, and shall have access to all necessary equipment and facilities.</w:t>
      </w:r>
    </w:p>
    <w:p w14:paraId="0E9A0BC4" w14:textId="77777777" w:rsidR="000554E0" w:rsidRPr="007A3B6B" w:rsidRDefault="000554E0" w:rsidP="000554E0">
      <w:pPr>
        <w:spacing w:after="0" w:line="240" w:lineRule="auto"/>
        <w:jc w:val="both"/>
        <w:rPr>
          <w:rFonts w:ascii="Times New Roman" w:eastAsia="Times New Roman" w:hAnsi="Times New Roman" w:cs="Times New Roman"/>
          <w:noProof/>
          <w:sz w:val="24"/>
          <w:szCs w:val="24"/>
          <w:lang w:val="en-US" w:eastAsia="lv-LV"/>
        </w:rPr>
      </w:pPr>
    </w:p>
    <w:p w14:paraId="46C2040B" w14:textId="77777777" w:rsidR="000554E0" w:rsidRPr="007A3B6B" w:rsidRDefault="000554E0" w:rsidP="000554E0">
      <w:pPr>
        <w:spacing w:after="0" w:line="240" w:lineRule="auto"/>
        <w:jc w:val="both"/>
        <w:rPr>
          <w:rFonts w:ascii="Times New Roman" w:hAnsi="Times New Roman"/>
          <w:noProof/>
          <w:sz w:val="24"/>
          <w:lang w:val="en-US"/>
        </w:rPr>
      </w:pPr>
      <w:r w:rsidRPr="007A3B6B">
        <w:rPr>
          <w:rFonts w:ascii="Times New Roman" w:hAnsi="Times New Roman"/>
          <w:noProof/>
          <w:sz w:val="24"/>
          <w:lang w:val="en-US"/>
        </w:rPr>
        <w:t>12. The personnel responsible for carrying out conformity assessment activities shall have the following:</w:t>
      </w:r>
    </w:p>
    <w:p w14:paraId="1C21E96C" w14:textId="77777777" w:rsidR="000554E0" w:rsidRPr="007A3B6B" w:rsidRDefault="000554E0" w:rsidP="000554E0">
      <w:pPr>
        <w:spacing w:after="0" w:line="240" w:lineRule="auto"/>
        <w:ind w:firstLine="709"/>
        <w:jc w:val="both"/>
        <w:rPr>
          <w:rFonts w:ascii="Times New Roman" w:hAnsi="Times New Roman"/>
          <w:noProof/>
          <w:sz w:val="24"/>
          <w:lang w:val="en-US"/>
        </w:rPr>
      </w:pPr>
      <w:r w:rsidRPr="007A3B6B">
        <w:rPr>
          <w:rFonts w:ascii="Times New Roman" w:hAnsi="Times New Roman"/>
          <w:noProof/>
          <w:sz w:val="24"/>
          <w:lang w:val="en-US"/>
        </w:rPr>
        <w:t>12.1. corresponding technical and vocational training covering all the conformity assessment activities in relation to which the conformity assessment body has been notified;</w:t>
      </w:r>
    </w:p>
    <w:p w14:paraId="5C049C64" w14:textId="77777777" w:rsidR="000554E0" w:rsidRPr="007A3B6B" w:rsidRDefault="000554E0" w:rsidP="000554E0">
      <w:pPr>
        <w:spacing w:after="0" w:line="240" w:lineRule="auto"/>
        <w:ind w:firstLine="709"/>
        <w:jc w:val="both"/>
        <w:rPr>
          <w:rFonts w:ascii="Times New Roman" w:hAnsi="Times New Roman"/>
          <w:noProof/>
          <w:sz w:val="24"/>
          <w:lang w:val="en-US"/>
        </w:rPr>
      </w:pPr>
      <w:r w:rsidRPr="007A3B6B">
        <w:rPr>
          <w:rFonts w:ascii="Times New Roman" w:hAnsi="Times New Roman"/>
          <w:noProof/>
          <w:sz w:val="24"/>
          <w:lang w:val="en-US"/>
        </w:rPr>
        <w:t>12.2. satisfactory knowledge of the requirements of the assessments they carry out and adequate authority to carry out those assessments;</w:t>
      </w:r>
    </w:p>
    <w:p w14:paraId="37F07F19" w14:textId="77777777" w:rsidR="000554E0" w:rsidRPr="007A3B6B" w:rsidRDefault="000554E0" w:rsidP="000554E0">
      <w:pPr>
        <w:spacing w:after="0" w:line="240" w:lineRule="auto"/>
        <w:ind w:firstLine="709"/>
        <w:jc w:val="both"/>
        <w:rPr>
          <w:rFonts w:ascii="Times New Roman" w:hAnsi="Times New Roman"/>
          <w:noProof/>
          <w:sz w:val="24"/>
          <w:lang w:val="en-US"/>
        </w:rPr>
      </w:pPr>
      <w:r w:rsidRPr="007A3B6B">
        <w:rPr>
          <w:rFonts w:ascii="Times New Roman" w:hAnsi="Times New Roman"/>
          <w:noProof/>
          <w:sz w:val="24"/>
          <w:lang w:val="en-US"/>
        </w:rPr>
        <w:t>12.3. appropriate knowledge and understanding of the applicable requirements and testing standards and of the relevant provisions of European Union legislation and national legislation transposing the aforementioned European Union legislation;</w:t>
      </w:r>
    </w:p>
    <w:p w14:paraId="2048A299" w14:textId="77777777" w:rsidR="000554E0" w:rsidRPr="007A3B6B" w:rsidRDefault="000554E0" w:rsidP="000554E0">
      <w:pPr>
        <w:spacing w:after="0" w:line="240" w:lineRule="auto"/>
        <w:ind w:firstLine="709"/>
        <w:jc w:val="both"/>
        <w:rPr>
          <w:rFonts w:ascii="Times New Roman" w:hAnsi="Times New Roman"/>
          <w:noProof/>
          <w:sz w:val="24"/>
          <w:lang w:val="en-US"/>
        </w:rPr>
      </w:pPr>
      <w:r w:rsidRPr="007A3B6B">
        <w:rPr>
          <w:rFonts w:ascii="Times New Roman" w:hAnsi="Times New Roman"/>
          <w:noProof/>
          <w:sz w:val="24"/>
          <w:lang w:val="en-US"/>
        </w:rPr>
        <w:t>12.4. the ability to draw up certificates, records and reports demonstrating that assessments have been carried out.</w:t>
      </w:r>
    </w:p>
    <w:p w14:paraId="1D928A1F" w14:textId="77777777" w:rsidR="000554E0" w:rsidRPr="007A3B6B" w:rsidRDefault="000554E0" w:rsidP="000554E0">
      <w:pPr>
        <w:spacing w:after="0" w:line="240" w:lineRule="auto"/>
        <w:jc w:val="both"/>
        <w:rPr>
          <w:rFonts w:ascii="Times New Roman" w:eastAsia="Times New Roman" w:hAnsi="Times New Roman" w:cs="Times New Roman"/>
          <w:noProof/>
          <w:sz w:val="24"/>
          <w:szCs w:val="24"/>
          <w:lang w:val="en-US" w:eastAsia="lv-LV"/>
        </w:rPr>
      </w:pPr>
    </w:p>
    <w:p w14:paraId="19C98621" w14:textId="77777777" w:rsidR="000554E0" w:rsidRPr="007A3B6B" w:rsidRDefault="000554E0" w:rsidP="000554E0">
      <w:pPr>
        <w:spacing w:after="0" w:line="240" w:lineRule="auto"/>
        <w:jc w:val="both"/>
        <w:rPr>
          <w:rFonts w:ascii="Times New Roman" w:hAnsi="Times New Roman"/>
          <w:noProof/>
          <w:sz w:val="24"/>
          <w:lang w:val="en-US"/>
        </w:rPr>
      </w:pPr>
      <w:r w:rsidRPr="007A3B6B">
        <w:rPr>
          <w:rFonts w:ascii="Times New Roman" w:hAnsi="Times New Roman"/>
          <w:noProof/>
          <w:sz w:val="24"/>
          <w:lang w:val="en-US"/>
        </w:rPr>
        <w:t>13. The impartiality of the conformity assessment body, its top-level management and the assessment personnel shall be guaranteed.</w:t>
      </w:r>
    </w:p>
    <w:p w14:paraId="632B62AC" w14:textId="77777777" w:rsidR="000554E0" w:rsidRPr="007A3B6B" w:rsidRDefault="000554E0" w:rsidP="000554E0">
      <w:pPr>
        <w:spacing w:after="0" w:line="240" w:lineRule="auto"/>
        <w:jc w:val="both"/>
        <w:rPr>
          <w:rFonts w:ascii="Times New Roman" w:eastAsia="Times New Roman" w:hAnsi="Times New Roman" w:cs="Times New Roman"/>
          <w:noProof/>
          <w:sz w:val="24"/>
          <w:szCs w:val="24"/>
          <w:lang w:val="en-US" w:eastAsia="lv-LV"/>
        </w:rPr>
      </w:pPr>
    </w:p>
    <w:p w14:paraId="127553A7" w14:textId="77777777" w:rsidR="000554E0" w:rsidRPr="007A3B6B" w:rsidRDefault="000554E0" w:rsidP="000554E0">
      <w:pPr>
        <w:spacing w:after="0" w:line="240" w:lineRule="auto"/>
        <w:jc w:val="both"/>
        <w:rPr>
          <w:rFonts w:ascii="Times New Roman" w:hAnsi="Times New Roman"/>
          <w:noProof/>
          <w:sz w:val="24"/>
          <w:lang w:val="en-US"/>
        </w:rPr>
      </w:pPr>
      <w:r w:rsidRPr="007A3B6B">
        <w:rPr>
          <w:rFonts w:ascii="Times New Roman" w:hAnsi="Times New Roman"/>
          <w:noProof/>
          <w:sz w:val="24"/>
          <w:lang w:val="en-US"/>
        </w:rPr>
        <w:t>14. The remuneration of the top-level management and of the assessment personnel of a conformity assessment body shall not depend on the number of assessments carried out or on the results of those assessments.</w:t>
      </w:r>
    </w:p>
    <w:p w14:paraId="3A16E81D" w14:textId="77777777" w:rsidR="000554E0" w:rsidRPr="007A3B6B" w:rsidRDefault="000554E0" w:rsidP="000554E0">
      <w:pPr>
        <w:spacing w:after="0" w:line="240" w:lineRule="auto"/>
        <w:jc w:val="both"/>
        <w:rPr>
          <w:rFonts w:ascii="Times New Roman" w:eastAsia="Times New Roman" w:hAnsi="Times New Roman" w:cs="Times New Roman"/>
          <w:noProof/>
          <w:sz w:val="24"/>
          <w:szCs w:val="24"/>
          <w:lang w:val="en-US" w:eastAsia="lv-LV"/>
        </w:rPr>
      </w:pPr>
    </w:p>
    <w:p w14:paraId="1BD36E17" w14:textId="77777777" w:rsidR="000554E0" w:rsidRPr="007A3B6B" w:rsidRDefault="000554E0" w:rsidP="000554E0">
      <w:pPr>
        <w:spacing w:after="0" w:line="240" w:lineRule="auto"/>
        <w:jc w:val="both"/>
        <w:rPr>
          <w:rFonts w:ascii="Times New Roman" w:hAnsi="Times New Roman"/>
          <w:noProof/>
          <w:sz w:val="24"/>
          <w:lang w:val="en-US"/>
        </w:rPr>
      </w:pPr>
      <w:r w:rsidRPr="007A3B6B">
        <w:rPr>
          <w:rFonts w:ascii="Times New Roman" w:hAnsi="Times New Roman"/>
          <w:noProof/>
          <w:sz w:val="24"/>
          <w:lang w:val="en-US"/>
        </w:rPr>
        <w:t>15. Conformity assessment bodies shall take out civil liability insurance.</w:t>
      </w:r>
    </w:p>
    <w:p w14:paraId="19331BC2" w14:textId="77777777" w:rsidR="000554E0" w:rsidRPr="007A3B6B" w:rsidRDefault="000554E0" w:rsidP="000554E0">
      <w:pPr>
        <w:spacing w:after="0" w:line="240" w:lineRule="auto"/>
        <w:jc w:val="both"/>
        <w:rPr>
          <w:rFonts w:ascii="Times New Roman" w:eastAsia="Times New Roman" w:hAnsi="Times New Roman" w:cs="Times New Roman"/>
          <w:noProof/>
          <w:sz w:val="24"/>
          <w:szCs w:val="24"/>
          <w:lang w:val="en-US" w:eastAsia="lv-LV"/>
        </w:rPr>
      </w:pPr>
    </w:p>
    <w:p w14:paraId="58BCAC2E" w14:textId="77777777" w:rsidR="000554E0" w:rsidRPr="007A3B6B" w:rsidRDefault="000554E0" w:rsidP="000554E0">
      <w:pPr>
        <w:spacing w:after="0" w:line="240" w:lineRule="auto"/>
        <w:jc w:val="both"/>
        <w:rPr>
          <w:rFonts w:ascii="Times New Roman" w:hAnsi="Times New Roman"/>
          <w:noProof/>
          <w:sz w:val="24"/>
          <w:lang w:val="en-US"/>
        </w:rPr>
      </w:pPr>
      <w:r w:rsidRPr="007A3B6B">
        <w:rPr>
          <w:rFonts w:ascii="Times New Roman" w:hAnsi="Times New Roman"/>
          <w:noProof/>
          <w:sz w:val="24"/>
          <w:lang w:val="en-US"/>
        </w:rPr>
        <w:t>16. The personnel of a conformity assessment body shall observe professional secrecy with regard to all information obtained in fulfilling their tasks under this Regulation. Proprietary rights shall be protected.</w:t>
      </w:r>
    </w:p>
    <w:p w14:paraId="59263E38" w14:textId="77777777" w:rsidR="000554E0" w:rsidRPr="007A3B6B" w:rsidRDefault="000554E0" w:rsidP="000554E0">
      <w:pPr>
        <w:spacing w:after="0" w:line="240" w:lineRule="auto"/>
        <w:jc w:val="both"/>
        <w:rPr>
          <w:rFonts w:ascii="Times New Roman" w:eastAsia="Times New Roman" w:hAnsi="Times New Roman" w:cs="Times New Roman"/>
          <w:noProof/>
          <w:sz w:val="24"/>
          <w:szCs w:val="24"/>
          <w:lang w:val="en-US" w:eastAsia="lv-LV"/>
        </w:rPr>
      </w:pPr>
    </w:p>
    <w:p w14:paraId="2B2DDE8F" w14:textId="77777777" w:rsidR="000554E0" w:rsidRPr="007A3B6B" w:rsidRDefault="000554E0" w:rsidP="000554E0">
      <w:pPr>
        <w:spacing w:after="0" w:line="240" w:lineRule="auto"/>
        <w:jc w:val="both"/>
        <w:rPr>
          <w:rFonts w:ascii="Times New Roman" w:hAnsi="Times New Roman"/>
          <w:noProof/>
          <w:sz w:val="24"/>
          <w:lang w:val="en-US"/>
        </w:rPr>
      </w:pPr>
      <w:r w:rsidRPr="007A3B6B">
        <w:rPr>
          <w:rFonts w:ascii="Times New Roman" w:hAnsi="Times New Roman"/>
          <w:noProof/>
          <w:sz w:val="24"/>
          <w:lang w:val="en-US"/>
        </w:rPr>
        <w:t xml:space="preserve">17. Conformity assessment bodies shall participate in the work of the coordination group of the notified bodies or ensure that their assessment personnel is informed of the standardisation </w:t>
      </w:r>
      <w:r w:rsidRPr="007A3B6B">
        <w:rPr>
          <w:rFonts w:ascii="Times New Roman" w:hAnsi="Times New Roman"/>
          <w:noProof/>
          <w:sz w:val="24"/>
          <w:lang w:val="en-US"/>
        </w:rPr>
        <w:lastRenderedPageBreak/>
        <w:t>activities and the activities of the coordination group of the notified bodies, and would apply the administrative decisions and documents of that group as general guidelines.</w:t>
      </w:r>
    </w:p>
    <w:p w14:paraId="19BFE33A" w14:textId="77777777" w:rsidR="000554E0" w:rsidRPr="007A3B6B" w:rsidRDefault="000554E0" w:rsidP="000554E0">
      <w:pPr>
        <w:spacing w:after="0" w:line="240" w:lineRule="auto"/>
        <w:jc w:val="both"/>
        <w:rPr>
          <w:rFonts w:ascii="Times New Roman" w:eastAsia="Times New Roman" w:hAnsi="Times New Roman" w:cs="Times New Roman"/>
          <w:noProof/>
          <w:sz w:val="24"/>
          <w:szCs w:val="24"/>
          <w:lang w:val="en-US" w:eastAsia="lv-LV"/>
        </w:rPr>
      </w:pPr>
    </w:p>
    <w:p w14:paraId="717CE249" w14:textId="77777777" w:rsidR="000554E0" w:rsidRPr="007A3B6B" w:rsidRDefault="000554E0" w:rsidP="000554E0">
      <w:pPr>
        <w:spacing w:after="0" w:line="240" w:lineRule="auto"/>
        <w:jc w:val="both"/>
        <w:rPr>
          <w:rFonts w:ascii="Times New Roman" w:eastAsia="Times New Roman" w:hAnsi="Times New Roman" w:cs="Times New Roman"/>
          <w:noProof/>
          <w:sz w:val="24"/>
          <w:szCs w:val="24"/>
          <w:lang w:val="en-US" w:eastAsia="lv-LV"/>
        </w:rPr>
      </w:pPr>
    </w:p>
    <w:p w14:paraId="5F020FE4" w14:textId="77777777" w:rsidR="000554E0" w:rsidRPr="007A3B6B" w:rsidRDefault="000554E0" w:rsidP="000554E0">
      <w:pPr>
        <w:tabs>
          <w:tab w:val="left" w:pos="7655"/>
        </w:tabs>
        <w:spacing w:after="0" w:line="240" w:lineRule="auto"/>
        <w:jc w:val="both"/>
        <w:rPr>
          <w:rFonts w:ascii="Times New Roman" w:hAnsi="Times New Roman"/>
          <w:noProof/>
          <w:sz w:val="24"/>
          <w:lang w:val="en-US"/>
        </w:rPr>
      </w:pPr>
      <w:r w:rsidRPr="007A3B6B">
        <w:rPr>
          <w:rFonts w:ascii="Times New Roman" w:hAnsi="Times New Roman"/>
          <w:noProof/>
          <w:sz w:val="24"/>
          <w:lang w:val="en-US"/>
        </w:rPr>
        <w:t>Minister for Transport</w:t>
      </w:r>
      <w:r w:rsidRPr="007A3B6B">
        <w:rPr>
          <w:rFonts w:ascii="Times New Roman" w:hAnsi="Times New Roman"/>
          <w:noProof/>
          <w:sz w:val="24"/>
          <w:lang w:val="en-US"/>
        </w:rPr>
        <w:tab/>
        <w:t>Uldis Augulis</w:t>
      </w:r>
    </w:p>
    <w:p w14:paraId="6D2883F4" w14:textId="77777777" w:rsidR="000554E0" w:rsidRPr="007A3B6B" w:rsidRDefault="000554E0" w:rsidP="000554E0">
      <w:pPr>
        <w:rPr>
          <w:noProof/>
          <w:lang w:val="en-US"/>
        </w:rPr>
      </w:pPr>
      <w:r w:rsidRPr="007A3B6B">
        <w:rPr>
          <w:noProof/>
          <w:lang w:val="en-US"/>
        </w:rPr>
        <w:br w:type="page"/>
      </w:r>
    </w:p>
    <w:p w14:paraId="465B1795" w14:textId="77777777" w:rsidR="000554E0" w:rsidRPr="007A3B6B" w:rsidRDefault="000554E0" w:rsidP="000554E0">
      <w:pPr>
        <w:spacing w:after="0" w:line="240" w:lineRule="auto"/>
        <w:jc w:val="both"/>
        <w:rPr>
          <w:rFonts w:ascii="Times New Roman" w:hAnsi="Times New Roman"/>
          <w:noProof/>
          <w:sz w:val="24"/>
          <w:lang w:val="en-US"/>
        </w:rPr>
      </w:pPr>
    </w:p>
    <w:p w14:paraId="2FA4975B" w14:textId="77777777" w:rsidR="000554E0" w:rsidRPr="007A3B6B" w:rsidRDefault="000554E0" w:rsidP="000554E0">
      <w:pPr>
        <w:pStyle w:val="BodyTextIndent3"/>
        <w:tabs>
          <w:tab w:val="left" w:pos="993"/>
        </w:tabs>
        <w:spacing w:after="0"/>
        <w:ind w:left="0"/>
        <w:jc w:val="right"/>
        <w:rPr>
          <w:b/>
          <w:noProof/>
          <w:sz w:val="24"/>
          <w:lang w:val="en-US"/>
        </w:rPr>
      </w:pPr>
      <w:r w:rsidRPr="007A3B6B">
        <w:rPr>
          <w:b/>
          <w:noProof/>
          <w:sz w:val="24"/>
          <w:lang w:val="en-US"/>
        </w:rPr>
        <w:t>Annex 4</w:t>
      </w:r>
    </w:p>
    <w:p w14:paraId="584F4AEF" w14:textId="77777777" w:rsidR="000554E0" w:rsidRPr="007A3B6B" w:rsidRDefault="000554E0" w:rsidP="000554E0">
      <w:pPr>
        <w:pStyle w:val="BodyTextIndent3"/>
        <w:tabs>
          <w:tab w:val="left" w:pos="993"/>
        </w:tabs>
        <w:spacing w:after="0"/>
        <w:ind w:left="0"/>
        <w:jc w:val="right"/>
        <w:rPr>
          <w:noProof/>
          <w:sz w:val="24"/>
          <w:lang w:val="en-US"/>
        </w:rPr>
      </w:pPr>
      <w:r w:rsidRPr="007A3B6B">
        <w:rPr>
          <w:noProof/>
          <w:sz w:val="24"/>
          <w:lang w:val="en-US"/>
        </w:rPr>
        <w:t>Cabinet Regulation No. 34</w:t>
      </w:r>
    </w:p>
    <w:p w14:paraId="74FA9A99" w14:textId="77777777" w:rsidR="000554E0" w:rsidRPr="007A3B6B" w:rsidRDefault="000554E0" w:rsidP="000554E0">
      <w:pPr>
        <w:pStyle w:val="BodyTextIndent3"/>
        <w:tabs>
          <w:tab w:val="left" w:pos="993"/>
        </w:tabs>
        <w:spacing w:after="0"/>
        <w:ind w:left="0"/>
        <w:jc w:val="right"/>
        <w:rPr>
          <w:noProof/>
          <w:sz w:val="24"/>
          <w:lang w:val="en-US"/>
        </w:rPr>
      </w:pPr>
      <w:r w:rsidRPr="007A3B6B">
        <w:rPr>
          <w:noProof/>
          <w:sz w:val="24"/>
          <w:lang w:val="en-US"/>
        </w:rPr>
        <w:t>17 January 2017</w:t>
      </w:r>
    </w:p>
    <w:p w14:paraId="4D09CF60" w14:textId="77777777" w:rsidR="000554E0" w:rsidRPr="007A3B6B" w:rsidRDefault="000554E0" w:rsidP="000554E0">
      <w:pPr>
        <w:pStyle w:val="BodyTextIndent3"/>
        <w:tabs>
          <w:tab w:val="left" w:pos="993"/>
        </w:tabs>
        <w:spacing w:after="0"/>
        <w:ind w:left="0"/>
        <w:jc w:val="both"/>
        <w:rPr>
          <w:noProof/>
          <w:sz w:val="24"/>
          <w:szCs w:val="28"/>
          <w:lang w:val="en-US"/>
        </w:rPr>
      </w:pPr>
    </w:p>
    <w:p w14:paraId="0C657004" w14:textId="77777777" w:rsidR="000554E0" w:rsidRPr="007A3B6B" w:rsidRDefault="000554E0" w:rsidP="000554E0">
      <w:pPr>
        <w:spacing w:after="0" w:line="240" w:lineRule="auto"/>
        <w:jc w:val="both"/>
        <w:rPr>
          <w:rFonts w:ascii="Times New Roman" w:hAnsi="Times New Roman"/>
          <w:bCs/>
          <w:noProof/>
          <w:sz w:val="24"/>
          <w:szCs w:val="28"/>
          <w:lang w:val="en-US"/>
        </w:rPr>
      </w:pPr>
    </w:p>
    <w:p w14:paraId="2A8710A3" w14:textId="77777777" w:rsidR="000554E0" w:rsidRPr="007A3B6B" w:rsidRDefault="000554E0" w:rsidP="000554E0">
      <w:pPr>
        <w:spacing w:after="0" w:line="240" w:lineRule="auto"/>
        <w:jc w:val="center"/>
        <w:rPr>
          <w:rFonts w:ascii="Times New Roman" w:hAnsi="Times New Roman"/>
          <w:b/>
          <w:noProof/>
          <w:sz w:val="28"/>
          <w:lang w:val="en-US"/>
        </w:rPr>
      </w:pPr>
      <w:r w:rsidRPr="007A3B6B">
        <w:rPr>
          <w:rFonts w:ascii="Times New Roman" w:hAnsi="Times New Roman"/>
          <w:b/>
          <w:noProof/>
          <w:sz w:val="28"/>
          <w:lang w:val="en-US"/>
        </w:rPr>
        <w:t>Sample of the European Union Declaration of Conformity</w:t>
      </w:r>
    </w:p>
    <w:p w14:paraId="1A96061F" w14:textId="77777777" w:rsidR="000554E0" w:rsidRPr="007A3B6B" w:rsidRDefault="000554E0" w:rsidP="000554E0">
      <w:pPr>
        <w:spacing w:after="0" w:line="240" w:lineRule="auto"/>
        <w:jc w:val="both"/>
        <w:rPr>
          <w:rFonts w:ascii="Times New Roman" w:eastAsia="Times New Roman" w:hAnsi="Times New Roman" w:cs="Times New Roman"/>
          <w:noProof/>
          <w:sz w:val="24"/>
          <w:szCs w:val="24"/>
          <w:lang w:val="en-US" w:eastAsia="lv-LV"/>
        </w:rPr>
      </w:pPr>
    </w:p>
    <w:p w14:paraId="0875A2FD" w14:textId="77777777" w:rsidR="000554E0" w:rsidRPr="007A3B6B" w:rsidRDefault="000554E0" w:rsidP="000554E0">
      <w:pPr>
        <w:spacing w:after="0" w:line="240" w:lineRule="auto"/>
        <w:jc w:val="both"/>
        <w:rPr>
          <w:rFonts w:ascii="Times New Roman" w:eastAsia="Times New Roman" w:hAnsi="Times New Roman" w:cs="Times New Roman"/>
          <w:noProof/>
          <w:sz w:val="24"/>
          <w:szCs w:val="24"/>
          <w:lang w:val="en-US" w:eastAsia="lv-LV"/>
        </w:rPr>
      </w:pPr>
    </w:p>
    <w:p w14:paraId="23FA8194" w14:textId="77777777" w:rsidR="000554E0" w:rsidRPr="007A3B6B" w:rsidRDefault="000554E0" w:rsidP="000554E0">
      <w:pPr>
        <w:spacing w:after="0" w:line="240" w:lineRule="auto"/>
        <w:jc w:val="center"/>
        <w:rPr>
          <w:rFonts w:ascii="Times New Roman" w:eastAsia="Times New Roman" w:hAnsi="Times New Roman" w:cs="Times New Roman"/>
          <w:b/>
          <w:bCs/>
          <w:noProof/>
          <w:sz w:val="24"/>
          <w:szCs w:val="24"/>
          <w:lang w:val="en-US" w:eastAsia="lv-LV"/>
        </w:rPr>
      </w:pPr>
      <w:bookmarkStart w:id="238" w:name="612368"/>
      <w:bookmarkEnd w:id="238"/>
      <w:r w:rsidRPr="007A3B6B">
        <w:rPr>
          <w:rFonts w:ascii="Times New Roman" w:eastAsia="Times New Roman" w:hAnsi="Times New Roman" w:cs="Times New Roman"/>
          <w:b/>
          <w:bCs/>
          <w:noProof/>
          <w:sz w:val="24"/>
          <w:szCs w:val="24"/>
          <w:lang w:val="en-US" w:eastAsia="lv-LV"/>
        </w:rPr>
        <w:t>ES atbilstības deklarācija Nr. xxx</w:t>
      </w:r>
    </w:p>
    <w:p w14:paraId="5C49D10C" w14:textId="77777777" w:rsidR="000554E0" w:rsidRPr="007A3B6B" w:rsidRDefault="000554E0" w:rsidP="000554E0">
      <w:pPr>
        <w:spacing w:after="0" w:line="240" w:lineRule="auto"/>
        <w:jc w:val="center"/>
        <w:rPr>
          <w:rFonts w:ascii="Times New Roman" w:eastAsia="Times New Roman" w:hAnsi="Times New Roman" w:cs="Times New Roman"/>
          <w:b/>
          <w:bCs/>
          <w:i/>
          <w:iCs/>
          <w:noProof/>
          <w:sz w:val="24"/>
          <w:szCs w:val="24"/>
          <w:lang w:val="en-US" w:eastAsia="lv-LV"/>
        </w:rPr>
      </w:pPr>
      <w:r w:rsidRPr="007A3B6B">
        <w:rPr>
          <w:rFonts w:ascii="Times New Roman" w:eastAsia="Times New Roman" w:hAnsi="Times New Roman" w:cs="Times New Roman"/>
          <w:b/>
          <w:bCs/>
          <w:i/>
          <w:iCs/>
          <w:noProof/>
          <w:sz w:val="24"/>
          <w:szCs w:val="24"/>
          <w:lang w:val="en-US" w:eastAsia="lv-LV"/>
        </w:rPr>
        <w:t>EU Declaration of conformity No. xxx</w:t>
      </w:r>
    </w:p>
    <w:p w14:paraId="16E5A1BD" w14:textId="77777777" w:rsidR="000554E0" w:rsidRPr="007A3B6B" w:rsidRDefault="000554E0" w:rsidP="000554E0">
      <w:pPr>
        <w:spacing w:after="0" w:line="240" w:lineRule="auto"/>
        <w:jc w:val="both"/>
        <w:rPr>
          <w:rFonts w:ascii="Times New Roman" w:eastAsia="Times New Roman" w:hAnsi="Times New Roman" w:cs="Times New Roman"/>
          <w:b/>
          <w:bCs/>
          <w:i/>
          <w:iCs/>
          <w:noProof/>
          <w:sz w:val="24"/>
          <w:szCs w:val="24"/>
          <w:lang w:val="en-US" w:eastAsia="lv-LV"/>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1302"/>
        <w:gridCol w:w="7769"/>
      </w:tblGrid>
      <w:tr w:rsidR="000554E0" w:rsidRPr="007A3B6B" w14:paraId="5A86BAEF" w14:textId="77777777" w:rsidTr="00F041BF">
        <w:trPr>
          <w:tblCellSpacing w:w="15" w:type="dxa"/>
        </w:trPr>
        <w:tc>
          <w:tcPr>
            <w:tcW w:w="693" w:type="pct"/>
            <w:hideMark/>
          </w:tcPr>
          <w:p w14:paraId="027A841D" w14:textId="77777777" w:rsidR="000554E0" w:rsidRPr="007A3B6B" w:rsidRDefault="000554E0" w:rsidP="00F041BF">
            <w:pPr>
              <w:spacing w:after="0" w:line="240" w:lineRule="auto"/>
              <w:jc w:val="both"/>
              <w:rPr>
                <w:rFonts w:ascii="Times New Roman" w:eastAsia="Times New Roman" w:hAnsi="Times New Roman" w:cs="Times New Roman"/>
                <w:noProof/>
                <w:sz w:val="24"/>
                <w:szCs w:val="24"/>
                <w:lang w:val="en-US" w:eastAsia="lv-LV"/>
              </w:rPr>
            </w:pPr>
            <w:r w:rsidRPr="007A3B6B">
              <w:rPr>
                <w:rFonts w:ascii="Times New Roman" w:eastAsia="Times New Roman" w:hAnsi="Times New Roman" w:cs="Times New Roman"/>
                <w:noProof/>
                <w:sz w:val="24"/>
                <w:szCs w:val="24"/>
                <w:lang w:val="en-US" w:eastAsia="lv-LV"/>
              </w:rPr>
              <w:t>1. Nr. .../No. ...</w:t>
            </w:r>
          </w:p>
        </w:tc>
        <w:tc>
          <w:tcPr>
            <w:tcW w:w="4258" w:type="pct"/>
            <w:tcBorders>
              <w:bottom w:val="single" w:sz="6" w:space="0" w:color="auto"/>
            </w:tcBorders>
            <w:hideMark/>
          </w:tcPr>
          <w:p w14:paraId="312B05B5" w14:textId="77777777" w:rsidR="000554E0" w:rsidRPr="007A3B6B" w:rsidRDefault="000554E0" w:rsidP="00F041BF">
            <w:pPr>
              <w:spacing w:after="0" w:line="240" w:lineRule="auto"/>
              <w:jc w:val="both"/>
              <w:rPr>
                <w:rFonts w:ascii="Times New Roman" w:eastAsia="Times New Roman" w:hAnsi="Times New Roman" w:cs="Times New Roman"/>
                <w:noProof/>
                <w:sz w:val="24"/>
                <w:szCs w:val="24"/>
                <w:lang w:val="en-US" w:eastAsia="lv-LV"/>
              </w:rPr>
            </w:pPr>
            <w:r w:rsidRPr="007A3B6B">
              <w:rPr>
                <w:rFonts w:ascii="Times New Roman" w:eastAsia="Times New Roman" w:hAnsi="Times New Roman" w:cs="Times New Roman"/>
                <w:noProof/>
                <w:sz w:val="24"/>
                <w:szCs w:val="24"/>
                <w:lang w:val="en-US" w:eastAsia="lv-LV"/>
              </w:rPr>
              <w:t> </w:t>
            </w:r>
          </w:p>
        </w:tc>
      </w:tr>
      <w:tr w:rsidR="000554E0" w:rsidRPr="007A3B6B" w14:paraId="2E1A16CB" w14:textId="77777777" w:rsidTr="00F041BF">
        <w:trPr>
          <w:tblCellSpacing w:w="15" w:type="dxa"/>
        </w:trPr>
        <w:tc>
          <w:tcPr>
            <w:tcW w:w="693" w:type="pct"/>
            <w:hideMark/>
          </w:tcPr>
          <w:p w14:paraId="7DBE4CEB" w14:textId="77777777" w:rsidR="000554E0" w:rsidRPr="007A3B6B" w:rsidRDefault="000554E0" w:rsidP="00F041BF">
            <w:pPr>
              <w:spacing w:after="0" w:line="240" w:lineRule="auto"/>
              <w:jc w:val="both"/>
              <w:rPr>
                <w:rFonts w:ascii="Times New Roman" w:eastAsia="Times New Roman" w:hAnsi="Times New Roman" w:cs="Times New Roman"/>
                <w:noProof/>
                <w:sz w:val="24"/>
                <w:szCs w:val="24"/>
                <w:lang w:val="en-US" w:eastAsia="lv-LV"/>
              </w:rPr>
            </w:pPr>
            <w:r w:rsidRPr="007A3B6B">
              <w:rPr>
                <w:rFonts w:ascii="Times New Roman" w:eastAsia="Times New Roman" w:hAnsi="Times New Roman" w:cs="Times New Roman"/>
                <w:noProof/>
                <w:sz w:val="24"/>
                <w:szCs w:val="24"/>
                <w:lang w:val="en-US" w:eastAsia="lv-LV"/>
              </w:rPr>
              <w:t> </w:t>
            </w:r>
          </w:p>
        </w:tc>
        <w:tc>
          <w:tcPr>
            <w:tcW w:w="4258" w:type="pct"/>
            <w:tcBorders>
              <w:top w:val="single" w:sz="6" w:space="0" w:color="auto"/>
            </w:tcBorders>
            <w:hideMark/>
          </w:tcPr>
          <w:p w14:paraId="0899DB5F" w14:textId="77777777" w:rsidR="000554E0" w:rsidRPr="007A3B6B" w:rsidRDefault="000554E0" w:rsidP="00F041BF">
            <w:pPr>
              <w:spacing w:after="0" w:line="240" w:lineRule="auto"/>
              <w:jc w:val="center"/>
              <w:rPr>
                <w:rFonts w:ascii="Times New Roman" w:eastAsia="Times New Roman" w:hAnsi="Times New Roman" w:cs="Times New Roman"/>
                <w:noProof/>
                <w:sz w:val="24"/>
                <w:szCs w:val="24"/>
                <w:lang w:val="en-US" w:eastAsia="lv-LV"/>
              </w:rPr>
            </w:pPr>
            <w:r w:rsidRPr="007A3B6B">
              <w:rPr>
                <w:rFonts w:ascii="Times New Roman" w:eastAsia="Times New Roman" w:hAnsi="Times New Roman" w:cs="Times New Roman"/>
                <w:noProof/>
                <w:sz w:val="24"/>
                <w:szCs w:val="24"/>
                <w:lang w:val="en-US" w:eastAsia="lv-LV"/>
              </w:rPr>
              <w:t>(unikāls produkta identifikācijas numurs/</w:t>
            </w:r>
          </w:p>
          <w:p w14:paraId="118172B4" w14:textId="77777777" w:rsidR="000554E0" w:rsidRPr="007A3B6B" w:rsidRDefault="000554E0" w:rsidP="00F041BF">
            <w:pPr>
              <w:spacing w:after="0" w:line="240" w:lineRule="auto"/>
              <w:jc w:val="center"/>
              <w:rPr>
                <w:rFonts w:ascii="Times New Roman" w:eastAsia="Times New Roman" w:hAnsi="Times New Roman" w:cs="Times New Roman"/>
                <w:noProof/>
                <w:sz w:val="24"/>
                <w:szCs w:val="24"/>
                <w:lang w:val="en-US" w:eastAsia="lv-LV"/>
              </w:rPr>
            </w:pPr>
            <w:r w:rsidRPr="007A3B6B">
              <w:rPr>
                <w:rFonts w:ascii="Times New Roman" w:eastAsia="Times New Roman" w:hAnsi="Times New Roman" w:cs="Times New Roman"/>
                <w:i/>
                <w:iCs/>
                <w:noProof/>
                <w:sz w:val="24"/>
                <w:szCs w:val="24"/>
                <w:lang w:val="en-US" w:eastAsia="lv-LV"/>
              </w:rPr>
              <w:t>Unique identification number of the product</w:t>
            </w:r>
            <w:r w:rsidRPr="007A3B6B">
              <w:rPr>
                <w:rFonts w:ascii="Times New Roman" w:eastAsia="Times New Roman" w:hAnsi="Times New Roman" w:cs="Times New Roman"/>
                <w:noProof/>
                <w:sz w:val="24"/>
                <w:szCs w:val="24"/>
                <w:lang w:val="en-US" w:eastAsia="lv-LV"/>
              </w:rPr>
              <w:t>)</w:t>
            </w:r>
          </w:p>
        </w:tc>
      </w:tr>
    </w:tbl>
    <w:p w14:paraId="39E93473" w14:textId="77777777" w:rsidR="000554E0" w:rsidRPr="007A3B6B" w:rsidRDefault="000554E0" w:rsidP="000554E0">
      <w:pPr>
        <w:spacing w:after="0" w:line="240" w:lineRule="auto"/>
        <w:jc w:val="both"/>
        <w:rPr>
          <w:rFonts w:ascii="Times New Roman" w:eastAsia="Times New Roman" w:hAnsi="Times New Roman" w:cs="Times New Roman"/>
          <w:noProof/>
          <w:sz w:val="24"/>
          <w:szCs w:val="24"/>
          <w:lang w:val="en-US" w:eastAsia="lv-LV"/>
        </w:rPr>
      </w:pPr>
    </w:p>
    <w:p w14:paraId="428DFD4A" w14:textId="77777777" w:rsidR="000554E0" w:rsidRPr="007A3B6B" w:rsidRDefault="000554E0" w:rsidP="000554E0">
      <w:pPr>
        <w:spacing w:after="0" w:line="240" w:lineRule="auto"/>
        <w:jc w:val="both"/>
        <w:rPr>
          <w:rFonts w:ascii="Times New Roman" w:eastAsia="Times New Roman" w:hAnsi="Times New Roman" w:cs="Times New Roman"/>
          <w:noProof/>
          <w:sz w:val="24"/>
          <w:szCs w:val="24"/>
          <w:lang w:val="en-US" w:eastAsia="lv-LV"/>
        </w:rPr>
      </w:pPr>
      <w:r w:rsidRPr="007A3B6B">
        <w:rPr>
          <w:rFonts w:ascii="Times New Roman" w:eastAsia="Times New Roman" w:hAnsi="Times New Roman" w:cs="Times New Roman"/>
          <w:noProof/>
          <w:sz w:val="24"/>
          <w:szCs w:val="24"/>
          <w:lang w:val="en-US" w:eastAsia="lv-LV"/>
        </w:rPr>
        <w:t>2. Ražotāja vai tā pilnvarotā pārstāvja vārds un uzvārds/nosaukums un adrese (pilnvarotajam pārstāvim jānorāda arī ražotāja uzņēmuma nosaukums un adrese)/</w:t>
      </w:r>
      <w:r w:rsidRPr="007A3B6B">
        <w:rPr>
          <w:rFonts w:ascii="Times New Roman" w:eastAsia="Times New Roman" w:hAnsi="Times New Roman" w:cs="Times New Roman"/>
          <w:i/>
          <w:iCs/>
          <w:noProof/>
          <w:sz w:val="24"/>
          <w:szCs w:val="24"/>
          <w:lang w:val="en-US" w:eastAsia="lv-LV"/>
        </w:rPr>
        <w:t>Name and address of the manufacturer or his authorised representative (authorised representative shall also indicate name and address of the manufacturer</w:t>
      </w:r>
      <w:r w:rsidRPr="007A3B6B">
        <w:rPr>
          <w:rFonts w:ascii="Times New Roman" w:eastAsia="Times New Roman" w:hAnsi="Times New Roman" w:cs="Times New Roman"/>
          <w:noProof/>
          <w:sz w:val="24"/>
          <w:szCs w:val="24"/>
          <w:lang w:val="en-US" w:eastAsia="lv-LV"/>
        </w:rPr>
        <w:t>)</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9071"/>
      </w:tblGrid>
      <w:tr w:rsidR="000554E0" w:rsidRPr="007A3B6B" w14:paraId="56F37492" w14:textId="77777777" w:rsidTr="00F041BF">
        <w:trPr>
          <w:tblCellSpacing w:w="15" w:type="dxa"/>
        </w:trPr>
        <w:tc>
          <w:tcPr>
            <w:tcW w:w="4967" w:type="pct"/>
            <w:tcBorders>
              <w:top w:val="nil"/>
              <w:bottom w:val="single" w:sz="6" w:space="0" w:color="auto"/>
            </w:tcBorders>
            <w:hideMark/>
          </w:tcPr>
          <w:p w14:paraId="5C3ACDBB" w14:textId="77777777" w:rsidR="000554E0" w:rsidRPr="007A3B6B" w:rsidRDefault="000554E0" w:rsidP="00F041BF">
            <w:pPr>
              <w:spacing w:after="0" w:line="240" w:lineRule="auto"/>
              <w:jc w:val="both"/>
              <w:rPr>
                <w:rFonts w:ascii="Times New Roman" w:eastAsia="Times New Roman" w:hAnsi="Times New Roman" w:cs="Times New Roman"/>
                <w:noProof/>
                <w:sz w:val="24"/>
                <w:szCs w:val="24"/>
                <w:lang w:val="en-US" w:eastAsia="lv-LV"/>
              </w:rPr>
            </w:pPr>
            <w:r w:rsidRPr="007A3B6B">
              <w:rPr>
                <w:rFonts w:ascii="Times New Roman" w:eastAsia="Times New Roman" w:hAnsi="Times New Roman" w:cs="Times New Roman"/>
                <w:noProof/>
                <w:sz w:val="24"/>
                <w:szCs w:val="24"/>
                <w:lang w:val="en-US" w:eastAsia="lv-LV"/>
              </w:rPr>
              <w:t> </w:t>
            </w:r>
          </w:p>
        </w:tc>
      </w:tr>
      <w:tr w:rsidR="000554E0" w:rsidRPr="007A3B6B" w14:paraId="2D34E3C6" w14:textId="77777777" w:rsidTr="00F041BF">
        <w:trPr>
          <w:tblCellSpacing w:w="15" w:type="dxa"/>
        </w:trPr>
        <w:tc>
          <w:tcPr>
            <w:tcW w:w="4967" w:type="pct"/>
            <w:tcBorders>
              <w:top w:val="nil"/>
              <w:bottom w:val="single" w:sz="6" w:space="0" w:color="auto"/>
            </w:tcBorders>
            <w:hideMark/>
          </w:tcPr>
          <w:p w14:paraId="54CBE59F" w14:textId="77777777" w:rsidR="000554E0" w:rsidRPr="007A3B6B" w:rsidRDefault="000554E0" w:rsidP="00F041BF">
            <w:pPr>
              <w:spacing w:after="0" w:line="240" w:lineRule="auto"/>
              <w:jc w:val="both"/>
              <w:rPr>
                <w:rFonts w:ascii="Times New Roman" w:eastAsia="Times New Roman" w:hAnsi="Times New Roman" w:cs="Times New Roman"/>
                <w:noProof/>
                <w:sz w:val="24"/>
                <w:szCs w:val="24"/>
                <w:lang w:val="en-US" w:eastAsia="lv-LV"/>
              </w:rPr>
            </w:pPr>
            <w:r w:rsidRPr="007A3B6B">
              <w:rPr>
                <w:rFonts w:ascii="Times New Roman" w:eastAsia="Times New Roman" w:hAnsi="Times New Roman" w:cs="Times New Roman"/>
                <w:noProof/>
                <w:sz w:val="24"/>
                <w:szCs w:val="24"/>
                <w:lang w:val="en-US" w:eastAsia="lv-LV"/>
              </w:rPr>
              <w:t> </w:t>
            </w:r>
          </w:p>
        </w:tc>
      </w:tr>
    </w:tbl>
    <w:p w14:paraId="6112E2B1" w14:textId="77777777" w:rsidR="000554E0" w:rsidRPr="007A3B6B" w:rsidRDefault="000554E0" w:rsidP="000554E0">
      <w:pPr>
        <w:spacing w:after="0" w:line="240" w:lineRule="auto"/>
        <w:jc w:val="both"/>
        <w:rPr>
          <w:rFonts w:ascii="Times New Roman" w:eastAsia="Times New Roman" w:hAnsi="Times New Roman" w:cs="Times New Roman"/>
          <w:noProof/>
          <w:sz w:val="24"/>
          <w:szCs w:val="24"/>
          <w:lang w:val="en-US" w:eastAsia="lv-LV"/>
        </w:rPr>
      </w:pPr>
    </w:p>
    <w:p w14:paraId="2C8F903F" w14:textId="77777777" w:rsidR="000554E0" w:rsidRPr="007A3B6B" w:rsidRDefault="000554E0" w:rsidP="000554E0">
      <w:pPr>
        <w:spacing w:after="0" w:line="240" w:lineRule="auto"/>
        <w:jc w:val="both"/>
        <w:rPr>
          <w:rFonts w:ascii="Times New Roman" w:eastAsia="Times New Roman" w:hAnsi="Times New Roman" w:cs="Times New Roman"/>
          <w:noProof/>
          <w:sz w:val="24"/>
          <w:szCs w:val="24"/>
          <w:lang w:val="en-US" w:eastAsia="lv-LV"/>
        </w:rPr>
      </w:pPr>
      <w:r w:rsidRPr="007A3B6B">
        <w:rPr>
          <w:rFonts w:ascii="Times New Roman" w:eastAsia="Times New Roman" w:hAnsi="Times New Roman" w:cs="Times New Roman"/>
          <w:noProof/>
          <w:sz w:val="24"/>
          <w:szCs w:val="24"/>
          <w:lang w:val="en-US" w:eastAsia="lv-LV"/>
        </w:rPr>
        <w:t>3. Šī atbilstības deklarācija ir izsniegta vienīgi uz šāda ražotāja (vai uzstādītāja) atbildību/</w:t>
      </w:r>
    </w:p>
    <w:p w14:paraId="1A9D829A" w14:textId="77777777" w:rsidR="000554E0" w:rsidRPr="007A3B6B" w:rsidRDefault="000554E0" w:rsidP="000554E0">
      <w:pPr>
        <w:spacing w:after="0" w:line="240" w:lineRule="auto"/>
        <w:jc w:val="both"/>
        <w:rPr>
          <w:rFonts w:ascii="Times New Roman" w:eastAsia="Times New Roman" w:hAnsi="Times New Roman" w:cs="Times New Roman"/>
          <w:i/>
          <w:iCs/>
          <w:noProof/>
          <w:sz w:val="24"/>
          <w:szCs w:val="24"/>
          <w:lang w:val="en-US" w:eastAsia="lv-LV"/>
        </w:rPr>
      </w:pPr>
      <w:r w:rsidRPr="007A3B6B">
        <w:rPr>
          <w:rFonts w:ascii="Times New Roman" w:eastAsia="Times New Roman" w:hAnsi="Times New Roman" w:cs="Times New Roman"/>
          <w:i/>
          <w:iCs/>
          <w:noProof/>
          <w:sz w:val="24"/>
          <w:szCs w:val="24"/>
          <w:lang w:val="en-US" w:eastAsia="lv-LV"/>
        </w:rPr>
        <w:t>This declaration of conformity is issued under the sole responsibility of the manufacturer (or installer)</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9071"/>
      </w:tblGrid>
      <w:tr w:rsidR="000554E0" w:rsidRPr="007A3B6B" w14:paraId="75032A1E" w14:textId="77777777" w:rsidTr="00F041BF">
        <w:trPr>
          <w:tblCellSpacing w:w="15" w:type="dxa"/>
        </w:trPr>
        <w:tc>
          <w:tcPr>
            <w:tcW w:w="0" w:type="auto"/>
            <w:tcBorders>
              <w:top w:val="nil"/>
              <w:bottom w:val="single" w:sz="6" w:space="0" w:color="auto"/>
            </w:tcBorders>
            <w:hideMark/>
          </w:tcPr>
          <w:p w14:paraId="27A80CE3" w14:textId="77777777" w:rsidR="000554E0" w:rsidRPr="007A3B6B" w:rsidRDefault="000554E0" w:rsidP="00F041BF">
            <w:pPr>
              <w:spacing w:after="0" w:line="240" w:lineRule="auto"/>
              <w:jc w:val="both"/>
              <w:rPr>
                <w:rFonts w:ascii="Times New Roman" w:eastAsia="Times New Roman" w:hAnsi="Times New Roman" w:cs="Times New Roman"/>
                <w:noProof/>
                <w:sz w:val="24"/>
                <w:szCs w:val="24"/>
                <w:lang w:val="en-US" w:eastAsia="lv-LV"/>
              </w:rPr>
            </w:pPr>
            <w:r w:rsidRPr="007A3B6B">
              <w:rPr>
                <w:rFonts w:ascii="Times New Roman" w:eastAsia="Times New Roman" w:hAnsi="Times New Roman" w:cs="Times New Roman"/>
                <w:noProof/>
                <w:sz w:val="24"/>
                <w:szCs w:val="24"/>
                <w:lang w:val="en-US" w:eastAsia="lv-LV"/>
              </w:rPr>
              <w:t> </w:t>
            </w:r>
          </w:p>
        </w:tc>
      </w:tr>
      <w:tr w:rsidR="000554E0" w:rsidRPr="007A3B6B" w14:paraId="123191E3" w14:textId="77777777" w:rsidTr="00F041BF">
        <w:trPr>
          <w:tblCellSpacing w:w="15" w:type="dxa"/>
        </w:trPr>
        <w:tc>
          <w:tcPr>
            <w:tcW w:w="0" w:type="auto"/>
            <w:tcBorders>
              <w:top w:val="nil"/>
              <w:bottom w:val="single" w:sz="6" w:space="0" w:color="auto"/>
            </w:tcBorders>
            <w:hideMark/>
          </w:tcPr>
          <w:p w14:paraId="1573AFF2" w14:textId="77777777" w:rsidR="000554E0" w:rsidRPr="007A3B6B" w:rsidRDefault="000554E0" w:rsidP="00F041BF">
            <w:pPr>
              <w:spacing w:after="0" w:line="240" w:lineRule="auto"/>
              <w:jc w:val="both"/>
              <w:rPr>
                <w:rFonts w:ascii="Times New Roman" w:eastAsia="Times New Roman" w:hAnsi="Times New Roman" w:cs="Times New Roman"/>
                <w:noProof/>
                <w:sz w:val="24"/>
                <w:szCs w:val="24"/>
                <w:lang w:val="en-US" w:eastAsia="lv-LV"/>
              </w:rPr>
            </w:pPr>
            <w:r w:rsidRPr="007A3B6B">
              <w:rPr>
                <w:rFonts w:ascii="Times New Roman" w:eastAsia="Times New Roman" w:hAnsi="Times New Roman" w:cs="Times New Roman"/>
                <w:noProof/>
                <w:sz w:val="24"/>
                <w:szCs w:val="24"/>
                <w:lang w:val="en-US" w:eastAsia="lv-LV"/>
              </w:rPr>
              <w:t> </w:t>
            </w:r>
          </w:p>
        </w:tc>
      </w:tr>
    </w:tbl>
    <w:p w14:paraId="12B66312" w14:textId="77777777" w:rsidR="000554E0" w:rsidRPr="007A3B6B" w:rsidRDefault="000554E0" w:rsidP="000554E0">
      <w:pPr>
        <w:spacing w:after="0" w:line="240" w:lineRule="auto"/>
        <w:jc w:val="both"/>
        <w:rPr>
          <w:rFonts w:ascii="Times New Roman" w:eastAsia="Times New Roman" w:hAnsi="Times New Roman" w:cs="Times New Roman"/>
          <w:noProof/>
          <w:sz w:val="24"/>
          <w:szCs w:val="24"/>
          <w:lang w:val="en-US" w:eastAsia="lv-LV"/>
        </w:rPr>
      </w:pPr>
    </w:p>
    <w:p w14:paraId="7A036674" w14:textId="77777777" w:rsidR="000554E0" w:rsidRPr="007A3B6B" w:rsidRDefault="000554E0" w:rsidP="000554E0">
      <w:pPr>
        <w:spacing w:after="0" w:line="240" w:lineRule="auto"/>
        <w:jc w:val="both"/>
        <w:rPr>
          <w:rFonts w:ascii="Times New Roman" w:eastAsia="Times New Roman" w:hAnsi="Times New Roman" w:cs="Times New Roman"/>
          <w:noProof/>
          <w:sz w:val="24"/>
          <w:szCs w:val="24"/>
          <w:lang w:val="en-US" w:eastAsia="lv-LV"/>
        </w:rPr>
      </w:pPr>
      <w:r w:rsidRPr="007A3B6B">
        <w:rPr>
          <w:rFonts w:ascii="Times New Roman" w:eastAsia="Times New Roman" w:hAnsi="Times New Roman" w:cs="Times New Roman"/>
          <w:noProof/>
          <w:sz w:val="24"/>
          <w:szCs w:val="24"/>
          <w:lang w:val="en-US" w:eastAsia="lv-LV"/>
        </w:rPr>
        <w:t>4. Deklarācijas priekšmets/</w:t>
      </w:r>
      <w:r w:rsidRPr="007A3B6B">
        <w:rPr>
          <w:rFonts w:ascii="Times New Roman" w:eastAsia="Times New Roman" w:hAnsi="Times New Roman" w:cs="Times New Roman"/>
          <w:i/>
          <w:iCs/>
          <w:noProof/>
          <w:sz w:val="24"/>
          <w:szCs w:val="24"/>
          <w:lang w:val="en-US" w:eastAsia="lv-LV"/>
        </w:rPr>
        <w:t>Object of the declaration</w:t>
      </w:r>
    </w:p>
    <w:p w14:paraId="6F7E63D4" w14:textId="77777777" w:rsidR="000554E0" w:rsidRPr="007A3B6B" w:rsidRDefault="000554E0" w:rsidP="000554E0">
      <w:pPr>
        <w:spacing w:after="0" w:line="240" w:lineRule="auto"/>
        <w:jc w:val="both"/>
        <w:rPr>
          <w:rFonts w:ascii="Times New Roman" w:eastAsia="Times New Roman" w:hAnsi="Times New Roman" w:cs="Times New Roman"/>
          <w:noProof/>
          <w:sz w:val="24"/>
          <w:szCs w:val="24"/>
          <w:lang w:val="en-US" w:eastAsia="lv-LV"/>
        </w:rPr>
      </w:pPr>
      <w:r w:rsidRPr="007A3B6B">
        <w:rPr>
          <w:rFonts w:ascii="Times New Roman" w:eastAsia="Times New Roman" w:hAnsi="Times New Roman" w:cs="Times New Roman"/>
          <w:noProof/>
          <w:sz w:val="24"/>
          <w:szCs w:val="24"/>
          <w:lang w:val="en-US" w:eastAsia="lv-LV"/>
        </w:rPr>
        <w:t> </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9071"/>
      </w:tblGrid>
      <w:tr w:rsidR="000554E0" w:rsidRPr="007A3B6B" w14:paraId="5D2CBB53" w14:textId="77777777" w:rsidTr="00F041BF">
        <w:trPr>
          <w:tblCellSpacing w:w="15" w:type="dxa"/>
        </w:trPr>
        <w:tc>
          <w:tcPr>
            <w:tcW w:w="4967" w:type="pct"/>
            <w:tcBorders>
              <w:top w:val="single" w:sz="6" w:space="0" w:color="auto"/>
            </w:tcBorders>
            <w:hideMark/>
          </w:tcPr>
          <w:p w14:paraId="5EC8A73D" w14:textId="77777777" w:rsidR="000554E0" w:rsidRPr="007A3B6B" w:rsidRDefault="000554E0" w:rsidP="00F041BF">
            <w:pPr>
              <w:spacing w:after="0" w:line="240" w:lineRule="auto"/>
              <w:jc w:val="center"/>
              <w:rPr>
                <w:rFonts w:ascii="Times New Roman" w:eastAsia="Times New Roman" w:hAnsi="Times New Roman" w:cs="Times New Roman"/>
                <w:noProof/>
                <w:sz w:val="24"/>
                <w:szCs w:val="24"/>
                <w:lang w:val="en-US" w:eastAsia="lv-LV"/>
              </w:rPr>
            </w:pPr>
            <w:r w:rsidRPr="007A3B6B">
              <w:rPr>
                <w:rFonts w:ascii="Times New Roman" w:eastAsia="Times New Roman" w:hAnsi="Times New Roman" w:cs="Times New Roman"/>
                <w:noProof/>
                <w:sz w:val="24"/>
                <w:szCs w:val="24"/>
                <w:lang w:val="en-US" w:eastAsia="lv-LV"/>
              </w:rPr>
              <w:t>(produkta identifikācija, kas nodrošina tā izsekojamību; ja nepieciešams, var pievienot fotogrāfiju/</w:t>
            </w:r>
          </w:p>
          <w:p w14:paraId="52C4A64D" w14:textId="77777777" w:rsidR="000554E0" w:rsidRPr="007A3B6B" w:rsidRDefault="000554E0" w:rsidP="00F041BF">
            <w:pPr>
              <w:spacing w:after="0" w:line="240" w:lineRule="auto"/>
              <w:jc w:val="center"/>
              <w:rPr>
                <w:rFonts w:ascii="Times New Roman" w:eastAsia="Times New Roman" w:hAnsi="Times New Roman" w:cs="Times New Roman"/>
                <w:noProof/>
                <w:sz w:val="24"/>
                <w:szCs w:val="24"/>
                <w:lang w:val="en-US" w:eastAsia="lv-LV"/>
              </w:rPr>
            </w:pPr>
            <w:r w:rsidRPr="007A3B6B">
              <w:rPr>
                <w:rFonts w:ascii="Times New Roman" w:eastAsia="Times New Roman" w:hAnsi="Times New Roman" w:cs="Times New Roman"/>
                <w:i/>
                <w:iCs/>
                <w:noProof/>
                <w:sz w:val="24"/>
                <w:szCs w:val="24"/>
                <w:lang w:val="en-US" w:eastAsia="lv-LV"/>
              </w:rPr>
              <w:t>identification of product allowing traceability. It may include a photograph, where appropriate</w:t>
            </w:r>
            <w:r w:rsidRPr="007A3B6B">
              <w:rPr>
                <w:rFonts w:ascii="Times New Roman" w:eastAsia="Times New Roman" w:hAnsi="Times New Roman" w:cs="Times New Roman"/>
                <w:noProof/>
                <w:sz w:val="24"/>
                <w:szCs w:val="24"/>
                <w:lang w:val="en-US" w:eastAsia="lv-LV"/>
              </w:rPr>
              <w:t>)</w:t>
            </w:r>
          </w:p>
        </w:tc>
      </w:tr>
      <w:tr w:rsidR="000554E0" w:rsidRPr="007A3B6B" w14:paraId="6C51414C" w14:textId="77777777" w:rsidTr="00F041BF">
        <w:trPr>
          <w:tblCellSpacing w:w="15" w:type="dxa"/>
        </w:trPr>
        <w:tc>
          <w:tcPr>
            <w:tcW w:w="4967" w:type="pct"/>
            <w:tcBorders>
              <w:top w:val="nil"/>
              <w:bottom w:val="single" w:sz="6" w:space="0" w:color="auto"/>
            </w:tcBorders>
            <w:hideMark/>
          </w:tcPr>
          <w:p w14:paraId="181B59D0" w14:textId="77777777" w:rsidR="000554E0" w:rsidRPr="007A3B6B" w:rsidRDefault="000554E0" w:rsidP="00F041BF">
            <w:pPr>
              <w:spacing w:after="0" w:line="240" w:lineRule="auto"/>
              <w:jc w:val="both"/>
              <w:rPr>
                <w:rFonts w:ascii="Times New Roman" w:eastAsia="Times New Roman" w:hAnsi="Times New Roman" w:cs="Times New Roman"/>
                <w:noProof/>
                <w:sz w:val="24"/>
                <w:szCs w:val="24"/>
                <w:lang w:val="en-US" w:eastAsia="lv-LV"/>
              </w:rPr>
            </w:pPr>
            <w:r w:rsidRPr="007A3B6B">
              <w:rPr>
                <w:rFonts w:ascii="Times New Roman" w:eastAsia="Times New Roman" w:hAnsi="Times New Roman" w:cs="Times New Roman"/>
                <w:noProof/>
                <w:sz w:val="24"/>
                <w:szCs w:val="24"/>
                <w:lang w:val="en-US" w:eastAsia="lv-LV"/>
              </w:rPr>
              <w:t> </w:t>
            </w:r>
          </w:p>
        </w:tc>
      </w:tr>
      <w:tr w:rsidR="000554E0" w:rsidRPr="007A3B6B" w14:paraId="19270173" w14:textId="77777777" w:rsidTr="00F041BF">
        <w:trPr>
          <w:tblCellSpacing w:w="15" w:type="dxa"/>
        </w:trPr>
        <w:tc>
          <w:tcPr>
            <w:tcW w:w="4967" w:type="pct"/>
            <w:tcBorders>
              <w:top w:val="nil"/>
              <w:bottom w:val="single" w:sz="6" w:space="0" w:color="auto"/>
            </w:tcBorders>
            <w:hideMark/>
          </w:tcPr>
          <w:p w14:paraId="0442FE6B" w14:textId="77777777" w:rsidR="000554E0" w:rsidRPr="007A3B6B" w:rsidRDefault="000554E0" w:rsidP="00F041BF">
            <w:pPr>
              <w:spacing w:after="0" w:line="240" w:lineRule="auto"/>
              <w:jc w:val="both"/>
              <w:rPr>
                <w:rFonts w:ascii="Times New Roman" w:eastAsia="Times New Roman" w:hAnsi="Times New Roman" w:cs="Times New Roman"/>
                <w:noProof/>
                <w:sz w:val="24"/>
                <w:szCs w:val="24"/>
                <w:lang w:val="en-US" w:eastAsia="lv-LV"/>
              </w:rPr>
            </w:pPr>
            <w:r w:rsidRPr="007A3B6B">
              <w:rPr>
                <w:rFonts w:ascii="Times New Roman" w:eastAsia="Times New Roman" w:hAnsi="Times New Roman" w:cs="Times New Roman"/>
                <w:noProof/>
                <w:sz w:val="24"/>
                <w:szCs w:val="24"/>
                <w:lang w:val="en-US" w:eastAsia="lv-LV"/>
              </w:rPr>
              <w:t> </w:t>
            </w:r>
          </w:p>
        </w:tc>
      </w:tr>
    </w:tbl>
    <w:p w14:paraId="086F638F" w14:textId="77777777" w:rsidR="000554E0" w:rsidRPr="007A3B6B" w:rsidRDefault="000554E0" w:rsidP="000554E0">
      <w:pPr>
        <w:spacing w:after="0" w:line="240" w:lineRule="auto"/>
        <w:jc w:val="both"/>
        <w:rPr>
          <w:rFonts w:ascii="Times New Roman" w:eastAsia="Times New Roman" w:hAnsi="Times New Roman" w:cs="Times New Roman"/>
          <w:noProof/>
          <w:sz w:val="24"/>
          <w:szCs w:val="24"/>
          <w:lang w:val="en-US" w:eastAsia="lv-LV"/>
        </w:rPr>
      </w:pPr>
    </w:p>
    <w:p w14:paraId="344B2311" w14:textId="77777777" w:rsidR="000554E0" w:rsidRPr="007A3B6B" w:rsidRDefault="000554E0" w:rsidP="000554E0">
      <w:pPr>
        <w:spacing w:after="0" w:line="240" w:lineRule="auto"/>
        <w:jc w:val="both"/>
        <w:rPr>
          <w:rFonts w:ascii="Times New Roman" w:eastAsia="Times New Roman" w:hAnsi="Times New Roman" w:cs="Times New Roman"/>
          <w:noProof/>
          <w:sz w:val="24"/>
          <w:szCs w:val="24"/>
          <w:lang w:val="en-US" w:eastAsia="lv-LV"/>
        </w:rPr>
      </w:pPr>
      <w:r w:rsidRPr="007A3B6B">
        <w:rPr>
          <w:rFonts w:ascii="Times New Roman" w:eastAsia="Times New Roman" w:hAnsi="Times New Roman" w:cs="Times New Roman"/>
          <w:noProof/>
          <w:sz w:val="24"/>
          <w:szCs w:val="24"/>
          <w:lang w:val="en-US" w:eastAsia="lv-LV"/>
        </w:rPr>
        <w:t>5. Šā pielikuma 4. punktā norādītais deklarācijas priekšmets atbilst Ministru kabineta 2017. gada 17. janvāra noteikumiem Nr. 34 "Kuģu aprīkojuma noteikumi".</w:t>
      </w:r>
    </w:p>
    <w:p w14:paraId="418D0CE8" w14:textId="77777777" w:rsidR="000554E0" w:rsidRPr="007A3B6B" w:rsidRDefault="000554E0" w:rsidP="000554E0">
      <w:pPr>
        <w:spacing w:after="0" w:line="240" w:lineRule="auto"/>
        <w:jc w:val="both"/>
        <w:rPr>
          <w:rFonts w:ascii="Times New Roman" w:eastAsia="Times New Roman" w:hAnsi="Times New Roman" w:cs="Times New Roman"/>
          <w:i/>
          <w:iCs/>
          <w:noProof/>
          <w:sz w:val="24"/>
          <w:szCs w:val="24"/>
          <w:lang w:val="en-US" w:eastAsia="lv-LV"/>
        </w:rPr>
      </w:pPr>
      <w:r w:rsidRPr="007A3B6B">
        <w:rPr>
          <w:rFonts w:ascii="Times New Roman" w:eastAsia="Times New Roman" w:hAnsi="Times New Roman" w:cs="Times New Roman"/>
          <w:i/>
          <w:iCs/>
          <w:noProof/>
          <w:sz w:val="24"/>
          <w:szCs w:val="24"/>
          <w:lang w:val="en-US" w:eastAsia="lv-LV"/>
        </w:rPr>
        <w:t>The object of the declaration described above is in conformity with the Cabinet Regulation No 34 "Regulation on Marine Equipment" of 17 January 2017.</w:t>
      </w:r>
    </w:p>
    <w:p w14:paraId="5B34EFEE" w14:textId="77777777" w:rsidR="000554E0" w:rsidRPr="007A3B6B" w:rsidRDefault="000554E0" w:rsidP="000554E0">
      <w:pPr>
        <w:spacing w:after="0" w:line="240" w:lineRule="auto"/>
        <w:jc w:val="both"/>
        <w:rPr>
          <w:rFonts w:ascii="Times New Roman" w:eastAsia="Times New Roman" w:hAnsi="Times New Roman" w:cs="Times New Roman"/>
          <w:noProof/>
          <w:sz w:val="24"/>
          <w:szCs w:val="24"/>
          <w:lang w:val="en-US" w:eastAsia="lv-LV"/>
        </w:rPr>
      </w:pPr>
    </w:p>
    <w:p w14:paraId="18E55A86" w14:textId="77777777" w:rsidR="000554E0" w:rsidRPr="007A3B6B" w:rsidRDefault="000554E0" w:rsidP="000554E0">
      <w:pPr>
        <w:keepNext/>
        <w:keepLines/>
        <w:spacing w:after="0" w:line="240" w:lineRule="auto"/>
        <w:jc w:val="both"/>
        <w:rPr>
          <w:rFonts w:ascii="Times New Roman" w:eastAsia="Times New Roman" w:hAnsi="Times New Roman" w:cs="Times New Roman"/>
          <w:noProof/>
          <w:sz w:val="24"/>
          <w:szCs w:val="24"/>
          <w:lang w:val="en-US" w:eastAsia="lv-LV"/>
        </w:rPr>
      </w:pPr>
      <w:r w:rsidRPr="007A3B6B">
        <w:rPr>
          <w:rFonts w:ascii="Times New Roman" w:eastAsia="Times New Roman" w:hAnsi="Times New Roman" w:cs="Times New Roman"/>
          <w:noProof/>
          <w:sz w:val="24"/>
          <w:szCs w:val="24"/>
          <w:lang w:val="en-US" w:eastAsia="lv-LV"/>
        </w:rPr>
        <w:lastRenderedPageBreak/>
        <w:t>6. Atsauces uz attiecīgajiem saskaņotajiem standartiem vai atsauces uz pārējām tehniskām specifikācijām, attiecībā uz kurām tiek deklarēta atbilstība/</w:t>
      </w:r>
      <w:r w:rsidRPr="007A3B6B">
        <w:rPr>
          <w:rFonts w:ascii="Times New Roman" w:eastAsia="Times New Roman" w:hAnsi="Times New Roman" w:cs="Times New Roman"/>
          <w:i/>
          <w:iCs/>
          <w:noProof/>
          <w:sz w:val="24"/>
          <w:szCs w:val="24"/>
          <w:lang w:val="en-US" w:eastAsia="lv-LV"/>
        </w:rPr>
        <w:t>References to the relevant harmonised standards used or references to other specifications in relation to which conformity is declared</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9071"/>
      </w:tblGrid>
      <w:tr w:rsidR="000554E0" w:rsidRPr="007A3B6B" w14:paraId="5CA0BAA1" w14:textId="77777777" w:rsidTr="00F041BF">
        <w:trPr>
          <w:tblCellSpacing w:w="15" w:type="dxa"/>
        </w:trPr>
        <w:tc>
          <w:tcPr>
            <w:tcW w:w="4967" w:type="pct"/>
            <w:tcBorders>
              <w:top w:val="nil"/>
              <w:bottom w:val="single" w:sz="6" w:space="0" w:color="auto"/>
            </w:tcBorders>
            <w:hideMark/>
          </w:tcPr>
          <w:p w14:paraId="31CE9116" w14:textId="77777777" w:rsidR="000554E0" w:rsidRPr="007A3B6B" w:rsidRDefault="000554E0" w:rsidP="00F041BF">
            <w:pPr>
              <w:keepNext/>
              <w:keepLines/>
              <w:spacing w:after="0" w:line="240" w:lineRule="auto"/>
              <w:jc w:val="both"/>
              <w:rPr>
                <w:rFonts w:ascii="Times New Roman" w:eastAsia="Times New Roman" w:hAnsi="Times New Roman" w:cs="Times New Roman"/>
                <w:noProof/>
                <w:sz w:val="24"/>
                <w:szCs w:val="24"/>
                <w:lang w:val="en-US" w:eastAsia="lv-LV"/>
              </w:rPr>
            </w:pPr>
            <w:r w:rsidRPr="007A3B6B">
              <w:rPr>
                <w:rFonts w:ascii="Times New Roman" w:eastAsia="Times New Roman" w:hAnsi="Times New Roman" w:cs="Times New Roman"/>
                <w:noProof/>
                <w:sz w:val="24"/>
                <w:szCs w:val="24"/>
                <w:lang w:val="en-US" w:eastAsia="lv-LV"/>
              </w:rPr>
              <w:t> </w:t>
            </w:r>
          </w:p>
        </w:tc>
      </w:tr>
      <w:tr w:rsidR="000554E0" w:rsidRPr="007A3B6B" w14:paraId="1ED4BC6E" w14:textId="77777777" w:rsidTr="00F041BF">
        <w:trPr>
          <w:tblCellSpacing w:w="15" w:type="dxa"/>
        </w:trPr>
        <w:tc>
          <w:tcPr>
            <w:tcW w:w="4967" w:type="pct"/>
            <w:tcBorders>
              <w:top w:val="nil"/>
              <w:bottom w:val="single" w:sz="6" w:space="0" w:color="auto"/>
            </w:tcBorders>
            <w:hideMark/>
          </w:tcPr>
          <w:p w14:paraId="1D2490D3" w14:textId="77777777" w:rsidR="000554E0" w:rsidRPr="007A3B6B" w:rsidRDefault="000554E0" w:rsidP="00F041BF">
            <w:pPr>
              <w:spacing w:after="0" w:line="240" w:lineRule="auto"/>
              <w:jc w:val="both"/>
              <w:rPr>
                <w:rFonts w:ascii="Times New Roman" w:eastAsia="Times New Roman" w:hAnsi="Times New Roman" w:cs="Times New Roman"/>
                <w:noProof/>
                <w:sz w:val="24"/>
                <w:szCs w:val="24"/>
                <w:lang w:val="en-US" w:eastAsia="lv-LV"/>
              </w:rPr>
            </w:pPr>
            <w:r w:rsidRPr="007A3B6B">
              <w:rPr>
                <w:rFonts w:ascii="Times New Roman" w:eastAsia="Times New Roman" w:hAnsi="Times New Roman" w:cs="Times New Roman"/>
                <w:noProof/>
                <w:sz w:val="24"/>
                <w:szCs w:val="24"/>
                <w:lang w:val="en-US" w:eastAsia="lv-LV"/>
              </w:rPr>
              <w:t> </w:t>
            </w:r>
          </w:p>
        </w:tc>
      </w:tr>
    </w:tbl>
    <w:p w14:paraId="624D9044" w14:textId="77777777" w:rsidR="000554E0" w:rsidRPr="007A3B6B" w:rsidRDefault="000554E0" w:rsidP="000554E0">
      <w:pPr>
        <w:spacing w:after="0" w:line="240" w:lineRule="auto"/>
        <w:jc w:val="both"/>
        <w:rPr>
          <w:rFonts w:ascii="Times New Roman" w:eastAsia="Times New Roman" w:hAnsi="Times New Roman" w:cs="Times New Roman"/>
          <w:noProof/>
          <w:sz w:val="24"/>
          <w:szCs w:val="24"/>
          <w:lang w:val="en-US" w:eastAsia="lv-LV"/>
        </w:rPr>
      </w:pPr>
    </w:p>
    <w:p w14:paraId="54A46568" w14:textId="77777777" w:rsidR="000554E0" w:rsidRPr="007A3B6B" w:rsidRDefault="000554E0" w:rsidP="000554E0">
      <w:pPr>
        <w:spacing w:after="0" w:line="240" w:lineRule="auto"/>
        <w:jc w:val="both"/>
        <w:rPr>
          <w:rFonts w:ascii="Times New Roman" w:eastAsia="Times New Roman" w:hAnsi="Times New Roman" w:cs="Times New Roman"/>
          <w:noProof/>
          <w:sz w:val="24"/>
          <w:szCs w:val="24"/>
          <w:lang w:val="en-US" w:eastAsia="lv-LV"/>
        </w:rPr>
      </w:pPr>
      <w:r w:rsidRPr="007A3B6B">
        <w:rPr>
          <w:rFonts w:ascii="Times New Roman" w:eastAsia="Times New Roman" w:hAnsi="Times New Roman" w:cs="Times New Roman"/>
          <w:noProof/>
          <w:sz w:val="24"/>
          <w:szCs w:val="24"/>
          <w:lang w:val="en-US" w:eastAsia="lv-LV"/>
        </w:rPr>
        <w:t>7. Paziņotā institūcija (ja nepieciešams)/</w:t>
      </w:r>
      <w:r w:rsidRPr="007A3B6B">
        <w:rPr>
          <w:rFonts w:ascii="Times New Roman" w:eastAsia="Times New Roman" w:hAnsi="Times New Roman" w:cs="Times New Roman"/>
          <w:i/>
          <w:iCs/>
          <w:noProof/>
          <w:sz w:val="24"/>
          <w:szCs w:val="24"/>
          <w:lang w:val="en-US" w:eastAsia="lv-LV"/>
        </w:rPr>
        <w:t>Where applicable, the notified body</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2125"/>
        <w:gridCol w:w="2010"/>
        <w:gridCol w:w="4936"/>
      </w:tblGrid>
      <w:tr w:rsidR="000554E0" w:rsidRPr="007A3B6B" w14:paraId="5C4F3D28" w14:textId="77777777" w:rsidTr="00F041BF">
        <w:trPr>
          <w:tblCellSpacing w:w="15" w:type="dxa"/>
        </w:trPr>
        <w:tc>
          <w:tcPr>
            <w:tcW w:w="4967" w:type="pct"/>
            <w:gridSpan w:val="3"/>
            <w:tcBorders>
              <w:bottom w:val="single" w:sz="6" w:space="0" w:color="auto"/>
            </w:tcBorders>
            <w:hideMark/>
          </w:tcPr>
          <w:p w14:paraId="41D3256A" w14:textId="77777777" w:rsidR="000554E0" w:rsidRPr="007A3B6B" w:rsidRDefault="000554E0" w:rsidP="00F041BF">
            <w:pPr>
              <w:spacing w:after="0" w:line="240" w:lineRule="auto"/>
              <w:jc w:val="both"/>
              <w:rPr>
                <w:rFonts w:ascii="Times New Roman" w:eastAsia="Times New Roman" w:hAnsi="Times New Roman" w:cs="Times New Roman"/>
                <w:noProof/>
                <w:sz w:val="24"/>
                <w:szCs w:val="24"/>
                <w:lang w:val="en-US" w:eastAsia="lv-LV"/>
              </w:rPr>
            </w:pPr>
          </w:p>
        </w:tc>
      </w:tr>
      <w:tr w:rsidR="000554E0" w:rsidRPr="007A3B6B" w14:paraId="3AEA23AF" w14:textId="77777777" w:rsidTr="00F041BF">
        <w:trPr>
          <w:tblCellSpacing w:w="15" w:type="dxa"/>
        </w:trPr>
        <w:tc>
          <w:tcPr>
            <w:tcW w:w="4967" w:type="pct"/>
            <w:gridSpan w:val="3"/>
            <w:tcBorders>
              <w:top w:val="single" w:sz="6" w:space="0" w:color="auto"/>
            </w:tcBorders>
            <w:hideMark/>
          </w:tcPr>
          <w:p w14:paraId="66EA05B7" w14:textId="77777777" w:rsidR="000554E0" w:rsidRPr="007A3B6B" w:rsidRDefault="000554E0" w:rsidP="00F041BF">
            <w:pPr>
              <w:spacing w:after="0" w:line="240" w:lineRule="auto"/>
              <w:jc w:val="center"/>
              <w:rPr>
                <w:rFonts w:ascii="Times New Roman" w:eastAsia="Times New Roman" w:hAnsi="Times New Roman" w:cs="Times New Roman"/>
                <w:noProof/>
                <w:sz w:val="24"/>
                <w:szCs w:val="24"/>
                <w:lang w:val="en-US" w:eastAsia="lv-LV"/>
              </w:rPr>
            </w:pPr>
            <w:r w:rsidRPr="007A3B6B">
              <w:rPr>
                <w:rFonts w:ascii="Times New Roman" w:eastAsia="Times New Roman" w:hAnsi="Times New Roman" w:cs="Times New Roman"/>
                <w:noProof/>
                <w:sz w:val="24"/>
                <w:szCs w:val="24"/>
                <w:lang w:val="en-US" w:eastAsia="lv-LV"/>
              </w:rPr>
              <w:t>(nosaukums, numurs/</w:t>
            </w:r>
            <w:r w:rsidRPr="007A3B6B">
              <w:rPr>
                <w:rFonts w:ascii="Times New Roman" w:eastAsia="Times New Roman" w:hAnsi="Times New Roman" w:cs="Times New Roman"/>
                <w:i/>
                <w:iCs/>
                <w:noProof/>
                <w:sz w:val="24"/>
                <w:szCs w:val="24"/>
                <w:lang w:val="en-US" w:eastAsia="lv-LV"/>
              </w:rPr>
              <w:t>name, number</w:t>
            </w:r>
            <w:r w:rsidRPr="007A3B6B">
              <w:rPr>
                <w:rFonts w:ascii="Times New Roman" w:eastAsia="Times New Roman" w:hAnsi="Times New Roman" w:cs="Times New Roman"/>
                <w:noProof/>
                <w:sz w:val="24"/>
                <w:szCs w:val="24"/>
                <w:lang w:val="en-US" w:eastAsia="lv-LV"/>
              </w:rPr>
              <w:t>)</w:t>
            </w:r>
          </w:p>
        </w:tc>
      </w:tr>
      <w:tr w:rsidR="000554E0" w:rsidRPr="007A3B6B" w14:paraId="0FBD71A9" w14:textId="77777777" w:rsidTr="00F041BF">
        <w:trPr>
          <w:tblCellSpacing w:w="15" w:type="dxa"/>
        </w:trPr>
        <w:tc>
          <w:tcPr>
            <w:tcW w:w="1154" w:type="pct"/>
            <w:vAlign w:val="bottom"/>
            <w:hideMark/>
          </w:tcPr>
          <w:p w14:paraId="4367C11F" w14:textId="77777777" w:rsidR="000554E0" w:rsidRPr="007A3B6B" w:rsidRDefault="000554E0" w:rsidP="00F041BF">
            <w:pPr>
              <w:spacing w:after="0" w:line="240" w:lineRule="auto"/>
              <w:jc w:val="both"/>
              <w:rPr>
                <w:rFonts w:ascii="Times New Roman" w:eastAsia="Times New Roman" w:hAnsi="Times New Roman" w:cs="Times New Roman"/>
                <w:noProof/>
                <w:sz w:val="24"/>
                <w:szCs w:val="24"/>
                <w:lang w:val="en-US" w:eastAsia="lv-LV"/>
              </w:rPr>
            </w:pPr>
            <w:r w:rsidRPr="007A3B6B">
              <w:rPr>
                <w:rFonts w:ascii="Times New Roman" w:eastAsia="Times New Roman" w:hAnsi="Times New Roman" w:cs="Times New Roman"/>
                <w:noProof/>
                <w:sz w:val="24"/>
                <w:szCs w:val="24"/>
                <w:lang w:val="en-US" w:eastAsia="lv-LV"/>
              </w:rPr>
              <w:t>ir veikusi/</w:t>
            </w:r>
            <w:r w:rsidRPr="007A3B6B">
              <w:rPr>
                <w:rFonts w:ascii="Times New Roman" w:eastAsia="Times New Roman" w:hAnsi="Times New Roman" w:cs="Times New Roman"/>
                <w:i/>
                <w:iCs/>
                <w:noProof/>
                <w:sz w:val="24"/>
                <w:szCs w:val="24"/>
                <w:lang w:val="en-US" w:eastAsia="lv-LV"/>
              </w:rPr>
              <w:t>performed</w:t>
            </w:r>
          </w:p>
        </w:tc>
        <w:tc>
          <w:tcPr>
            <w:tcW w:w="3797" w:type="pct"/>
            <w:gridSpan w:val="2"/>
            <w:tcBorders>
              <w:bottom w:val="single" w:sz="6" w:space="0" w:color="auto"/>
            </w:tcBorders>
            <w:hideMark/>
          </w:tcPr>
          <w:p w14:paraId="7E68A636" w14:textId="77777777" w:rsidR="000554E0" w:rsidRPr="007A3B6B" w:rsidRDefault="000554E0" w:rsidP="00F041BF">
            <w:pPr>
              <w:spacing w:after="0" w:line="240" w:lineRule="auto"/>
              <w:jc w:val="both"/>
              <w:rPr>
                <w:rFonts w:ascii="Times New Roman" w:eastAsia="Times New Roman" w:hAnsi="Times New Roman" w:cs="Times New Roman"/>
                <w:noProof/>
                <w:sz w:val="24"/>
                <w:szCs w:val="24"/>
                <w:lang w:val="en-US" w:eastAsia="lv-LV"/>
              </w:rPr>
            </w:pPr>
            <w:r w:rsidRPr="007A3B6B">
              <w:rPr>
                <w:rFonts w:ascii="Times New Roman" w:eastAsia="Times New Roman" w:hAnsi="Times New Roman" w:cs="Times New Roman"/>
                <w:noProof/>
                <w:sz w:val="24"/>
                <w:szCs w:val="24"/>
                <w:lang w:val="en-US" w:eastAsia="lv-LV"/>
              </w:rPr>
              <w:t> </w:t>
            </w:r>
          </w:p>
        </w:tc>
      </w:tr>
      <w:tr w:rsidR="000554E0" w:rsidRPr="007A3B6B" w14:paraId="57E232A1" w14:textId="77777777" w:rsidTr="00F041BF">
        <w:trPr>
          <w:tblCellSpacing w:w="15" w:type="dxa"/>
        </w:trPr>
        <w:tc>
          <w:tcPr>
            <w:tcW w:w="1154" w:type="pct"/>
            <w:hideMark/>
          </w:tcPr>
          <w:p w14:paraId="71BE269A" w14:textId="77777777" w:rsidR="000554E0" w:rsidRPr="007A3B6B" w:rsidRDefault="000554E0" w:rsidP="00F041BF">
            <w:pPr>
              <w:spacing w:after="0" w:line="240" w:lineRule="auto"/>
              <w:jc w:val="both"/>
              <w:rPr>
                <w:rFonts w:ascii="Times New Roman" w:eastAsia="Times New Roman" w:hAnsi="Times New Roman" w:cs="Times New Roman"/>
                <w:noProof/>
                <w:sz w:val="24"/>
                <w:szCs w:val="24"/>
                <w:lang w:val="en-US" w:eastAsia="lv-LV"/>
              </w:rPr>
            </w:pPr>
            <w:r w:rsidRPr="007A3B6B">
              <w:rPr>
                <w:rFonts w:ascii="Times New Roman" w:eastAsia="Times New Roman" w:hAnsi="Times New Roman" w:cs="Times New Roman"/>
                <w:noProof/>
                <w:sz w:val="24"/>
                <w:szCs w:val="24"/>
                <w:lang w:val="en-US" w:eastAsia="lv-LV"/>
              </w:rPr>
              <w:t> </w:t>
            </w:r>
          </w:p>
        </w:tc>
        <w:tc>
          <w:tcPr>
            <w:tcW w:w="3797" w:type="pct"/>
            <w:gridSpan w:val="2"/>
            <w:tcBorders>
              <w:top w:val="single" w:sz="6" w:space="0" w:color="auto"/>
            </w:tcBorders>
            <w:hideMark/>
          </w:tcPr>
          <w:p w14:paraId="26DBC35B" w14:textId="77777777" w:rsidR="000554E0" w:rsidRPr="007A3B6B" w:rsidRDefault="000554E0" w:rsidP="00F041BF">
            <w:pPr>
              <w:spacing w:after="0" w:line="240" w:lineRule="auto"/>
              <w:jc w:val="center"/>
              <w:rPr>
                <w:rFonts w:ascii="Times New Roman" w:eastAsia="Times New Roman" w:hAnsi="Times New Roman" w:cs="Times New Roman"/>
                <w:noProof/>
                <w:sz w:val="24"/>
                <w:szCs w:val="24"/>
                <w:lang w:val="en-US" w:eastAsia="lv-LV"/>
              </w:rPr>
            </w:pPr>
            <w:r w:rsidRPr="007A3B6B">
              <w:rPr>
                <w:rFonts w:ascii="Times New Roman" w:eastAsia="Times New Roman" w:hAnsi="Times New Roman" w:cs="Times New Roman"/>
                <w:noProof/>
                <w:sz w:val="24"/>
                <w:szCs w:val="24"/>
                <w:lang w:val="en-US" w:eastAsia="lv-LV"/>
              </w:rPr>
              <w:t>(darbības apraksts/</w:t>
            </w:r>
            <w:r w:rsidRPr="007A3B6B">
              <w:rPr>
                <w:rFonts w:ascii="Times New Roman" w:eastAsia="Times New Roman" w:hAnsi="Times New Roman" w:cs="Times New Roman"/>
                <w:i/>
                <w:iCs/>
                <w:noProof/>
                <w:sz w:val="24"/>
                <w:szCs w:val="24"/>
                <w:lang w:val="en-US" w:eastAsia="lv-LV"/>
              </w:rPr>
              <w:t>description of intervention</w:t>
            </w:r>
            <w:r w:rsidRPr="007A3B6B">
              <w:rPr>
                <w:rFonts w:ascii="Times New Roman" w:eastAsia="Times New Roman" w:hAnsi="Times New Roman" w:cs="Times New Roman"/>
                <w:noProof/>
                <w:sz w:val="24"/>
                <w:szCs w:val="24"/>
                <w:lang w:val="en-US" w:eastAsia="lv-LV"/>
              </w:rPr>
              <w:t>)</w:t>
            </w:r>
          </w:p>
        </w:tc>
      </w:tr>
      <w:tr w:rsidR="000554E0" w:rsidRPr="007A3B6B" w14:paraId="155B7511" w14:textId="77777777" w:rsidTr="00F041BF">
        <w:trPr>
          <w:tblCellSpacing w:w="15" w:type="dxa"/>
        </w:trPr>
        <w:tc>
          <w:tcPr>
            <w:tcW w:w="2253" w:type="pct"/>
            <w:gridSpan w:val="2"/>
            <w:vAlign w:val="bottom"/>
            <w:hideMark/>
          </w:tcPr>
          <w:p w14:paraId="1BBD29A6" w14:textId="77777777" w:rsidR="000554E0" w:rsidRPr="007A3B6B" w:rsidRDefault="000554E0" w:rsidP="00F041BF">
            <w:pPr>
              <w:spacing w:after="0" w:line="240" w:lineRule="auto"/>
              <w:jc w:val="both"/>
              <w:rPr>
                <w:rFonts w:ascii="Times New Roman" w:eastAsia="Times New Roman" w:hAnsi="Times New Roman" w:cs="Times New Roman"/>
                <w:noProof/>
                <w:sz w:val="24"/>
                <w:szCs w:val="24"/>
                <w:lang w:val="en-US" w:eastAsia="lv-LV"/>
              </w:rPr>
            </w:pPr>
            <w:r w:rsidRPr="007A3B6B">
              <w:rPr>
                <w:rFonts w:ascii="Times New Roman" w:eastAsia="Times New Roman" w:hAnsi="Times New Roman" w:cs="Times New Roman"/>
                <w:noProof/>
                <w:sz w:val="24"/>
                <w:szCs w:val="24"/>
                <w:lang w:val="en-US" w:eastAsia="lv-LV"/>
              </w:rPr>
              <w:t>un izsniegusi sertifikātu/</w:t>
            </w:r>
            <w:r w:rsidRPr="007A3B6B">
              <w:rPr>
                <w:rFonts w:ascii="Times New Roman" w:eastAsia="Times New Roman" w:hAnsi="Times New Roman" w:cs="Times New Roman"/>
                <w:i/>
                <w:iCs/>
                <w:noProof/>
                <w:sz w:val="24"/>
                <w:szCs w:val="24"/>
                <w:lang w:val="en-US" w:eastAsia="lv-LV"/>
              </w:rPr>
              <w:t>and issued the certificate</w:t>
            </w:r>
          </w:p>
        </w:tc>
        <w:tc>
          <w:tcPr>
            <w:tcW w:w="2698" w:type="pct"/>
            <w:tcBorders>
              <w:bottom w:val="single" w:sz="6" w:space="0" w:color="auto"/>
            </w:tcBorders>
            <w:hideMark/>
          </w:tcPr>
          <w:p w14:paraId="42F39301" w14:textId="77777777" w:rsidR="000554E0" w:rsidRPr="007A3B6B" w:rsidRDefault="000554E0" w:rsidP="00F041BF">
            <w:pPr>
              <w:spacing w:after="0" w:line="240" w:lineRule="auto"/>
              <w:jc w:val="both"/>
              <w:rPr>
                <w:rFonts w:ascii="Times New Roman" w:eastAsia="Times New Roman" w:hAnsi="Times New Roman" w:cs="Times New Roman"/>
                <w:noProof/>
                <w:sz w:val="24"/>
                <w:szCs w:val="24"/>
                <w:lang w:val="en-US" w:eastAsia="lv-LV"/>
              </w:rPr>
            </w:pPr>
            <w:r w:rsidRPr="007A3B6B">
              <w:rPr>
                <w:rFonts w:ascii="Times New Roman" w:eastAsia="Times New Roman" w:hAnsi="Times New Roman" w:cs="Times New Roman"/>
                <w:noProof/>
                <w:sz w:val="24"/>
                <w:szCs w:val="24"/>
                <w:lang w:val="en-US" w:eastAsia="lv-LV"/>
              </w:rPr>
              <w:t> </w:t>
            </w:r>
          </w:p>
        </w:tc>
      </w:tr>
    </w:tbl>
    <w:p w14:paraId="70A6CFA2" w14:textId="77777777" w:rsidR="000554E0" w:rsidRPr="007A3B6B" w:rsidRDefault="000554E0" w:rsidP="000554E0">
      <w:pPr>
        <w:spacing w:after="0" w:line="240" w:lineRule="auto"/>
        <w:jc w:val="both"/>
        <w:rPr>
          <w:rFonts w:ascii="Times New Roman" w:eastAsia="Times New Roman" w:hAnsi="Times New Roman" w:cs="Times New Roman"/>
          <w:noProof/>
          <w:sz w:val="24"/>
          <w:szCs w:val="24"/>
          <w:lang w:val="en-US" w:eastAsia="lv-LV"/>
        </w:rPr>
      </w:pPr>
    </w:p>
    <w:p w14:paraId="4A787E79" w14:textId="77777777" w:rsidR="000554E0" w:rsidRPr="007A3B6B" w:rsidRDefault="000554E0" w:rsidP="000554E0">
      <w:pPr>
        <w:spacing w:after="0" w:line="240" w:lineRule="auto"/>
        <w:jc w:val="both"/>
        <w:rPr>
          <w:rFonts w:ascii="Times New Roman" w:eastAsia="Times New Roman" w:hAnsi="Times New Roman" w:cs="Times New Roman"/>
          <w:noProof/>
          <w:sz w:val="24"/>
          <w:szCs w:val="24"/>
          <w:lang w:val="en-US" w:eastAsia="lv-LV"/>
        </w:rPr>
      </w:pPr>
      <w:r w:rsidRPr="007A3B6B">
        <w:rPr>
          <w:rFonts w:ascii="Times New Roman" w:eastAsia="Times New Roman" w:hAnsi="Times New Roman" w:cs="Times New Roman"/>
          <w:noProof/>
          <w:sz w:val="24"/>
          <w:szCs w:val="24"/>
          <w:lang w:val="en-US" w:eastAsia="lv-LV"/>
        </w:rPr>
        <w:t>8. Papildinformācija/</w:t>
      </w:r>
      <w:r w:rsidRPr="007A3B6B">
        <w:rPr>
          <w:rFonts w:ascii="Times New Roman" w:eastAsia="Times New Roman" w:hAnsi="Times New Roman" w:cs="Times New Roman"/>
          <w:i/>
          <w:iCs/>
          <w:noProof/>
          <w:sz w:val="24"/>
          <w:szCs w:val="24"/>
          <w:lang w:val="en-US" w:eastAsia="lv-LV"/>
        </w:rPr>
        <w:t>Additional information</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9071"/>
      </w:tblGrid>
      <w:tr w:rsidR="000554E0" w:rsidRPr="007A3B6B" w14:paraId="013ADF29" w14:textId="77777777" w:rsidTr="00F041BF">
        <w:trPr>
          <w:tblCellSpacing w:w="15" w:type="dxa"/>
        </w:trPr>
        <w:tc>
          <w:tcPr>
            <w:tcW w:w="4967" w:type="pct"/>
            <w:tcBorders>
              <w:top w:val="nil"/>
              <w:bottom w:val="single" w:sz="6" w:space="0" w:color="auto"/>
            </w:tcBorders>
            <w:hideMark/>
          </w:tcPr>
          <w:p w14:paraId="0B98D548" w14:textId="77777777" w:rsidR="000554E0" w:rsidRPr="007A3B6B" w:rsidRDefault="000554E0" w:rsidP="00F041BF">
            <w:pPr>
              <w:spacing w:after="0" w:line="240" w:lineRule="auto"/>
              <w:jc w:val="both"/>
              <w:rPr>
                <w:rFonts w:ascii="Times New Roman" w:eastAsia="Times New Roman" w:hAnsi="Times New Roman" w:cs="Times New Roman"/>
                <w:noProof/>
                <w:sz w:val="24"/>
                <w:szCs w:val="24"/>
                <w:lang w:val="en-US" w:eastAsia="lv-LV"/>
              </w:rPr>
            </w:pPr>
            <w:r w:rsidRPr="007A3B6B">
              <w:rPr>
                <w:rFonts w:ascii="Times New Roman" w:eastAsia="Times New Roman" w:hAnsi="Times New Roman" w:cs="Times New Roman"/>
                <w:noProof/>
                <w:sz w:val="24"/>
                <w:szCs w:val="24"/>
                <w:lang w:val="en-US" w:eastAsia="lv-LV"/>
              </w:rPr>
              <w:t> </w:t>
            </w:r>
          </w:p>
        </w:tc>
      </w:tr>
      <w:tr w:rsidR="000554E0" w:rsidRPr="007A3B6B" w14:paraId="0C35D94F" w14:textId="77777777" w:rsidTr="00F041BF">
        <w:trPr>
          <w:tblCellSpacing w:w="15" w:type="dxa"/>
        </w:trPr>
        <w:tc>
          <w:tcPr>
            <w:tcW w:w="4967" w:type="pct"/>
            <w:tcBorders>
              <w:top w:val="nil"/>
              <w:bottom w:val="single" w:sz="6" w:space="0" w:color="auto"/>
            </w:tcBorders>
            <w:hideMark/>
          </w:tcPr>
          <w:p w14:paraId="4A8FDD9E" w14:textId="77777777" w:rsidR="000554E0" w:rsidRPr="007A3B6B" w:rsidRDefault="000554E0" w:rsidP="00F041BF">
            <w:pPr>
              <w:spacing w:after="0" w:line="240" w:lineRule="auto"/>
              <w:jc w:val="both"/>
              <w:rPr>
                <w:rFonts w:ascii="Times New Roman" w:eastAsia="Times New Roman" w:hAnsi="Times New Roman" w:cs="Times New Roman"/>
                <w:noProof/>
                <w:sz w:val="24"/>
                <w:szCs w:val="24"/>
                <w:lang w:val="en-US" w:eastAsia="lv-LV"/>
              </w:rPr>
            </w:pPr>
            <w:r w:rsidRPr="007A3B6B">
              <w:rPr>
                <w:rFonts w:ascii="Times New Roman" w:eastAsia="Times New Roman" w:hAnsi="Times New Roman" w:cs="Times New Roman"/>
                <w:noProof/>
                <w:sz w:val="24"/>
                <w:szCs w:val="24"/>
                <w:lang w:val="en-US" w:eastAsia="lv-LV"/>
              </w:rPr>
              <w:t> </w:t>
            </w:r>
          </w:p>
        </w:tc>
      </w:tr>
    </w:tbl>
    <w:p w14:paraId="08DE61A7" w14:textId="77777777" w:rsidR="000554E0" w:rsidRPr="007A3B6B" w:rsidRDefault="000554E0" w:rsidP="000554E0">
      <w:pPr>
        <w:spacing w:after="0" w:line="240" w:lineRule="auto"/>
        <w:jc w:val="both"/>
        <w:rPr>
          <w:rFonts w:ascii="Times New Roman" w:eastAsia="Times New Roman" w:hAnsi="Times New Roman" w:cs="Times New Roman"/>
          <w:noProof/>
          <w:sz w:val="24"/>
          <w:szCs w:val="24"/>
          <w:lang w:val="en-US" w:eastAsia="lv-LV"/>
        </w:rPr>
      </w:pPr>
    </w:p>
    <w:p w14:paraId="5654EEC0" w14:textId="77777777" w:rsidR="000554E0" w:rsidRPr="007A3B6B" w:rsidRDefault="000554E0" w:rsidP="000554E0">
      <w:pPr>
        <w:spacing w:after="0" w:line="240" w:lineRule="auto"/>
        <w:jc w:val="both"/>
        <w:rPr>
          <w:rFonts w:ascii="Times New Roman" w:eastAsia="Times New Roman" w:hAnsi="Times New Roman" w:cs="Times New Roman"/>
          <w:noProof/>
          <w:sz w:val="24"/>
          <w:szCs w:val="24"/>
          <w:lang w:val="en-US" w:eastAsia="lv-LV"/>
        </w:rPr>
      </w:pPr>
      <w:r w:rsidRPr="007A3B6B">
        <w:rPr>
          <w:rFonts w:ascii="Times New Roman" w:eastAsia="Times New Roman" w:hAnsi="Times New Roman" w:cs="Times New Roman"/>
          <w:noProof/>
          <w:sz w:val="24"/>
          <w:szCs w:val="24"/>
          <w:lang w:val="en-US" w:eastAsia="lv-LV"/>
        </w:rPr>
        <w:t>Parakstīts šādas personas vārdā/</w:t>
      </w:r>
      <w:r w:rsidRPr="007A3B6B">
        <w:rPr>
          <w:rFonts w:ascii="Times New Roman" w:eastAsia="Times New Roman" w:hAnsi="Times New Roman" w:cs="Times New Roman"/>
          <w:i/>
          <w:iCs/>
          <w:noProof/>
          <w:sz w:val="24"/>
          <w:szCs w:val="24"/>
          <w:lang w:val="en-US" w:eastAsia="lv-LV"/>
        </w:rPr>
        <w:t>Signed for and on behalf of</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3950"/>
        <w:gridCol w:w="291"/>
        <w:gridCol w:w="2010"/>
        <w:gridCol w:w="202"/>
        <w:gridCol w:w="2618"/>
      </w:tblGrid>
      <w:tr w:rsidR="000554E0" w:rsidRPr="007A3B6B" w14:paraId="2C122990" w14:textId="77777777" w:rsidTr="00F041BF">
        <w:trPr>
          <w:tblCellSpacing w:w="15" w:type="dxa"/>
        </w:trPr>
        <w:tc>
          <w:tcPr>
            <w:tcW w:w="2153" w:type="pct"/>
            <w:tcBorders>
              <w:bottom w:val="single" w:sz="6" w:space="0" w:color="auto"/>
            </w:tcBorders>
            <w:hideMark/>
          </w:tcPr>
          <w:p w14:paraId="1358269A" w14:textId="77777777" w:rsidR="000554E0" w:rsidRPr="007A3B6B" w:rsidRDefault="000554E0" w:rsidP="00F041BF">
            <w:pPr>
              <w:spacing w:after="0" w:line="240" w:lineRule="auto"/>
              <w:jc w:val="both"/>
              <w:rPr>
                <w:rFonts w:ascii="Times New Roman" w:eastAsia="Times New Roman" w:hAnsi="Times New Roman" w:cs="Times New Roman"/>
                <w:noProof/>
                <w:sz w:val="24"/>
                <w:szCs w:val="24"/>
                <w:lang w:val="en-US" w:eastAsia="lv-LV"/>
              </w:rPr>
            </w:pPr>
          </w:p>
        </w:tc>
        <w:tc>
          <w:tcPr>
            <w:tcW w:w="144" w:type="pct"/>
            <w:hideMark/>
          </w:tcPr>
          <w:p w14:paraId="37CD962C" w14:textId="77777777" w:rsidR="000554E0" w:rsidRPr="007A3B6B" w:rsidRDefault="000554E0" w:rsidP="00F041BF">
            <w:pPr>
              <w:spacing w:after="0" w:line="240" w:lineRule="auto"/>
              <w:jc w:val="both"/>
              <w:rPr>
                <w:rFonts w:ascii="Times New Roman" w:eastAsia="Times New Roman" w:hAnsi="Times New Roman" w:cs="Times New Roman"/>
                <w:noProof/>
                <w:sz w:val="24"/>
                <w:szCs w:val="20"/>
                <w:lang w:val="en-US" w:eastAsia="lv-LV"/>
              </w:rPr>
            </w:pPr>
          </w:p>
        </w:tc>
        <w:tc>
          <w:tcPr>
            <w:tcW w:w="1091" w:type="pct"/>
            <w:tcBorders>
              <w:bottom w:val="single" w:sz="6" w:space="0" w:color="auto"/>
            </w:tcBorders>
            <w:hideMark/>
          </w:tcPr>
          <w:p w14:paraId="6506E09C" w14:textId="77777777" w:rsidR="000554E0" w:rsidRPr="007A3B6B" w:rsidRDefault="000554E0" w:rsidP="00F041BF">
            <w:pPr>
              <w:spacing w:after="0" w:line="240" w:lineRule="auto"/>
              <w:jc w:val="both"/>
              <w:rPr>
                <w:rFonts w:ascii="Times New Roman" w:eastAsia="Times New Roman" w:hAnsi="Times New Roman" w:cs="Times New Roman"/>
                <w:noProof/>
                <w:sz w:val="24"/>
                <w:szCs w:val="20"/>
                <w:lang w:val="en-US" w:eastAsia="lv-LV"/>
              </w:rPr>
            </w:pPr>
          </w:p>
        </w:tc>
        <w:tc>
          <w:tcPr>
            <w:tcW w:w="95" w:type="pct"/>
            <w:hideMark/>
          </w:tcPr>
          <w:p w14:paraId="53E3BD94" w14:textId="77777777" w:rsidR="000554E0" w:rsidRPr="007A3B6B" w:rsidRDefault="000554E0" w:rsidP="00F041BF">
            <w:pPr>
              <w:spacing w:after="0" w:line="240" w:lineRule="auto"/>
              <w:jc w:val="both"/>
              <w:rPr>
                <w:rFonts w:ascii="Times New Roman" w:eastAsia="Times New Roman" w:hAnsi="Times New Roman" w:cs="Times New Roman"/>
                <w:noProof/>
                <w:sz w:val="24"/>
                <w:szCs w:val="20"/>
                <w:lang w:val="en-US" w:eastAsia="lv-LV"/>
              </w:rPr>
            </w:pPr>
          </w:p>
        </w:tc>
        <w:tc>
          <w:tcPr>
            <w:tcW w:w="1418" w:type="pct"/>
            <w:tcBorders>
              <w:bottom w:val="single" w:sz="6" w:space="0" w:color="auto"/>
            </w:tcBorders>
            <w:hideMark/>
          </w:tcPr>
          <w:p w14:paraId="62ECA8BC" w14:textId="77777777" w:rsidR="000554E0" w:rsidRPr="007A3B6B" w:rsidRDefault="000554E0" w:rsidP="00F041BF">
            <w:pPr>
              <w:spacing w:after="0" w:line="240" w:lineRule="auto"/>
              <w:jc w:val="both"/>
              <w:rPr>
                <w:rFonts w:ascii="Times New Roman" w:eastAsia="Times New Roman" w:hAnsi="Times New Roman" w:cs="Times New Roman"/>
                <w:noProof/>
                <w:sz w:val="24"/>
                <w:szCs w:val="20"/>
                <w:lang w:val="en-US" w:eastAsia="lv-LV"/>
              </w:rPr>
            </w:pPr>
          </w:p>
        </w:tc>
      </w:tr>
      <w:tr w:rsidR="000554E0" w:rsidRPr="007A3B6B" w14:paraId="06B15D36" w14:textId="77777777" w:rsidTr="00F041BF">
        <w:trPr>
          <w:tblCellSpacing w:w="15" w:type="dxa"/>
        </w:trPr>
        <w:tc>
          <w:tcPr>
            <w:tcW w:w="2153" w:type="pct"/>
            <w:tcBorders>
              <w:top w:val="single" w:sz="6" w:space="0" w:color="auto"/>
            </w:tcBorders>
            <w:hideMark/>
          </w:tcPr>
          <w:p w14:paraId="4FD1370E" w14:textId="77777777" w:rsidR="000554E0" w:rsidRPr="007A3B6B" w:rsidRDefault="000554E0" w:rsidP="00F041BF">
            <w:pPr>
              <w:spacing w:after="0" w:line="240" w:lineRule="auto"/>
              <w:jc w:val="center"/>
              <w:rPr>
                <w:rFonts w:ascii="Times New Roman" w:eastAsia="Times New Roman" w:hAnsi="Times New Roman" w:cs="Times New Roman"/>
                <w:noProof/>
                <w:sz w:val="24"/>
                <w:szCs w:val="24"/>
                <w:lang w:val="en-US" w:eastAsia="lv-LV"/>
              </w:rPr>
            </w:pPr>
            <w:r w:rsidRPr="007A3B6B">
              <w:rPr>
                <w:rFonts w:ascii="Times New Roman" w:eastAsia="Times New Roman" w:hAnsi="Times New Roman" w:cs="Times New Roman"/>
                <w:noProof/>
                <w:sz w:val="24"/>
                <w:szCs w:val="24"/>
                <w:lang w:val="en-US" w:eastAsia="lv-LV"/>
              </w:rPr>
              <w:t>(amats, vārds, uzvārds/</w:t>
            </w:r>
            <w:r w:rsidRPr="007A3B6B">
              <w:rPr>
                <w:rFonts w:ascii="Times New Roman" w:eastAsia="Times New Roman" w:hAnsi="Times New Roman" w:cs="Times New Roman"/>
                <w:i/>
                <w:iCs/>
                <w:noProof/>
                <w:sz w:val="24"/>
                <w:szCs w:val="24"/>
                <w:lang w:val="en-US" w:eastAsia="lv-LV"/>
              </w:rPr>
              <w:t>position</w:t>
            </w:r>
            <w:r w:rsidRPr="007A3B6B">
              <w:rPr>
                <w:rFonts w:ascii="Times New Roman" w:eastAsia="Times New Roman" w:hAnsi="Times New Roman" w:cs="Times New Roman"/>
                <w:noProof/>
                <w:sz w:val="24"/>
                <w:szCs w:val="24"/>
                <w:lang w:val="en-US" w:eastAsia="lv-LV"/>
              </w:rPr>
              <w:t xml:space="preserve">, </w:t>
            </w:r>
            <w:r w:rsidRPr="007A3B6B">
              <w:rPr>
                <w:rFonts w:ascii="Times New Roman" w:eastAsia="Times New Roman" w:hAnsi="Times New Roman" w:cs="Times New Roman"/>
                <w:i/>
                <w:iCs/>
                <w:noProof/>
                <w:sz w:val="24"/>
                <w:szCs w:val="24"/>
                <w:lang w:val="en-US" w:eastAsia="lv-LV"/>
              </w:rPr>
              <w:t>name, surname</w:t>
            </w:r>
            <w:r w:rsidRPr="007A3B6B">
              <w:rPr>
                <w:rFonts w:ascii="Times New Roman" w:eastAsia="Times New Roman" w:hAnsi="Times New Roman" w:cs="Times New Roman"/>
                <w:noProof/>
                <w:sz w:val="24"/>
                <w:szCs w:val="24"/>
                <w:lang w:val="en-US" w:eastAsia="lv-LV"/>
              </w:rPr>
              <w:t>)</w:t>
            </w:r>
          </w:p>
        </w:tc>
        <w:tc>
          <w:tcPr>
            <w:tcW w:w="144" w:type="pct"/>
            <w:hideMark/>
          </w:tcPr>
          <w:p w14:paraId="2839E157" w14:textId="77777777" w:rsidR="000554E0" w:rsidRPr="007A3B6B" w:rsidRDefault="000554E0" w:rsidP="00F041BF">
            <w:pPr>
              <w:spacing w:after="0" w:line="240" w:lineRule="auto"/>
              <w:jc w:val="center"/>
              <w:rPr>
                <w:rFonts w:ascii="Times New Roman" w:eastAsia="Times New Roman" w:hAnsi="Times New Roman" w:cs="Times New Roman"/>
                <w:noProof/>
                <w:sz w:val="24"/>
                <w:szCs w:val="24"/>
                <w:lang w:val="en-US" w:eastAsia="lv-LV"/>
              </w:rPr>
            </w:pPr>
          </w:p>
        </w:tc>
        <w:tc>
          <w:tcPr>
            <w:tcW w:w="1091" w:type="pct"/>
            <w:tcBorders>
              <w:top w:val="single" w:sz="6" w:space="0" w:color="auto"/>
            </w:tcBorders>
            <w:hideMark/>
          </w:tcPr>
          <w:p w14:paraId="4F86847F" w14:textId="77777777" w:rsidR="000554E0" w:rsidRPr="007A3B6B" w:rsidRDefault="000554E0" w:rsidP="00F041BF">
            <w:pPr>
              <w:spacing w:after="0" w:line="240" w:lineRule="auto"/>
              <w:jc w:val="center"/>
              <w:rPr>
                <w:rFonts w:ascii="Times New Roman" w:eastAsia="Times New Roman" w:hAnsi="Times New Roman" w:cs="Times New Roman"/>
                <w:noProof/>
                <w:sz w:val="24"/>
                <w:szCs w:val="24"/>
                <w:lang w:val="en-US" w:eastAsia="lv-LV"/>
              </w:rPr>
            </w:pPr>
            <w:r w:rsidRPr="007A3B6B">
              <w:rPr>
                <w:rFonts w:ascii="Times New Roman" w:eastAsia="Times New Roman" w:hAnsi="Times New Roman" w:cs="Times New Roman"/>
                <w:noProof/>
                <w:sz w:val="24"/>
                <w:szCs w:val="24"/>
                <w:lang w:val="en-US" w:eastAsia="lv-LV"/>
              </w:rPr>
              <w:t>(paraksts/</w:t>
            </w:r>
            <w:r w:rsidRPr="007A3B6B">
              <w:rPr>
                <w:rFonts w:ascii="Times New Roman" w:eastAsia="Times New Roman" w:hAnsi="Times New Roman" w:cs="Times New Roman"/>
                <w:i/>
                <w:iCs/>
                <w:noProof/>
                <w:sz w:val="24"/>
                <w:szCs w:val="24"/>
                <w:lang w:val="en-US" w:eastAsia="lv-LV"/>
              </w:rPr>
              <w:t>signature</w:t>
            </w:r>
            <w:r w:rsidRPr="007A3B6B">
              <w:rPr>
                <w:rFonts w:ascii="Times New Roman" w:eastAsia="Times New Roman" w:hAnsi="Times New Roman" w:cs="Times New Roman"/>
                <w:noProof/>
                <w:sz w:val="24"/>
                <w:szCs w:val="24"/>
                <w:lang w:val="en-US" w:eastAsia="lv-LV"/>
              </w:rPr>
              <w:t>)</w:t>
            </w:r>
          </w:p>
        </w:tc>
        <w:tc>
          <w:tcPr>
            <w:tcW w:w="95" w:type="pct"/>
            <w:hideMark/>
          </w:tcPr>
          <w:p w14:paraId="7695D752" w14:textId="77777777" w:rsidR="000554E0" w:rsidRPr="007A3B6B" w:rsidRDefault="000554E0" w:rsidP="00F041BF">
            <w:pPr>
              <w:spacing w:after="0" w:line="240" w:lineRule="auto"/>
              <w:jc w:val="center"/>
              <w:rPr>
                <w:rFonts w:ascii="Times New Roman" w:eastAsia="Times New Roman" w:hAnsi="Times New Roman" w:cs="Times New Roman"/>
                <w:noProof/>
                <w:sz w:val="24"/>
                <w:szCs w:val="24"/>
                <w:lang w:val="en-US" w:eastAsia="lv-LV"/>
              </w:rPr>
            </w:pPr>
          </w:p>
        </w:tc>
        <w:tc>
          <w:tcPr>
            <w:tcW w:w="1418" w:type="pct"/>
            <w:tcBorders>
              <w:top w:val="single" w:sz="6" w:space="0" w:color="auto"/>
            </w:tcBorders>
            <w:hideMark/>
          </w:tcPr>
          <w:p w14:paraId="6D726729" w14:textId="77777777" w:rsidR="000554E0" w:rsidRPr="007A3B6B" w:rsidRDefault="000554E0" w:rsidP="00F041BF">
            <w:pPr>
              <w:spacing w:after="0" w:line="240" w:lineRule="auto"/>
              <w:jc w:val="center"/>
              <w:rPr>
                <w:rFonts w:ascii="Times New Roman" w:eastAsia="Times New Roman" w:hAnsi="Times New Roman" w:cs="Times New Roman"/>
                <w:noProof/>
                <w:sz w:val="24"/>
                <w:szCs w:val="24"/>
                <w:lang w:val="en-US" w:eastAsia="lv-LV"/>
              </w:rPr>
            </w:pPr>
            <w:r w:rsidRPr="007A3B6B">
              <w:rPr>
                <w:rFonts w:ascii="Times New Roman" w:eastAsia="Times New Roman" w:hAnsi="Times New Roman" w:cs="Times New Roman"/>
                <w:noProof/>
                <w:sz w:val="24"/>
                <w:szCs w:val="24"/>
                <w:lang w:val="en-US" w:eastAsia="lv-LV"/>
              </w:rPr>
              <w:t>(izdošanas vieta un datums/</w:t>
            </w:r>
          </w:p>
          <w:p w14:paraId="58EC9232" w14:textId="77777777" w:rsidR="000554E0" w:rsidRPr="007A3B6B" w:rsidRDefault="000554E0" w:rsidP="00F041BF">
            <w:pPr>
              <w:spacing w:after="0" w:line="240" w:lineRule="auto"/>
              <w:jc w:val="center"/>
              <w:rPr>
                <w:rFonts w:ascii="Times New Roman" w:eastAsia="Times New Roman" w:hAnsi="Times New Roman" w:cs="Times New Roman"/>
                <w:noProof/>
                <w:sz w:val="24"/>
                <w:szCs w:val="24"/>
                <w:lang w:val="en-US" w:eastAsia="lv-LV"/>
              </w:rPr>
            </w:pPr>
            <w:r w:rsidRPr="007A3B6B">
              <w:rPr>
                <w:rFonts w:ascii="Times New Roman" w:eastAsia="Times New Roman" w:hAnsi="Times New Roman" w:cs="Times New Roman"/>
                <w:i/>
                <w:iCs/>
                <w:noProof/>
                <w:sz w:val="24"/>
                <w:szCs w:val="24"/>
                <w:lang w:val="en-US" w:eastAsia="lv-LV"/>
              </w:rPr>
              <w:t>place and date of issue</w:t>
            </w:r>
            <w:r w:rsidRPr="007A3B6B">
              <w:rPr>
                <w:rFonts w:ascii="Times New Roman" w:eastAsia="Times New Roman" w:hAnsi="Times New Roman" w:cs="Times New Roman"/>
                <w:noProof/>
                <w:sz w:val="24"/>
                <w:szCs w:val="24"/>
                <w:lang w:val="en-US" w:eastAsia="lv-LV"/>
              </w:rPr>
              <w:t>)</w:t>
            </w:r>
          </w:p>
        </w:tc>
      </w:tr>
    </w:tbl>
    <w:p w14:paraId="5D519A4F" w14:textId="77777777" w:rsidR="000554E0" w:rsidRPr="007A3B6B" w:rsidRDefault="000554E0" w:rsidP="000554E0">
      <w:pPr>
        <w:spacing w:after="0" w:line="240" w:lineRule="auto"/>
        <w:jc w:val="both"/>
        <w:rPr>
          <w:rFonts w:ascii="Times New Roman" w:eastAsia="Times New Roman" w:hAnsi="Times New Roman" w:cs="Times New Roman"/>
          <w:noProof/>
          <w:sz w:val="24"/>
          <w:szCs w:val="24"/>
          <w:lang w:val="en-US" w:eastAsia="lv-LV"/>
        </w:rPr>
      </w:pPr>
    </w:p>
    <w:p w14:paraId="1E99C3A9" w14:textId="77777777" w:rsidR="000554E0" w:rsidRPr="007A3B6B" w:rsidRDefault="000554E0" w:rsidP="000554E0">
      <w:pPr>
        <w:spacing w:after="0" w:line="240" w:lineRule="auto"/>
        <w:jc w:val="both"/>
        <w:rPr>
          <w:rFonts w:ascii="Times New Roman" w:eastAsia="Times New Roman" w:hAnsi="Times New Roman" w:cs="Times New Roman"/>
          <w:noProof/>
          <w:sz w:val="24"/>
          <w:szCs w:val="24"/>
          <w:lang w:val="en-US" w:eastAsia="lv-LV"/>
        </w:rPr>
      </w:pPr>
    </w:p>
    <w:p w14:paraId="0BF3E0A5" w14:textId="77777777" w:rsidR="000554E0" w:rsidRPr="007A3B6B" w:rsidRDefault="000554E0" w:rsidP="000554E0">
      <w:pPr>
        <w:tabs>
          <w:tab w:val="left" w:pos="7655"/>
        </w:tabs>
        <w:spacing w:after="0" w:line="240" w:lineRule="auto"/>
        <w:jc w:val="both"/>
        <w:rPr>
          <w:rFonts w:ascii="Times New Roman" w:hAnsi="Times New Roman"/>
          <w:noProof/>
          <w:sz w:val="24"/>
          <w:lang w:val="en-US"/>
        </w:rPr>
      </w:pPr>
      <w:r w:rsidRPr="007A3B6B">
        <w:rPr>
          <w:rFonts w:ascii="Times New Roman" w:hAnsi="Times New Roman"/>
          <w:noProof/>
          <w:sz w:val="24"/>
          <w:lang w:val="en-US"/>
        </w:rPr>
        <w:t>Minister for Transport</w:t>
      </w:r>
      <w:r w:rsidRPr="007A3B6B">
        <w:rPr>
          <w:rFonts w:ascii="Times New Roman" w:hAnsi="Times New Roman"/>
          <w:noProof/>
          <w:sz w:val="24"/>
          <w:lang w:val="en-US"/>
        </w:rPr>
        <w:tab/>
        <w:t>Uldis Augulis</w:t>
      </w:r>
    </w:p>
    <w:p w14:paraId="25FDE0E7" w14:textId="77777777" w:rsidR="000554E0" w:rsidRPr="007A3B6B" w:rsidRDefault="000554E0" w:rsidP="000554E0">
      <w:pPr>
        <w:rPr>
          <w:noProof/>
          <w:lang w:val="en-US"/>
        </w:rPr>
      </w:pPr>
      <w:r w:rsidRPr="007A3B6B">
        <w:rPr>
          <w:noProof/>
          <w:lang w:val="en-US"/>
        </w:rPr>
        <w:br w:type="page"/>
      </w:r>
    </w:p>
    <w:p w14:paraId="17A9B1EC" w14:textId="77777777" w:rsidR="000554E0" w:rsidRPr="007A3B6B" w:rsidRDefault="000554E0" w:rsidP="000554E0">
      <w:pPr>
        <w:pStyle w:val="BodyTextIndent3"/>
        <w:tabs>
          <w:tab w:val="left" w:pos="993"/>
        </w:tabs>
        <w:spacing w:after="0"/>
        <w:ind w:left="0"/>
        <w:jc w:val="both"/>
        <w:rPr>
          <w:noProof/>
          <w:sz w:val="24"/>
          <w:szCs w:val="28"/>
          <w:lang w:val="en-US"/>
        </w:rPr>
      </w:pPr>
    </w:p>
    <w:p w14:paraId="641B6075" w14:textId="1651FCF9" w:rsidR="000554E0" w:rsidRPr="007A3B6B" w:rsidRDefault="000554E0" w:rsidP="000554E0">
      <w:pPr>
        <w:pStyle w:val="BodyTextIndent3"/>
        <w:tabs>
          <w:tab w:val="left" w:pos="993"/>
        </w:tabs>
        <w:spacing w:after="0"/>
        <w:ind w:left="0"/>
        <w:jc w:val="right"/>
        <w:rPr>
          <w:b/>
          <w:noProof/>
          <w:sz w:val="24"/>
          <w:lang w:val="en-US"/>
        </w:rPr>
      </w:pPr>
      <w:r w:rsidRPr="007A3B6B">
        <w:rPr>
          <w:b/>
          <w:noProof/>
          <w:sz w:val="24"/>
          <w:lang w:val="en-US"/>
        </w:rPr>
        <w:t>Annex 5</w:t>
      </w:r>
      <w:r w:rsidR="0064176B" w:rsidRPr="007A3B6B">
        <w:rPr>
          <w:rStyle w:val="FootnoteReference"/>
          <w:b/>
          <w:noProof/>
          <w:sz w:val="24"/>
          <w:lang w:val="en-US"/>
        </w:rPr>
        <w:footnoteReference w:customMarkFollows="1" w:id="1"/>
        <w:t>*</w:t>
      </w:r>
    </w:p>
    <w:p w14:paraId="09504B6A" w14:textId="77777777" w:rsidR="000554E0" w:rsidRPr="007A3B6B" w:rsidRDefault="000554E0" w:rsidP="000554E0">
      <w:pPr>
        <w:pStyle w:val="BodyTextIndent3"/>
        <w:tabs>
          <w:tab w:val="left" w:pos="993"/>
        </w:tabs>
        <w:spacing w:after="0"/>
        <w:ind w:left="0"/>
        <w:jc w:val="right"/>
        <w:rPr>
          <w:noProof/>
          <w:sz w:val="24"/>
          <w:lang w:val="en-US"/>
        </w:rPr>
      </w:pPr>
      <w:r w:rsidRPr="007A3B6B">
        <w:rPr>
          <w:noProof/>
          <w:sz w:val="24"/>
          <w:lang w:val="en-US"/>
        </w:rPr>
        <w:t>Cabinet Regulation No. 34</w:t>
      </w:r>
    </w:p>
    <w:p w14:paraId="6869CBFD" w14:textId="77777777" w:rsidR="000554E0" w:rsidRPr="007A3B6B" w:rsidRDefault="000554E0" w:rsidP="000554E0">
      <w:pPr>
        <w:pStyle w:val="BodyTextIndent3"/>
        <w:tabs>
          <w:tab w:val="left" w:pos="993"/>
        </w:tabs>
        <w:spacing w:after="0"/>
        <w:ind w:left="0"/>
        <w:jc w:val="right"/>
        <w:rPr>
          <w:noProof/>
          <w:sz w:val="24"/>
          <w:lang w:val="en-US"/>
        </w:rPr>
      </w:pPr>
      <w:r w:rsidRPr="007A3B6B">
        <w:rPr>
          <w:noProof/>
          <w:sz w:val="24"/>
          <w:lang w:val="en-US"/>
        </w:rPr>
        <w:t>17 January 2017</w:t>
      </w:r>
    </w:p>
    <w:p w14:paraId="3DC3A8BD" w14:textId="77777777" w:rsidR="000554E0" w:rsidRPr="007A3B6B" w:rsidRDefault="000554E0" w:rsidP="000554E0">
      <w:pPr>
        <w:pStyle w:val="BodyTextIndent3"/>
        <w:tabs>
          <w:tab w:val="left" w:pos="993"/>
        </w:tabs>
        <w:spacing w:after="0"/>
        <w:ind w:left="0"/>
        <w:jc w:val="right"/>
        <w:rPr>
          <w:noProof/>
          <w:sz w:val="24"/>
          <w:szCs w:val="18"/>
          <w:lang w:val="en-US"/>
        </w:rPr>
      </w:pPr>
      <w:r w:rsidRPr="007A3B6B">
        <w:rPr>
          <w:noProof/>
          <w:sz w:val="24"/>
          <w:lang w:val="en-US"/>
        </w:rPr>
        <w:t>[</w:t>
      </w:r>
      <w:r w:rsidRPr="007A3B6B">
        <w:rPr>
          <w:i/>
          <w:iCs/>
          <w:noProof/>
          <w:sz w:val="24"/>
          <w:lang w:val="en-US"/>
        </w:rPr>
        <w:t>7 August 2018</w:t>
      </w:r>
      <w:r w:rsidRPr="007A3B6B">
        <w:rPr>
          <w:noProof/>
          <w:sz w:val="24"/>
          <w:lang w:val="en-US"/>
        </w:rPr>
        <w:t>]</w:t>
      </w:r>
    </w:p>
    <w:p w14:paraId="162D2FDB" w14:textId="77777777" w:rsidR="000554E0" w:rsidRPr="007A3B6B" w:rsidRDefault="000554E0" w:rsidP="000554E0">
      <w:pPr>
        <w:pStyle w:val="BodyTextIndent3"/>
        <w:tabs>
          <w:tab w:val="left" w:pos="993"/>
        </w:tabs>
        <w:spacing w:after="0"/>
        <w:ind w:left="0"/>
        <w:jc w:val="both"/>
        <w:rPr>
          <w:noProof/>
          <w:sz w:val="24"/>
          <w:szCs w:val="18"/>
          <w:lang w:val="en-US"/>
        </w:rPr>
      </w:pPr>
    </w:p>
    <w:p w14:paraId="5E91AC30" w14:textId="77777777" w:rsidR="000554E0" w:rsidRPr="007A3B6B" w:rsidRDefault="000554E0" w:rsidP="000554E0">
      <w:pPr>
        <w:pStyle w:val="BodyTextIndent3"/>
        <w:tabs>
          <w:tab w:val="left" w:pos="993"/>
        </w:tabs>
        <w:spacing w:after="0"/>
        <w:ind w:left="0"/>
        <w:jc w:val="both"/>
        <w:rPr>
          <w:noProof/>
          <w:sz w:val="24"/>
          <w:szCs w:val="18"/>
          <w:lang w:val="en-US"/>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1840"/>
        <w:gridCol w:w="7231"/>
      </w:tblGrid>
      <w:tr w:rsidR="000554E0" w:rsidRPr="007A3B6B" w14:paraId="5EC52175" w14:textId="77777777" w:rsidTr="00F041BF">
        <w:tc>
          <w:tcPr>
            <w:tcW w:w="1014" w:type="pct"/>
          </w:tcPr>
          <w:p w14:paraId="1587A028" w14:textId="77777777" w:rsidR="000554E0" w:rsidRPr="007A3B6B" w:rsidRDefault="000554E0" w:rsidP="00F041BF">
            <w:pPr>
              <w:pStyle w:val="BodyTextIndent3"/>
              <w:tabs>
                <w:tab w:val="left" w:pos="993"/>
              </w:tabs>
              <w:spacing w:after="0"/>
              <w:ind w:left="0"/>
              <w:jc w:val="both"/>
              <w:rPr>
                <w:noProof/>
                <w:sz w:val="24"/>
                <w:szCs w:val="18"/>
                <w:lang w:val="en-US"/>
              </w:rPr>
            </w:pPr>
            <w:r w:rsidRPr="007A3B6B">
              <w:rPr>
                <w:noProof/>
                <w:sz w:val="24"/>
                <w:szCs w:val="18"/>
                <w:lang w:val="en-US"/>
              </w:rPr>
              <w:drawing>
                <wp:inline distT="0" distB="0" distL="0" distR="0" wp14:anchorId="7921EBA6" wp14:editId="255A376B">
                  <wp:extent cx="807720" cy="863424"/>
                  <wp:effectExtent l="0" t="0" r="0" b="0"/>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rotWithShape="1">
                          <a:blip r:embed="rId11"/>
                          <a:srcRect r="13690"/>
                          <a:stretch/>
                        </pic:blipFill>
                        <pic:spPr bwMode="auto">
                          <a:xfrm>
                            <a:off x="0" y="0"/>
                            <a:ext cx="819118" cy="875608"/>
                          </a:xfrm>
                          <a:prstGeom prst="rect">
                            <a:avLst/>
                          </a:prstGeom>
                          <a:ln>
                            <a:noFill/>
                          </a:ln>
                          <a:extLst>
                            <a:ext uri="{53640926-AAD7-44D8-BBD7-CCE9431645EC}">
                              <a14:shadowObscured xmlns:a14="http://schemas.microsoft.com/office/drawing/2010/main"/>
                            </a:ext>
                          </a:extLst>
                        </pic:spPr>
                      </pic:pic>
                    </a:graphicData>
                  </a:graphic>
                </wp:inline>
              </w:drawing>
            </w:r>
          </w:p>
        </w:tc>
        <w:tc>
          <w:tcPr>
            <w:tcW w:w="3986" w:type="pct"/>
          </w:tcPr>
          <w:p w14:paraId="0F17D588" w14:textId="77777777" w:rsidR="000554E0" w:rsidRPr="007A3B6B" w:rsidRDefault="000554E0" w:rsidP="00F041BF">
            <w:pPr>
              <w:ind w:left="-1730"/>
              <w:jc w:val="center"/>
              <w:rPr>
                <w:rFonts w:ascii="Times New Roman" w:hAnsi="Times New Roman"/>
                <w:b/>
                <w:noProof/>
                <w:sz w:val="24"/>
                <w:lang w:val="en-US"/>
              </w:rPr>
            </w:pPr>
            <w:r w:rsidRPr="007A3B6B">
              <w:rPr>
                <w:rFonts w:ascii="Times New Roman" w:hAnsi="Times New Roman"/>
                <w:b/>
                <w:noProof/>
                <w:sz w:val="24"/>
                <w:lang w:val="en-US"/>
              </w:rPr>
              <w:t>MARITIME ADMINISTRATION OF LATVIA</w:t>
            </w:r>
          </w:p>
          <w:p w14:paraId="20678253" w14:textId="77777777" w:rsidR="000554E0" w:rsidRPr="007A3B6B" w:rsidRDefault="000554E0" w:rsidP="00F041BF">
            <w:pPr>
              <w:ind w:left="-1730"/>
              <w:jc w:val="center"/>
              <w:rPr>
                <w:rFonts w:ascii="Times New Roman" w:hAnsi="Times New Roman"/>
                <w:b/>
                <w:noProof/>
                <w:sz w:val="24"/>
                <w:lang w:val="en-US"/>
              </w:rPr>
            </w:pPr>
          </w:p>
          <w:p w14:paraId="3DFF5B4E" w14:textId="77777777" w:rsidR="000554E0" w:rsidRPr="007A3B6B" w:rsidRDefault="000554E0" w:rsidP="00F041BF">
            <w:pPr>
              <w:ind w:left="-1730"/>
              <w:jc w:val="center"/>
              <w:rPr>
                <w:rFonts w:ascii="Times New Roman" w:hAnsi="Times New Roman"/>
                <w:b/>
                <w:noProof/>
                <w:sz w:val="24"/>
                <w:lang w:val="en-US"/>
              </w:rPr>
            </w:pPr>
            <w:r w:rsidRPr="007A3B6B">
              <w:rPr>
                <w:rFonts w:ascii="Times New Roman" w:hAnsi="Times New Roman"/>
                <w:b/>
                <w:noProof/>
                <w:sz w:val="24"/>
                <w:lang w:val="en-US"/>
              </w:rPr>
              <w:t>MARITIME SAFETY INSPECTORATE</w:t>
            </w:r>
          </w:p>
          <w:p w14:paraId="085E9F2C" w14:textId="77777777" w:rsidR="000554E0" w:rsidRPr="007A3B6B" w:rsidRDefault="000554E0" w:rsidP="00F041BF">
            <w:pPr>
              <w:ind w:left="-1730"/>
              <w:jc w:val="both"/>
              <w:rPr>
                <w:rFonts w:ascii="Times New Roman" w:hAnsi="Times New Roman"/>
                <w:noProof/>
                <w:sz w:val="24"/>
                <w:lang w:val="en-US"/>
              </w:rPr>
            </w:pPr>
          </w:p>
          <w:p w14:paraId="310D1AAD" w14:textId="77777777" w:rsidR="000554E0" w:rsidRPr="007A3B6B" w:rsidRDefault="000554E0" w:rsidP="00F041BF">
            <w:pPr>
              <w:ind w:left="-1730"/>
              <w:jc w:val="center"/>
              <w:rPr>
                <w:rFonts w:ascii="Times New Roman" w:hAnsi="Times New Roman"/>
                <w:b/>
                <w:noProof/>
                <w:sz w:val="24"/>
                <w:lang w:val="en-US"/>
              </w:rPr>
            </w:pPr>
            <w:r w:rsidRPr="007A3B6B">
              <w:rPr>
                <w:rFonts w:ascii="Times New Roman" w:hAnsi="Times New Roman"/>
                <w:b/>
                <w:noProof/>
                <w:sz w:val="24"/>
                <w:lang w:val="en-US"/>
              </w:rPr>
              <w:t>CERTIFICATE OF COMPLIANCE</w:t>
            </w:r>
          </w:p>
        </w:tc>
      </w:tr>
    </w:tbl>
    <w:p w14:paraId="4BA171B3" w14:textId="77777777" w:rsidR="000554E0" w:rsidRPr="007A3B6B" w:rsidRDefault="000554E0" w:rsidP="000554E0">
      <w:pPr>
        <w:pStyle w:val="BodyTextIndent3"/>
        <w:tabs>
          <w:tab w:val="left" w:pos="993"/>
        </w:tabs>
        <w:spacing w:after="0"/>
        <w:ind w:left="0"/>
        <w:jc w:val="both"/>
        <w:rPr>
          <w:noProof/>
          <w:sz w:val="24"/>
          <w:szCs w:val="18"/>
          <w:lang w:val="en-US"/>
        </w:rPr>
      </w:pPr>
    </w:p>
    <w:p w14:paraId="0B93C4F6" w14:textId="77777777" w:rsidR="000554E0" w:rsidRPr="007A3B6B" w:rsidRDefault="000554E0" w:rsidP="000554E0">
      <w:pPr>
        <w:spacing w:after="0" w:line="240" w:lineRule="auto"/>
        <w:jc w:val="both"/>
        <w:rPr>
          <w:rFonts w:ascii="Times New Roman" w:hAnsi="Times New Roman"/>
          <w:bCs/>
          <w:noProof/>
          <w:sz w:val="24"/>
          <w:szCs w:val="28"/>
          <w:lang w:val="en-US"/>
        </w:rPr>
      </w:pPr>
    </w:p>
    <w:p w14:paraId="3EF7B82E" w14:textId="77777777" w:rsidR="000554E0" w:rsidRPr="007A3B6B" w:rsidRDefault="000554E0" w:rsidP="000554E0">
      <w:pPr>
        <w:spacing w:after="0" w:line="240" w:lineRule="auto"/>
        <w:jc w:val="center"/>
        <w:rPr>
          <w:rFonts w:ascii="Times New Roman" w:hAnsi="Times New Roman"/>
          <w:b/>
          <w:noProof/>
          <w:sz w:val="24"/>
          <w:lang w:val="en-US"/>
        </w:rPr>
      </w:pPr>
      <w:r w:rsidRPr="007A3B6B">
        <w:rPr>
          <w:rFonts w:ascii="Times New Roman" w:hAnsi="Times New Roman"/>
          <w:b/>
          <w:noProof/>
          <w:sz w:val="24"/>
          <w:lang w:val="en-US"/>
        </w:rPr>
        <w:t>No.____</w:t>
      </w:r>
    </w:p>
    <w:p w14:paraId="406199FF" w14:textId="77777777" w:rsidR="000554E0" w:rsidRPr="007A3B6B" w:rsidRDefault="000554E0" w:rsidP="000554E0">
      <w:pPr>
        <w:spacing w:after="0" w:line="240" w:lineRule="auto"/>
        <w:jc w:val="both"/>
        <w:rPr>
          <w:rFonts w:ascii="Times New Roman" w:hAnsi="Times New Roman"/>
          <w:noProof/>
          <w:sz w:val="24"/>
          <w:lang w:val="en-US"/>
        </w:rPr>
      </w:pPr>
    </w:p>
    <w:p w14:paraId="7B5DAAF1" w14:textId="77777777" w:rsidR="000554E0" w:rsidRPr="007A3B6B" w:rsidRDefault="000554E0" w:rsidP="000554E0">
      <w:pPr>
        <w:spacing w:after="0" w:line="240" w:lineRule="auto"/>
        <w:jc w:val="center"/>
        <w:rPr>
          <w:rFonts w:ascii="Times New Roman" w:hAnsi="Times New Roman"/>
          <w:noProof/>
          <w:sz w:val="24"/>
          <w:lang w:val="en-US"/>
        </w:rPr>
      </w:pPr>
    </w:p>
    <w:p w14:paraId="5373E18D" w14:textId="77777777" w:rsidR="000554E0" w:rsidRPr="007A3B6B" w:rsidRDefault="000554E0" w:rsidP="000554E0">
      <w:pPr>
        <w:spacing w:after="0" w:line="240" w:lineRule="auto"/>
        <w:jc w:val="center"/>
        <w:rPr>
          <w:rFonts w:ascii="Times New Roman" w:hAnsi="Times New Roman"/>
          <w:noProof/>
          <w:sz w:val="24"/>
          <w:lang w:val="en-US"/>
        </w:rPr>
      </w:pPr>
      <w:r w:rsidRPr="007A3B6B">
        <w:rPr>
          <w:rFonts w:ascii="Times New Roman" w:hAnsi="Times New Roman"/>
          <w:noProof/>
          <w:sz w:val="24"/>
          <w:lang w:val="en-US"/>
        </w:rPr>
        <w:t>Issued by Maritime Safety Inspectorate of the Maritime Administration of Latvia under provisions of Article 77 of Regulation No. 34 “Regulations Regarding the Marine Equipment” issued on 17 January 2017 by Cabinet of Ministers of the Republic of Latvia. This is to certify that</w:t>
      </w:r>
    </w:p>
    <w:tbl>
      <w:tblPr>
        <w:tblW w:w="5000" w:type="pct"/>
        <w:tblCellMar>
          <w:top w:w="28" w:type="dxa"/>
          <w:left w:w="28" w:type="dxa"/>
          <w:bottom w:w="28" w:type="dxa"/>
          <w:right w:w="28" w:type="dxa"/>
        </w:tblCellMar>
        <w:tblLook w:val="04A0" w:firstRow="1" w:lastRow="0" w:firstColumn="1" w:lastColumn="0" w:noHBand="0" w:noVBand="1"/>
      </w:tblPr>
      <w:tblGrid>
        <w:gridCol w:w="9071"/>
      </w:tblGrid>
      <w:tr w:rsidR="000554E0" w:rsidRPr="007A3B6B" w14:paraId="749C85A7" w14:textId="77777777" w:rsidTr="00F041BF">
        <w:tc>
          <w:tcPr>
            <w:tcW w:w="5000" w:type="pct"/>
            <w:tcBorders>
              <w:top w:val="nil"/>
              <w:left w:val="nil"/>
              <w:bottom w:val="single" w:sz="4" w:space="0" w:color="auto"/>
              <w:right w:val="nil"/>
            </w:tcBorders>
          </w:tcPr>
          <w:p w14:paraId="1FA0BDC2" w14:textId="77777777" w:rsidR="000554E0" w:rsidRPr="007A3B6B" w:rsidRDefault="000554E0" w:rsidP="00F041BF">
            <w:pPr>
              <w:spacing w:after="0" w:line="240" w:lineRule="auto"/>
              <w:jc w:val="both"/>
              <w:rPr>
                <w:rFonts w:ascii="Times New Roman" w:hAnsi="Times New Roman"/>
                <w:b/>
                <w:noProof/>
                <w:sz w:val="24"/>
                <w:szCs w:val="20"/>
                <w:lang w:val="en-US"/>
              </w:rPr>
            </w:pPr>
          </w:p>
        </w:tc>
      </w:tr>
      <w:tr w:rsidR="000554E0" w:rsidRPr="007A3B6B" w14:paraId="73F52365" w14:textId="77777777" w:rsidTr="00F041BF">
        <w:tc>
          <w:tcPr>
            <w:tcW w:w="5000" w:type="pct"/>
            <w:tcBorders>
              <w:top w:val="single" w:sz="4" w:space="0" w:color="auto"/>
              <w:left w:val="nil"/>
              <w:bottom w:val="nil"/>
              <w:right w:val="nil"/>
            </w:tcBorders>
            <w:hideMark/>
          </w:tcPr>
          <w:p w14:paraId="33C05121" w14:textId="77777777" w:rsidR="000554E0" w:rsidRPr="007A3B6B" w:rsidRDefault="000554E0" w:rsidP="00F041BF">
            <w:pPr>
              <w:spacing w:after="0" w:line="240" w:lineRule="auto"/>
              <w:jc w:val="center"/>
              <w:rPr>
                <w:rFonts w:ascii="Times New Roman" w:hAnsi="Times New Roman"/>
                <w:noProof/>
                <w:sz w:val="24"/>
                <w:lang w:val="en-US"/>
              </w:rPr>
            </w:pPr>
            <w:r w:rsidRPr="007A3B6B">
              <w:rPr>
                <w:rFonts w:ascii="Times New Roman" w:hAnsi="Times New Roman"/>
                <w:noProof/>
                <w:sz w:val="24"/>
                <w:lang w:val="en-US"/>
              </w:rPr>
              <w:t>(full name of Company, address and No. of registry)</w:t>
            </w:r>
          </w:p>
        </w:tc>
      </w:tr>
      <w:tr w:rsidR="000554E0" w:rsidRPr="007A3B6B" w14:paraId="43D46299" w14:textId="77777777" w:rsidTr="00F041BF">
        <w:tc>
          <w:tcPr>
            <w:tcW w:w="5000" w:type="pct"/>
            <w:tcBorders>
              <w:top w:val="nil"/>
              <w:left w:val="nil"/>
              <w:bottom w:val="single" w:sz="6" w:space="0" w:color="auto"/>
              <w:right w:val="nil"/>
            </w:tcBorders>
          </w:tcPr>
          <w:p w14:paraId="1E5BD3AD" w14:textId="77777777" w:rsidR="000554E0" w:rsidRPr="007A3B6B" w:rsidRDefault="000554E0" w:rsidP="00F041BF">
            <w:pPr>
              <w:spacing w:after="0" w:line="240" w:lineRule="auto"/>
              <w:jc w:val="both"/>
              <w:rPr>
                <w:rFonts w:ascii="Times New Roman" w:hAnsi="Times New Roman"/>
                <w:b/>
                <w:noProof/>
                <w:sz w:val="24"/>
                <w:szCs w:val="20"/>
                <w:lang w:val="en-US"/>
              </w:rPr>
            </w:pPr>
          </w:p>
        </w:tc>
      </w:tr>
    </w:tbl>
    <w:p w14:paraId="45D75DC0" w14:textId="77777777" w:rsidR="000554E0" w:rsidRPr="007A3B6B" w:rsidRDefault="000554E0" w:rsidP="000554E0">
      <w:pPr>
        <w:spacing w:after="0" w:line="240" w:lineRule="auto"/>
        <w:jc w:val="both"/>
        <w:rPr>
          <w:rFonts w:ascii="Times New Roman" w:eastAsia="Times New Roman" w:hAnsi="Times New Roman"/>
          <w:noProof/>
          <w:sz w:val="24"/>
          <w:szCs w:val="16"/>
          <w:lang w:val="en-US"/>
        </w:rPr>
      </w:pPr>
    </w:p>
    <w:p w14:paraId="7234643E" w14:textId="77777777" w:rsidR="000554E0" w:rsidRPr="007A3B6B" w:rsidRDefault="000554E0" w:rsidP="000554E0">
      <w:pPr>
        <w:spacing w:after="0" w:line="240" w:lineRule="auto"/>
        <w:jc w:val="both"/>
        <w:rPr>
          <w:rFonts w:ascii="Times New Roman" w:hAnsi="Times New Roman"/>
          <w:noProof/>
          <w:sz w:val="24"/>
          <w:lang w:val="en-US"/>
        </w:rPr>
      </w:pPr>
      <w:r w:rsidRPr="007A3B6B">
        <w:rPr>
          <w:rFonts w:ascii="Times New Roman" w:hAnsi="Times New Roman"/>
          <w:noProof/>
          <w:sz w:val="24"/>
          <w:lang w:val="en-US"/>
        </w:rPr>
        <w:t>is recognized Company by Maritime Safety Inspectorate of the Maritime Administration of Latvia for executing works as stated in Attachment to this Certificate.*</w:t>
      </w:r>
    </w:p>
    <w:p w14:paraId="5EF68207" w14:textId="77777777" w:rsidR="000554E0" w:rsidRPr="007A3B6B" w:rsidRDefault="000554E0" w:rsidP="000554E0">
      <w:pPr>
        <w:spacing w:after="0" w:line="240" w:lineRule="auto"/>
        <w:jc w:val="both"/>
        <w:rPr>
          <w:rFonts w:ascii="Times New Roman" w:hAnsi="Times New Roman"/>
          <w:noProof/>
          <w:sz w:val="24"/>
          <w:lang w:val="en-US"/>
        </w:rPr>
      </w:pPr>
    </w:p>
    <w:tbl>
      <w:tblPr>
        <w:tblW w:w="5000" w:type="pct"/>
        <w:tblCellMar>
          <w:top w:w="28" w:type="dxa"/>
          <w:left w:w="28" w:type="dxa"/>
          <w:bottom w:w="28" w:type="dxa"/>
          <w:right w:w="28" w:type="dxa"/>
        </w:tblCellMar>
        <w:tblLook w:val="04A0" w:firstRow="1" w:lastRow="0" w:firstColumn="1" w:lastColumn="0" w:noHBand="0" w:noVBand="1"/>
      </w:tblPr>
      <w:tblGrid>
        <w:gridCol w:w="4777"/>
        <w:gridCol w:w="4214"/>
        <w:gridCol w:w="80"/>
      </w:tblGrid>
      <w:tr w:rsidR="000554E0" w:rsidRPr="007A3B6B" w14:paraId="7921A792" w14:textId="77777777" w:rsidTr="00F041BF">
        <w:trPr>
          <w:gridAfter w:val="1"/>
          <w:wAfter w:w="44" w:type="pct"/>
        </w:trPr>
        <w:tc>
          <w:tcPr>
            <w:tcW w:w="2633" w:type="pct"/>
            <w:hideMark/>
          </w:tcPr>
          <w:p w14:paraId="31E728C6" w14:textId="77777777" w:rsidR="000554E0" w:rsidRPr="007A3B6B" w:rsidRDefault="000554E0" w:rsidP="00F041BF">
            <w:pPr>
              <w:spacing w:after="0" w:line="240" w:lineRule="auto"/>
              <w:jc w:val="both"/>
              <w:rPr>
                <w:rFonts w:ascii="Times New Roman" w:hAnsi="Times New Roman"/>
                <w:noProof/>
                <w:sz w:val="24"/>
                <w:lang w:val="en-US"/>
              </w:rPr>
            </w:pPr>
            <w:r w:rsidRPr="007A3B6B">
              <w:rPr>
                <w:rFonts w:ascii="Times New Roman" w:hAnsi="Times New Roman"/>
                <w:noProof/>
                <w:sz w:val="24"/>
                <w:lang w:val="en-US"/>
              </w:rPr>
              <w:t>Certificate of Compliance is valid until</w:t>
            </w:r>
          </w:p>
        </w:tc>
        <w:tc>
          <w:tcPr>
            <w:tcW w:w="2323" w:type="pct"/>
            <w:tcBorders>
              <w:top w:val="nil"/>
              <w:left w:val="nil"/>
              <w:bottom w:val="single" w:sz="6" w:space="0" w:color="auto"/>
              <w:right w:val="nil"/>
            </w:tcBorders>
          </w:tcPr>
          <w:p w14:paraId="0C1412CB" w14:textId="77777777" w:rsidR="000554E0" w:rsidRPr="007A3B6B" w:rsidRDefault="000554E0" w:rsidP="00F041BF">
            <w:pPr>
              <w:spacing w:after="0" w:line="240" w:lineRule="auto"/>
              <w:jc w:val="both"/>
              <w:rPr>
                <w:rFonts w:ascii="Times New Roman" w:hAnsi="Times New Roman"/>
                <w:b/>
                <w:noProof/>
                <w:sz w:val="24"/>
                <w:lang w:val="en-US"/>
              </w:rPr>
            </w:pPr>
          </w:p>
        </w:tc>
      </w:tr>
      <w:tr w:rsidR="000554E0" w:rsidRPr="007A3B6B" w14:paraId="2FAB6609" w14:textId="77777777" w:rsidTr="00F041BF">
        <w:tc>
          <w:tcPr>
            <w:tcW w:w="5000" w:type="pct"/>
            <w:gridSpan w:val="3"/>
            <w:hideMark/>
          </w:tcPr>
          <w:p w14:paraId="1B26843A" w14:textId="77777777" w:rsidR="000554E0" w:rsidRPr="007A3B6B" w:rsidRDefault="000554E0" w:rsidP="00F041BF">
            <w:pPr>
              <w:spacing w:after="0" w:line="240" w:lineRule="auto"/>
              <w:jc w:val="both"/>
              <w:rPr>
                <w:rFonts w:ascii="Times New Roman" w:hAnsi="Times New Roman"/>
                <w:noProof/>
                <w:sz w:val="24"/>
                <w:lang w:val="en-US"/>
              </w:rPr>
            </w:pPr>
            <w:r w:rsidRPr="007A3B6B">
              <w:rPr>
                <w:rFonts w:ascii="Times New Roman" w:hAnsi="Times New Roman"/>
                <w:noProof/>
                <w:sz w:val="24"/>
                <w:lang w:val="en-US"/>
              </w:rPr>
              <w:t>subject to annual surveys of the Company.</w:t>
            </w:r>
          </w:p>
        </w:tc>
      </w:tr>
    </w:tbl>
    <w:p w14:paraId="5D762D40" w14:textId="77777777" w:rsidR="000554E0" w:rsidRPr="007A3B6B" w:rsidRDefault="000554E0" w:rsidP="000554E0">
      <w:pPr>
        <w:spacing w:after="0" w:line="240" w:lineRule="auto"/>
        <w:jc w:val="both"/>
        <w:rPr>
          <w:rFonts w:ascii="Times New Roman" w:eastAsia="Times New Roman" w:hAnsi="Times New Roman"/>
          <w:noProof/>
          <w:sz w:val="24"/>
          <w:szCs w:val="20"/>
          <w:lang w:val="en-US"/>
        </w:rPr>
      </w:pPr>
    </w:p>
    <w:tbl>
      <w:tblPr>
        <w:tblW w:w="5000" w:type="pct"/>
        <w:tblCellMar>
          <w:top w:w="28" w:type="dxa"/>
          <w:left w:w="28" w:type="dxa"/>
          <w:bottom w:w="28" w:type="dxa"/>
          <w:right w:w="28" w:type="dxa"/>
        </w:tblCellMar>
        <w:tblLook w:val="04A0" w:firstRow="1" w:lastRow="0" w:firstColumn="1" w:lastColumn="0" w:noHBand="0" w:noVBand="1"/>
      </w:tblPr>
      <w:tblGrid>
        <w:gridCol w:w="2694"/>
        <w:gridCol w:w="6377"/>
      </w:tblGrid>
      <w:tr w:rsidR="000554E0" w:rsidRPr="007A3B6B" w14:paraId="1C6F5B6B" w14:textId="77777777" w:rsidTr="00F041BF">
        <w:tc>
          <w:tcPr>
            <w:tcW w:w="2694" w:type="dxa"/>
            <w:hideMark/>
          </w:tcPr>
          <w:p w14:paraId="19B2E31E" w14:textId="77777777" w:rsidR="000554E0" w:rsidRPr="007A3B6B" w:rsidRDefault="000554E0" w:rsidP="00F041BF">
            <w:pPr>
              <w:spacing w:after="0" w:line="240" w:lineRule="auto"/>
              <w:jc w:val="both"/>
              <w:rPr>
                <w:rFonts w:ascii="Times New Roman" w:hAnsi="Times New Roman"/>
                <w:noProof/>
                <w:sz w:val="24"/>
                <w:lang w:val="en-US"/>
              </w:rPr>
            </w:pPr>
            <w:r w:rsidRPr="007A3B6B">
              <w:rPr>
                <w:rFonts w:ascii="Times New Roman" w:hAnsi="Times New Roman"/>
                <w:noProof/>
                <w:sz w:val="24"/>
                <w:lang w:val="en-US"/>
              </w:rPr>
              <w:t>Date of next annual survey</w:t>
            </w:r>
          </w:p>
        </w:tc>
        <w:tc>
          <w:tcPr>
            <w:tcW w:w="6377" w:type="dxa"/>
            <w:tcBorders>
              <w:top w:val="nil"/>
              <w:left w:val="nil"/>
              <w:bottom w:val="single" w:sz="6" w:space="0" w:color="auto"/>
              <w:right w:val="nil"/>
            </w:tcBorders>
          </w:tcPr>
          <w:p w14:paraId="7EBFBAD4" w14:textId="77777777" w:rsidR="000554E0" w:rsidRPr="007A3B6B" w:rsidRDefault="000554E0" w:rsidP="00F041BF">
            <w:pPr>
              <w:spacing w:after="0" w:line="240" w:lineRule="auto"/>
              <w:jc w:val="both"/>
              <w:rPr>
                <w:rFonts w:ascii="Times New Roman" w:hAnsi="Times New Roman"/>
                <w:b/>
                <w:noProof/>
                <w:sz w:val="24"/>
                <w:lang w:val="en-US"/>
              </w:rPr>
            </w:pPr>
          </w:p>
        </w:tc>
      </w:tr>
    </w:tbl>
    <w:p w14:paraId="7712C9D8" w14:textId="77777777" w:rsidR="000554E0" w:rsidRPr="007A3B6B" w:rsidRDefault="000554E0" w:rsidP="000554E0">
      <w:pPr>
        <w:spacing w:after="0" w:line="240" w:lineRule="auto"/>
        <w:jc w:val="both"/>
        <w:rPr>
          <w:rFonts w:ascii="Times New Roman" w:eastAsia="Times New Roman" w:hAnsi="Times New Roman"/>
          <w:noProof/>
          <w:sz w:val="24"/>
          <w:szCs w:val="20"/>
          <w:lang w:val="en-US"/>
        </w:rPr>
      </w:pPr>
    </w:p>
    <w:tbl>
      <w:tblPr>
        <w:tblW w:w="5000" w:type="pct"/>
        <w:tblCellMar>
          <w:top w:w="28" w:type="dxa"/>
          <w:left w:w="28" w:type="dxa"/>
          <w:bottom w:w="28" w:type="dxa"/>
          <w:right w:w="28" w:type="dxa"/>
        </w:tblCellMar>
        <w:tblLook w:val="04A0" w:firstRow="1" w:lastRow="0" w:firstColumn="1" w:lastColumn="0" w:noHBand="0" w:noVBand="1"/>
      </w:tblPr>
      <w:tblGrid>
        <w:gridCol w:w="593"/>
        <w:gridCol w:w="1863"/>
        <w:gridCol w:w="847"/>
        <w:gridCol w:w="2395"/>
        <w:gridCol w:w="3373"/>
      </w:tblGrid>
      <w:tr w:rsidR="000554E0" w:rsidRPr="007A3B6B" w14:paraId="12C0DF97" w14:textId="77777777" w:rsidTr="00F041BF">
        <w:tc>
          <w:tcPr>
            <w:tcW w:w="327" w:type="pct"/>
            <w:hideMark/>
          </w:tcPr>
          <w:p w14:paraId="26D66998" w14:textId="77777777" w:rsidR="000554E0" w:rsidRPr="007A3B6B" w:rsidRDefault="000554E0" w:rsidP="00F041BF">
            <w:pPr>
              <w:spacing w:after="0" w:line="240" w:lineRule="auto"/>
              <w:jc w:val="both"/>
              <w:rPr>
                <w:rFonts w:ascii="Times New Roman" w:hAnsi="Times New Roman"/>
                <w:noProof/>
                <w:sz w:val="24"/>
                <w:lang w:val="en-US"/>
              </w:rPr>
            </w:pPr>
            <w:r w:rsidRPr="007A3B6B">
              <w:rPr>
                <w:rFonts w:ascii="Times New Roman" w:hAnsi="Times New Roman"/>
                <w:noProof/>
                <w:sz w:val="24"/>
                <w:lang w:val="en-US"/>
              </w:rPr>
              <w:t>Place</w:t>
            </w:r>
          </w:p>
        </w:tc>
        <w:tc>
          <w:tcPr>
            <w:tcW w:w="1027" w:type="pct"/>
            <w:tcBorders>
              <w:top w:val="nil"/>
              <w:left w:val="nil"/>
              <w:bottom w:val="single" w:sz="4" w:space="0" w:color="auto"/>
              <w:right w:val="nil"/>
            </w:tcBorders>
          </w:tcPr>
          <w:p w14:paraId="0A9DA518" w14:textId="77777777" w:rsidR="000554E0" w:rsidRPr="007A3B6B" w:rsidRDefault="000554E0" w:rsidP="00F041BF">
            <w:pPr>
              <w:spacing w:after="0" w:line="240" w:lineRule="auto"/>
              <w:jc w:val="both"/>
              <w:rPr>
                <w:rFonts w:ascii="Times New Roman" w:hAnsi="Times New Roman"/>
                <w:noProof/>
                <w:sz w:val="24"/>
                <w:lang w:val="en-US"/>
              </w:rPr>
            </w:pPr>
          </w:p>
        </w:tc>
        <w:tc>
          <w:tcPr>
            <w:tcW w:w="467" w:type="pct"/>
            <w:hideMark/>
          </w:tcPr>
          <w:p w14:paraId="5CD33806" w14:textId="77777777" w:rsidR="000554E0" w:rsidRPr="007A3B6B" w:rsidRDefault="000554E0" w:rsidP="00F041BF">
            <w:pPr>
              <w:spacing w:after="0" w:line="240" w:lineRule="auto"/>
              <w:jc w:val="both"/>
              <w:rPr>
                <w:rFonts w:ascii="Times New Roman" w:hAnsi="Times New Roman"/>
                <w:noProof/>
                <w:sz w:val="24"/>
                <w:lang w:val="en-US"/>
              </w:rPr>
            </w:pPr>
            <w:r w:rsidRPr="007A3B6B">
              <w:rPr>
                <w:rFonts w:ascii="Times New Roman" w:hAnsi="Times New Roman"/>
                <w:noProof/>
                <w:sz w:val="24"/>
                <w:lang w:val="en-US"/>
              </w:rPr>
              <w:t>Date</w:t>
            </w:r>
          </w:p>
        </w:tc>
        <w:tc>
          <w:tcPr>
            <w:tcW w:w="1320" w:type="pct"/>
            <w:tcBorders>
              <w:top w:val="nil"/>
              <w:left w:val="nil"/>
              <w:bottom w:val="single" w:sz="4" w:space="0" w:color="auto"/>
              <w:right w:val="nil"/>
            </w:tcBorders>
          </w:tcPr>
          <w:p w14:paraId="2E1921C3" w14:textId="77777777" w:rsidR="000554E0" w:rsidRPr="007A3B6B" w:rsidRDefault="000554E0" w:rsidP="00F041BF">
            <w:pPr>
              <w:spacing w:after="0" w:line="240" w:lineRule="auto"/>
              <w:jc w:val="both"/>
              <w:rPr>
                <w:rFonts w:ascii="Times New Roman" w:hAnsi="Times New Roman"/>
                <w:noProof/>
                <w:sz w:val="24"/>
                <w:lang w:val="en-US"/>
              </w:rPr>
            </w:pPr>
          </w:p>
        </w:tc>
        <w:tc>
          <w:tcPr>
            <w:tcW w:w="1860" w:type="pct"/>
          </w:tcPr>
          <w:p w14:paraId="1530F8AE" w14:textId="77777777" w:rsidR="000554E0" w:rsidRPr="007A3B6B" w:rsidRDefault="000554E0" w:rsidP="00F041BF">
            <w:pPr>
              <w:spacing w:after="0" w:line="240" w:lineRule="auto"/>
              <w:jc w:val="both"/>
              <w:rPr>
                <w:rFonts w:ascii="Times New Roman" w:hAnsi="Times New Roman"/>
                <w:noProof/>
                <w:sz w:val="24"/>
                <w:lang w:val="en-US"/>
              </w:rPr>
            </w:pPr>
          </w:p>
        </w:tc>
      </w:tr>
    </w:tbl>
    <w:p w14:paraId="0C4E5610" w14:textId="77777777" w:rsidR="000554E0" w:rsidRPr="007A3B6B" w:rsidRDefault="000554E0" w:rsidP="000554E0">
      <w:pPr>
        <w:spacing w:after="0" w:line="240" w:lineRule="auto"/>
        <w:jc w:val="both"/>
        <w:rPr>
          <w:rFonts w:ascii="Times New Roman" w:eastAsia="Times New Roman" w:hAnsi="Times New Roman"/>
          <w:noProof/>
          <w:sz w:val="24"/>
          <w:szCs w:val="20"/>
          <w:lang w:val="en-US"/>
        </w:rPr>
      </w:pPr>
    </w:p>
    <w:p w14:paraId="34484BC0" w14:textId="77777777" w:rsidR="000554E0" w:rsidRPr="007A3B6B" w:rsidRDefault="000554E0" w:rsidP="000554E0">
      <w:pPr>
        <w:spacing w:after="0" w:line="240" w:lineRule="auto"/>
        <w:jc w:val="both"/>
        <w:rPr>
          <w:rFonts w:ascii="Times New Roman" w:hAnsi="Times New Roman"/>
          <w:noProof/>
          <w:sz w:val="24"/>
          <w:lang w:val="en-US"/>
        </w:rPr>
      </w:pPr>
      <w:r w:rsidRPr="007A3B6B">
        <w:rPr>
          <w:rFonts w:ascii="Times New Roman" w:hAnsi="Times New Roman"/>
          <w:noProof/>
          <w:sz w:val="24"/>
          <w:lang w:val="en-US"/>
        </w:rPr>
        <w:t>Seal</w:t>
      </w:r>
    </w:p>
    <w:p w14:paraId="548ED778" w14:textId="77777777" w:rsidR="000554E0" w:rsidRPr="007A3B6B" w:rsidRDefault="000554E0" w:rsidP="000554E0">
      <w:pPr>
        <w:spacing w:after="0" w:line="240" w:lineRule="auto"/>
        <w:jc w:val="both"/>
        <w:rPr>
          <w:rFonts w:ascii="Times New Roman" w:hAnsi="Times New Roman"/>
          <w:noProof/>
          <w:sz w:val="24"/>
          <w:lang w:val="en-US"/>
        </w:rPr>
      </w:pPr>
    </w:p>
    <w:tbl>
      <w:tblPr>
        <w:tblW w:w="5000" w:type="pct"/>
        <w:tblCellMar>
          <w:top w:w="28" w:type="dxa"/>
          <w:left w:w="28" w:type="dxa"/>
          <w:bottom w:w="28" w:type="dxa"/>
          <w:right w:w="28" w:type="dxa"/>
        </w:tblCellMar>
        <w:tblLook w:val="04A0" w:firstRow="1" w:lastRow="0" w:firstColumn="1" w:lastColumn="0" w:noHBand="0" w:noVBand="1"/>
      </w:tblPr>
      <w:tblGrid>
        <w:gridCol w:w="2063"/>
        <w:gridCol w:w="276"/>
        <w:gridCol w:w="6732"/>
      </w:tblGrid>
      <w:tr w:rsidR="000554E0" w:rsidRPr="007A3B6B" w14:paraId="7536DCEB" w14:textId="77777777" w:rsidTr="00F041BF">
        <w:tc>
          <w:tcPr>
            <w:tcW w:w="1137" w:type="pct"/>
            <w:hideMark/>
          </w:tcPr>
          <w:p w14:paraId="06ED04D1" w14:textId="77777777" w:rsidR="000554E0" w:rsidRPr="007A3B6B" w:rsidRDefault="000554E0" w:rsidP="00F041BF">
            <w:pPr>
              <w:spacing w:after="0" w:line="240" w:lineRule="auto"/>
              <w:jc w:val="both"/>
              <w:rPr>
                <w:rFonts w:ascii="Times New Roman" w:hAnsi="Times New Roman"/>
                <w:noProof/>
                <w:sz w:val="24"/>
                <w:lang w:val="en-US"/>
              </w:rPr>
            </w:pPr>
            <w:r w:rsidRPr="007A3B6B">
              <w:rPr>
                <w:rFonts w:ascii="Times New Roman" w:hAnsi="Times New Roman"/>
                <w:noProof/>
                <w:sz w:val="24"/>
                <w:lang w:val="en-US"/>
              </w:rPr>
              <w:t>Signature and name of authorized official</w:t>
            </w:r>
          </w:p>
        </w:tc>
        <w:tc>
          <w:tcPr>
            <w:tcW w:w="152" w:type="pct"/>
          </w:tcPr>
          <w:p w14:paraId="4DDE80D2" w14:textId="77777777" w:rsidR="000554E0" w:rsidRPr="007A3B6B" w:rsidRDefault="000554E0" w:rsidP="00F041BF">
            <w:pPr>
              <w:spacing w:after="0" w:line="240" w:lineRule="auto"/>
              <w:jc w:val="both"/>
              <w:rPr>
                <w:rFonts w:ascii="Times New Roman" w:hAnsi="Times New Roman"/>
                <w:noProof/>
                <w:sz w:val="24"/>
                <w:lang w:val="en-US"/>
              </w:rPr>
            </w:pPr>
          </w:p>
        </w:tc>
        <w:tc>
          <w:tcPr>
            <w:tcW w:w="3711" w:type="pct"/>
            <w:tcBorders>
              <w:top w:val="nil"/>
              <w:left w:val="nil"/>
              <w:bottom w:val="single" w:sz="4" w:space="0" w:color="auto"/>
              <w:right w:val="nil"/>
            </w:tcBorders>
          </w:tcPr>
          <w:p w14:paraId="6C00C949" w14:textId="77777777" w:rsidR="000554E0" w:rsidRPr="007A3B6B" w:rsidRDefault="000554E0" w:rsidP="00F041BF">
            <w:pPr>
              <w:spacing w:after="0" w:line="240" w:lineRule="auto"/>
              <w:jc w:val="both"/>
              <w:rPr>
                <w:rFonts w:ascii="Times New Roman" w:hAnsi="Times New Roman"/>
                <w:noProof/>
                <w:sz w:val="24"/>
                <w:lang w:val="en-US"/>
              </w:rPr>
            </w:pPr>
          </w:p>
        </w:tc>
      </w:tr>
    </w:tbl>
    <w:p w14:paraId="54C616AF" w14:textId="77777777" w:rsidR="000554E0" w:rsidRPr="007A3B6B" w:rsidRDefault="000554E0" w:rsidP="000554E0">
      <w:pPr>
        <w:spacing w:after="0" w:line="240" w:lineRule="auto"/>
        <w:jc w:val="both"/>
        <w:rPr>
          <w:rFonts w:ascii="Times New Roman" w:eastAsia="Times New Roman" w:hAnsi="Times New Roman"/>
          <w:noProof/>
          <w:sz w:val="24"/>
          <w:szCs w:val="20"/>
          <w:lang w:val="en-US"/>
        </w:rPr>
      </w:pPr>
    </w:p>
    <w:p w14:paraId="4E612665" w14:textId="77777777" w:rsidR="000554E0" w:rsidRPr="007A3B6B" w:rsidRDefault="000554E0" w:rsidP="000554E0">
      <w:pPr>
        <w:spacing w:after="0" w:line="240" w:lineRule="auto"/>
        <w:jc w:val="both"/>
        <w:rPr>
          <w:rFonts w:ascii="Times New Roman" w:hAnsi="Times New Roman"/>
          <w:noProof/>
          <w:sz w:val="24"/>
          <w:lang w:val="en-US"/>
        </w:rPr>
      </w:pPr>
      <w:r w:rsidRPr="007A3B6B">
        <w:rPr>
          <w:rFonts w:ascii="Times New Roman" w:hAnsi="Times New Roman"/>
          <w:noProof/>
          <w:sz w:val="24"/>
          <w:lang w:val="en-US"/>
        </w:rPr>
        <w:t>Note. * Executing works stated in Attachment to this Certificate, documents issued by Company should be amended as follows: “Works executed in accordance with requirements of Maritime Safety Inspectorate of Maritime Administration of Latvia”</w:t>
      </w:r>
    </w:p>
    <w:p w14:paraId="000ABCF9" w14:textId="77777777" w:rsidR="000554E0" w:rsidRPr="007A3B6B" w:rsidRDefault="000554E0" w:rsidP="000554E0">
      <w:pPr>
        <w:spacing w:after="0" w:line="240" w:lineRule="auto"/>
        <w:jc w:val="both"/>
        <w:rPr>
          <w:rFonts w:ascii="Times New Roman" w:hAnsi="Times New Roman"/>
          <w:noProof/>
          <w:sz w:val="24"/>
          <w:szCs w:val="20"/>
          <w:lang w:val="en-US"/>
        </w:rPr>
      </w:pPr>
    </w:p>
    <w:p w14:paraId="37004C7D" w14:textId="77777777" w:rsidR="000554E0" w:rsidRPr="007A3B6B" w:rsidRDefault="000554E0" w:rsidP="00F510A8">
      <w:pPr>
        <w:keepNext/>
        <w:keepLines/>
        <w:spacing w:after="0" w:line="240" w:lineRule="auto"/>
        <w:jc w:val="center"/>
        <w:rPr>
          <w:rFonts w:ascii="Times New Roman" w:hAnsi="Times New Roman"/>
          <w:b/>
          <w:noProof/>
          <w:sz w:val="24"/>
          <w:lang w:val="en-US"/>
        </w:rPr>
      </w:pPr>
      <w:r w:rsidRPr="007A3B6B">
        <w:rPr>
          <w:rFonts w:ascii="Times New Roman" w:hAnsi="Times New Roman"/>
          <w:b/>
          <w:noProof/>
          <w:sz w:val="24"/>
          <w:lang w:val="en-US"/>
        </w:rPr>
        <w:lastRenderedPageBreak/>
        <w:t>Annual confirmation</w:t>
      </w:r>
    </w:p>
    <w:p w14:paraId="21831B73" w14:textId="77777777" w:rsidR="000554E0" w:rsidRPr="007A3B6B" w:rsidRDefault="000554E0" w:rsidP="00F510A8">
      <w:pPr>
        <w:keepNext/>
        <w:keepLines/>
        <w:spacing w:after="0" w:line="240" w:lineRule="auto"/>
        <w:jc w:val="both"/>
        <w:rPr>
          <w:rFonts w:ascii="Times New Roman" w:hAnsi="Times New Roman"/>
          <w:noProof/>
          <w:sz w:val="24"/>
          <w:lang w:val="en-US"/>
        </w:rPr>
      </w:pPr>
    </w:p>
    <w:p w14:paraId="3DC0C931" w14:textId="77777777" w:rsidR="000554E0" w:rsidRPr="007A3B6B" w:rsidRDefault="000554E0" w:rsidP="00F510A8">
      <w:pPr>
        <w:keepNext/>
        <w:keepLines/>
        <w:spacing w:after="0" w:line="240" w:lineRule="auto"/>
        <w:jc w:val="both"/>
        <w:rPr>
          <w:rFonts w:ascii="Times New Roman" w:hAnsi="Times New Roman"/>
          <w:noProof/>
          <w:sz w:val="24"/>
          <w:lang w:val="en-US"/>
        </w:rPr>
      </w:pPr>
      <w:r w:rsidRPr="007A3B6B">
        <w:rPr>
          <w:rFonts w:ascii="Times New Roman" w:hAnsi="Times New Roman"/>
          <w:noProof/>
          <w:sz w:val="24"/>
          <w:lang w:val="en-US"/>
        </w:rPr>
        <w:t>On the basis of the annual survey (Report No. _______) the certificate is confirmed</w:t>
      </w:r>
    </w:p>
    <w:p w14:paraId="27F34268" w14:textId="77777777" w:rsidR="000554E0" w:rsidRPr="007A3B6B" w:rsidRDefault="000554E0" w:rsidP="00F510A8">
      <w:pPr>
        <w:keepNext/>
        <w:keepLines/>
        <w:spacing w:after="0" w:line="240" w:lineRule="auto"/>
        <w:jc w:val="both"/>
        <w:rPr>
          <w:rFonts w:ascii="Times New Roman" w:hAnsi="Times New Roman"/>
          <w:noProof/>
          <w:sz w:val="24"/>
          <w:lang w:val="en-US"/>
        </w:rPr>
      </w:pPr>
    </w:p>
    <w:tbl>
      <w:tblPr>
        <w:tblW w:w="5000" w:type="pct"/>
        <w:tblCellMar>
          <w:top w:w="28" w:type="dxa"/>
          <w:left w:w="28" w:type="dxa"/>
          <w:bottom w:w="28" w:type="dxa"/>
          <w:right w:w="28" w:type="dxa"/>
        </w:tblCellMar>
        <w:tblLook w:val="04A0" w:firstRow="1" w:lastRow="0" w:firstColumn="1" w:lastColumn="0" w:noHBand="0" w:noVBand="1"/>
      </w:tblPr>
      <w:tblGrid>
        <w:gridCol w:w="2694"/>
        <w:gridCol w:w="6377"/>
      </w:tblGrid>
      <w:tr w:rsidR="000554E0" w:rsidRPr="007A3B6B" w14:paraId="5F969CA3" w14:textId="77777777" w:rsidTr="00F041BF">
        <w:tc>
          <w:tcPr>
            <w:tcW w:w="1485" w:type="pct"/>
            <w:hideMark/>
          </w:tcPr>
          <w:p w14:paraId="3A474EF2" w14:textId="77777777" w:rsidR="000554E0" w:rsidRPr="007A3B6B" w:rsidRDefault="000554E0" w:rsidP="00F510A8">
            <w:pPr>
              <w:keepNext/>
              <w:keepLines/>
              <w:spacing w:after="0" w:line="240" w:lineRule="auto"/>
              <w:jc w:val="both"/>
              <w:rPr>
                <w:rFonts w:ascii="Times New Roman" w:hAnsi="Times New Roman"/>
                <w:noProof/>
                <w:sz w:val="24"/>
                <w:lang w:val="en-US"/>
              </w:rPr>
            </w:pPr>
            <w:r w:rsidRPr="007A3B6B">
              <w:rPr>
                <w:rFonts w:ascii="Times New Roman" w:hAnsi="Times New Roman"/>
                <w:noProof/>
                <w:sz w:val="24"/>
                <w:lang w:val="en-US"/>
              </w:rPr>
              <w:t>Date of next annual survey</w:t>
            </w:r>
          </w:p>
        </w:tc>
        <w:tc>
          <w:tcPr>
            <w:tcW w:w="3515" w:type="pct"/>
            <w:tcBorders>
              <w:top w:val="nil"/>
              <w:left w:val="nil"/>
              <w:bottom w:val="single" w:sz="6" w:space="0" w:color="auto"/>
              <w:right w:val="nil"/>
            </w:tcBorders>
          </w:tcPr>
          <w:p w14:paraId="5CAC7879" w14:textId="77777777" w:rsidR="000554E0" w:rsidRPr="007A3B6B" w:rsidRDefault="000554E0" w:rsidP="00F510A8">
            <w:pPr>
              <w:keepNext/>
              <w:keepLines/>
              <w:spacing w:after="0" w:line="240" w:lineRule="auto"/>
              <w:jc w:val="both"/>
              <w:rPr>
                <w:rFonts w:ascii="Times New Roman" w:hAnsi="Times New Roman"/>
                <w:b/>
                <w:noProof/>
                <w:sz w:val="24"/>
                <w:lang w:val="en-US"/>
              </w:rPr>
            </w:pPr>
          </w:p>
        </w:tc>
      </w:tr>
    </w:tbl>
    <w:p w14:paraId="3003FB86" w14:textId="77777777" w:rsidR="000554E0" w:rsidRPr="007A3B6B" w:rsidRDefault="000554E0" w:rsidP="000554E0">
      <w:pPr>
        <w:spacing w:after="0" w:line="240" w:lineRule="auto"/>
        <w:jc w:val="both"/>
        <w:rPr>
          <w:rFonts w:ascii="Times New Roman" w:hAnsi="Times New Roman"/>
          <w:noProof/>
          <w:sz w:val="24"/>
          <w:lang w:val="en-US"/>
        </w:rPr>
      </w:pPr>
    </w:p>
    <w:tbl>
      <w:tblPr>
        <w:tblW w:w="5000" w:type="pct"/>
        <w:tblCellMar>
          <w:top w:w="28" w:type="dxa"/>
          <w:left w:w="28" w:type="dxa"/>
          <w:bottom w:w="28" w:type="dxa"/>
          <w:right w:w="28" w:type="dxa"/>
        </w:tblCellMar>
        <w:tblLook w:val="04A0" w:firstRow="1" w:lastRow="0" w:firstColumn="1" w:lastColumn="0" w:noHBand="0" w:noVBand="1"/>
      </w:tblPr>
      <w:tblGrid>
        <w:gridCol w:w="593"/>
        <w:gridCol w:w="1863"/>
        <w:gridCol w:w="847"/>
        <w:gridCol w:w="2395"/>
        <w:gridCol w:w="3373"/>
      </w:tblGrid>
      <w:tr w:rsidR="000554E0" w:rsidRPr="007A3B6B" w14:paraId="541FF611" w14:textId="77777777" w:rsidTr="00F041BF">
        <w:tc>
          <w:tcPr>
            <w:tcW w:w="327" w:type="pct"/>
            <w:hideMark/>
          </w:tcPr>
          <w:p w14:paraId="23D50325" w14:textId="77777777" w:rsidR="000554E0" w:rsidRPr="007A3B6B" w:rsidRDefault="000554E0" w:rsidP="00F041BF">
            <w:pPr>
              <w:spacing w:after="0" w:line="240" w:lineRule="auto"/>
              <w:jc w:val="both"/>
              <w:rPr>
                <w:rFonts w:ascii="Times New Roman" w:hAnsi="Times New Roman"/>
                <w:noProof/>
                <w:sz w:val="24"/>
                <w:lang w:val="en-US"/>
              </w:rPr>
            </w:pPr>
            <w:r w:rsidRPr="007A3B6B">
              <w:rPr>
                <w:rFonts w:ascii="Times New Roman" w:hAnsi="Times New Roman"/>
                <w:noProof/>
                <w:sz w:val="24"/>
                <w:lang w:val="en-US"/>
              </w:rPr>
              <w:t>Place</w:t>
            </w:r>
          </w:p>
        </w:tc>
        <w:tc>
          <w:tcPr>
            <w:tcW w:w="1027" w:type="pct"/>
            <w:tcBorders>
              <w:top w:val="nil"/>
              <w:left w:val="nil"/>
              <w:bottom w:val="single" w:sz="4" w:space="0" w:color="auto"/>
              <w:right w:val="nil"/>
            </w:tcBorders>
          </w:tcPr>
          <w:p w14:paraId="3DE67683" w14:textId="77777777" w:rsidR="000554E0" w:rsidRPr="007A3B6B" w:rsidRDefault="000554E0" w:rsidP="00F041BF">
            <w:pPr>
              <w:spacing w:after="0" w:line="240" w:lineRule="auto"/>
              <w:jc w:val="both"/>
              <w:rPr>
                <w:rFonts w:ascii="Times New Roman" w:hAnsi="Times New Roman"/>
                <w:noProof/>
                <w:sz w:val="24"/>
                <w:lang w:val="en-US"/>
              </w:rPr>
            </w:pPr>
          </w:p>
        </w:tc>
        <w:tc>
          <w:tcPr>
            <w:tcW w:w="467" w:type="pct"/>
            <w:hideMark/>
          </w:tcPr>
          <w:p w14:paraId="4D5D51C9" w14:textId="77777777" w:rsidR="000554E0" w:rsidRPr="007A3B6B" w:rsidRDefault="000554E0" w:rsidP="00F041BF">
            <w:pPr>
              <w:spacing w:after="0" w:line="240" w:lineRule="auto"/>
              <w:jc w:val="both"/>
              <w:rPr>
                <w:rFonts w:ascii="Times New Roman" w:hAnsi="Times New Roman"/>
                <w:noProof/>
                <w:sz w:val="24"/>
                <w:lang w:val="en-US"/>
              </w:rPr>
            </w:pPr>
            <w:r w:rsidRPr="007A3B6B">
              <w:rPr>
                <w:rFonts w:ascii="Times New Roman" w:hAnsi="Times New Roman"/>
                <w:noProof/>
                <w:sz w:val="24"/>
                <w:lang w:val="en-US"/>
              </w:rPr>
              <w:t>Date</w:t>
            </w:r>
          </w:p>
        </w:tc>
        <w:tc>
          <w:tcPr>
            <w:tcW w:w="1320" w:type="pct"/>
            <w:tcBorders>
              <w:top w:val="nil"/>
              <w:left w:val="nil"/>
              <w:bottom w:val="single" w:sz="4" w:space="0" w:color="auto"/>
              <w:right w:val="nil"/>
            </w:tcBorders>
          </w:tcPr>
          <w:p w14:paraId="10176FD4" w14:textId="77777777" w:rsidR="000554E0" w:rsidRPr="007A3B6B" w:rsidRDefault="000554E0" w:rsidP="00F041BF">
            <w:pPr>
              <w:spacing w:after="0" w:line="240" w:lineRule="auto"/>
              <w:jc w:val="both"/>
              <w:rPr>
                <w:rFonts w:ascii="Times New Roman" w:hAnsi="Times New Roman"/>
                <w:noProof/>
                <w:sz w:val="24"/>
                <w:lang w:val="en-US"/>
              </w:rPr>
            </w:pPr>
          </w:p>
        </w:tc>
        <w:tc>
          <w:tcPr>
            <w:tcW w:w="1859" w:type="pct"/>
          </w:tcPr>
          <w:p w14:paraId="6E29C964" w14:textId="77777777" w:rsidR="000554E0" w:rsidRPr="007A3B6B" w:rsidRDefault="000554E0" w:rsidP="00F041BF">
            <w:pPr>
              <w:spacing w:after="0" w:line="240" w:lineRule="auto"/>
              <w:jc w:val="both"/>
              <w:rPr>
                <w:rFonts w:ascii="Times New Roman" w:hAnsi="Times New Roman"/>
                <w:noProof/>
                <w:sz w:val="24"/>
                <w:lang w:val="en-US"/>
              </w:rPr>
            </w:pPr>
          </w:p>
        </w:tc>
      </w:tr>
    </w:tbl>
    <w:p w14:paraId="692FC403" w14:textId="77777777" w:rsidR="000554E0" w:rsidRPr="007A3B6B" w:rsidRDefault="000554E0" w:rsidP="000554E0">
      <w:pPr>
        <w:spacing w:after="0" w:line="240" w:lineRule="auto"/>
        <w:jc w:val="both"/>
        <w:rPr>
          <w:rFonts w:ascii="Times New Roman" w:hAnsi="Times New Roman"/>
          <w:noProof/>
          <w:sz w:val="24"/>
          <w:lang w:val="en-US"/>
        </w:rPr>
      </w:pPr>
    </w:p>
    <w:tbl>
      <w:tblPr>
        <w:tblW w:w="5000" w:type="pct"/>
        <w:tblCellMar>
          <w:top w:w="28" w:type="dxa"/>
          <w:left w:w="28" w:type="dxa"/>
          <w:bottom w:w="28" w:type="dxa"/>
          <w:right w:w="28" w:type="dxa"/>
        </w:tblCellMar>
        <w:tblLook w:val="04A0" w:firstRow="1" w:lastRow="0" w:firstColumn="1" w:lastColumn="0" w:noHBand="0" w:noVBand="1"/>
      </w:tblPr>
      <w:tblGrid>
        <w:gridCol w:w="2409"/>
        <w:gridCol w:w="6662"/>
      </w:tblGrid>
      <w:tr w:rsidR="000554E0" w:rsidRPr="007A3B6B" w14:paraId="748B2FAD" w14:textId="77777777" w:rsidTr="00F041BF">
        <w:tc>
          <w:tcPr>
            <w:tcW w:w="1328" w:type="pct"/>
            <w:hideMark/>
          </w:tcPr>
          <w:p w14:paraId="687F9F1F" w14:textId="77777777" w:rsidR="000554E0" w:rsidRPr="007A3B6B" w:rsidRDefault="000554E0" w:rsidP="00F041BF">
            <w:pPr>
              <w:spacing w:after="0" w:line="240" w:lineRule="auto"/>
              <w:jc w:val="both"/>
              <w:rPr>
                <w:rFonts w:ascii="Times New Roman" w:hAnsi="Times New Roman"/>
                <w:noProof/>
                <w:sz w:val="24"/>
                <w:lang w:val="en-US"/>
              </w:rPr>
            </w:pPr>
            <w:r w:rsidRPr="007A3B6B">
              <w:rPr>
                <w:rFonts w:ascii="Times New Roman" w:hAnsi="Times New Roman"/>
                <w:noProof/>
                <w:sz w:val="24"/>
                <w:lang w:val="en-US"/>
              </w:rPr>
              <w:t>Name and signature of duly authorized official</w:t>
            </w:r>
          </w:p>
        </w:tc>
        <w:tc>
          <w:tcPr>
            <w:tcW w:w="3672" w:type="pct"/>
            <w:tcBorders>
              <w:top w:val="nil"/>
              <w:left w:val="nil"/>
              <w:bottom w:val="single" w:sz="4" w:space="0" w:color="auto"/>
              <w:right w:val="nil"/>
            </w:tcBorders>
          </w:tcPr>
          <w:p w14:paraId="03086805" w14:textId="77777777" w:rsidR="000554E0" w:rsidRPr="007A3B6B" w:rsidRDefault="000554E0" w:rsidP="00F041BF">
            <w:pPr>
              <w:spacing w:after="0" w:line="240" w:lineRule="auto"/>
              <w:jc w:val="both"/>
              <w:rPr>
                <w:rFonts w:ascii="Times New Roman" w:hAnsi="Times New Roman"/>
                <w:noProof/>
                <w:sz w:val="24"/>
                <w:lang w:val="en-US"/>
              </w:rPr>
            </w:pPr>
          </w:p>
        </w:tc>
      </w:tr>
    </w:tbl>
    <w:p w14:paraId="1AB0F1F8" w14:textId="77777777" w:rsidR="000554E0" w:rsidRPr="007A3B6B" w:rsidRDefault="000554E0" w:rsidP="000554E0">
      <w:pPr>
        <w:spacing w:after="0" w:line="240" w:lineRule="auto"/>
        <w:jc w:val="both"/>
        <w:rPr>
          <w:rFonts w:ascii="Times New Roman" w:eastAsia="Times New Roman" w:hAnsi="Times New Roman"/>
          <w:noProof/>
          <w:sz w:val="24"/>
          <w:szCs w:val="20"/>
          <w:lang w:val="en-US"/>
        </w:rPr>
      </w:pPr>
    </w:p>
    <w:tbl>
      <w:tblPr>
        <w:tblW w:w="5000" w:type="pct"/>
        <w:tblCellMar>
          <w:top w:w="28" w:type="dxa"/>
          <w:left w:w="28" w:type="dxa"/>
          <w:bottom w:w="28" w:type="dxa"/>
          <w:right w:w="28" w:type="dxa"/>
        </w:tblCellMar>
        <w:tblLook w:val="04A0" w:firstRow="1" w:lastRow="0" w:firstColumn="1" w:lastColumn="0" w:noHBand="0" w:noVBand="1"/>
      </w:tblPr>
      <w:tblGrid>
        <w:gridCol w:w="9071"/>
      </w:tblGrid>
      <w:tr w:rsidR="000554E0" w:rsidRPr="007A3B6B" w14:paraId="4A46E4EF" w14:textId="77777777" w:rsidTr="00F041BF">
        <w:tc>
          <w:tcPr>
            <w:tcW w:w="4643" w:type="dxa"/>
            <w:hideMark/>
          </w:tcPr>
          <w:p w14:paraId="113F73B7" w14:textId="77777777" w:rsidR="000554E0" w:rsidRPr="007A3B6B" w:rsidRDefault="000554E0" w:rsidP="00F041BF">
            <w:pPr>
              <w:spacing w:after="0" w:line="240" w:lineRule="auto"/>
              <w:jc w:val="both"/>
              <w:rPr>
                <w:rFonts w:ascii="Times New Roman" w:hAnsi="Times New Roman"/>
                <w:noProof/>
                <w:sz w:val="24"/>
                <w:lang w:val="en-US"/>
              </w:rPr>
            </w:pPr>
            <w:r w:rsidRPr="007A3B6B">
              <w:rPr>
                <w:rFonts w:ascii="Times New Roman" w:hAnsi="Times New Roman"/>
                <w:noProof/>
                <w:sz w:val="24"/>
                <w:lang w:val="en-US"/>
              </w:rPr>
              <w:t>Seal or stamp</w:t>
            </w:r>
          </w:p>
        </w:tc>
      </w:tr>
      <w:tr w:rsidR="000554E0" w:rsidRPr="007A3B6B" w14:paraId="78609930" w14:textId="77777777" w:rsidTr="00F041BF">
        <w:tc>
          <w:tcPr>
            <w:tcW w:w="4643" w:type="dxa"/>
            <w:tcBorders>
              <w:top w:val="nil"/>
              <w:left w:val="nil"/>
              <w:bottom w:val="single" w:sz="4" w:space="0" w:color="auto"/>
              <w:right w:val="nil"/>
            </w:tcBorders>
          </w:tcPr>
          <w:p w14:paraId="1CC97A2C" w14:textId="77777777" w:rsidR="000554E0" w:rsidRPr="007A3B6B" w:rsidRDefault="000554E0" w:rsidP="00F041BF">
            <w:pPr>
              <w:spacing w:after="0" w:line="240" w:lineRule="auto"/>
              <w:jc w:val="both"/>
              <w:rPr>
                <w:rFonts w:ascii="Times New Roman" w:hAnsi="Times New Roman"/>
                <w:noProof/>
                <w:sz w:val="24"/>
                <w:lang w:val="en-US"/>
              </w:rPr>
            </w:pPr>
          </w:p>
        </w:tc>
      </w:tr>
    </w:tbl>
    <w:p w14:paraId="2CE1B0E9" w14:textId="77777777" w:rsidR="000554E0" w:rsidRPr="007A3B6B" w:rsidRDefault="000554E0" w:rsidP="000554E0">
      <w:pPr>
        <w:spacing w:after="0" w:line="240" w:lineRule="auto"/>
        <w:jc w:val="both"/>
        <w:rPr>
          <w:rFonts w:ascii="Times New Roman" w:eastAsia="Times New Roman" w:hAnsi="Times New Roman"/>
          <w:noProof/>
          <w:sz w:val="24"/>
          <w:szCs w:val="20"/>
          <w:lang w:val="en-US"/>
        </w:rPr>
      </w:pPr>
    </w:p>
    <w:p w14:paraId="694CB8D4" w14:textId="77777777" w:rsidR="000554E0" w:rsidRPr="007A3B6B" w:rsidRDefault="000554E0" w:rsidP="000554E0">
      <w:pPr>
        <w:spacing w:after="0" w:line="240" w:lineRule="auto"/>
        <w:jc w:val="both"/>
        <w:rPr>
          <w:rFonts w:ascii="Times New Roman" w:hAnsi="Times New Roman"/>
          <w:noProof/>
          <w:sz w:val="24"/>
          <w:lang w:val="en-US"/>
        </w:rPr>
      </w:pPr>
      <w:r w:rsidRPr="007A3B6B">
        <w:rPr>
          <w:rFonts w:ascii="Times New Roman" w:hAnsi="Times New Roman"/>
          <w:noProof/>
          <w:sz w:val="24"/>
          <w:lang w:val="en-US"/>
        </w:rPr>
        <w:t>On the basis of the annual survey (Report No. _______) the certificate is confirmed</w:t>
      </w:r>
    </w:p>
    <w:p w14:paraId="3F5B8338" w14:textId="77777777" w:rsidR="000554E0" w:rsidRPr="007A3B6B" w:rsidRDefault="000554E0" w:rsidP="000554E0">
      <w:pPr>
        <w:spacing w:after="0" w:line="240" w:lineRule="auto"/>
        <w:jc w:val="both"/>
        <w:rPr>
          <w:rFonts w:ascii="Times New Roman" w:hAnsi="Times New Roman"/>
          <w:noProof/>
          <w:sz w:val="24"/>
          <w:lang w:val="en-US"/>
        </w:rPr>
      </w:pPr>
    </w:p>
    <w:tbl>
      <w:tblPr>
        <w:tblW w:w="5000" w:type="pct"/>
        <w:tblCellMar>
          <w:top w:w="28" w:type="dxa"/>
          <w:left w:w="28" w:type="dxa"/>
          <w:bottom w:w="28" w:type="dxa"/>
          <w:right w:w="28" w:type="dxa"/>
        </w:tblCellMar>
        <w:tblLook w:val="04A0" w:firstRow="1" w:lastRow="0" w:firstColumn="1" w:lastColumn="0" w:noHBand="0" w:noVBand="1"/>
      </w:tblPr>
      <w:tblGrid>
        <w:gridCol w:w="2694"/>
        <w:gridCol w:w="6377"/>
      </w:tblGrid>
      <w:tr w:rsidR="000554E0" w:rsidRPr="007A3B6B" w14:paraId="62825755" w14:textId="77777777" w:rsidTr="00F041BF">
        <w:tc>
          <w:tcPr>
            <w:tcW w:w="1485" w:type="pct"/>
            <w:hideMark/>
          </w:tcPr>
          <w:p w14:paraId="34C5CBE5" w14:textId="77777777" w:rsidR="000554E0" w:rsidRPr="007A3B6B" w:rsidRDefault="000554E0" w:rsidP="00F041BF">
            <w:pPr>
              <w:spacing w:after="0" w:line="240" w:lineRule="auto"/>
              <w:jc w:val="both"/>
              <w:rPr>
                <w:rFonts w:ascii="Times New Roman" w:hAnsi="Times New Roman"/>
                <w:noProof/>
                <w:sz w:val="24"/>
                <w:lang w:val="en-US"/>
              </w:rPr>
            </w:pPr>
            <w:r w:rsidRPr="007A3B6B">
              <w:rPr>
                <w:rFonts w:ascii="Times New Roman" w:hAnsi="Times New Roman"/>
                <w:noProof/>
                <w:sz w:val="24"/>
                <w:lang w:val="en-US"/>
              </w:rPr>
              <w:t>Date of next annual survey</w:t>
            </w:r>
          </w:p>
        </w:tc>
        <w:tc>
          <w:tcPr>
            <w:tcW w:w="3515" w:type="pct"/>
            <w:tcBorders>
              <w:top w:val="nil"/>
              <w:left w:val="nil"/>
              <w:bottom w:val="single" w:sz="6" w:space="0" w:color="auto"/>
              <w:right w:val="nil"/>
            </w:tcBorders>
          </w:tcPr>
          <w:p w14:paraId="232BCDC9" w14:textId="77777777" w:rsidR="000554E0" w:rsidRPr="007A3B6B" w:rsidRDefault="000554E0" w:rsidP="00F041BF">
            <w:pPr>
              <w:spacing w:after="0" w:line="240" w:lineRule="auto"/>
              <w:jc w:val="both"/>
              <w:rPr>
                <w:rFonts w:ascii="Times New Roman" w:hAnsi="Times New Roman"/>
                <w:b/>
                <w:noProof/>
                <w:sz w:val="24"/>
                <w:lang w:val="en-US"/>
              </w:rPr>
            </w:pPr>
          </w:p>
        </w:tc>
      </w:tr>
    </w:tbl>
    <w:p w14:paraId="3D5D4460" w14:textId="77777777" w:rsidR="000554E0" w:rsidRPr="007A3B6B" w:rsidRDefault="000554E0" w:rsidP="000554E0">
      <w:pPr>
        <w:spacing w:after="0" w:line="240" w:lineRule="auto"/>
        <w:jc w:val="both"/>
        <w:rPr>
          <w:rFonts w:ascii="Times New Roman" w:hAnsi="Times New Roman"/>
          <w:noProof/>
          <w:sz w:val="24"/>
          <w:lang w:val="en-US"/>
        </w:rPr>
      </w:pPr>
    </w:p>
    <w:tbl>
      <w:tblPr>
        <w:tblW w:w="5000" w:type="pct"/>
        <w:tblCellMar>
          <w:top w:w="28" w:type="dxa"/>
          <w:left w:w="28" w:type="dxa"/>
          <w:bottom w:w="28" w:type="dxa"/>
          <w:right w:w="28" w:type="dxa"/>
        </w:tblCellMar>
        <w:tblLook w:val="04A0" w:firstRow="1" w:lastRow="0" w:firstColumn="1" w:lastColumn="0" w:noHBand="0" w:noVBand="1"/>
      </w:tblPr>
      <w:tblGrid>
        <w:gridCol w:w="593"/>
        <w:gridCol w:w="1863"/>
        <w:gridCol w:w="847"/>
        <w:gridCol w:w="2395"/>
        <w:gridCol w:w="3373"/>
      </w:tblGrid>
      <w:tr w:rsidR="000554E0" w:rsidRPr="007A3B6B" w14:paraId="0E1949C1" w14:textId="77777777" w:rsidTr="00F041BF">
        <w:tc>
          <w:tcPr>
            <w:tcW w:w="327" w:type="pct"/>
            <w:hideMark/>
          </w:tcPr>
          <w:p w14:paraId="3E14F150" w14:textId="77777777" w:rsidR="000554E0" w:rsidRPr="007A3B6B" w:rsidRDefault="000554E0" w:rsidP="00F041BF">
            <w:pPr>
              <w:spacing w:after="0" w:line="240" w:lineRule="auto"/>
              <w:jc w:val="both"/>
              <w:rPr>
                <w:rFonts w:ascii="Times New Roman" w:hAnsi="Times New Roman"/>
                <w:noProof/>
                <w:sz w:val="24"/>
                <w:lang w:val="en-US"/>
              </w:rPr>
            </w:pPr>
            <w:r w:rsidRPr="007A3B6B">
              <w:rPr>
                <w:rFonts w:ascii="Times New Roman" w:hAnsi="Times New Roman"/>
                <w:noProof/>
                <w:sz w:val="24"/>
                <w:lang w:val="en-US"/>
              </w:rPr>
              <w:t>Place</w:t>
            </w:r>
          </w:p>
        </w:tc>
        <w:tc>
          <w:tcPr>
            <w:tcW w:w="1027" w:type="pct"/>
            <w:tcBorders>
              <w:top w:val="nil"/>
              <w:left w:val="nil"/>
              <w:bottom w:val="single" w:sz="4" w:space="0" w:color="auto"/>
              <w:right w:val="nil"/>
            </w:tcBorders>
          </w:tcPr>
          <w:p w14:paraId="447A6D1E" w14:textId="77777777" w:rsidR="000554E0" w:rsidRPr="007A3B6B" w:rsidRDefault="000554E0" w:rsidP="00F041BF">
            <w:pPr>
              <w:spacing w:after="0" w:line="240" w:lineRule="auto"/>
              <w:jc w:val="both"/>
              <w:rPr>
                <w:rFonts w:ascii="Times New Roman" w:hAnsi="Times New Roman"/>
                <w:noProof/>
                <w:sz w:val="24"/>
                <w:lang w:val="en-US"/>
              </w:rPr>
            </w:pPr>
          </w:p>
        </w:tc>
        <w:tc>
          <w:tcPr>
            <w:tcW w:w="467" w:type="pct"/>
            <w:hideMark/>
          </w:tcPr>
          <w:p w14:paraId="27B8F6AF" w14:textId="77777777" w:rsidR="000554E0" w:rsidRPr="007A3B6B" w:rsidRDefault="000554E0" w:rsidP="00F041BF">
            <w:pPr>
              <w:spacing w:after="0" w:line="240" w:lineRule="auto"/>
              <w:jc w:val="both"/>
              <w:rPr>
                <w:rFonts w:ascii="Times New Roman" w:hAnsi="Times New Roman"/>
                <w:noProof/>
                <w:sz w:val="24"/>
                <w:lang w:val="en-US"/>
              </w:rPr>
            </w:pPr>
            <w:r w:rsidRPr="007A3B6B">
              <w:rPr>
                <w:rFonts w:ascii="Times New Roman" w:hAnsi="Times New Roman"/>
                <w:noProof/>
                <w:sz w:val="24"/>
                <w:lang w:val="en-US"/>
              </w:rPr>
              <w:t>Date</w:t>
            </w:r>
          </w:p>
        </w:tc>
        <w:tc>
          <w:tcPr>
            <w:tcW w:w="1320" w:type="pct"/>
            <w:tcBorders>
              <w:top w:val="nil"/>
              <w:left w:val="nil"/>
              <w:bottom w:val="single" w:sz="4" w:space="0" w:color="auto"/>
              <w:right w:val="nil"/>
            </w:tcBorders>
          </w:tcPr>
          <w:p w14:paraId="7DDC68CB" w14:textId="77777777" w:rsidR="000554E0" w:rsidRPr="007A3B6B" w:rsidRDefault="000554E0" w:rsidP="00F041BF">
            <w:pPr>
              <w:spacing w:after="0" w:line="240" w:lineRule="auto"/>
              <w:jc w:val="both"/>
              <w:rPr>
                <w:rFonts w:ascii="Times New Roman" w:hAnsi="Times New Roman"/>
                <w:noProof/>
                <w:sz w:val="24"/>
                <w:lang w:val="en-US"/>
              </w:rPr>
            </w:pPr>
          </w:p>
        </w:tc>
        <w:tc>
          <w:tcPr>
            <w:tcW w:w="1859" w:type="pct"/>
          </w:tcPr>
          <w:p w14:paraId="0BAD300E" w14:textId="77777777" w:rsidR="000554E0" w:rsidRPr="007A3B6B" w:rsidRDefault="000554E0" w:rsidP="00F041BF">
            <w:pPr>
              <w:spacing w:after="0" w:line="240" w:lineRule="auto"/>
              <w:jc w:val="both"/>
              <w:rPr>
                <w:rFonts w:ascii="Times New Roman" w:hAnsi="Times New Roman"/>
                <w:noProof/>
                <w:sz w:val="24"/>
                <w:lang w:val="en-US"/>
              </w:rPr>
            </w:pPr>
          </w:p>
        </w:tc>
      </w:tr>
    </w:tbl>
    <w:p w14:paraId="7B2F1B38" w14:textId="77777777" w:rsidR="000554E0" w:rsidRPr="007A3B6B" w:rsidRDefault="000554E0" w:rsidP="000554E0">
      <w:pPr>
        <w:spacing w:after="0" w:line="240" w:lineRule="auto"/>
        <w:jc w:val="both"/>
        <w:rPr>
          <w:rFonts w:ascii="Times New Roman" w:hAnsi="Times New Roman"/>
          <w:noProof/>
          <w:sz w:val="24"/>
          <w:lang w:val="en-US"/>
        </w:rPr>
      </w:pPr>
    </w:p>
    <w:tbl>
      <w:tblPr>
        <w:tblW w:w="4848" w:type="pct"/>
        <w:tblCellMar>
          <w:top w:w="28" w:type="dxa"/>
          <w:left w:w="28" w:type="dxa"/>
          <w:bottom w:w="28" w:type="dxa"/>
          <w:right w:w="28" w:type="dxa"/>
        </w:tblCellMar>
        <w:tblLook w:val="04A0" w:firstRow="1" w:lastRow="0" w:firstColumn="1" w:lastColumn="0" w:noHBand="0" w:noVBand="1"/>
      </w:tblPr>
      <w:tblGrid>
        <w:gridCol w:w="2410"/>
        <w:gridCol w:w="6385"/>
      </w:tblGrid>
      <w:tr w:rsidR="000554E0" w:rsidRPr="007A3B6B" w14:paraId="32E3A113" w14:textId="77777777" w:rsidTr="00F041BF">
        <w:tc>
          <w:tcPr>
            <w:tcW w:w="2410" w:type="dxa"/>
            <w:hideMark/>
          </w:tcPr>
          <w:p w14:paraId="593436B1" w14:textId="77777777" w:rsidR="000554E0" w:rsidRPr="007A3B6B" w:rsidRDefault="000554E0" w:rsidP="00F041BF">
            <w:pPr>
              <w:spacing w:after="0" w:line="240" w:lineRule="auto"/>
              <w:jc w:val="both"/>
              <w:rPr>
                <w:rFonts w:ascii="Times New Roman" w:hAnsi="Times New Roman"/>
                <w:noProof/>
                <w:sz w:val="24"/>
                <w:lang w:val="en-US"/>
              </w:rPr>
            </w:pPr>
            <w:r w:rsidRPr="007A3B6B">
              <w:rPr>
                <w:rFonts w:ascii="Times New Roman" w:hAnsi="Times New Roman"/>
                <w:noProof/>
                <w:sz w:val="24"/>
                <w:lang w:val="en-US"/>
              </w:rPr>
              <w:t>Name and signature of duly authorized official</w:t>
            </w:r>
          </w:p>
        </w:tc>
        <w:tc>
          <w:tcPr>
            <w:tcW w:w="6385" w:type="dxa"/>
            <w:tcBorders>
              <w:top w:val="nil"/>
              <w:left w:val="nil"/>
              <w:bottom w:val="single" w:sz="4" w:space="0" w:color="auto"/>
              <w:right w:val="nil"/>
            </w:tcBorders>
          </w:tcPr>
          <w:p w14:paraId="43230E2D" w14:textId="77777777" w:rsidR="000554E0" w:rsidRPr="007A3B6B" w:rsidRDefault="000554E0" w:rsidP="00F041BF">
            <w:pPr>
              <w:spacing w:after="0" w:line="240" w:lineRule="auto"/>
              <w:jc w:val="both"/>
              <w:rPr>
                <w:rFonts w:ascii="Times New Roman" w:hAnsi="Times New Roman"/>
                <w:noProof/>
                <w:sz w:val="24"/>
                <w:lang w:val="en-US"/>
              </w:rPr>
            </w:pPr>
          </w:p>
        </w:tc>
      </w:tr>
    </w:tbl>
    <w:p w14:paraId="61A72FBD" w14:textId="77777777" w:rsidR="000554E0" w:rsidRPr="007A3B6B" w:rsidRDefault="000554E0" w:rsidP="000554E0">
      <w:pPr>
        <w:spacing w:after="0" w:line="240" w:lineRule="auto"/>
        <w:jc w:val="both"/>
        <w:rPr>
          <w:rFonts w:ascii="Times New Roman" w:eastAsia="Times New Roman" w:hAnsi="Times New Roman"/>
          <w:noProof/>
          <w:sz w:val="24"/>
          <w:szCs w:val="20"/>
          <w:lang w:val="en-US"/>
        </w:rPr>
      </w:pPr>
    </w:p>
    <w:tbl>
      <w:tblPr>
        <w:tblW w:w="5000" w:type="pct"/>
        <w:tblCellMar>
          <w:top w:w="28" w:type="dxa"/>
          <w:left w:w="28" w:type="dxa"/>
          <w:bottom w:w="28" w:type="dxa"/>
          <w:right w:w="28" w:type="dxa"/>
        </w:tblCellMar>
        <w:tblLook w:val="04A0" w:firstRow="1" w:lastRow="0" w:firstColumn="1" w:lastColumn="0" w:noHBand="0" w:noVBand="1"/>
      </w:tblPr>
      <w:tblGrid>
        <w:gridCol w:w="9071"/>
      </w:tblGrid>
      <w:tr w:rsidR="000554E0" w:rsidRPr="007A3B6B" w14:paraId="451A4F0E" w14:textId="77777777" w:rsidTr="00F041BF">
        <w:tc>
          <w:tcPr>
            <w:tcW w:w="4643" w:type="dxa"/>
            <w:hideMark/>
          </w:tcPr>
          <w:p w14:paraId="65DF5DB1" w14:textId="77777777" w:rsidR="000554E0" w:rsidRPr="007A3B6B" w:rsidRDefault="000554E0" w:rsidP="00F041BF">
            <w:pPr>
              <w:spacing w:after="0" w:line="240" w:lineRule="auto"/>
              <w:jc w:val="both"/>
              <w:rPr>
                <w:rFonts w:ascii="Times New Roman" w:hAnsi="Times New Roman"/>
                <w:noProof/>
                <w:sz w:val="24"/>
                <w:lang w:val="en-US"/>
              </w:rPr>
            </w:pPr>
            <w:r w:rsidRPr="007A3B6B">
              <w:rPr>
                <w:rFonts w:ascii="Times New Roman" w:hAnsi="Times New Roman"/>
                <w:noProof/>
                <w:sz w:val="24"/>
                <w:lang w:val="en-US"/>
              </w:rPr>
              <w:t>Seal or stamp</w:t>
            </w:r>
          </w:p>
        </w:tc>
      </w:tr>
      <w:tr w:rsidR="000554E0" w:rsidRPr="007A3B6B" w14:paraId="44C7BAD1" w14:textId="77777777" w:rsidTr="00F041BF">
        <w:tc>
          <w:tcPr>
            <w:tcW w:w="4643" w:type="dxa"/>
            <w:tcBorders>
              <w:top w:val="nil"/>
              <w:left w:val="nil"/>
              <w:bottom w:val="single" w:sz="4" w:space="0" w:color="auto"/>
              <w:right w:val="nil"/>
            </w:tcBorders>
          </w:tcPr>
          <w:p w14:paraId="1D579A50" w14:textId="77777777" w:rsidR="000554E0" w:rsidRPr="007A3B6B" w:rsidRDefault="000554E0" w:rsidP="00F041BF">
            <w:pPr>
              <w:spacing w:after="0" w:line="240" w:lineRule="auto"/>
              <w:jc w:val="both"/>
              <w:rPr>
                <w:rFonts w:ascii="Times New Roman" w:hAnsi="Times New Roman"/>
                <w:noProof/>
                <w:sz w:val="24"/>
                <w:lang w:val="en-US"/>
              </w:rPr>
            </w:pPr>
          </w:p>
        </w:tc>
      </w:tr>
    </w:tbl>
    <w:p w14:paraId="3D56AFE7" w14:textId="77777777" w:rsidR="000554E0" w:rsidRPr="007A3B6B" w:rsidRDefault="000554E0" w:rsidP="000554E0">
      <w:pPr>
        <w:spacing w:after="0" w:line="240" w:lineRule="auto"/>
        <w:jc w:val="both"/>
        <w:rPr>
          <w:rFonts w:ascii="Times New Roman" w:eastAsia="Times New Roman" w:hAnsi="Times New Roman"/>
          <w:b/>
          <w:noProof/>
          <w:sz w:val="24"/>
          <w:szCs w:val="20"/>
          <w:lang w:val="en-US"/>
        </w:rPr>
      </w:pPr>
    </w:p>
    <w:p w14:paraId="41A711CD" w14:textId="77777777" w:rsidR="000554E0" w:rsidRPr="007A3B6B" w:rsidRDefault="000554E0" w:rsidP="000554E0">
      <w:pPr>
        <w:spacing w:after="0" w:line="240" w:lineRule="auto"/>
        <w:jc w:val="both"/>
        <w:rPr>
          <w:rFonts w:ascii="Times New Roman" w:hAnsi="Times New Roman"/>
          <w:noProof/>
          <w:sz w:val="24"/>
          <w:lang w:val="en-US"/>
        </w:rPr>
      </w:pPr>
      <w:r w:rsidRPr="007A3B6B">
        <w:rPr>
          <w:rFonts w:ascii="Times New Roman" w:hAnsi="Times New Roman"/>
          <w:noProof/>
          <w:sz w:val="24"/>
          <w:lang w:val="en-US"/>
        </w:rPr>
        <w:t>On the basis of the annual survey (Report No. _______) the certificate is confirmed</w:t>
      </w:r>
    </w:p>
    <w:p w14:paraId="4162B9FE" w14:textId="77777777" w:rsidR="000554E0" w:rsidRPr="007A3B6B" w:rsidRDefault="000554E0" w:rsidP="000554E0">
      <w:pPr>
        <w:spacing w:after="0" w:line="240" w:lineRule="auto"/>
        <w:jc w:val="both"/>
        <w:rPr>
          <w:rFonts w:ascii="Times New Roman" w:hAnsi="Times New Roman"/>
          <w:noProof/>
          <w:sz w:val="24"/>
          <w:lang w:val="en-US"/>
        </w:rPr>
      </w:pPr>
    </w:p>
    <w:tbl>
      <w:tblPr>
        <w:tblW w:w="5000" w:type="pct"/>
        <w:tblCellMar>
          <w:top w:w="28" w:type="dxa"/>
          <w:left w:w="28" w:type="dxa"/>
          <w:bottom w:w="28" w:type="dxa"/>
          <w:right w:w="28" w:type="dxa"/>
        </w:tblCellMar>
        <w:tblLook w:val="04A0" w:firstRow="1" w:lastRow="0" w:firstColumn="1" w:lastColumn="0" w:noHBand="0" w:noVBand="1"/>
      </w:tblPr>
      <w:tblGrid>
        <w:gridCol w:w="2694"/>
        <w:gridCol w:w="6377"/>
      </w:tblGrid>
      <w:tr w:rsidR="000554E0" w:rsidRPr="007A3B6B" w14:paraId="475739C4" w14:textId="77777777" w:rsidTr="00F041BF">
        <w:tc>
          <w:tcPr>
            <w:tcW w:w="1485" w:type="pct"/>
            <w:hideMark/>
          </w:tcPr>
          <w:p w14:paraId="03861AEC" w14:textId="77777777" w:rsidR="000554E0" w:rsidRPr="007A3B6B" w:rsidRDefault="000554E0" w:rsidP="00F041BF">
            <w:pPr>
              <w:spacing w:after="0" w:line="240" w:lineRule="auto"/>
              <w:jc w:val="both"/>
              <w:rPr>
                <w:rFonts w:ascii="Times New Roman" w:hAnsi="Times New Roman"/>
                <w:noProof/>
                <w:sz w:val="24"/>
                <w:lang w:val="en-US"/>
              </w:rPr>
            </w:pPr>
            <w:r w:rsidRPr="007A3B6B">
              <w:rPr>
                <w:rFonts w:ascii="Times New Roman" w:hAnsi="Times New Roman"/>
                <w:noProof/>
                <w:sz w:val="24"/>
                <w:lang w:val="en-US"/>
              </w:rPr>
              <w:t>Date of next annual survey</w:t>
            </w:r>
          </w:p>
        </w:tc>
        <w:tc>
          <w:tcPr>
            <w:tcW w:w="3515" w:type="pct"/>
            <w:tcBorders>
              <w:top w:val="nil"/>
              <w:left w:val="nil"/>
              <w:bottom w:val="single" w:sz="6" w:space="0" w:color="auto"/>
              <w:right w:val="nil"/>
            </w:tcBorders>
          </w:tcPr>
          <w:p w14:paraId="4AC37473" w14:textId="77777777" w:rsidR="000554E0" w:rsidRPr="007A3B6B" w:rsidRDefault="000554E0" w:rsidP="00F041BF">
            <w:pPr>
              <w:spacing w:after="0" w:line="240" w:lineRule="auto"/>
              <w:jc w:val="both"/>
              <w:rPr>
                <w:rFonts w:ascii="Times New Roman" w:hAnsi="Times New Roman"/>
                <w:b/>
                <w:noProof/>
                <w:sz w:val="24"/>
                <w:lang w:val="en-US"/>
              </w:rPr>
            </w:pPr>
          </w:p>
        </w:tc>
      </w:tr>
    </w:tbl>
    <w:p w14:paraId="784FF3CF" w14:textId="77777777" w:rsidR="000554E0" w:rsidRPr="007A3B6B" w:rsidRDefault="000554E0" w:rsidP="000554E0">
      <w:pPr>
        <w:spacing w:after="0" w:line="240" w:lineRule="auto"/>
        <w:jc w:val="both"/>
        <w:rPr>
          <w:rFonts w:ascii="Times New Roman" w:hAnsi="Times New Roman"/>
          <w:noProof/>
          <w:sz w:val="24"/>
          <w:lang w:val="en-US"/>
        </w:rPr>
      </w:pPr>
    </w:p>
    <w:tbl>
      <w:tblPr>
        <w:tblW w:w="5000" w:type="pct"/>
        <w:tblCellMar>
          <w:top w:w="28" w:type="dxa"/>
          <w:left w:w="28" w:type="dxa"/>
          <w:bottom w:w="28" w:type="dxa"/>
          <w:right w:w="28" w:type="dxa"/>
        </w:tblCellMar>
        <w:tblLook w:val="04A0" w:firstRow="1" w:lastRow="0" w:firstColumn="1" w:lastColumn="0" w:noHBand="0" w:noVBand="1"/>
      </w:tblPr>
      <w:tblGrid>
        <w:gridCol w:w="593"/>
        <w:gridCol w:w="1863"/>
        <w:gridCol w:w="847"/>
        <w:gridCol w:w="2395"/>
        <w:gridCol w:w="3373"/>
      </w:tblGrid>
      <w:tr w:rsidR="000554E0" w:rsidRPr="007A3B6B" w14:paraId="589FDA95" w14:textId="77777777" w:rsidTr="00F041BF">
        <w:tc>
          <w:tcPr>
            <w:tcW w:w="327" w:type="pct"/>
            <w:hideMark/>
          </w:tcPr>
          <w:p w14:paraId="2E4943B6" w14:textId="77777777" w:rsidR="000554E0" w:rsidRPr="007A3B6B" w:rsidRDefault="000554E0" w:rsidP="00F041BF">
            <w:pPr>
              <w:spacing w:after="0" w:line="240" w:lineRule="auto"/>
              <w:jc w:val="both"/>
              <w:rPr>
                <w:rFonts w:ascii="Times New Roman" w:hAnsi="Times New Roman"/>
                <w:noProof/>
                <w:sz w:val="24"/>
                <w:lang w:val="en-US"/>
              </w:rPr>
            </w:pPr>
            <w:r w:rsidRPr="007A3B6B">
              <w:rPr>
                <w:rFonts w:ascii="Times New Roman" w:hAnsi="Times New Roman"/>
                <w:noProof/>
                <w:sz w:val="24"/>
                <w:lang w:val="en-US"/>
              </w:rPr>
              <w:t>Place</w:t>
            </w:r>
          </w:p>
        </w:tc>
        <w:tc>
          <w:tcPr>
            <w:tcW w:w="1027" w:type="pct"/>
            <w:tcBorders>
              <w:top w:val="nil"/>
              <w:left w:val="nil"/>
              <w:bottom w:val="single" w:sz="4" w:space="0" w:color="auto"/>
              <w:right w:val="nil"/>
            </w:tcBorders>
          </w:tcPr>
          <w:p w14:paraId="4BB76C2B" w14:textId="77777777" w:rsidR="000554E0" w:rsidRPr="007A3B6B" w:rsidRDefault="000554E0" w:rsidP="00F041BF">
            <w:pPr>
              <w:spacing w:after="0" w:line="240" w:lineRule="auto"/>
              <w:jc w:val="both"/>
              <w:rPr>
                <w:rFonts w:ascii="Times New Roman" w:hAnsi="Times New Roman"/>
                <w:noProof/>
                <w:sz w:val="24"/>
                <w:lang w:val="en-US"/>
              </w:rPr>
            </w:pPr>
          </w:p>
        </w:tc>
        <w:tc>
          <w:tcPr>
            <w:tcW w:w="467" w:type="pct"/>
            <w:hideMark/>
          </w:tcPr>
          <w:p w14:paraId="56BD794C" w14:textId="77777777" w:rsidR="000554E0" w:rsidRPr="007A3B6B" w:rsidRDefault="000554E0" w:rsidP="00F041BF">
            <w:pPr>
              <w:spacing w:after="0" w:line="240" w:lineRule="auto"/>
              <w:jc w:val="both"/>
              <w:rPr>
                <w:rFonts w:ascii="Times New Roman" w:hAnsi="Times New Roman"/>
                <w:noProof/>
                <w:sz w:val="24"/>
                <w:lang w:val="en-US"/>
              </w:rPr>
            </w:pPr>
            <w:r w:rsidRPr="007A3B6B">
              <w:rPr>
                <w:rFonts w:ascii="Times New Roman" w:hAnsi="Times New Roman"/>
                <w:noProof/>
                <w:sz w:val="24"/>
                <w:lang w:val="en-US"/>
              </w:rPr>
              <w:t>Date</w:t>
            </w:r>
          </w:p>
        </w:tc>
        <w:tc>
          <w:tcPr>
            <w:tcW w:w="1320" w:type="pct"/>
            <w:tcBorders>
              <w:top w:val="nil"/>
              <w:left w:val="nil"/>
              <w:bottom w:val="single" w:sz="4" w:space="0" w:color="auto"/>
              <w:right w:val="nil"/>
            </w:tcBorders>
          </w:tcPr>
          <w:p w14:paraId="3DE343FB" w14:textId="77777777" w:rsidR="000554E0" w:rsidRPr="007A3B6B" w:rsidRDefault="000554E0" w:rsidP="00F041BF">
            <w:pPr>
              <w:spacing w:after="0" w:line="240" w:lineRule="auto"/>
              <w:jc w:val="both"/>
              <w:rPr>
                <w:rFonts w:ascii="Times New Roman" w:hAnsi="Times New Roman"/>
                <w:noProof/>
                <w:sz w:val="24"/>
                <w:lang w:val="en-US"/>
              </w:rPr>
            </w:pPr>
          </w:p>
        </w:tc>
        <w:tc>
          <w:tcPr>
            <w:tcW w:w="1859" w:type="pct"/>
          </w:tcPr>
          <w:p w14:paraId="52B3D930" w14:textId="77777777" w:rsidR="000554E0" w:rsidRPr="007A3B6B" w:rsidRDefault="000554E0" w:rsidP="00F041BF">
            <w:pPr>
              <w:spacing w:after="0" w:line="240" w:lineRule="auto"/>
              <w:jc w:val="both"/>
              <w:rPr>
                <w:rFonts w:ascii="Times New Roman" w:hAnsi="Times New Roman"/>
                <w:noProof/>
                <w:sz w:val="24"/>
                <w:lang w:val="en-US"/>
              </w:rPr>
            </w:pPr>
          </w:p>
        </w:tc>
      </w:tr>
    </w:tbl>
    <w:p w14:paraId="07915F4C" w14:textId="77777777" w:rsidR="000554E0" w:rsidRPr="007A3B6B" w:rsidRDefault="000554E0" w:rsidP="000554E0">
      <w:pPr>
        <w:spacing w:after="0" w:line="240" w:lineRule="auto"/>
        <w:jc w:val="both"/>
        <w:rPr>
          <w:rFonts w:ascii="Times New Roman" w:hAnsi="Times New Roman"/>
          <w:noProof/>
          <w:sz w:val="24"/>
          <w:lang w:val="en-US"/>
        </w:rPr>
      </w:pPr>
    </w:p>
    <w:tbl>
      <w:tblPr>
        <w:tblW w:w="4848" w:type="pct"/>
        <w:tblCellMar>
          <w:top w:w="28" w:type="dxa"/>
          <w:left w:w="28" w:type="dxa"/>
          <w:bottom w:w="28" w:type="dxa"/>
          <w:right w:w="28" w:type="dxa"/>
        </w:tblCellMar>
        <w:tblLook w:val="04A0" w:firstRow="1" w:lastRow="0" w:firstColumn="1" w:lastColumn="0" w:noHBand="0" w:noVBand="1"/>
      </w:tblPr>
      <w:tblGrid>
        <w:gridCol w:w="2410"/>
        <w:gridCol w:w="6385"/>
      </w:tblGrid>
      <w:tr w:rsidR="000554E0" w:rsidRPr="007A3B6B" w14:paraId="2AB7099F" w14:textId="77777777" w:rsidTr="00F041BF">
        <w:tc>
          <w:tcPr>
            <w:tcW w:w="2410" w:type="dxa"/>
            <w:hideMark/>
          </w:tcPr>
          <w:p w14:paraId="6F019FED" w14:textId="77777777" w:rsidR="000554E0" w:rsidRPr="007A3B6B" w:rsidRDefault="000554E0" w:rsidP="00F041BF">
            <w:pPr>
              <w:spacing w:after="0" w:line="240" w:lineRule="auto"/>
              <w:jc w:val="both"/>
              <w:rPr>
                <w:rFonts w:ascii="Times New Roman" w:hAnsi="Times New Roman"/>
                <w:noProof/>
                <w:sz w:val="24"/>
                <w:lang w:val="en-US"/>
              </w:rPr>
            </w:pPr>
            <w:r w:rsidRPr="007A3B6B">
              <w:rPr>
                <w:rFonts w:ascii="Times New Roman" w:hAnsi="Times New Roman"/>
                <w:noProof/>
                <w:sz w:val="24"/>
                <w:lang w:val="en-US"/>
              </w:rPr>
              <w:t>Name and signature of duly authorized official</w:t>
            </w:r>
          </w:p>
        </w:tc>
        <w:tc>
          <w:tcPr>
            <w:tcW w:w="6385" w:type="dxa"/>
            <w:tcBorders>
              <w:top w:val="nil"/>
              <w:left w:val="nil"/>
              <w:bottom w:val="single" w:sz="4" w:space="0" w:color="auto"/>
              <w:right w:val="nil"/>
            </w:tcBorders>
          </w:tcPr>
          <w:p w14:paraId="2C614594" w14:textId="77777777" w:rsidR="000554E0" w:rsidRPr="007A3B6B" w:rsidRDefault="000554E0" w:rsidP="00F041BF">
            <w:pPr>
              <w:spacing w:after="0" w:line="240" w:lineRule="auto"/>
              <w:jc w:val="both"/>
              <w:rPr>
                <w:rFonts w:ascii="Times New Roman" w:hAnsi="Times New Roman"/>
                <w:noProof/>
                <w:sz w:val="24"/>
                <w:lang w:val="en-US"/>
              </w:rPr>
            </w:pPr>
          </w:p>
        </w:tc>
      </w:tr>
    </w:tbl>
    <w:p w14:paraId="4AF8DDD8" w14:textId="77777777" w:rsidR="000554E0" w:rsidRPr="007A3B6B" w:rsidRDefault="000554E0" w:rsidP="000554E0">
      <w:pPr>
        <w:spacing w:after="0" w:line="240" w:lineRule="auto"/>
        <w:jc w:val="both"/>
        <w:rPr>
          <w:rFonts w:ascii="Times New Roman" w:eastAsia="Times New Roman" w:hAnsi="Times New Roman"/>
          <w:noProof/>
          <w:sz w:val="24"/>
          <w:szCs w:val="20"/>
          <w:lang w:val="en-US"/>
        </w:rPr>
      </w:pPr>
    </w:p>
    <w:tbl>
      <w:tblPr>
        <w:tblW w:w="5000" w:type="pct"/>
        <w:tblCellMar>
          <w:top w:w="28" w:type="dxa"/>
          <w:left w:w="28" w:type="dxa"/>
          <w:bottom w:w="28" w:type="dxa"/>
          <w:right w:w="28" w:type="dxa"/>
        </w:tblCellMar>
        <w:tblLook w:val="04A0" w:firstRow="1" w:lastRow="0" w:firstColumn="1" w:lastColumn="0" w:noHBand="0" w:noVBand="1"/>
      </w:tblPr>
      <w:tblGrid>
        <w:gridCol w:w="9071"/>
      </w:tblGrid>
      <w:tr w:rsidR="000554E0" w:rsidRPr="007A3B6B" w14:paraId="2F1C2613" w14:textId="77777777" w:rsidTr="00F041BF">
        <w:tc>
          <w:tcPr>
            <w:tcW w:w="4643" w:type="dxa"/>
            <w:hideMark/>
          </w:tcPr>
          <w:p w14:paraId="48639371" w14:textId="77777777" w:rsidR="000554E0" w:rsidRPr="007A3B6B" w:rsidRDefault="000554E0" w:rsidP="00F041BF">
            <w:pPr>
              <w:spacing w:after="0" w:line="240" w:lineRule="auto"/>
              <w:jc w:val="both"/>
              <w:rPr>
                <w:rFonts w:ascii="Times New Roman" w:hAnsi="Times New Roman"/>
                <w:noProof/>
                <w:sz w:val="24"/>
                <w:lang w:val="en-US"/>
              </w:rPr>
            </w:pPr>
            <w:r w:rsidRPr="007A3B6B">
              <w:rPr>
                <w:rFonts w:ascii="Times New Roman" w:hAnsi="Times New Roman"/>
                <w:noProof/>
                <w:sz w:val="24"/>
                <w:lang w:val="en-US"/>
              </w:rPr>
              <w:t>Seal or stamp</w:t>
            </w:r>
          </w:p>
        </w:tc>
      </w:tr>
      <w:tr w:rsidR="000554E0" w:rsidRPr="007A3B6B" w14:paraId="63654B36" w14:textId="77777777" w:rsidTr="00F041BF">
        <w:tc>
          <w:tcPr>
            <w:tcW w:w="4643" w:type="dxa"/>
            <w:tcBorders>
              <w:top w:val="nil"/>
              <w:left w:val="nil"/>
              <w:bottom w:val="single" w:sz="4" w:space="0" w:color="auto"/>
              <w:right w:val="nil"/>
            </w:tcBorders>
          </w:tcPr>
          <w:p w14:paraId="65ED8071" w14:textId="77777777" w:rsidR="000554E0" w:rsidRPr="007A3B6B" w:rsidRDefault="000554E0" w:rsidP="00F041BF">
            <w:pPr>
              <w:spacing w:after="0" w:line="240" w:lineRule="auto"/>
              <w:jc w:val="both"/>
              <w:rPr>
                <w:rFonts w:ascii="Times New Roman" w:hAnsi="Times New Roman"/>
                <w:noProof/>
                <w:sz w:val="24"/>
                <w:lang w:val="en-US"/>
              </w:rPr>
            </w:pPr>
          </w:p>
        </w:tc>
      </w:tr>
    </w:tbl>
    <w:p w14:paraId="4003407E" w14:textId="77777777" w:rsidR="000554E0" w:rsidRPr="007A3B6B" w:rsidRDefault="000554E0" w:rsidP="000554E0">
      <w:pPr>
        <w:spacing w:after="0" w:line="240" w:lineRule="auto"/>
        <w:jc w:val="both"/>
        <w:rPr>
          <w:rFonts w:ascii="Times New Roman" w:eastAsia="Times New Roman" w:hAnsi="Times New Roman"/>
          <w:b/>
          <w:noProof/>
          <w:sz w:val="24"/>
          <w:szCs w:val="20"/>
          <w:lang w:val="en-US"/>
        </w:rPr>
      </w:pPr>
    </w:p>
    <w:p w14:paraId="57CDEE80" w14:textId="77777777" w:rsidR="000554E0" w:rsidRPr="007A3B6B" w:rsidRDefault="000554E0" w:rsidP="000554E0">
      <w:pPr>
        <w:spacing w:after="0" w:line="240" w:lineRule="auto"/>
        <w:jc w:val="both"/>
        <w:rPr>
          <w:rFonts w:ascii="Times New Roman" w:hAnsi="Times New Roman"/>
          <w:noProof/>
          <w:sz w:val="24"/>
          <w:lang w:val="en-US"/>
        </w:rPr>
      </w:pPr>
      <w:r w:rsidRPr="007A3B6B">
        <w:rPr>
          <w:rFonts w:ascii="Times New Roman" w:hAnsi="Times New Roman"/>
          <w:noProof/>
          <w:sz w:val="24"/>
          <w:lang w:val="en-US"/>
        </w:rPr>
        <w:t>On the basis of the annual survey (Report No. _______) the certificate is confirmed</w:t>
      </w:r>
    </w:p>
    <w:p w14:paraId="12437E58" w14:textId="77777777" w:rsidR="000554E0" w:rsidRPr="007A3B6B" w:rsidRDefault="000554E0" w:rsidP="000554E0">
      <w:pPr>
        <w:spacing w:after="0" w:line="240" w:lineRule="auto"/>
        <w:jc w:val="both"/>
        <w:rPr>
          <w:rFonts w:ascii="Times New Roman" w:hAnsi="Times New Roman"/>
          <w:noProof/>
          <w:sz w:val="24"/>
          <w:lang w:val="en-US"/>
        </w:rPr>
      </w:pPr>
    </w:p>
    <w:tbl>
      <w:tblPr>
        <w:tblW w:w="5000" w:type="pct"/>
        <w:tblCellMar>
          <w:top w:w="28" w:type="dxa"/>
          <w:left w:w="28" w:type="dxa"/>
          <w:bottom w:w="28" w:type="dxa"/>
          <w:right w:w="28" w:type="dxa"/>
        </w:tblCellMar>
        <w:tblLook w:val="04A0" w:firstRow="1" w:lastRow="0" w:firstColumn="1" w:lastColumn="0" w:noHBand="0" w:noVBand="1"/>
      </w:tblPr>
      <w:tblGrid>
        <w:gridCol w:w="2836"/>
        <w:gridCol w:w="6235"/>
      </w:tblGrid>
      <w:tr w:rsidR="000554E0" w:rsidRPr="007A3B6B" w14:paraId="21E7AB4D" w14:textId="77777777" w:rsidTr="00F041BF">
        <w:tc>
          <w:tcPr>
            <w:tcW w:w="1563" w:type="pct"/>
            <w:hideMark/>
          </w:tcPr>
          <w:p w14:paraId="4252A147" w14:textId="77777777" w:rsidR="000554E0" w:rsidRPr="007A3B6B" w:rsidRDefault="000554E0" w:rsidP="00F041BF">
            <w:pPr>
              <w:spacing w:after="0" w:line="240" w:lineRule="auto"/>
              <w:jc w:val="both"/>
              <w:rPr>
                <w:rFonts w:ascii="Times New Roman" w:hAnsi="Times New Roman"/>
                <w:noProof/>
                <w:sz w:val="24"/>
                <w:lang w:val="en-US"/>
              </w:rPr>
            </w:pPr>
            <w:r w:rsidRPr="007A3B6B">
              <w:rPr>
                <w:rFonts w:ascii="Times New Roman" w:hAnsi="Times New Roman"/>
                <w:noProof/>
                <w:sz w:val="24"/>
                <w:lang w:val="en-US"/>
              </w:rPr>
              <w:t>Date of next annual survey</w:t>
            </w:r>
          </w:p>
        </w:tc>
        <w:tc>
          <w:tcPr>
            <w:tcW w:w="3437" w:type="pct"/>
            <w:tcBorders>
              <w:top w:val="nil"/>
              <w:left w:val="nil"/>
              <w:bottom w:val="single" w:sz="6" w:space="0" w:color="auto"/>
              <w:right w:val="nil"/>
            </w:tcBorders>
          </w:tcPr>
          <w:p w14:paraId="7701FA2E" w14:textId="77777777" w:rsidR="000554E0" w:rsidRPr="007A3B6B" w:rsidRDefault="000554E0" w:rsidP="00F041BF">
            <w:pPr>
              <w:spacing w:after="0" w:line="240" w:lineRule="auto"/>
              <w:jc w:val="both"/>
              <w:rPr>
                <w:rFonts w:ascii="Times New Roman" w:hAnsi="Times New Roman"/>
                <w:b/>
                <w:noProof/>
                <w:sz w:val="24"/>
                <w:lang w:val="en-US"/>
              </w:rPr>
            </w:pPr>
          </w:p>
        </w:tc>
      </w:tr>
    </w:tbl>
    <w:p w14:paraId="4FA374B9" w14:textId="77777777" w:rsidR="000554E0" w:rsidRPr="007A3B6B" w:rsidRDefault="000554E0" w:rsidP="000554E0">
      <w:pPr>
        <w:spacing w:after="0" w:line="240" w:lineRule="auto"/>
        <w:jc w:val="both"/>
        <w:rPr>
          <w:rFonts w:ascii="Times New Roman" w:hAnsi="Times New Roman"/>
          <w:noProof/>
          <w:sz w:val="24"/>
          <w:lang w:val="en-US"/>
        </w:rPr>
      </w:pPr>
    </w:p>
    <w:tbl>
      <w:tblPr>
        <w:tblW w:w="5000" w:type="pct"/>
        <w:tblCellMar>
          <w:top w:w="28" w:type="dxa"/>
          <w:left w:w="28" w:type="dxa"/>
          <w:bottom w:w="28" w:type="dxa"/>
          <w:right w:w="28" w:type="dxa"/>
        </w:tblCellMar>
        <w:tblLook w:val="04A0" w:firstRow="1" w:lastRow="0" w:firstColumn="1" w:lastColumn="0" w:noHBand="0" w:noVBand="1"/>
      </w:tblPr>
      <w:tblGrid>
        <w:gridCol w:w="593"/>
        <w:gridCol w:w="1863"/>
        <w:gridCol w:w="847"/>
        <w:gridCol w:w="2395"/>
        <w:gridCol w:w="3373"/>
      </w:tblGrid>
      <w:tr w:rsidR="000554E0" w:rsidRPr="007A3B6B" w14:paraId="1FE6B186" w14:textId="77777777" w:rsidTr="00F041BF">
        <w:tc>
          <w:tcPr>
            <w:tcW w:w="327" w:type="pct"/>
            <w:hideMark/>
          </w:tcPr>
          <w:p w14:paraId="4CC1CF8C" w14:textId="77777777" w:rsidR="000554E0" w:rsidRPr="007A3B6B" w:rsidRDefault="000554E0" w:rsidP="00F041BF">
            <w:pPr>
              <w:spacing w:after="0" w:line="240" w:lineRule="auto"/>
              <w:jc w:val="both"/>
              <w:rPr>
                <w:rFonts w:ascii="Times New Roman" w:hAnsi="Times New Roman"/>
                <w:noProof/>
                <w:sz w:val="24"/>
                <w:lang w:val="en-US"/>
              </w:rPr>
            </w:pPr>
            <w:r w:rsidRPr="007A3B6B">
              <w:rPr>
                <w:rFonts w:ascii="Times New Roman" w:hAnsi="Times New Roman"/>
                <w:noProof/>
                <w:sz w:val="24"/>
                <w:lang w:val="en-US"/>
              </w:rPr>
              <w:t>Place</w:t>
            </w:r>
          </w:p>
        </w:tc>
        <w:tc>
          <w:tcPr>
            <w:tcW w:w="1027" w:type="pct"/>
            <w:tcBorders>
              <w:top w:val="nil"/>
              <w:left w:val="nil"/>
              <w:bottom w:val="single" w:sz="4" w:space="0" w:color="auto"/>
              <w:right w:val="nil"/>
            </w:tcBorders>
          </w:tcPr>
          <w:p w14:paraId="42440EBE" w14:textId="77777777" w:rsidR="000554E0" w:rsidRPr="007A3B6B" w:rsidRDefault="000554E0" w:rsidP="00F041BF">
            <w:pPr>
              <w:spacing w:after="0" w:line="240" w:lineRule="auto"/>
              <w:jc w:val="both"/>
              <w:rPr>
                <w:rFonts w:ascii="Times New Roman" w:hAnsi="Times New Roman"/>
                <w:noProof/>
                <w:sz w:val="24"/>
                <w:lang w:val="en-US"/>
              </w:rPr>
            </w:pPr>
          </w:p>
        </w:tc>
        <w:tc>
          <w:tcPr>
            <w:tcW w:w="467" w:type="pct"/>
            <w:hideMark/>
          </w:tcPr>
          <w:p w14:paraId="47F6638B" w14:textId="77777777" w:rsidR="000554E0" w:rsidRPr="007A3B6B" w:rsidRDefault="000554E0" w:rsidP="00F041BF">
            <w:pPr>
              <w:spacing w:after="0" w:line="240" w:lineRule="auto"/>
              <w:jc w:val="both"/>
              <w:rPr>
                <w:rFonts w:ascii="Times New Roman" w:hAnsi="Times New Roman"/>
                <w:noProof/>
                <w:sz w:val="24"/>
                <w:lang w:val="en-US"/>
              </w:rPr>
            </w:pPr>
            <w:r w:rsidRPr="007A3B6B">
              <w:rPr>
                <w:rFonts w:ascii="Times New Roman" w:hAnsi="Times New Roman"/>
                <w:noProof/>
                <w:sz w:val="24"/>
                <w:lang w:val="en-US"/>
              </w:rPr>
              <w:t>Date</w:t>
            </w:r>
          </w:p>
        </w:tc>
        <w:tc>
          <w:tcPr>
            <w:tcW w:w="1320" w:type="pct"/>
            <w:tcBorders>
              <w:top w:val="nil"/>
              <w:left w:val="nil"/>
              <w:bottom w:val="single" w:sz="4" w:space="0" w:color="auto"/>
              <w:right w:val="nil"/>
            </w:tcBorders>
          </w:tcPr>
          <w:p w14:paraId="5255A123" w14:textId="77777777" w:rsidR="000554E0" w:rsidRPr="007A3B6B" w:rsidRDefault="000554E0" w:rsidP="00F041BF">
            <w:pPr>
              <w:spacing w:after="0" w:line="240" w:lineRule="auto"/>
              <w:jc w:val="both"/>
              <w:rPr>
                <w:rFonts w:ascii="Times New Roman" w:hAnsi="Times New Roman"/>
                <w:noProof/>
                <w:sz w:val="24"/>
                <w:lang w:val="en-US"/>
              </w:rPr>
            </w:pPr>
          </w:p>
        </w:tc>
        <w:tc>
          <w:tcPr>
            <w:tcW w:w="1859" w:type="pct"/>
          </w:tcPr>
          <w:p w14:paraId="3A13AD28" w14:textId="77777777" w:rsidR="000554E0" w:rsidRPr="007A3B6B" w:rsidRDefault="000554E0" w:rsidP="00F041BF">
            <w:pPr>
              <w:spacing w:after="0" w:line="240" w:lineRule="auto"/>
              <w:jc w:val="both"/>
              <w:rPr>
                <w:rFonts w:ascii="Times New Roman" w:hAnsi="Times New Roman"/>
                <w:noProof/>
                <w:sz w:val="24"/>
                <w:lang w:val="en-US"/>
              </w:rPr>
            </w:pPr>
          </w:p>
        </w:tc>
      </w:tr>
    </w:tbl>
    <w:p w14:paraId="70351AEC" w14:textId="77777777" w:rsidR="000554E0" w:rsidRPr="007A3B6B" w:rsidRDefault="000554E0" w:rsidP="000554E0">
      <w:pPr>
        <w:spacing w:after="0" w:line="240" w:lineRule="auto"/>
        <w:jc w:val="both"/>
        <w:rPr>
          <w:rFonts w:ascii="Times New Roman" w:hAnsi="Times New Roman"/>
          <w:noProof/>
          <w:sz w:val="24"/>
          <w:lang w:val="en-US"/>
        </w:rPr>
      </w:pPr>
    </w:p>
    <w:tbl>
      <w:tblPr>
        <w:tblW w:w="4848" w:type="pct"/>
        <w:tblCellMar>
          <w:top w:w="28" w:type="dxa"/>
          <w:left w:w="28" w:type="dxa"/>
          <w:bottom w:w="28" w:type="dxa"/>
          <w:right w:w="28" w:type="dxa"/>
        </w:tblCellMar>
        <w:tblLook w:val="04A0" w:firstRow="1" w:lastRow="0" w:firstColumn="1" w:lastColumn="0" w:noHBand="0" w:noVBand="1"/>
      </w:tblPr>
      <w:tblGrid>
        <w:gridCol w:w="2410"/>
        <w:gridCol w:w="6385"/>
      </w:tblGrid>
      <w:tr w:rsidR="000554E0" w:rsidRPr="007A3B6B" w14:paraId="4DACE4DD" w14:textId="77777777" w:rsidTr="00F041BF">
        <w:tc>
          <w:tcPr>
            <w:tcW w:w="2410" w:type="dxa"/>
            <w:hideMark/>
          </w:tcPr>
          <w:p w14:paraId="4056C73F" w14:textId="77777777" w:rsidR="000554E0" w:rsidRPr="007A3B6B" w:rsidRDefault="000554E0" w:rsidP="00F041BF">
            <w:pPr>
              <w:spacing w:after="0" w:line="240" w:lineRule="auto"/>
              <w:jc w:val="both"/>
              <w:rPr>
                <w:rFonts w:ascii="Times New Roman" w:hAnsi="Times New Roman"/>
                <w:noProof/>
                <w:sz w:val="24"/>
                <w:lang w:val="en-US"/>
              </w:rPr>
            </w:pPr>
            <w:r w:rsidRPr="007A3B6B">
              <w:rPr>
                <w:rFonts w:ascii="Times New Roman" w:hAnsi="Times New Roman"/>
                <w:noProof/>
                <w:sz w:val="24"/>
                <w:lang w:val="en-US"/>
              </w:rPr>
              <w:t>Name and signature of duly authorized official</w:t>
            </w:r>
          </w:p>
        </w:tc>
        <w:tc>
          <w:tcPr>
            <w:tcW w:w="6385" w:type="dxa"/>
            <w:tcBorders>
              <w:top w:val="nil"/>
              <w:left w:val="nil"/>
              <w:bottom w:val="single" w:sz="4" w:space="0" w:color="auto"/>
              <w:right w:val="nil"/>
            </w:tcBorders>
          </w:tcPr>
          <w:p w14:paraId="5C268AEF" w14:textId="77777777" w:rsidR="000554E0" w:rsidRPr="007A3B6B" w:rsidRDefault="000554E0" w:rsidP="00F041BF">
            <w:pPr>
              <w:spacing w:after="0" w:line="240" w:lineRule="auto"/>
              <w:jc w:val="both"/>
              <w:rPr>
                <w:rFonts w:ascii="Times New Roman" w:hAnsi="Times New Roman"/>
                <w:noProof/>
                <w:sz w:val="24"/>
                <w:lang w:val="en-US"/>
              </w:rPr>
            </w:pPr>
          </w:p>
        </w:tc>
      </w:tr>
    </w:tbl>
    <w:p w14:paraId="7CD4DDA7" w14:textId="77777777" w:rsidR="000554E0" w:rsidRPr="007A3B6B" w:rsidRDefault="000554E0" w:rsidP="000554E0">
      <w:pPr>
        <w:spacing w:after="0" w:line="240" w:lineRule="auto"/>
        <w:jc w:val="both"/>
        <w:rPr>
          <w:rFonts w:ascii="Times New Roman" w:eastAsia="Times New Roman" w:hAnsi="Times New Roman"/>
          <w:noProof/>
          <w:sz w:val="24"/>
          <w:szCs w:val="20"/>
          <w:lang w:val="en-US"/>
        </w:rPr>
      </w:pPr>
    </w:p>
    <w:tbl>
      <w:tblPr>
        <w:tblW w:w="5000" w:type="pct"/>
        <w:tblCellMar>
          <w:top w:w="28" w:type="dxa"/>
          <w:left w:w="28" w:type="dxa"/>
          <w:bottom w:w="28" w:type="dxa"/>
          <w:right w:w="28" w:type="dxa"/>
        </w:tblCellMar>
        <w:tblLook w:val="04A0" w:firstRow="1" w:lastRow="0" w:firstColumn="1" w:lastColumn="0" w:noHBand="0" w:noVBand="1"/>
      </w:tblPr>
      <w:tblGrid>
        <w:gridCol w:w="9071"/>
      </w:tblGrid>
      <w:tr w:rsidR="000554E0" w:rsidRPr="007A3B6B" w14:paraId="2BD93C6A" w14:textId="77777777" w:rsidTr="00F041BF">
        <w:tc>
          <w:tcPr>
            <w:tcW w:w="5000" w:type="pct"/>
            <w:hideMark/>
          </w:tcPr>
          <w:p w14:paraId="0D485B0A" w14:textId="77777777" w:rsidR="000554E0" w:rsidRPr="007A3B6B" w:rsidRDefault="000554E0" w:rsidP="00F510A8">
            <w:pPr>
              <w:keepNext/>
              <w:keepLines/>
              <w:spacing w:after="0" w:line="240" w:lineRule="auto"/>
              <w:jc w:val="both"/>
              <w:rPr>
                <w:rFonts w:ascii="Times New Roman" w:hAnsi="Times New Roman"/>
                <w:noProof/>
                <w:sz w:val="24"/>
                <w:lang w:val="en-US"/>
              </w:rPr>
            </w:pPr>
            <w:r w:rsidRPr="007A3B6B">
              <w:rPr>
                <w:rFonts w:ascii="Times New Roman" w:hAnsi="Times New Roman"/>
                <w:noProof/>
                <w:sz w:val="24"/>
                <w:lang w:val="en-US"/>
              </w:rPr>
              <w:lastRenderedPageBreak/>
              <w:t>Seal or stamp</w:t>
            </w:r>
          </w:p>
        </w:tc>
      </w:tr>
      <w:tr w:rsidR="000554E0" w:rsidRPr="007A3B6B" w14:paraId="4B34B12B" w14:textId="77777777" w:rsidTr="00F041BF">
        <w:tc>
          <w:tcPr>
            <w:tcW w:w="5000" w:type="pct"/>
            <w:tcBorders>
              <w:top w:val="nil"/>
              <w:left w:val="nil"/>
              <w:bottom w:val="single" w:sz="4" w:space="0" w:color="auto"/>
              <w:right w:val="nil"/>
            </w:tcBorders>
          </w:tcPr>
          <w:p w14:paraId="47EF87AC" w14:textId="77777777" w:rsidR="000554E0" w:rsidRPr="007A3B6B" w:rsidRDefault="000554E0" w:rsidP="00F510A8">
            <w:pPr>
              <w:keepNext/>
              <w:keepLines/>
              <w:spacing w:after="0" w:line="240" w:lineRule="auto"/>
              <w:jc w:val="both"/>
              <w:rPr>
                <w:rFonts w:ascii="Times New Roman" w:hAnsi="Times New Roman"/>
                <w:noProof/>
                <w:sz w:val="24"/>
                <w:lang w:val="en-US"/>
              </w:rPr>
            </w:pPr>
          </w:p>
        </w:tc>
      </w:tr>
    </w:tbl>
    <w:p w14:paraId="3F7D96BD" w14:textId="77777777" w:rsidR="000554E0" w:rsidRPr="007A3B6B" w:rsidRDefault="000554E0" w:rsidP="000554E0">
      <w:pPr>
        <w:spacing w:after="0" w:line="240" w:lineRule="auto"/>
        <w:jc w:val="both"/>
        <w:rPr>
          <w:rFonts w:ascii="Times New Roman" w:eastAsia="Times New Roman" w:hAnsi="Times New Roman"/>
          <w:b/>
          <w:bCs/>
          <w:noProof/>
          <w:sz w:val="24"/>
          <w:szCs w:val="20"/>
          <w:lang w:val="en-US"/>
        </w:rPr>
      </w:pPr>
    </w:p>
    <w:p w14:paraId="500C9B83" w14:textId="77777777" w:rsidR="000554E0" w:rsidRPr="007A3B6B" w:rsidRDefault="000554E0" w:rsidP="000554E0">
      <w:pPr>
        <w:keepNext/>
        <w:keepLines/>
        <w:spacing w:after="0" w:line="240" w:lineRule="auto"/>
        <w:jc w:val="center"/>
        <w:rPr>
          <w:rFonts w:ascii="Times New Roman" w:hAnsi="Times New Roman"/>
          <w:noProof/>
          <w:sz w:val="24"/>
          <w:lang w:val="en-US"/>
        </w:rPr>
      </w:pPr>
      <w:r w:rsidRPr="007A3B6B">
        <w:rPr>
          <w:rFonts w:ascii="Times New Roman" w:hAnsi="Times New Roman"/>
          <w:b/>
          <w:noProof/>
          <w:sz w:val="24"/>
          <w:lang w:val="en-US"/>
        </w:rPr>
        <w:t>ATTACHMENT TO CERTIFICATE OF COMPLIANCE No. </w:t>
      </w:r>
      <w:r w:rsidRPr="007A3B6B">
        <w:rPr>
          <w:rFonts w:ascii="Times New Roman" w:hAnsi="Times New Roman"/>
          <w:noProof/>
          <w:sz w:val="24"/>
          <w:lang w:val="en-US"/>
        </w:rPr>
        <w:t>_____</w:t>
      </w:r>
    </w:p>
    <w:p w14:paraId="0EB6DC0A" w14:textId="77777777" w:rsidR="000554E0" w:rsidRPr="007A3B6B" w:rsidRDefault="000554E0" w:rsidP="000554E0">
      <w:pPr>
        <w:keepNext/>
        <w:keepLines/>
        <w:spacing w:after="0" w:line="240" w:lineRule="auto"/>
        <w:jc w:val="both"/>
        <w:rPr>
          <w:rFonts w:ascii="Times New Roman" w:hAnsi="Times New Roman"/>
          <w:noProof/>
          <w:sz w:val="24"/>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668"/>
        <w:gridCol w:w="5127"/>
        <w:gridCol w:w="3266"/>
      </w:tblGrid>
      <w:tr w:rsidR="000554E0" w:rsidRPr="007A3B6B" w14:paraId="19678838" w14:textId="77777777" w:rsidTr="00F041BF">
        <w:tc>
          <w:tcPr>
            <w:tcW w:w="369" w:type="pct"/>
            <w:tcBorders>
              <w:top w:val="single" w:sz="4" w:space="0" w:color="auto"/>
              <w:left w:val="single" w:sz="4" w:space="0" w:color="auto"/>
              <w:bottom w:val="single" w:sz="4" w:space="0" w:color="auto"/>
              <w:right w:val="single" w:sz="4" w:space="0" w:color="auto"/>
            </w:tcBorders>
            <w:hideMark/>
          </w:tcPr>
          <w:p w14:paraId="1824313E" w14:textId="77777777" w:rsidR="000554E0" w:rsidRPr="007A3B6B" w:rsidRDefault="000554E0" w:rsidP="00F041BF">
            <w:pPr>
              <w:keepNext/>
              <w:keepLines/>
              <w:spacing w:after="0" w:line="240" w:lineRule="auto"/>
              <w:jc w:val="center"/>
              <w:rPr>
                <w:rFonts w:ascii="Times New Roman" w:hAnsi="Times New Roman"/>
                <w:noProof/>
                <w:sz w:val="24"/>
                <w:lang w:val="en-US"/>
              </w:rPr>
            </w:pPr>
            <w:r w:rsidRPr="007A3B6B">
              <w:rPr>
                <w:rFonts w:ascii="Times New Roman" w:hAnsi="Times New Roman"/>
                <w:noProof/>
                <w:sz w:val="24"/>
                <w:lang w:val="en-US"/>
              </w:rPr>
              <w:t>No.</w:t>
            </w:r>
          </w:p>
        </w:tc>
        <w:tc>
          <w:tcPr>
            <w:tcW w:w="2829" w:type="pct"/>
            <w:tcBorders>
              <w:top w:val="single" w:sz="4" w:space="0" w:color="auto"/>
              <w:left w:val="single" w:sz="4" w:space="0" w:color="auto"/>
              <w:bottom w:val="single" w:sz="4" w:space="0" w:color="auto"/>
              <w:right w:val="single" w:sz="4" w:space="0" w:color="auto"/>
            </w:tcBorders>
            <w:vAlign w:val="center"/>
            <w:hideMark/>
          </w:tcPr>
          <w:p w14:paraId="3F81E78C" w14:textId="77777777" w:rsidR="000554E0" w:rsidRPr="007A3B6B" w:rsidRDefault="000554E0" w:rsidP="00F041BF">
            <w:pPr>
              <w:keepNext/>
              <w:keepLines/>
              <w:spacing w:after="0" w:line="240" w:lineRule="auto"/>
              <w:jc w:val="center"/>
              <w:rPr>
                <w:rFonts w:ascii="Times New Roman" w:hAnsi="Times New Roman"/>
                <w:noProof/>
                <w:sz w:val="24"/>
                <w:lang w:val="en-US"/>
              </w:rPr>
            </w:pPr>
            <w:r w:rsidRPr="007A3B6B">
              <w:rPr>
                <w:rFonts w:ascii="Times New Roman" w:hAnsi="Times New Roman"/>
                <w:noProof/>
                <w:sz w:val="24"/>
                <w:lang w:val="en-US"/>
              </w:rPr>
              <w:t>List of works Company permitted to execute</w:t>
            </w:r>
          </w:p>
        </w:tc>
        <w:tc>
          <w:tcPr>
            <w:tcW w:w="1803" w:type="pct"/>
            <w:tcBorders>
              <w:top w:val="single" w:sz="4" w:space="0" w:color="auto"/>
              <w:left w:val="single" w:sz="4" w:space="0" w:color="auto"/>
              <w:bottom w:val="single" w:sz="4" w:space="0" w:color="auto"/>
              <w:right w:val="single" w:sz="4" w:space="0" w:color="auto"/>
            </w:tcBorders>
            <w:vAlign w:val="center"/>
            <w:hideMark/>
          </w:tcPr>
          <w:p w14:paraId="759CBF65" w14:textId="77777777" w:rsidR="000554E0" w:rsidRPr="007A3B6B" w:rsidRDefault="000554E0" w:rsidP="00F041BF">
            <w:pPr>
              <w:keepNext/>
              <w:keepLines/>
              <w:spacing w:after="0" w:line="240" w:lineRule="auto"/>
              <w:jc w:val="center"/>
              <w:rPr>
                <w:rFonts w:ascii="Times New Roman" w:hAnsi="Times New Roman"/>
                <w:noProof/>
                <w:sz w:val="24"/>
                <w:lang w:val="en-US"/>
              </w:rPr>
            </w:pPr>
            <w:r w:rsidRPr="007A3B6B">
              <w:rPr>
                <w:rFonts w:ascii="Times New Roman" w:hAnsi="Times New Roman"/>
                <w:noProof/>
                <w:sz w:val="24"/>
                <w:lang w:val="en-US"/>
              </w:rPr>
              <w:t>Technical documentation</w:t>
            </w:r>
          </w:p>
        </w:tc>
      </w:tr>
      <w:tr w:rsidR="000554E0" w:rsidRPr="007A3B6B" w14:paraId="7FEA7692" w14:textId="77777777" w:rsidTr="00F041BF">
        <w:tc>
          <w:tcPr>
            <w:tcW w:w="369" w:type="pct"/>
            <w:tcBorders>
              <w:top w:val="single" w:sz="4" w:space="0" w:color="auto"/>
              <w:left w:val="single" w:sz="4" w:space="0" w:color="auto"/>
              <w:bottom w:val="single" w:sz="4" w:space="0" w:color="auto"/>
              <w:right w:val="single" w:sz="4" w:space="0" w:color="auto"/>
            </w:tcBorders>
          </w:tcPr>
          <w:p w14:paraId="33E19001" w14:textId="77777777" w:rsidR="000554E0" w:rsidRPr="007A3B6B" w:rsidRDefault="000554E0" w:rsidP="00F041BF">
            <w:pPr>
              <w:keepNext/>
              <w:keepLines/>
              <w:spacing w:after="0" w:line="240" w:lineRule="auto"/>
              <w:jc w:val="both"/>
              <w:rPr>
                <w:rFonts w:ascii="Times New Roman" w:hAnsi="Times New Roman"/>
                <w:noProof/>
                <w:sz w:val="24"/>
                <w:lang w:val="en-US"/>
              </w:rPr>
            </w:pPr>
          </w:p>
        </w:tc>
        <w:tc>
          <w:tcPr>
            <w:tcW w:w="2829" w:type="pct"/>
            <w:tcBorders>
              <w:top w:val="single" w:sz="4" w:space="0" w:color="auto"/>
              <w:left w:val="single" w:sz="4" w:space="0" w:color="auto"/>
              <w:bottom w:val="single" w:sz="4" w:space="0" w:color="auto"/>
              <w:right w:val="single" w:sz="4" w:space="0" w:color="auto"/>
            </w:tcBorders>
          </w:tcPr>
          <w:p w14:paraId="6F5E5106" w14:textId="77777777" w:rsidR="000554E0" w:rsidRPr="007A3B6B" w:rsidRDefault="000554E0" w:rsidP="00F041BF">
            <w:pPr>
              <w:keepNext/>
              <w:keepLines/>
              <w:spacing w:after="0" w:line="240" w:lineRule="auto"/>
              <w:jc w:val="both"/>
              <w:rPr>
                <w:rFonts w:ascii="Times New Roman" w:hAnsi="Times New Roman"/>
                <w:noProof/>
                <w:sz w:val="24"/>
                <w:lang w:val="en-US"/>
              </w:rPr>
            </w:pPr>
          </w:p>
        </w:tc>
        <w:tc>
          <w:tcPr>
            <w:tcW w:w="1803" w:type="pct"/>
            <w:tcBorders>
              <w:top w:val="single" w:sz="4" w:space="0" w:color="auto"/>
              <w:left w:val="single" w:sz="4" w:space="0" w:color="auto"/>
              <w:bottom w:val="single" w:sz="4" w:space="0" w:color="auto"/>
              <w:right w:val="single" w:sz="4" w:space="0" w:color="auto"/>
            </w:tcBorders>
          </w:tcPr>
          <w:p w14:paraId="10574B25" w14:textId="77777777" w:rsidR="000554E0" w:rsidRPr="007A3B6B" w:rsidRDefault="000554E0" w:rsidP="00F041BF">
            <w:pPr>
              <w:keepNext/>
              <w:keepLines/>
              <w:spacing w:after="0" w:line="240" w:lineRule="auto"/>
              <w:jc w:val="both"/>
              <w:rPr>
                <w:rFonts w:ascii="Times New Roman" w:hAnsi="Times New Roman"/>
                <w:noProof/>
                <w:sz w:val="24"/>
                <w:lang w:val="en-US"/>
              </w:rPr>
            </w:pPr>
          </w:p>
        </w:tc>
      </w:tr>
      <w:tr w:rsidR="000554E0" w:rsidRPr="007A3B6B" w14:paraId="18BC3665" w14:textId="77777777" w:rsidTr="00F041BF">
        <w:tc>
          <w:tcPr>
            <w:tcW w:w="369" w:type="pct"/>
            <w:tcBorders>
              <w:top w:val="single" w:sz="4" w:space="0" w:color="auto"/>
              <w:left w:val="single" w:sz="4" w:space="0" w:color="auto"/>
              <w:bottom w:val="single" w:sz="4" w:space="0" w:color="auto"/>
              <w:right w:val="single" w:sz="4" w:space="0" w:color="auto"/>
            </w:tcBorders>
          </w:tcPr>
          <w:p w14:paraId="60D3BEB7" w14:textId="77777777" w:rsidR="000554E0" w:rsidRPr="007A3B6B" w:rsidRDefault="000554E0" w:rsidP="00F041BF">
            <w:pPr>
              <w:keepNext/>
              <w:keepLines/>
              <w:spacing w:after="0" w:line="240" w:lineRule="auto"/>
              <w:jc w:val="both"/>
              <w:rPr>
                <w:rFonts w:ascii="Times New Roman" w:hAnsi="Times New Roman"/>
                <w:noProof/>
                <w:sz w:val="24"/>
                <w:lang w:val="en-US"/>
              </w:rPr>
            </w:pPr>
          </w:p>
        </w:tc>
        <w:tc>
          <w:tcPr>
            <w:tcW w:w="2829" w:type="pct"/>
            <w:tcBorders>
              <w:top w:val="single" w:sz="4" w:space="0" w:color="auto"/>
              <w:left w:val="single" w:sz="4" w:space="0" w:color="auto"/>
              <w:bottom w:val="single" w:sz="4" w:space="0" w:color="auto"/>
              <w:right w:val="single" w:sz="4" w:space="0" w:color="auto"/>
            </w:tcBorders>
          </w:tcPr>
          <w:p w14:paraId="3648601A" w14:textId="77777777" w:rsidR="000554E0" w:rsidRPr="007A3B6B" w:rsidRDefault="000554E0" w:rsidP="00F041BF">
            <w:pPr>
              <w:keepNext/>
              <w:keepLines/>
              <w:spacing w:after="0" w:line="240" w:lineRule="auto"/>
              <w:jc w:val="both"/>
              <w:rPr>
                <w:rFonts w:ascii="Times New Roman" w:hAnsi="Times New Roman"/>
                <w:noProof/>
                <w:sz w:val="24"/>
                <w:lang w:val="en-US"/>
              </w:rPr>
            </w:pPr>
          </w:p>
        </w:tc>
        <w:tc>
          <w:tcPr>
            <w:tcW w:w="1803" w:type="pct"/>
            <w:tcBorders>
              <w:top w:val="single" w:sz="4" w:space="0" w:color="auto"/>
              <w:left w:val="single" w:sz="4" w:space="0" w:color="auto"/>
              <w:bottom w:val="single" w:sz="4" w:space="0" w:color="auto"/>
              <w:right w:val="single" w:sz="4" w:space="0" w:color="auto"/>
            </w:tcBorders>
          </w:tcPr>
          <w:p w14:paraId="119B9552" w14:textId="77777777" w:rsidR="000554E0" w:rsidRPr="007A3B6B" w:rsidRDefault="000554E0" w:rsidP="00F041BF">
            <w:pPr>
              <w:keepNext/>
              <w:keepLines/>
              <w:spacing w:after="0" w:line="240" w:lineRule="auto"/>
              <w:jc w:val="both"/>
              <w:rPr>
                <w:rFonts w:ascii="Times New Roman" w:hAnsi="Times New Roman"/>
                <w:noProof/>
                <w:sz w:val="24"/>
                <w:lang w:val="en-US"/>
              </w:rPr>
            </w:pPr>
          </w:p>
        </w:tc>
      </w:tr>
      <w:tr w:rsidR="000554E0" w:rsidRPr="007A3B6B" w14:paraId="22E54508" w14:textId="77777777" w:rsidTr="00F041BF">
        <w:tc>
          <w:tcPr>
            <w:tcW w:w="369" w:type="pct"/>
            <w:tcBorders>
              <w:top w:val="single" w:sz="4" w:space="0" w:color="auto"/>
              <w:left w:val="single" w:sz="4" w:space="0" w:color="auto"/>
              <w:bottom w:val="single" w:sz="4" w:space="0" w:color="auto"/>
              <w:right w:val="single" w:sz="4" w:space="0" w:color="auto"/>
            </w:tcBorders>
          </w:tcPr>
          <w:p w14:paraId="077F7EBC" w14:textId="77777777" w:rsidR="000554E0" w:rsidRPr="007A3B6B" w:rsidRDefault="000554E0" w:rsidP="00F041BF">
            <w:pPr>
              <w:spacing w:after="0" w:line="240" w:lineRule="auto"/>
              <w:jc w:val="both"/>
              <w:rPr>
                <w:rFonts w:ascii="Times New Roman" w:hAnsi="Times New Roman"/>
                <w:noProof/>
                <w:sz w:val="24"/>
                <w:lang w:val="en-US"/>
              </w:rPr>
            </w:pPr>
          </w:p>
        </w:tc>
        <w:tc>
          <w:tcPr>
            <w:tcW w:w="2829" w:type="pct"/>
            <w:tcBorders>
              <w:top w:val="single" w:sz="4" w:space="0" w:color="auto"/>
              <w:left w:val="single" w:sz="4" w:space="0" w:color="auto"/>
              <w:bottom w:val="single" w:sz="4" w:space="0" w:color="auto"/>
              <w:right w:val="single" w:sz="4" w:space="0" w:color="auto"/>
            </w:tcBorders>
          </w:tcPr>
          <w:p w14:paraId="412DB50F" w14:textId="77777777" w:rsidR="000554E0" w:rsidRPr="007A3B6B" w:rsidRDefault="000554E0" w:rsidP="00F041BF">
            <w:pPr>
              <w:spacing w:after="0" w:line="240" w:lineRule="auto"/>
              <w:jc w:val="both"/>
              <w:rPr>
                <w:rFonts w:ascii="Times New Roman" w:hAnsi="Times New Roman"/>
                <w:noProof/>
                <w:sz w:val="24"/>
                <w:lang w:val="en-US"/>
              </w:rPr>
            </w:pPr>
          </w:p>
        </w:tc>
        <w:tc>
          <w:tcPr>
            <w:tcW w:w="1803" w:type="pct"/>
            <w:tcBorders>
              <w:top w:val="single" w:sz="4" w:space="0" w:color="auto"/>
              <w:left w:val="single" w:sz="4" w:space="0" w:color="auto"/>
              <w:bottom w:val="single" w:sz="4" w:space="0" w:color="auto"/>
              <w:right w:val="single" w:sz="4" w:space="0" w:color="auto"/>
            </w:tcBorders>
          </w:tcPr>
          <w:p w14:paraId="1187D439" w14:textId="77777777" w:rsidR="000554E0" w:rsidRPr="007A3B6B" w:rsidRDefault="000554E0" w:rsidP="00F041BF">
            <w:pPr>
              <w:spacing w:after="0" w:line="240" w:lineRule="auto"/>
              <w:jc w:val="both"/>
              <w:rPr>
                <w:rFonts w:ascii="Times New Roman" w:hAnsi="Times New Roman"/>
                <w:noProof/>
                <w:sz w:val="24"/>
                <w:lang w:val="en-US"/>
              </w:rPr>
            </w:pPr>
          </w:p>
        </w:tc>
      </w:tr>
      <w:tr w:rsidR="000554E0" w:rsidRPr="007A3B6B" w14:paraId="1C603818" w14:textId="77777777" w:rsidTr="00F041BF">
        <w:tc>
          <w:tcPr>
            <w:tcW w:w="369" w:type="pct"/>
            <w:tcBorders>
              <w:top w:val="single" w:sz="4" w:space="0" w:color="auto"/>
              <w:left w:val="single" w:sz="4" w:space="0" w:color="auto"/>
              <w:bottom w:val="single" w:sz="4" w:space="0" w:color="auto"/>
              <w:right w:val="single" w:sz="4" w:space="0" w:color="auto"/>
            </w:tcBorders>
          </w:tcPr>
          <w:p w14:paraId="509611D5" w14:textId="77777777" w:rsidR="000554E0" w:rsidRPr="007A3B6B" w:rsidRDefault="000554E0" w:rsidP="00F041BF">
            <w:pPr>
              <w:spacing w:after="0" w:line="240" w:lineRule="auto"/>
              <w:jc w:val="both"/>
              <w:rPr>
                <w:rFonts w:ascii="Times New Roman" w:hAnsi="Times New Roman"/>
                <w:noProof/>
                <w:sz w:val="24"/>
                <w:lang w:val="en-US"/>
              </w:rPr>
            </w:pPr>
          </w:p>
        </w:tc>
        <w:tc>
          <w:tcPr>
            <w:tcW w:w="2829" w:type="pct"/>
            <w:tcBorders>
              <w:top w:val="single" w:sz="4" w:space="0" w:color="auto"/>
              <w:left w:val="single" w:sz="4" w:space="0" w:color="auto"/>
              <w:bottom w:val="single" w:sz="4" w:space="0" w:color="auto"/>
              <w:right w:val="single" w:sz="4" w:space="0" w:color="auto"/>
            </w:tcBorders>
          </w:tcPr>
          <w:p w14:paraId="2836EEA0" w14:textId="77777777" w:rsidR="000554E0" w:rsidRPr="007A3B6B" w:rsidRDefault="000554E0" w:rsidP="00F041BF">
            <w:pPr>
              <w:spacing w:after="0" w:line="240" w:lineRule="auto"/>
              <w:jc w:val="both"/>
              <w:rPr>
                <w:rFonts w:ascii="Times New Roman" w:hAnsi="Times New Roman"/>
                <w:noProof/>
                <w:sz w:val="24"/>
                <w:lang w:val="en-US"/>
              </w:rPr>
            </w:pPr>
          </w:p>
        </w:tc>
        <w:tc>
          <w:tcPr>
            <w:tcW w:w="1803" w:type="pct"/>
            <w:tcBorders>
              <w:top w:val="single" w:sz="4" w:space="0" w:color="auto"/>
              <w:left w:val="single" w:sz="4" w:space="0" w:color="auto"/>
              <w:bottom w:val="single" w:sz="4" w:space="0" w:color="auto"/>
              <w:right w:val="single" w:sz="4" w:space="0" w:color="auto"/>
            </w:tcBorders>
          </w:tcPr>
          <w:p w14:paraId="5E6D2639" w14:textId="77777777" w:rsidR="000554E0" w:rsidRPr="007A3B6B" w:rsidRDefault="000554E0" w:rsidP="00F041BF">
            <w:pPr>
              <w:spacing w:after="0" w:line="240" w:lineRule="auto"/>
              <w:jc w:val="both"/>
              <w:rPr>
                <w:rFonts w:ascii="Times New Roman" w:hAnsi="Times New Roman"/>
                <w:noProof/>
                <w:sz w:val="24"/>
                <w:lang w:val="en-US"/>
              </w:rPr>
            </w:pPr>
          </w:p>
        </w:tc>
      </w:tr>
      <w:tr w:rsidR="000554E0" w:rsidRPr="007A3B6B" w14:paraId="21322874" w14:textId="77777777" w:rsidTr="00F041BF">
        <w:tc>
          <w:tcPr>
            <w:tcW w:w="369" w:type="pct"/>
            <w:tcBorders>
              <w:top w:val="single" w:sz="4" w:space="0" w:color="auto"/>
              <w:left w:val="single" w:sz="4" w:space="0" w:color="auto"/>
              <w:bottom w:val="single" w:sz="4" w:space="0" w:color="auto"/>
              <w:right w:val="single" w:sz="4" w:space="0" w:color="auto"/>
            </w:tcBorders>
          </w:tcPr>
          <w:p w14:paraId="3254ACF6" w14:textId="77777777" w:rsidR="000554E0" w:rsidRPr="007A3B6B" w:rsidRDefault="000554E0" w:rsidP="00F041BF">
            <w:pPr>
              <w:spacing w:after="0" w:line="240" w:lineRule="auto"/>
              <w:jc w:val="both"/>
              <w:rPr>
                <w:rFonts w:ascii="Times New Roman" w:hAnsi="Times New Roman"/>
                <w:noProof/>
                <w:sz w:val="24"/>
                <w:lang w:val="en-US"/>
              </w:rPr>
            </w:pPr>
          </w:p>
        </w:tc>
        <w:tc>
          <w:tcPr>
            <w:tcW w:w="2829" w:type="pct"/>
            <w:tcBorders>
              <w:top w:val="single" w:sz="4" w:space="0" w:color="auto"/>
              <w:left w:val="single" w:sz="4" w:space="0" w:color="auto"/>
              <w:bottom w:val="single" w:sz="4" w:space="0" w:color="auto"/>
              <w:right w:val="single" w:sz="4" w:space="0" w:color="auto"/>
            </w:tcBorders>
          </w:tcPr>
          <w:p w14:paraId="757C34B4" w14:textId="77777777" w:rsidR="000554E0" w:rsidRPr="007A3B6B" w:rsidRDefault="000554E0" w:rsidP="00F041BF">
            <w:pPr>
              <w:spacing w:after="0" w:line="240" w:lineRule="auto"/>
              <w:jc w:val="both"/>
              <w:rPr>
                <w:rFonts w:ascii="Times New Roman" w:hAnsi="Times New Roman"/>
                <w:noProof/>
                <w:sz w:val="24"/>
                <w:lang w:val="en-US"/>
              </w:rPr>
            </w:pPr>
          </w:p>
        </w:tc>
        <w:tc>
          <w:tcPr>
            <w:tcW w:w="1803" w:type="pct"/>
            <w:tcBorders>
              <w:top w:val="single" w:sz="4" w:space="0" w:color="auto"/>
              <w:left w:val="single" w:sz="4" w:space="0" w:color="auto"/>
              <w:bottom w:val="single" w:sz="4" w:space="0" w:color="auto"/>
              <w:right w:val="single" w:sz="4" w:space="0" w:color="auto"/>
            </w:tcBorders>
          </w:tcPr>
          <w:p w14:paraId="38FEC757" w14:textId="77777777" w:rsidR="000554E0" w:rsidRPr="007A3B6B" w:rsidRDefault="000554E0" w:rsidP="00F041BF">
            <w:pPr>
              <w:spacing w:after="0" w:line="240" w:lineRule="auto"/>
              <w:jc w:val="both"/>
              <w:rPr>
                <w:rFonts w:ascii="Times New Roman" w:hAnsi="Times New Roman"/>
                <w:noProof/>
                <w:sz w:val="24"/>
                <w:lang w:val="en-US"/>
              </w:rPr>
            </w:pPr>
          </w:p>
        </w:tc>
      </w:tr>
      <w:tr w:rsidR="000554E0" w:rsidRPr="007A3B6B" w14:paraId="0FF8CA40" w14:textId="77777777" w:rsidTr="00F041BF">
        <w:tc>
          <w:tcPr>
            <w:tcW w:w="369" w:type="pct"/>
            <w:tcBorders>
              <w:top w:val="single" w:sz="4" w:space="0" w:color="auto"/>
              <w:left w:val="single" w:sz="4" w:space="0" w:color="auto"/>
              <w:bottom w:val="single" w:sz="4" w:space="0" w:color="auto"/>
              <w:right w:val="single" w:sz="4" w:space="0" w:color="auto"/>
            </w:tcBorders>
          </w:tcPr>
          <w:p w14:paraId="1C46A76F" w14:textId="77777777" w:rsidR="000554E0" w:rsidRPr="007A3B6B" w:rsidRDefault="000554E0" w:rsidP="00F041BF">
            <w:pPr>
              <w:spacing w:after="0" w:line="240" w:lineRule="auto"/>
              <w:jc w:val="both"/>
              <w:rPr>
                <w:rFonts w:ascii="Times New Roman" w:hAnsi="Times New Roman"/>
                <w:noProof/>
                <w:sz w:val="24"/>
                <w:lang w:val="en-US"/>
              </w:rPr>
            </w:pPr>
          </w:p>
        </w:tc>
        <w:tc>
          <w:tcPr>
            <w:tcW w:w="2829" w:type="pct"/>
            <w:tcBorders>
              <w:top w:val="single" w:sz="4" w:space="0" w:color="auto"/>
              <w:left w:val="single" w:sz="4" w:space="0" w:color="auto"/>
              <w:bottom w:val="single" w:sz="4" w:space="0" w:color="auto"/>
              <w:right w:val="single" w:sz="4" w:space="0" w:color="auto"/>
            </w:tcBorders>
          </w:tcPr>
          <w:p w14:paraId="5D921721" w14:textId="77777777" w:rsidR="000554E0" w:rsidRPr="007A3B6B" w:rsidRDefault="000554E0" w:rsidP="00F041BF">
            <w:pPr>
              <w:spacing w:after="0" w:line="240" w:lineRule="auto"/>
              <w:jc w:val="both"/>
              <w:rPr>
                <w:rFonts w:ascii="Times New Roman" w:hAnsi="Times New Roman"/>
                <w:noProof/>
                <w:sz w:val="24"/>
                <w:lang w:val="en-US"/>
              </w:rPr>
            </w:pPr>
          </w:p>
        </w:tc>
        <w:tc>
          <w:tcPr>
            <w:tcW w:w="1803" w:type="pct"/>
            <w:tcBorders>
              <w:top w:val="single" w:sz="4" w:space="0" w:color="auto"/>
              <w:left w:val="single" w:sz="4" w:space="0" w:color="auto"/>
              <w:bottom w:val="single" w:sz="4" w:space="0" w:color="auto"/>
              <w:right w:val="single" w:sz="4" w:space="0" w:color="auto"/>
            </w:tcBorders>
          </w:tcPr>
          <w:p w14:paraId="488E239B" w14:textId="77777777" w:rsidR="000554E0" w:rsidRPr="007A3B6B" w:rsidRDefault="000554E0" w:rsidP="00F041BF">
            <w:pPr>
              <w:spacing w:after="0" w:line="240" w:lineRule="auto"/>
              <w:jc w:val="both"/>
              <w:rPr>
                <w:rFonts w:ascii="Times New Roman" w:hAnsi="Times New Roman"/>
                <w:noProof/>
                <w:sz w:val="24"/>
                <w:lang w:val="en-US"/>
              </w:rPr>
            </w:pPr>
          </w:p>
        </w:tc>
      </w:tr>
      <w:tr w:rsidR="000554E0" w:rsidRPr="007A3B6B" w14:paraId="7C645A4A" w14:textId="77777777" w:rsidTr="00F041BF">
        <w:tc>
          <w:tcPr>
            <w:tcW w:w="369" w:type="pct"/>
            <w:tcBorders>
              <w:top w:val="single" w:sz="4" w:space="0" w:color="auto"/>
              <w:left w:val="single" w:sz="4" w:space="0" w:color="auto"/>
              <w:bottom w:val="single" w:sz="4" w:space="0" w:color="auto"/>
              <w:right w:val="single" w:sz="4" w:space="0" w:color="auto"/>
            </w:tcBorders>
          </w:tcPr>
          <w:p w14:paraId="5673C407" w14:textId="77777777" w:rsidR="000554E0" w:rsidRPr="007A3B6B" w:rsidRDefault="000554E0" w:rsidP="00F041BF">
            <w:pPr>
              <w:spacing w:after="0" w:line="240" w:lineRule="auto"/>
              <w:jc w:val="both"/>
              <w:rPr>
                <w:rFonts w:ascii="Times New Roman" w:hAnsi="Times New Roman"/>
                <w:noProof/>
                <w:sz w:val="24"/>
                <w:lang w:val="en-US"/>
              </w:rPr>
            </w:pPr>
          </w:p>
        </w:tc>
        <w:tc>
          <w:tcPr>
            <w:tcW w:w="2829" w:type="pct"/>
            <w:tcBorders>
              <w:top w:val="single" w:sz="4" w:space="0" w:color="auto"/>
              <w:left w:val="single" w:sz="4" w:space="0" w:color="auto"/>
              <w:bottom w:val="single" w:sz="4" w:space="0" w:color="auto"/>
              <w:right w:val="single" w:sz="4" w:space="0" w:color="auto"/>
            </w:tcBorders>
          </w:tcPr>
          <w:p w14:paraId="32342506" w14:textId="77777777" w:rsidR="000554E0" w:rsidRPr="007A3B6B" w:rsidRDefault="000554E0" w:rsidP="00F041BF">
            <w:pPr>
              <w:spacing w:after="0" w:line="240" w:lineRule="auto"/>
              <w:jc w:val="both"/>
              <w:rPr>
                <w:rFonts w:ascii="Times New Roman" w:hAnsi="Times New Roman"/>
                <w:noProof/>
                <w:sz w:val="24"/>
                <w:lang w:val="en-US"/>
              </w:rPr>
            </w:pPr>
          </w:p>
        </w:tc>
        <w:tc>
          <w:tcPr>
            <w:tcW w:w="1803" w:type="pct"/>
            <w:tcBorders>
              <w:top w:val="single" w:sz="4" w:space="0" w:color="auto"/>
              <w:left w:val="single" w:sz="4" w:space="0" w:color="auto"/>
              <w:bottom w:val="single" w:sz="4" w:space="0" w:color="auto"/>
              <w:right w:val="single" w:sz="4" w:space="0" w:color="auto"/>
            </w:tcBorders>
          </w:tcPr>
          <w:p w14:paraId="157D20E9" w14:textId="77777777" w:rsidR="000554E0" w:rsidRPr="007A3B6B" w:rsidRDefault="000554E0" w:rsidP="00F041BF">
            <w:pPr>
              <w:spacing w:after="0" w:line="240" w:lineRule="auto"/>
              <w:jc w:val="both"/>
              <w:rPr>
                <w:rFonts w:ascii="Times New Roman" w:hAnsi="Times New Roman"/>
                <w:noProof/>
                <w:sz w:val="24"/>
                <w:lang w:val="en-US"/>
              </w:rPr>
            </w:pPr>
          </w:p>
        </w:tc>
      </w:tr>
    </w:tbl>
    <w:p w14:paraId="30E8CC4F" w14:textId="77777777" w:rsidR="000554E0" w:rsidRPr="007A3B6B" w:rsidRDefault="000554E0" w:rsidP="000554E0">
      <w:pPr>
        <w:spacing w:after="0" w:line="240" w:lineRule="auto"/>
        <w:jc w:val="both"/>
        <w:rPr>
          <w:rFonts w:ascii="Times New Roman" w:eastAsia="Times New Roman" w:hAnsi="Times New Roman"/>
          <w:noProof/>
          <w:sz w:val="24"/>
          <w:szCs w:val="20"/>
          <w:lang w:val="en-US"/>
        </w:rPr>
      </w:pPr>
    </w:p>
    <w:tbl>
      <w:tblPr>
        <w:tblW w:w="5000" w:type="pct"/>
        <w:tblCellMar>
          <w:top w:w="28" w:type="dxa"/>
          <w:left w:w="28" w:type="dxa"/>
          <w:bottom w:w="28" w:type="dxa"/>
          <w:right w:w="28" w:type="dxa"/>
        </w:tblCellMar>
        <w:tblLook w:val="04A0" w:firstRow="1" w:lastRow="0" w:firstColumn="1" w:lastColumn="0" w:noHBand="0" w:noVBand="1"/>
      </w:tblPr>
      <w:tblGrid>
        <w:gridCol w:w="2046"/>
        <w:gridCol w:w="7025"/>
      </w:tblGrid>
      <w:tr w:rsidR="000554E0" w:rsidRPr="007A3B6B" w14:paraId="5752A5AE" w14:textId="77777777" w:rsidTr="00F041BF">
        <w:tc>
          <w:tcPr>
            <w:tcW w:w="1128" w:type="pct"/>
            <w:hideMark/>
          </w:tcPr>
          <w:p w14:paraId="6DF2BD40" w14:textId="77777777" w:rsidR="000554E0" w:rsidRPr="007A3B6B" w:rsidRDefault="000554E0" w:rsidP="00F041BF">
            <w:pPr>
              <w:spacing w:after="0" w:line="240" w:lineRule="auto"/>
              <w:jc w:val="both"/>
              <w:rPr>
                <w:rFonts w:ascii="Times New Roman" w:hAnsi="Times New Roman"/>
                <w:noProof/>
                <w:sz w:val="24"/>
                <w:lang w:val="en-US"/>
              </w:rPr>
            </w:pPr>
            <w:r w:rsidRPr="007A3B6B">
              <w:rPr>
                <w:rFonts w:ascii="Times New Roman" w:hAnsi="Times New Roman"/>
                <w:noProof/>
                <w:sz w:val="24"/>
                <w:lang w:val="en-US"/>
              </w:rPr>
              <w:t>Signature, name of duly authorized official</w:t>
            </w:r>
          </w:p>
        </w:tc>
        <w:tc>
          <w:tcPr>
            <w:tcW w:w="3872" w:type="pct"/>
            <w:tcBorders>
              <w:top w:val="nil"/>
              <w:left w:val="nil"/>
              <w:bottom w:val="single" w:sz="4" w:space="0" w:color="auto"/>
              <w:right w:val="nil"/>
            </w:tcBorders>
          </w:tcPr>
          <w:p w14:paraId="14533631" w14:textId="77777777" w:rsidR="000554E0" w:rsidRPr="007A3B6B" w:rsidRDefault="000554E0" w:rsidP="00F041BF">
            <w:pPr>
              <w:spacing w:after="0" w:line="240" w:lineRule="auto"/>
              <w:jc w:val="both"/>
              <w:rPr>
                <w:rFonts w:ascii="Times New Roman" w:hAnsi="Times New Roman"/>
                <w:noProof/>
                <w:sz w:val="24"/>
                <w:lang w:val="en-US"/>
              </w:rPr>
            </w:pPr>
          </w:p>
        </w:tc>
      </w:tr>
    </w:tbl>
    <w:p w14:paraId="18AAE0AD" w14:textId="77777777" w:rsidR="000554E0" w:rsidRPr="007A3B6B" w:rsidRDefault="000554E0" w:rsidP="000554E0">
      <w:pPr>
        <w:spacing w:after="0" w:line="240" w:lineRule="auto"/>
        <w:jc w:val="both"/>
        <w:rPr>
          <w:rFonts w:ascii="Times New Roman" w:eastAsia="Times New Roman" w:hAnsi="Times New Roman"/>
          <w:noProof/>
          <w:sz w:val="24"/>
          <w:szCs w:val="18"/>
          <w:lang w:val="en-US"/>
        </w:rPr>
      </w:pPr>
    </w:p>
    <w:p w14:paraId="6E7A05DE" w14:textId="77777777" w:rsidR="000554E0" w:rsidRPr="007A3B6B" w:rsidRDefault="000554E0" w:rsidP="000554E0">
      <w:pPr>
        <w:spacing w:after="0" w:line="240" w:lineRule="auto"/>
        <w:jc w:val="both"/>
        <w:rPr>
          <w:rFonts w:ascii="Times New Roman" w:hAnsi="Times New Roman"/>
          <w:noProof/>
          <w:sz w:val="24"/>
          <w:lang w:val="en-US"/>
        </w:rPr>
      </w:pPr>
      <w:r w:rsidRPr="007A3B6B">
        <w:rPr>
          <w:rFonts w:ascii="Times New Roman" w:hAnsi="Times New Roman"/>
          <w:noProof/>
          <w:sz w:val="24"/>
          <w:lang w:val="en-US"/>
        </w:rPr>
        <w:t>Seal</w:t>
      </w:r>
    </w:p>
    <w:p w14:paraId="5A3FF841" w14:textId="77777777" w:rsidR="000554E0" w:rsidRPr="007A3B6B" w:rsidRDefault="000554E0" w:rsidP="000554E0">
      <w:pPr>
        <w:spacing w:after="0" w:line="240" w:lineRule="auto"/>
        <w:jc w:val="both"/>
        <w:rPr>
          <w:rFonts w:ascii="Times New Roman" w:hAnsi="Times New Roman"/>
          <w:noProof/>
          <w:sz w:val="24"/>
          <w:lang w:val="en-US"/>
        </w:rPr>
      </w:pPr>
    </w:p>
    <w:p w14:paraId="6323B0F3" w14:textId="77777777" w:rsidR="000554E0" w:rsidRPr="007A3B6B" w:rsidRDefault="000554E0" w:rsidP="000554E0">
      <w:pPr>
        <w:tabs>
          <w:tab w:val="left" w:pos="7655"/>
        </w:tabs>
        <w:spacing w:after="0" w:line="240" w:lineRule="auto"/>
        <w:jc w:val="both"/>
        <w:rPr>
          <w:rFonts w:ascii="Times New Roman" w:hAnsi="Times New Roman"/>
          <w:noProof/>
          <w:sz w:val="24"/>
          <w:lang w:val="en-US"/>
        </w:rPr>
      </w:pPr>
      <w:r w:rsidRPr="007A3B6B">
        <w:rPr>
          <w:rFonts w:ascii="Times New Roman" w:hAnsi="Times New Roman"/>
          <w:noProof/>
          <w:sz w:val="24"/>
          <w:lang w:val="en-US"/>
        </w:rPr>
        <w:t>Minister for Transport</w:t>
      </w:r>
      <w:r w:rsidRPr="007A3B6B">
        <w:rPr>
          <w:rFonts w:ascii="Times New Roman" w:hAnsi="Times New Roman"/>
          <w:noProof/>
          <w:sz w:val="24"/>
          <w:lang w:val="en-US"/>
        </w:rPr>
        <w:tab/>
        <w:t>Uldis Augulis</w:t>
      </w:r>
    </w:p>
    <w:p w14:paraId="6B484439" w14:textId="77777777" w:rsidR="000554E0" w:rsidRPr="007A3B6B" w:rsidRDefault="000554E0" w:rsidP="000554E0">
      <w:pPr>
        <w:spacing w:after="0" w:line="240" w:lineRule="auto"/>
        <w:jc w:val="both"/>
        <w:rPr>
          <w:rFonts w:ascii="Times New Roman" w:hAnsi="Times New Roman"/>
          <w:noProof/>
          <w:sz w:val="24"/>
          <w:lang w:val="en-US"/>
        </w:rPr>
      </w:pPr>
    </w:p>
    <w:sectPr w:rsidR="000554E0" w:rsidRPr="007A3B6B" w:rsidSect="00B37CB1">
      <w:headerReference w:type="even" r:id="rId12"/>
      <w:headerReference w:type="default" r:id="rId13"/>
      <w:footerReference w:type="even" r:id="rId14"/>
      <w:footerReference w:type="default" r:id="rId15"/>
      <w:headerReference w:type="first" r:id="rId16"/>
      <w:footerReference w:type="first" r:id="rId17"/>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870633" w14:textId="77777777" w:rsidR="00901138" w:rsidRPr="007A3B6B" w:rsidRDefault="00901138" w:rsidP="00B37CB1">
      <w:pPr>
        <w:spacing w:after="0" w:line="240" w:lineRule="auto"/>
        <w:rPr>
          <w:noProof/>
          <w:lang w:val="en-US"/>
        </w:rPr>
      </w:pPr>
      <w:r w:rsidRPr="007A3B6B">
        <w:rPr>
          <w:noProof/>
          <w:lang w:val="en-US"/>
        </w:rPr>
        <w:separator/>
      </w:r>
    </w:p>
  </w:endnote>
  <w:endnote w:type="continuationSeparator" w:id="0">
    <w:p w14:paraId="08369DE0" w14:textId="77777777" w:rsidR="00901138" w:rsidRPr="007A3B6B" w:rsidRDefault="00901138" w:rsidP="00B37CB1">
      <w:pPr>
        <w:spacing w:after="0" w:line="240" w:lineRule="auto"/>
        <w:rPr>
          <w:noProof/>
          <w:lang w:val="en-US"/>
        </w:rPr>
      </w:pPr>
      <w:r w:rsidRPr="007A3B6B">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C741D" w14:textId="77777777" w:rsidR="007A3B6B" w:rsidRDefault="007A3B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120CE" w14:textId="77777777" w:rsidR="00801E1F" w:rsidRPr="007A3B6B" w:rsidRDefault="00801E1F" w:rsidP="00801E1F">
    <w:pPr>
      <w:pStyle w:val="Footer"/>
      <w:tabs>
        <w:tab w:val="right" w:pos="9072"/>
      </w:tabs>
      <w:rPr>
        <w:rFonts w:ascii="Times New Roman" w:hAnsi="Times New Roman"/>
        <w:noProof/>
        <w:sz w:val="20"/>
        <w:lang w:val="en-US"/>
      </w:rPr>
    </w:pPr>
  </w:p>
  <w:p w14:paraId="6AE1438B" w14:textId="7F1FF566" w:rsidR="00B37CB1" w:rsidRPr="007A3B6B" w:rsidRDefault="00801E1F" w:rsidP="00801E1F">
    <w:pPr>
      <w:pStyle w:val="Footer"/>
      <w:tabs>
        <w:tab w:val="right" w:pos="9072"/>
      </w:tabs>
      <w:rPr>
        <w:rFonts w:ascii="Times New Roman" w:hAnsi="Times New Roman"/>
        <w:noProof/>
        <w:sz w:val="20"/>
        <w:lang w:val="en-US"/>
      </w:rPr>
    </w:pPr>
    <w:r w:rsidRPr="007A3B6B">
      <w:rPr>
        <w:rFonts w:ascii="Times New Roman" w:hAnsi="Times New Roman"/>
        <w:noProof/>
        <w:sz w:val="20"/>
        <w:lang w:val="en-US"/>
      </w:rPr>
      <w:t xml:space="preserve">Translation </w:t>
    </w:r>
    <w:r w:rsidRPr="007A3B6B">
      <w:rPr>
        <w:rFonts w:ascii="Times New Roman" w:hAnsi="Times New Roman"/>
        <w:noProof/>
        <w:sz w:val="20"/>
        <w:lang w:val="en-US"/>
      </w:rPr>
      <w:fldChar w:fldCharType="begin"/>
    </w:r>
    <w:r w:rsidRPr="007A3B6B">
      <w:rPr>
        <w:rFonts w:ascii="Times New Roman" w:hAnsi="Times New Roman"/>
        <w:noProof/>
        <w:sz w:val="20"/>
        <w:lang w:val="en-US"/>
      </w:rPr>
      <w:instrText>symbol 169 \f "UnivrstyRoman TL" \s 8</w:instrText>
    </w:r>
    <w:r w:rsidRPr="007A3B6B">
      <w:rPr>
        <w:rFonts w:ascii="Times New Roman" w:hAnsi="Times New Roman"/>
        <w:noProof/>
        <w:sz w:val="20"/>
        <w:lang w:val="en-US"/>
      </w:rPr>
      <w:fldChar w:fldCharType="separate"/>
    </w:r>
    <w:r w:rsidRPr="007A3B6B">
      <w:rPr>
        <w:rFonts w:ascii="Times New Roman" w:hAnsi="Times New Roman"/>
        <w:noProof/>
        <w:sz w:val="20"/>
        <w:lang w:val="en-US"/>
      </w:rPr>
      <w:t>©</w:t>
    </w:r>
    <w:r w:rsidRPr="007A3B6B">
      <w:rPr>
        <w:rFonts w:ascii="Times New Roman" w:hAnsi="Times New Roman"/>
        <w:noProof/>
        <w:sz w:val="20"/>
        <w:lang w:val="en-US"/>
      </w:rPr>
      <w:fldChar w:fldCharType="end"/>
    </w:r>
    <w:r w:rsidRPr="007A3B6B">
      <w:rPr>
        <w:rFonts w:ascii="Times New Roman" w:hAnsi="Times New Roman"/>
        <w:noProof/>
        <w:sz w:val="20"/>
        <w:lang w:val="en-US"/>
      </w:rPr>
      <w:t xml:space="preserve"> 2022 Valsts valodas centrs (State Language Centre)</w:t>
    </w:r>
    <w:r w:rsidRPr="007A3B6B">
      <w:rPr>
        <w:rFonts w:ascii="Times New Roman" w:hAnsi="Times New Roman"/>
        <w:noProof/>
        <w:sz w:val="20"/>
        <w:lang w:val="en-US"/>
      </w:rPr>
      <w:tab/>
    </w:r>
    <w:r w:rsidRPr="007A3B6B">
      <w:rPr>
        <w:rStyle w:val="PageNumber"/>
        <w:rFonts w:ascii="Times New Roman" w:hAnsi="Times New Roman" w:cs="Times New Roman"/>
        <w:noProof/>
        <w:sz w:val="20"/>
        <w:lang w:val="en-US"/>
      </w:rPr>
      <w:fldChar w:fldCharType="begin"/>
    </w:r>
    <w:r w:rsidRPr="007A3B6B">
      <w:rPr>
        <w:rStyle w:val="PageNumber"/>
        <w:rFonts w:ascii="Times New Roman" w:hAnsi="Times New Roman" w:cs="Times New Roman"/>
        <w:noProof/>
        <w:sz w:val="20"/>
        <w:lang w:val="en-US"/>
      </w:rPr>
      <w:instrText xml:space="preserve"> PAGE </w:instrText>
    </w:r>
    <w:r w:rsidRPr="007A3B6B">
      <w:rPr>
        <w:rStyle w:val="PageNumber"/>
        <w:rFonts w:ascii="Times New Roman" w:hAnsi="Times New Roman" w:cs="Times New Roman"/>
        <w:noProof/>
        <w:sz w:val="20"/>
        <w:lang w:val="en-US"/>
      </w:rPr>
      <w:fldChar w:fldCharType="separate"/>
    </w:r>
    <w:r w:rsidRPr="007A3B6B">
      <w:rPr>
        <w:rStyle w:val="PageNumber"/>
        <w:rFonts w:ascii="Times New Roman" w:hAnsi="Times New Roman" w:cs="Times New Roman"/>
        <w:noProof/>
        <w:sz w:val="20"/>
        <w:lang w:val="en-US"/>
      </w:rPr>
      <w:t>20</w:t>
    </w:r>
    <w:r w:rsidRPr="007A3B6B">
      <w:rPr>
        <w:rStyle w:val="PageNumber"/>
        <w:rFonts w:ascii="Times New Roman" w:hAnsi="Times New Roman" w:cs="Times New Roman"/>
        <w:noProof/>
        <w:sz w:val="20"/>
        <w:lang w:val="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91B7F" w14:textId="77777777" w:rsidR="005E38BE" w:rsidRPr="007A3B6B" w:rsidRDefault="005E38BE" w:rsidP="005E38BE">
    <w:pPr>
      <w:pStyle w:val="Footer"/>
      <w:rPr>
        <w:rFonts w:ascii="Times New Roman" w:hAnsi="Times New Roman"/>
        <w:noProof/>
        <w:sz w:val="20"/>
        <w:lang w:val="en-US"/>
      </w:rPr>
    </w:pPr>
  </w:p>
  <w:p w14:paraId="19E5C2A6" w14:textId="3A4369FE" w:rsidR="005E38BE" w:rsidRPr="007A3B6B" w:rsidRDefault="005E38BE">
    <w:pPr>
      <w:pStyle w:val="Footer"/>
      <w:rPr>
        <w:rFonts w:ascii="Times New Roman" w:hAnsi="Times New Roman"/>
        <w:noProof/>
        <w:sz w:val="20"/>
        <w:lang w:val="en-US"/>
      </w:rPr>
    </w:pPr>
    <w:r w:rsidRPr="007A3B6B">
      <w:rPr>
        <w:rFonts w:ascii="Times New Roman" w:hAnsi="Times New Roman"/>
        <w:noProof/>
        <w:sz w:val="20"/>
        <w:lang w:val="en-US"/>
      </w:rPr>
      <w:t xml:space="preserve">Translation </w:t>
    </w:r>
    <w:r w:rsidRPr="007A3B6B">
      <w:rPr>
        <w:rFonts w:ascii="Times New Roman" w:hAnsi="Times New Roman"/>
        <w:noProof/>
        <w:sz w:val="20"/>
        <w:lang w:val="en-US"/>
      </w:rPr>
      <w:fldChar w:fldCharType="begin"/>
    </w:r>
    <w:r w:rsidRPr="007A3B6B">
      <w:rPr>
        <w:rFonts w:ascii="Times New Roman" w:hAnsi="Times New Roman"/>
        <w:noProof/>
        <w:sz w:val="20"/>
        <w:lang w:val="en-US"/>
      </w:rPr>
      <w:instrText>symbol 169 \f "UnivrstyRoman TL" \s 8</w:instrText>
    </w:r>
    <w:r w:rsidRPr="007A3B6B">
      <w:rPr>
        <w:rFonts w:ascii="Times New Roman" w:hAnsi="Times New Roman"/>
        <w:noProof/>
        <w:sz w:val="20"/>
        <w:lang w:val="en-US"/>
      </w:rPr>
      <w:fldChar w:fldCharType="separate"/>
    </w:r>
    <w:r w:rsidRPr="007A3B6B">
      <w:rPr>
        <w:rFonts w:ascii="Times New Roman" w:hAnsi="Times New Roman"/>
        <w:noProof/>
        <w:sz w:val="20"/>
        <w:lang w:val="en-US"/>
      </w:rPr>
      <w:t>©</w:t>
    </w:r>
    <w:r w:rsidRPr="007A3B6B">
      <w:rPr>
        <w:rFonts w:ascii="Times New Roman" w:hAnsi="Times New Roman"/>
        <w:noProof/>
        <w:sz w:val="20"/>
        <w:lang w:val="en-US"/>
      </w:rPr>
      <w:fldChar w:fldCharType="end"/>
    </w:r>
    <w:r w:rsidRPr="007A3B6B">
      <w:rPr>
        <w:rFonts w:ascii="Times New Roman" w:hAnsi="Times New Roman"/>
        <w:noProof/>
        <w:sz w:val="20"/>
        <w:lang w:val="en-US"/>
      </w:rPr>
      <w:t xml:space="preserve"> 2022 Valsts valodas centrs (State Language Centre)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399EA2" w14:textId="77777777" w:rsidR="00901138" w:rsidRPr="007A3B6B" w:rsidRDefault="00901138" w:rsidP="00B37CB1">
      <w:pPr>
        <w:spacing w:after="0" w:line="240" w:lineRule="auto"/>
        <w:rPr>
          <w:noProof/>
          <w:lang w:val="en-US"/>
        </w:rPr>
      </w:pPr>
      <w:r w:rsidRPr="007A3B6B">
        <w:rPr>
          <w:noProof/>
          <w:lang w:val="en-US"/>
        </w:rPr>
        <w:separator/>
      </w:r>
    </w:p>
  </w:footnote>
  <w:footnote w:type="continuationSeparator" w:id="0">
    <w:p w14:paraId="2BCBEE11" w14:textId="77777777" w:rsidR="00901138" w:rsidRPr="007A3B6B" w:rsidRDefault="00901138" w:rsidP="00B37CB1">
      <w:pPr>
        <w:spacing w:after="0" w:line="240" w:lineRule="auto"/>
        <w:rPr>
          <w:noProof/>
          <w:lang w:val="en-US"/>
        </w:rPr>
      </w:pPr>
      <w:r w:rsidRPr="007A3B6B">
        <w:rPr>
          <w:noProof/>
          <w:lang w:val="en-US"/>
        </w:rPr>
        <w:continuationSeparator/>
      </w:r>
    </w:p>
  </w:footnote>
  <w:footnote w:id="1">
    <w:p w14:paraId="626291E1" w14:textId="414950A8" w:rsidR="0064176B" w:rsidRPr="007A3B6B" w:rsidRDefault="0064176B" w:rsidP="00017FD1">
      <w:pPr>
        <w:pStyle w:val="FootnoteText"/>
        <w:jc w:val="both"/>
        <w:rPr>
          <w:rFonts w:ascii="Times New Roman" w:hAnsi="Times New Roman" w:cs="Times New Roman"/>
          <w:noProof/>
          <w:lang w:val="en-US"/>
        </w:rPr>
      </w:pPr>
      <w:r w:rsidRPr="007A3B6B">
        <w:rPr>
          <w:rStyle w:val="FootnoteReference"/>
          <w:rFonts w:ascii="Times New Roman" w:hAnsi="Times New Roman" w:cs="Times New Roman"/>
          <w:noProof/>
          <w:lang w:val="en-US"/>
        </w:rPr>
        <w:t>*</w:t>
      </w:r>
      <w:r w:rsidRPr="007A3B6B">
        <w:rPr>
          <w:rFonts w:ascii="Times New Roman" w:hAnsi="Times New Roman" w:cs="Times New Roman"/>
          <w:noProof/>
          <w:lang w:val="en-US"/>
        </w:rPr>
        <w:t xml:space="preserve"> </w:t>
      </w:r>
      <w:r w:rsidR="006C2483" w:rsidRPr="007A3B6B">
        <w:rPr>
          <w:rFonts w:ascii="Times New Roman" w:hAnsi="Times New Roman" w:cs="Times New Roman"/>
          <w:noProof/>
          <w:lang w:val="en-US"/>
        </w:rPr>
        <w:t>This Annex is not translated by the State Language Centre. The English version corresponds to the quality management system document of the Maritime Administration of Latvia.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5DD8C" w14:textId="77777777" w:rsidR="007A3B6B" w:rsidRDefault="007A3B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0F7AC" w14:textId="77777777" w:rsidR="007A3B6B" w:rsidRDefault="007A3B6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0693C" w14:textId="77777777" w:rsidR="007A3B6B" w:rsidRDefault="007A3B6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90"/>
  <w:hideSpellingErrors/>
  <w:hideGrammaticalErrors/>
  <w:defaultTabStop w:val="720"/>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90B"/>
    <w:rsid w:val="00003F67"/>
    <w:rsid w:val="00017FD1"/>
    <w:rsid w:val="000304E2"/>
    <w:rsid w:val="00034321"/>
    <w:rsid w:val="000554E0"/>
    <w:rsid w:val="00072798"/>
    <w:rsid w:val="0007349F"/>
    <w:rsid w:val="00080DA1"/>
    <w:rsid w:val="00096071"/>
    <w:rsid w:val="000F47B0"/>
    <w:rsid w:val="00115B13"/>
    <w:rsid w:val="00122A0F"/>
    <w:rsid w:val="001930D7"/>
    <w:rsid w:val="001C6C7C"/>
    <w:rsid w:val="001F2C1F"/>
    <w:rsid w:val="00215FE6"/>
    <w:rsid w:val="002314AD"/>
    <w:rsid w:val="00242B6E"/>
    <w:rsid w:val="002525BE"/>
    <w:rsid w:val="002B3AF7"/>
    <w:rsid w:val="002D3019"/>
    <w:rsid w:val="003174D1"/>
    <w:rsid w:val="003D1EB5"/>
    <w:rsid w:val="003D2E0E"/>
    <w:rsid w:val="003F6BF2"/>
    <w:rsid w:val="004335B1"/>
    <w:rsid w:val="0046049B"/>
    <w:rsid w:val="00481E98"/>
    <w:rsid w:val="004C7223"/>
    <w:rsid w:val="004E4D31"/>
    <w:rsid w:val="004F2B6B"/>
    <w:rsid w:val="005E38BE"/>
    <w:rsid w:val="00612425"/>
    <w:rsid w:val="0063175E"/>
    <w:rsid w:val="0064176B"/>
    <w:rsid w:val="0064190B"/>
    <w:rsid w:val="00657A4C"/>
    <w:rsid w:val="006813BD"/>
    <w:rsid w:val="006879F8"/>
    <w:rsid w:val="00697AFA"/>
    <w:rsid w:val="006A6F85"/>
    <w:rsid w:val="006C232B"/>
    <w:rsid w:val="006C2483"/>
    <w:rsid w:val="00711F7E"/>
    <w:rsid w:val="00713136"/>
    <w:rsid w:val="00764270"/>
    <w:rsid w:val="00797BB3"/>
    <w:rsid w:val="007A3B6B"/>
    <w:rsid w:val="007B2FE0"/>
    <w:rsid w:val="007E494F"/>
    <w:rsid w:val="007E4C79"/>
    <w:rsid w:val="007E6C7A"/>
    <w:rsid w:val="007F7F6A"/>
    <w:rsid w:val="00801E1F"/>
    <w:rsid w:val="00815819"/>
    <w:rsid w:val="0084023D"/>
    <w:rsid w:val="00855575"/>
    <w:rsid w:val="008A0503"/>
    <w:rsid w:val="00901138"/>
    <w:rsid w:val="00921840"/>
    <w:rsid w:val="00944DD9"/>
    <w:rsid w:val="00961D7D"/>
    <w:rsid w:val="00A22BBC"/>
    <w:rsid w:val="00A4646B"/>
    <w:rsid w:val="00A717A4"/>
    <w:rsid w:val="00A81BED"/>
    <w:rsid w:val="00AD5334"/>
    <w:rsid w:val="00B1458F"/>
    <w:rsid w:val="00B37CB1"/>
    <w:rsid w:val="00B427BE"/>
    <w:rsid w:val="00BF2D3A"/>
    <w:rsid w:val="00C20125"/>
    <w:rsid w:val="00C23F46"/>
    <w:rsid w:val="00C519CD"/>
    <w:rsid w:val="00CA45D0"/>
    <w:rsid w:val="00CB2C9E"/>
    <w:rsid w:val="00CB7248"/>
    <w:rsid w:val="00D016C2"/>
    <w:rsid w:val="00D12D5D"/>
    <w:rsid w:val="00D20C9E"/>
    <w:rsid w:val="00D2312D"/>
    <w:rsid w:val="00D340A4"/>
    <w:rsid w:val="00D46872"/>
    <w:rsid w:val="00D55526"/>
    <w:rsid w:val="00D57058"/>
    <w:rsid w:val="00D6050C"/>
    <w:rsid w:val="00D63BB7"/>
    <w:rsid w:val="00D71912"/>
    <w:rsid w:val="00D77048"/>
    <w:rsid w:val="00D80D4C"/>
    <w:rsid w:val="00D87720"/>
    <w:rsid w:val="00DB2FEB"/>
    <w:rsid w:val="00E25C29"/>
    <w:rsid w:val="00E867B4"/>
    <w:rsid w:val="00E95F05"/>
    <w:rsid w:val="00EA2342"/>
    <w:rsid w:val="00F00FC1"/>
    <w:rsid w:val="00F03E1B"/>
    <w:rsid w:val="00F27B20"/>
    <w:rsid w:val="00F510A8"/>
    <w:rsid w:val="00F6224D"/>
    <w:rsid w:val="00F93CB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F97D69"/>
  <w15:chartTrackingRefBased/>
  <w15:docId w15:val="{790E0FF1-57CF-4F4F-879B-55FC988C8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03F67"/>
    <w:rPr>
      <w:color w:val="0000FF"/>
      <w:u w:val="single"/>
    </w:rPr>
  </w:style>
  <w:style w:type="paragraph" w:customStyle="1" w:styleId="tv213">
    <w:name w:val="tv213"/>
    <w:basedOn w:val="Normal"/>
    <w:rsid w:val="00003F67"/>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ojumupamats">
    <w:name w:val="labojumu_pamats"/>
    <w:basedOn w:val="Normal"/>
    <w:rsid w:val="00003F67"/>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semiHidden/>
    <w:unhideWhenUsed/>
    <w:rsid w:val="00003F67"/>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odyTextIndent3">
    <w:name w:val="Body Text Indent 3"/>
    <w:basedOn w:val="Normal"/>
    <w:link w:val="BodyTextIndent3Char"/>
    <w:uiPriority w:val="99"/>
    <w:semiHidden/>
    <w:unhideWhenUsed/>
    <w:rsid w:val="003174D1"/>
    <w:pPr>
      <w:spacing w:after="120" w:line="240" w:lineRule="auto"/>
      <w:ind w:left="283"/>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uiPriority w:val="99"/>
    <w:semiHidden/>
    <w:rsid w:val="003174D1"/>
    <w:rPr>
      <w:rFonts w:ascii="Times New Roman" w:eastAsia="Times New Roman" w:hAnsi="Times New Roman" w:cs="Times New Roman"/>
      <w:sz w:val="16"/>
      <w:szCs w:val="16"/>
    </w:rPr>
  </w:style>
  <w:style w:type="paragraph" w:styleId="Header">
    <w:name w:val="header"/>
    <w:basedOn w:val="Normal"/>
    <w:link w:val="HeaderChar"/>
    <w:uiPriority w:val="99"/>
    <w:unhideWhenUsed/>
    <w:rsid w:val="00B37C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7CB1"/>
  </w:style>
  <w:style w:type="paragraph" w:styleId="Footer">
    <w:name w:val="footer"/>
    <w:basedOn w:val="Normal"/>
    <w:link w:val="FooterChar"/>
    <w:unhideWhenUsed/>
    <w:rsid w:val="00B37C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7CB1"/>
  </w:style>
  <w:style w:type="paragraph" w:styleId="BlockText">
    <w:name w:val="Block Text"/>
    <w:basedOn w:val="Normal"/>
    <w:rsid w:val="00D55526"/>
    <w:pPr>
      <w:widowControl w:val="0"/>
      <w:spacing w:after="0" w:line="240" w:lineRule="auto"/>
      <w:ind w:left="540" w:right="2546"/>
      <w:jc w:val="both"/>
    </w:pPr>
    <w:rPr>
      <w:rFonts w:ascii="Times New Roman" w:eastAsia="Times New Roman" w:hAnsi="Times New Roman" w:cs="Times New Roman"/>
      <w:snapToGrid w:val="0"/>
      <w:sz w:val="20"/>
      <w:szCs w:val="20"/>
    </w:rPr>
  </w:style>
  <w:style w:type="character" w:styleId="PageNumber">
    <w:name w:val="page number"/>
    <w:rsid w:val="00801E1F"/>
  </w:style>
  <w:style w:type="table" w:styleId="TableGrid">
    <w:name w:val="Table Grid"/>
    <w:basedOn w:val="TableNormal"/>
    <w:uiPriority w:val="39"/>
    <w:rsid w:val="00D570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176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176B"/>
    <w:rPr>
      <w:sz w:val="20"/>
      <w:szCs w:val="20"/>
    </w:rPr>
  </w:style>
  <w:style w:type="character" w:styleId="FootnoteReference">
    <w:name w:val="footnote reference"/>
    <w:basedOn w:val="DefaultParagraphFont"/>
    <w:uiPriority w:val="99"/>
    <w:semiHidden/>
    <w:unhideWhenUsed/>
    <w:rsid w:val="0064176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949297">
      <w:bodyDiv w:val="1"/>
      <w:marLeft w:val="0"/>
      <w:marRight w:val="0"/>
      <w:marTop w:val="0"/>
      <w:marBottom w:val="0"/>
      <w:divBdr>
        <w:top w:val="none" w:sz="0" w:space="0" w:color="auto"/>
        <w:left w:val="none" w:sz="0" w:space="0" w:color="auto"/>
        <w:bottom w:val="none" w:sz="0" w:space="0" w:color="auto"/>
        <w:right w:val="none" w:sz="0" w:space="0" w:color="auto"/>
      </w:divBdr>
    </w:div>
    <w:div w:id="297220978">
      <w:bodyDiv w:val="1"/>
      <w:marLeft w:val="0"/>
      <w:marRight w:val="0"/>
      <w:marTop w:val="0"/>
      <w:marBottom w:val="0"/>
      <w:divBdr>
        <w:top w:val="none" w:sz="0" w:space="0" w:color="auto"/>
        <w:left w:val="none" w:sz="0" w:space="0" w:color="auto"/>
        <w:bottom w:val="none" w:sz="0" w:space="0" w:color="auto"/>
        <w:right w:val="none" w:sz="0" w:space="0" w:color="auto"/>
      </w:divBdr>
    </w:div>
    <w:div w:id="1789349143">
      <w:bodyDiv w:val="1"/>
      <w:marLeft w:val="0"/>
      <w:marRight w:val="0"/>
      <w:marTop w:val="0"/>
      <w:marBottom w:val="0"/>
      <w:divBdr>
        <w:top w:val="none" w:sz="0" w:space="0" w:color="auto"/>
        <w:left w:val="none" w:sz="0" w:space="0" w:color="auto"/>
        <w:bottom w:val="none" w:sz="0" w:space="0" w:color="auto"/>
        <w:right w:val="none" w:sz="0" w:space="0" w:color="auto"/>
      </w:divBdr>
      <w:divsChild>
        <w:div w:id="822694941">
          <w:marLeft w:val="0"/>
          <w:marRight w:val="0"/>
          <w:marTop w:val="0"/>
          <w:marBottom w:val="0"/>
          <w:divBdr>
            <w:top w:val="none" w:sz="0" w:space="0" w:color="auto"/>
            <w:left w:val="none" w:sz="0" w:space="0" w:color="auto"/>
            <w:bottom w:val="none" w:sz="0" w:space="0" w:color="auto"/>
            <w:right w:val="none" w:sz="0" w:space="0" w:color="auto"/>
          </w:divBdr>
        </w:div>
        <w:div w:id="271983592">
          <w:marLeft w:val="0"/>
          <w:marRight w:val="0"/>
          <w:marTop w:val="0"/>
          <w:marBottom w:val="0"/>
          <w:divBdr>
            <w:top w:val="none" w:sz="0" w:space="0" w:color="auto"/>
            <w:left w:val="none" w:sz="0" w:space="0" w:color="auto"/>
            <w:bottom w:val="none" w:sz="0" w:space="0" w:color="auto"/>
            <w:right w:val="none" w:sz="0" w:space="0" w:color="auto"/>
          </w:divBdr>
        </w:div>
        <w:div w:id="177084601">
          <w:marLeft w:val="0"/>
          <w:marRight w:val="0"/>
          <w:marTop w:val="0"/>
          <w:marBottom w:val="0"/>
          <w:divBdr>
            <w:top w:val="none" w:sz="0" w:space="0" w:color="auto"/>
            <w:left w:val="none" w:sz="0" w:space="0" w:color="auto"/>
            <w:bottom w:val="none" w:sz="0" w:space="0" w:color="auto"/>
            <w:right w:val="none" w:sz="0" w:space="0" w:color="auto"/>
          </w:divBdr>
        </w:div>
        <w:div w:id="2086032037">
          <w:marLeft w:val="0"/>
          <w:marRight w:val="0"/>
          <w:marTop w:val="0"/>
          <w:marBottom w:val="0"/>
          <w:divBdr>
            <w:top w:val="none" w:sz="0" w:space="0" w:color="auto"/>
            <w:left w:val="none" w:sz="0" w:space="0" w:color="auto"/>
            <w:bottom w:val="none" w:sz="0" w:space="0" w:color="auto"/>
            <w:right w:val="none" w:sz="0" w:space="0" w:color="auto"/>
          </w:divBdr>
        </w:div>
        <w:div w:id="690257384">
          <w:marLeft w:val="0"/>
          <w:marRight w:val="0"/>
          <w:marTop w:val="0"/>
          <w:marBottom w:val="0"/>
          <w:divBdr>
            <w:top w:val="none" w:sz="0" w:space="0" w:color="auto"/>
            <w:left w:val="none" w:sz="0" w:space="0" w:color="auto"/>
            <w:bottom w:val="none" w:sz="0" w:space="0" w:color="auto"/>
            <w:right w:val="none" w:sz="0" w:space="0" w:color="auto"/>
          </w:divBdr>
        </w:div>
        <w:div w:id="1768382429">
          <w:marLeft w:val="0"/>
          <w:marRight w:val="0"/>
          <w:marTop w:val="0"/>
          <w:marBottom w:val="0"/>
          <w:divBdr>
            <w:top w:val="none" w:sz="0" w:space="0" w:color="auto"/>
            <w:left w:val="none" w:sz="0" w:space="0" w:color="auto"/>
            <w:bottom w:val="none" w:sz="0" w:space="0" w:color="auto"/>
            <w:right w:val="none" w:sz="0" w:space="0" w:color="auto"/>
          </w:divBdr>
        </w:div>
        <w:div w:id="1275750544">
          <w:marLeft w:val="0"/>
          <w:marRight w:val="0"/>
          <w:marTop w:val="0"/>
          <w:marBottom w:val="0"/>
          <w:divBdr>
            <w:top w:val="none" w:sz="0" w:space="0" w:color="auto"/>
            <w:left w:val="none" w:sz="0" w:space="0" w:color="auto"/>
            <w:bottom w:val="none" w:sz="0" w:space="0" w:color="auto"/>
            <w:right w:val="none" w:sz="0" w:space="0" w:color="auto"/>
          </w:divBdr>
        </w:div>
        <w:div w:id="11226322">
          <w:marLeft w:val="0"/>
          <w:marRight w:val="0"/>
          <w:marTop w:val="0"/>
          <w:marBottom w:val="0"/>
          <w:divBdr>
            <w:top w:val="none" w:sz="0" w:space="0" w:color="auto"/>
            <w:left w:val="none" w:sz="0" w:space="0" w:color="auto"/>
            <w:bottom w:val="none" w:sz="0" w:space="0" w:color="auto"/>
            <w:right w:val="none" w:sz="0" w:space="0" w:color="auto"/>
          </w:divBdr>
        </w:div>
        <w:div w:id="551617713">
          <w:marLeft w:val="0"/>
          <w:marRight w:val="0"/>
          <w:marTop w:val="0"/>
          <w:marBottom w:val="0"/>
          <w:divBdr>
            <w:top w:val="none" w:sz="0" w:space="0" w:color="auto"/>
            <w:left w:val="none" w:sz="0" w:space="0" w:color="auto"/>
            <w:bottom w:val="none" w:sz="0" w:space="0" w:color="auto"/>
            <w:right w:val="none" w:sz="0" w:space="0" w:color="auto"/>
          </w:divBdr>
        </w:div>
        <w:div w:id="2095007219">
          <w:marLeft w:val="0"/>
          <w:marRight w:val="0"/>
          <w:marTop w:val="0"/>
          <w:marBottom w:val="0"/>
          <w:divBdr>
            <w:top w:val="none" w:sz="0" w:space="0" w:color="auto"/>
            <w:left w:val="none" w:sz="0" w:space="0" w:color="auto"/>
            <w:bottom w:val="none" w:sz="0" w:space="0" w:color="auto"/>
            <w:right w:val="none" w:sz="0" w:space="0" w:color="auto"/>
          </w:divBdr>
        </w:div>
        <w:div w:id="433210019">
          <w:marLeft w:val="0"/>
          <w:marRight w:val="0"/>
          <w:marTop w:val="0"/>
          <w:marBottom w:val="0"/>
          <w:divBdr>
            <w:top w:val="none" w:sz="0" w:space="0" w:color="auto"/>
            <w:left w:val="none" w:sz="0" w:space="0" w:color="auto"/>
            <w:bottom w:val="none" w:sz="0" w:space="0" w:color="auto"/>
            <w:right w:val="none" w:sz="0" w:space="0" w:color="auto"/>
          </w:divBdr>
        </w:div>
        <w:div w:id="2114591559">
          <w:marLeft w:val="0"/>
          <w:marRight w:val="0"/>
          <w:marTop w:val="0"/>
          <w:marBottom w:val="0"/>
          <w:divBdr>
            <w:top w:val="none" w:sz="0" w:space="0" w:color="auto"/>
            <w:left w:val="none" w:sz="0" w:space="0" w:color="auto"/>
            <w:bottom w:val="none" w:sz="0" w:space="0" w:color="auto"/>
            <w:right w:val="none" w:sz="0" w:space="0" w:color="auto"/>
          </w:divBdr>
        </w:div>
        <w:div w:id="73675034">
          <w:marLeft w:val="0"/>
          <w:marRight w:val="0"/>
          <w:marTop w:val="0"/>
          <w:marBottom w:val="0"/>
          <w:divBdr>
            <w:top w:val="none" w:sz="0" w:space="0" w:color="auto"/>
            <w:left w:val="none" w:sz="0" w:space="0" w:color="auto"/>
            <w:bottom w:val="none" w:sz="0" w:space="0" w:color="auto"/>
            <w:right w:val="none" w:sz="0" w:space="0" w:color="auto"/>
          </w:divBdr>
        </w:div>
        <w:div w:id="1187132085">
          <w:marLeft w:val="0"/>
          <w:marRight w:val="0"/>
          <w:marTop w:val="0"/>
          <w:marBottom w:val="0"/>
          <w:divBdr>
            <w:top w:val="none" w:sz="0" w:space="0" w:color="auto"/>
            <w:left w:val="none" w:sz="0" w:space="0" w:color="auto"/>
            <w:bottom w:val="none" w:sz="0" w:space="0" w:color="auto"/>
            <w:right w:val="none" w:sz="0" w:space="0" w:color="auto"/>
          </w:divBdr>
        </w:div>
        <w:div w:id="1473600397">
          <w:marLeft w:val="0"/>
          <w:marRight w:val="0"/>
          <w:marTop w:val="0"/>
          <w:marBottom w:val="0"/>
          <w:divBdr>
            <w:top w:val="none" w:sz="0" w:space="0" w:color="auto"/>
            <w:left w:val="none" w:sz="0" w:space="0" w:color="auto"/>
            <w:bottom w:val="none" w:sz="0" w:space="0" w:color="auto"/>
            <w:right w:val="none" w:sz="0" w:space="0" w:color="auto"/>
          </w:divBdr>
        </w:div>
        <w:div w:id="1602840739">
          <w:marLeft w:val="0"/>
          <w:marRight w:val="0"/>
          <w:marTop w:val="0"/>
          <w:marBottom w:val="0"/>
          <w:divBdr>
            <w:top w:val="none" w:sz="0" w:space="0" w:color="auto"/>
            <w:left w:val="none" w:sz="0" w:space="0" w:color="auto"/>
            <w:bottom w:val="none" w:sz="0" w:space="0" w:color="auto"/>
            <w:right w:val="none" w:sz="0" w:space="0" w:color="auto"/>
          </w:divBdr>
        </w:div>
        <w:div w:id="1423183748">
          <w:marLeft w:val="0"/>
          <w:marRight w:val="0"/>
          <w:marTop w:val="0"/>
          <w:marBottom w:val="0"/>
          <w:divBdr>
            <w:top w:val="none" w:sz="0" w:space="0" w:color="auto"/>
            <w:left w:val="none" w:sz="0" w:space="0" w:color="auto"/>
            <w:bottom w:val="none" w:sz="0" w:space="0" w:color="auto"/>
            <w:right w:val="none" w:sz="0" w:space="0" w:color="auto"/>
          </w:divBdr>
        </w:div>
        <w:div w:id="1246888206">
          <w:marLeft w:val="0"/>
          <w:marRight w:val="0"/>
          <w:marTop w:val="0"/>
          <w:marBottom w:val="0"/>
          <w:divBdr>
            <w:top w:val="none" w:sz="0" w:space="0" w:color="auto"/>
            <w:left w:val="none" w:sz="0" w:space="0" w:color="auto"/>
            <w:bottom w:val="none" w:sz="0" w:space="0" w:color="auto"/>
            <w:right w:val="none" w:sz="0" w:space="0" w:color="auto"/>
          </w:divBdr>
        </w:div>
        <w:div w:id="1917327067">
          <w:marLeft w:val="0"/>
          <w:marRight w:val="0"/>
          <w:marTop w:val="0"/>
          <w:marBottom w:val="0"/>
          <w:divBdr>
            <w:top w:val="none" w:sz="0" w:space="0" w:color="auto"/>
            <w:left w:val="none" w:sz="0" w:space="0" w:color="auto"/>
            <w:bottom w:val="none" w:sz="0" w:space="0" w:color="auto"/>
            <w:right w:val="none" w:sz="0" w:space="0" w:color="auto"/>
          </w:divBdr>
        </w:div>
        <w:div w:id="1483739450">
          <w:marLeft w:val="0"/>
          <w:marRight w:val="0"/>
          <w:marTop w:val="0"/>
          <w:marBottom w:val="0"/>
          <w:divBdr>
            <w:top w:val="none" w:sz="0" w:space="0" w:color="auto"/>
            <w:left w:val="none" w:sz="0" w:space="0" w:color="auto"/>
            <w:bottom w:val="none" w:sz="0" w:space="0" w:color="auto"/>
            <w:right w:val="none" w:sz="0" w:space="0" w:color="auto"/>
          </w:divBdr>
        </w:div>
        <w:div w:id="1733843905">
          <w:marLeft w:val="0"/>
          <w:marRight w:val="0"/>
          <w:marTop w:val="0"/>
          <w:marBottom w:val="0"/>
          <w:divBdr>
            <w:top w:val="none" w:sz="0" w:space="0" w:color="auto"/>
            <w:left w:val="none" w:sz="0" w:space="0" w:color="auto"/>
            <w:bottom w:val="none" w:sz="0" w:space="0" w:color="auto"/>
            <w:right w:val="none" w:sz="0" w:space="0" w:color="auto"/>
          </w:divBdr>
        </w:div>
        <w:div w:id="802888479">
          <w:marLeft w:val="0"/>
          <w:marRight w:val="0"/>
          <w:marTop w:val="0"/>
          <w:marBottom w:val="0"/>
          <w:divBdr>
            <w:top w:val="none" w:sz="0" w:space="0" w:color="auto"/>
            <w:left w:val="none" w:sz="0" w:space="0" w:color="auto"/>
            <w:bottom w:val="none" w:sz="0" w:space="0" w:color="auto"/>
            <w:right w:val="none" w:sz="0" w:space="0" w:color="auto"/>
          </w:divBdr>
        </w:div>
        <w:div w:id="259412446">
          <w:marLeft w:val="0"/>
          <w:marRight w:val="0"/>
          <w:marTop w:val="0"/>
          <w:marBottom w:val="0"/>
          <w:divBdr>
            <w:top w:val="none" w:sz="0" w:space="0" w:color="auto"/>
            <w:left w:val="none" w:sz="0" w:space="0" w:color="auto"/>
            <w:bottom w:val="none" w:sz="0" w:space="0" w:color="auto"/>
            <w:right w:val="none" w:sz="0" w:space="0" w:color="auto"/>
          </w:divBdr>
        </w:div>
        <w:div w:id="1500733844">
          <w:marLeft w:val="0"/>
          <w:marRight w:val="0"/>
          <w:marTop w:val="0"/>
          <w:marBottom w:val="0"/>
          <w:divBdr>
            <w:top w:val="none" w:sz="0" w:space="0" w:color="auto"/>
            <w:left w:val="none" w:sz="0" w:space="0" w:color="auto"/>
            <w:bottom w:val="none" w:sz="0" w:space="0" w:color="auto"/>
            <w:right w:val="none" w:sz="0" w:space="0" w:color="auto"/>
          </w:divBdr>
        </w:div>
        <w:div w:id="448860209">
          <w:marLeft w:val="0"/>
          <w:marRight w:val="0"/>
          <w:marTop w:val="0"/>
          <w:marBottom w:val="0"/>
          <w:divBdr>
            <w:top w:val="none" w:sz="0" w:space="0" w:color="auto"/>
            <w:left w:val="none" w:sz="0" w:space="0" w:color="auto"/>
            <w:bottom w:val="none" w:sz="0" w:space="0" w:color="auto"/>
            <w:right w:val="none" w:sz="0" w:space="0" w:color="auto"/>
          </w:divBdr>
        </w:div>
        <w:div w:id="1116369791">
          <w:marLeft w:val="0"/>
          <w:marRight w:val="0"/>
          <w:marTop w:val="0"/>
          <w:marBottom w:val="0"/>
          <w:divBdr>
            <w:top w:val="none" w:sz="0" w:space="0" w:color="auto"/>
            <w:left w:val="none" w:sz="0" w:space="0" w:color="auto"/>
            <w:bottom w:val="none" w:sz="0" w:space="0" w:color="auto"/>
            <w:right w:val="none" w:sz="0" w:space="0" w:color="auto"/>
          </w:divBdr>
        </w:div>
        <w:div w:id="1793597064">
          <w:marLeft w:val="0"/>
          <w:marRight w:val="0"/>
          <w:marTop w:val="0"/>
          <w:marBottom w:val="0"/>
          <w:divBdr>
            <w:top w:val="none" w:sz="0" w:space="0" w:color="auto"/>
            <w:left w:val="none" w:sz="0" w:space="0" w:color="auto"/>
            <w:bottom w:val="none" w:sz="0" w:space="0" w:color="auto"/>
            <w:right w:val="none" w:sz="0" w:space="0" w:color="auto"/>
          </w:divBdr>
        </w:div>
        <w:div w:id="1347171702">
          <w:marLeft w:val="0"/>
          <w:marRight w:val="0"/>
          <w:marTop w:val="0"/>
          <w:marBottom w:val="0"/>
          <w:divBdr>
            <w:top w:val="none" w:sz="0" w:space="0" w:color="auto"/>
            <w:left w:val="none" w:sz="0" w:space="0" w:color="auto"/>
            <w:bottom w:val="none" w:sz="0" w:space="0" w:color="auto"/>
            <w:right w:val="none" w:sz="0" w:space="0" w:color="auto"/>
          </w:divBdr>
        </w:div>
        <w:div w:id="356544152">
          <w:marLeft w:val="0"/>
          <w:marRight w:val="0"/>
          <w:marTop w:val="0"/>
          <w:marBottom w:val="0"/>
          <w:divBdr>
            <w:top w:val="none" w:sz="0" w:space="0" w:color="auto"/>
            <w:left w:val="none" w:sz="0" w:space="0" w:color="auto"/>
            <w:bottom w:val="none" w:sz="0" w:space="0" w:color="auto"/>
            <w:right w:val="none" w:sz="0" w:space="0" w:color="auto"/>
          </w:divBdr>
        </w:div>
        <w:div w:id="1562791673">
          <w:marLeft w:val="0"/>
          <w:marRight w:val="0"/>
          <w:marTop w:val="0"/>
          <w:marBottom w:val="0"/>
          <w:divBdr>
            <w:top w:val="none" w:sz="0" w:space="0" w:color="auto"/>
            <w:left w:val="none" w:sz="0" w:space="0" w:color="auto"/>
            <w:bottom w:val="none" w:sz="0" w:space="0" w:color="auto"/>
            <w:right w:val="none" w:sz="0" w:space="0" w:color="auto"/>
          </w:divBdr>
        </w:div>
        <w:div w:id="1115253116">
          <w:marLeft w:val="0"/>
          <w:marRight w:val="0"/>
          <w:marTop w:val="0"/>
          <w:marBottom w:val="0"/>
          <w:divBdr>
            <w:top w:val="none" w:sz="0" w:space="0" w:color="auto"/>
            <w:left w:val="none" w:sz="0" w:space="0" w:color="auto"/>
            <w:bottom w:val="none" w:sz="0" w:space="0" w:color="auto"/>
            <w:right w:val="none" w:sz="0" w:space="0" w:color="auto"/>
          </w:divBdr>
        </w:div>
        <w:div w:id="1360743595">
          <w:marLeft w:val="0"/>
          <w:marRight w:val="0"/>
          <w:marTop w:val="0"/>
          <w:marBottom w:val="0"/>
          <w:divBdr>
            <w:top w:val="none" w:sz="0" w:space="0" w:color="auto"/>
            <w:left w:val="none" w:sz="0" w:space="0" w:color="auto"/>
            <w:bottom w:val="none" w:sz="0" w:space="0" w:color="auto"/>
            <w:right w:val="none" w:sz="0" w:space="0" w:color="auto"/>
          </w:divBdr>
        </w:div>
        <w:div w:id="1236741101">
          <w:marLeft w:val="0"/>
          <w:marRight w:val="0"/>
          <w:marTop w:val="0"/>
          <w:marBottom w:val="0"/>
          <w:divBdr>
            <w:top w:val="none" w:sz="0" w:space="0" w:color="auto"/>
            <w:left w:val="none" w:sz="0" w:space="0" w:color="auto"/>
            <w:bottom w:val="none" w:sz="0" w:space="0" w:color="auto"/>
            <w:right w:val="none" w:sz="0" w:space="0" w:color="auto"/>
          </w:divBdr>
        </w:div>
        <w:div w:id="804083138">
          <w:marLeft w:val="0"/>
          <w:marRight w:val="0"/>
          <w:marTop w:val="0"/>
          <w:marBottom w:val="0"/>
          <w:divBdr>
            <w:top w:val="none" w:sz="0" w:space="0" w:color="auto"/>
            <w:left w:val="none" w:sz="0" w:space="0" w:color="auto"/>
            <w:bottom w:val="none" w:sz="0" w:space="0" w:color="auto"/>
            <w:right w:val="none" w:sz="0" w:space="0" w:color="auto"/>
          </w:divBdr>
        </w:div>
        <w:div w:id="555628461">
          <w:marLeft w:val="0"/>
          <w:marRight w:val="0"/>
          <w:marTop w:val="0"/>
          <w:marBottom w:val="0"/>
          <w:divBdr>
            <w:top w:val="none" w:sz="0" w:space="0" w:color="auto"/>
            <w:left w:val="none" w:sz="0" w:space="0" w:color="auto"/>
            <w:bottom w:val="none" w:sz="0" w:space="0" w:color="auto"/>
            <w:right w:val="none" w:sz="0" w:space="0" w:color="auto"/>
          </w:divBdr>
        </w:div>
        <w:div w:id="51077221">
          <w:marLeft w:val="0"/>
          <w:marRight w:val="0"/>
          <w:marTop w:val="0"/>
          <w:marBottom w:val="0"/>
          <w:divBdr>
            <w:top w:val="none" w:sz="0" w:space="0" w:color="auto"/>
            <w:left w:val="none" w:sz="0" w:space="0" w:color="auto"/>
            <w:bottom w:val="none" w:sz="0" w:space="0" w:color="auto"/>
            <w:right w:val="none" w:sz="0" w:space="0" w:color="auto"/>
          </w:divBdr>
        </w:div>
        <w:div w:id="499276144">
          <w:marLeft w:val="0"/>
          <w:marRight w:val="0"/>
          <w:marTop w:val="0"/>
          <w:marBottom w:val="0"/>
          <w:divBdr>
            <w:top w:val="none" w:sz="0" w:space="0" w:color="auto"/>
            <w:left w:val="none" w:sz="0" w:space="0" w:color="auto"/>
            <w:bottom w:val="none" w:sz="0" w:space="0" w:color="auto"/>
            <w:right w:val="none" w:sz="0" w:space="0" w:color="auto"/>
          </w:divBdr>
        </w:div>
        <w:div w:id="1339968348">
          <w:marLeft w:val="0"/>
          <w:marRight w:val="0"/>
          <w:marTop w:val="0"/>
          <w:marBottom w:val="0"/>
          <w:divBdr>
            <w:top w:val="none" w:sz="0" w:space="0" w:color="auto"/>
            <w:left w:val="none" w:sz="0" w:space="0" w:color="auto"/>
            <w:bottom w:val="none" w:sz="0" w:space="0" w:color="auto"/>
            <w:right w:val="none" w:sz="0" w:space="0" w:color="auto"/>
          </w:divBdr>
        </w:div>
        <w:div w:id="399133888">
          <w:marLeft w:val="0"/>
          <w:marRight w:val="0"/>
          <w:marTop w:val="0"/>
          <w:marBottom w:val="0"/>
          <w:divBdr>
            <w:top w:val="none" w:sz="0" w:space="0" w:color="auto"/>
            <w:left w:val="none" w:sz="0" w:space="0" w:color="auto"/>
            <w:bottom w:val="none" w:sz="0" w:space="0" w:color="auto"/>
            <w:right w:val="none" w:sz="0" w:space="0" w:color="auto"/>
          </w:divBdr>
        </w:div>
        <w:div w:id="130248325">
          <w:marLeft w:val="0"/>
          <w:marRight w:val="0"/>
          <w:marTop w:val="0"/>
          <w:marBottom w:val="0"/>
          <w:divBdr>
            <w:top w:val="none" w:sz="0" w:space="0" w:color="auto"/>
            <w:left w:val="none" w:sz="0" w:space="0" w:color="auto"/>
            <w:bottom w:val="none" w:sz="0" w:space="0" w:color="auto"/>
            <w:right w:val="none" w:sz="0" w:space="0" w:color="auto"/>
          </w:divBdr>
        </w:div>
        <w:div w:id="322005187">
          <w:marLeft w:val="0"/>
          <w:marRight w:val="0"/>
          <w:marTop w:val="0"/>
          <w:marBottom w:val="0"/>
          <w:divBdr>
            <w:top w:val="none" w:sz="0" w:space="0" w:color="auto"/>
            <w:left w:val="none" w:sz="0" w:space="0" w:color="auto"/>
            <w:bottom w:val="none" w:sz="0" w:space="0" w:color="auto"/>
            <w:right w:val="none" w:sz="0" w:space="0" w:color="auto"/>
          </w:divBdr>
        </w:div>
        <w:div w:id="478303222">
          <w:marLeft w:val="0"/>
          <w:marRight w:val="0"/>
          <w:marTop w:val="0"/>
          <w:marBottom w:val="0"/>
          <w:divBdr>
            <w:top w:val="none" w:sz="0" w:space="0" w:color="auto"/>
            <w:left w:val="none" w:sz="0" w:space="0" w:color="auto"/>
            <w:bottom w:val="none" w:sz="0" w:space="0" w:color="auto"/>
            <w:right w:val="none" w:sz="0" w:space="0" w:color="auto"/>
          </w:divBdr>
        </w:div>
        <w:div w:id="356582105">
          <w:marLeft w:val="0"/>
          <w:marRight w:val="0"/>
          <w:marTop w:val="0"/>
          <w:marBottom w:val="0"/>
          <w:divBdr>
            <w:top w:val="none" w:sz="0" w:space="0" w:color="auto"/>
            <w:left w:val="none" w:sz="0" w:space="0" w:color="auto"/>
            <w:bottom w:val="none" w:sz="0" w:space="0" w:color="auto"/>
            <w:right w:val="none" w:sz="0" w:space="0" w:color="auto"/>
          </w:divBdr>
        </w:div>
        <w:div w:id="1259870136">
          <w:marLeft w:val="0"/>
          <w:marRight w:val="0"/>
          <w:marTop w:val="0"/>
          <w:marBottom w:val="0"/>
          <w:divBdr>
            <w:top w:val="none" w:sz="0" w:space="0" w:color="auto"/>
            <w:left w:val="none" w:sz="0" w:space="0" w:color="auto"/>
            <w:bottom w:val="none" w:sz="0" w:space="0" w:color="auto"/>
            <w:right w:val="none" w:sz="0" w:space="0" w:color="auto"/>
          </w:divBdr>
        </w:div>
        <w:div w:id="2099593482">
          <w:marLeft w:val="0"/>
          <w:marRight w:val="0"/>
          <w:marTop w:val="0"/>
          <w:marBottom w:val="0"/>
          <w:divBdr>
            <w:top w:val="none" w:sz="0" w:space="0" w:color="auto"/>
            <w:left w:val="none" w:sz="0" w:space="0" w:color="auto"/>
            <w:bottom w:val="none" w:sz="0" w:space="0" w:color="auto"/>
            <w:right w:val="none" w:sz="0" w:space="0" w:color="auto"/>
          </w:divBdr>
        </w:div>
        <w:div w:id="726760197">
          <w:marLeft w:val="0"/>
          <w:marRight w:val="0"/>
          <w:marTop w:val="0"/>
          <w:marBottom w:val="0"/>
          <w:divBdr>
            <w:top w:val="none" w:sz="0" w:space="0" w:color="auto"/>
            <w:left w:val="none" w:sz="0" w:space="0" w:color="auto"/>
            <w:bottom w:val="none" w:sz="0" w:space="0" w:color="auto"/>
            <w:right w:val="none" w:sz="0" w:space="0" w:color="auto"/>
          </w:divBdr>
        </w:div>
        <w:div w:id="670571890">
          <w:marLeft w:val="0"/>
          <w:marRight w:val="0"/>
          <w:marTop w:val="0"/>
          <w:marBottom w:val="0"/>
          <w:divBdr>
            <w:top w:val="none" w:sz="0" w:space="0" w:color="auto"/>
            <w:left w:val="none" w:sz="0" w:space="0" w:color="auto"/>
            <w:bottom w:val="none" w:sz="0" w:space="0" w:color="auto"/>
            <w:right w:val="none" w:sz="0" w:space="0" w:color="auto"/>
          </w:divBdr>
        </w:div>
        <w:div w:id="838693339">
          <w:marLeft w:val="0"/>
          <w:marRight w:val="0"/>
          <w:marTop w:val="0"/>
          <w:marBottom w:val="0"/>
          <w:divBdr>
            <w:top w:val="none" w:sz="0" w:space="0" w:color="auto"/>
            <w:left w:val="none" w:sz="0" w:space="0" w:color="auto"/>
            <w:bottom w:val="none" w:sz="0" w:space="0" w:color="auto"/>
            <w:right w:val="none" w:sz="0" w:space="0" w:color="auto"/>
          </w:divBdr>
        </w:div>
        <w:div w:id="283971149">
          <w:marLeft w:val="0"/>
          <w:marRight w:val="0"/>
          <w:marTop w:val="0"/>
          <w:marBottom w:val="0"/>
          <w:divBdr>
            <w:top w:val="none" w:sz="0" w:space="0" w:color="auto"/>
            <w:left w:val="none" w:sz="0" w:space="0" w:color="auto"/>
            <w:bottom w:val="none" w:sz="0" w:space="0" w:color="auto"/>
            <w:right w:val="none" w:sz="0" w:space="0" w:color="auto"/>
          </w:divBdr>
        </w:div>
        <w:div w:id="585379503">
          <w:marLeft w:val="0"/>
          <w:marRight w:val="0"/>
          <w:marTop w:val="0"/>
          <w:marBottom w:val="0"/>
          <w:divBdr>
            <w:top w:val="none" w:sz="0" w:space="0" w:color="auto"/>
            <w:left w:val="none" w:sz="0" w:space="0" w:color="auto"/>
            <w:bottom w:val="none" w:sz="0" w:space="0" w:color="auto"/>
            <w:right w:val="none" w:sz="0" w:space="0" w:color="auto"/>
          </w:divBdr>
        </w:div>
        <w:div w:id="352538787">
          <w:marLeft w:val="0"/>
          <w:marRight w:val="0"/>
          <w:marTop w:val="0"/>
          <w:marBottom w:val="0"/>
          <w:divBdr>
            <w:top w:val="none" w:sz="0" w:space="0" w:color="auto"/>
            <w:left w:val="none" w:sz="0" w:space="0" w:color="auto"/>
            <w:bottom w:val="none" w:sz="0" w:space="0" w:color="auto"/>
            <w:right w:val="none" w:sz="0" w:space="0" w:color="auto"/>
          </w:divBdr>
        </w:div>
        <w:div w:id="766971909">
          <w:marLeft w:val="0"/>
          <w:marRight w:val="0"/>
          <w:marTop w:val="0"/>
          <w:marBottom w:val="0"/>
          <w:divBdr>
            <w:top w:val="none" w:sz="0" w:space="0" w:color="auto"/>
            <w:left w:val="none" w:sz="0" w:space="0" w:color="auto"/>
            <w:bottom w:val="none" w:sz="0" w:space="0" w:color="auto"/>
            <w:right w:val="none" w:sz="0" w:space="0" w:color="auto"/>
          </w:divBdr>
        </w:div>
        <w:div w:id="501049746">
          <w:marLeft w:val="0"/>
          <w:marRight w:val="0"/>
          <w:marTop w:val="0"/>
          <w:marBottom w:val="0"/>
          <w:divBdr>
            <w:top w:val="none" w:sz="0" w:space="0" w:color="auto"/>
            <w:left w:val="none" w:sz="0" w:space="0" w:color="auto"/>
            <w:bottom w:val="none" w:sz="0" w:space="0" w:color="auto"/>
            <w:right w:val="none" w:sz="0" w:space="0" w:color="auto"/>
          </w:divBdr>
        </w:div>
        <w:div w:id="594442397">
          <w:marLeft w:val="0"/>
          <w:marRight w:val="0"/>
          <w:marTop w:val="0"/>
          <w:marBottom w:val="0"/>
          <w:divBdr>
            <w:top w:val="none" w:sz="0" w:space="0" w:color="auto"/>
            <w:left w:val="none" w:sz="0" w:space="0" w:color="auto"/>
            <w:bottom w:val="none" w:sz="0" w:space="0" w:color="auto"/>
            <w:right w:val="none" w:sz="0" w:space="0" w:color="auto"/>
          </w:divBdr>
        </w:div>
        <w:div w:id="942304778">
          <w:marLeft w:val="0"/>
          <w:marRight w:val="0"/>
          <w:marTop w:val="0"/>
          <w:marBottom w:val="0"/>
          <w:divBdr>
            <w:top w:val="none" w:sz="0" w:space="0" w:color="auto"/>
            <w:left w:val="none" w:sz="0" w:space="0" w:color="auto"/>
            <w:bottom w:val="none" w:sz="0" w:space="0" w:color="auto"/>
            <w:right w:val="none" w:sz="0" w:space="0" w:color="auto"/>
          </w:divBdr>
        </w:div>
        <w:div w:id="621036213">
          <w:marLeft w:val="0"/>
          <w:marRight w:val="0"/>
          <w:marTop w:val="0"/>
          <w:marBottom w:val="0"/>
          <w:divBdr>
            <w:top w:val="none" w:sz="0" w:space="0" w:color="auto"/>
            <w:left w:val="none" w:sz="0" w:space="0" w:color="auto"/>
            <w:bottom w:val="none" w:sz="0" w:space="0" w:color="auto"/>
            <w:right w:val="none" w:sz="0" w:space="0" w:color="auto"/>
          </w:divBdr>
        </w:div>
        <w:div w:id="962425923">
          <w:marLeft w:val="0"/>
          <w:marRight w:val="0"/>
          <w:marTop w:val="0"/>
          <w:marBottom w:val="0"/>
          <w:divBdr>
            <w:top w:val="none" w:sz="0" w:space="0" w:color="auto"/>
            <w:left w:val="none" w:sz="0" w:space="0" w:color="auto"/>
            <w:bottom w:val="none" w:sz="0" w:space="0" w:color="auto"/>
            <w:right w:val="none" w:sz="0" w:space="0" w:color="auto"/>
          </w:divBdr>
        </w:div>
        <w:div w:id="1323045024">
          <w:marLeft w:val="0"/>
          <w:marRight w:val="0"/>
          <w:marTop w:val="0"/>
          <w:marBottom w:val="0"/>
          <w:divBdr>
            <w:top w:val="none" w:sz="0" w:space="0" w:color="auto"/>
            <w:left w:val="none" w:sz="0" w:space="0" w:color="auto"/>
            <w:bottom w:val="none" w:sz="0" w:space="0" w:color="auto"/>
            <w:right w:val="none" w:sz="0" w:space="0" w:color="auto"/>
          </w:divBdr>
        </w:div>
        <w:div w:id="1253664058">
          <w:marLeft w:val="0"/>
          <w:marRight w:val="0"/>
          <w:marTop w:val="0"/>
          <w:marBottom w:val="0"/>
          <w:divBdr>
            <w:top w:val="none" w:sz="0" w:space="0" w:color="auto"/>
            <w:left w:val="none" w:sz="0" w:space="0" w:color="auto"/>
            <w:bottom w:val="none" w:sz="0" w:space="0" w:color="auto"/>
            <w:right w:val="none" w:sz="0" w:space="0" w:color="auto"/>
          </w:divBdr>
        </w:div>
        <w:div w:id="315232658">
          <w:marLeft w:val="0"/>
          <w:marRight w:val="0"/>
          <w:marTop w:val="0"/>
          <w:marBottom w:val="0"/>
          <w:divBdr>
            <w:top w:val="none" w:sz="0" w:space="0" w:color="auto"/>
            <w:left w:val="none" w:sz="0" w:space="0" w:color="auto"/>
            <w:bottom w:val="none" w:sz="0" w:space="0" w:color="auto"/>
            <w:right w:val="none" w:sz="0" w:space="0" w:color="auto"/>
          </w:divBdr>
        </w:div>
        <w:div w:id="773674318">
          <w:marLeft w:val="0"/>
          <w:marRight w:val="0"/>
          <w:marTop w:val="0"/>
          <w:marBottom w:val="0"/>
          <w:divBdr>
            <w:top w:val="none" w:sz="0" w:space="0" w:color="auto"/>
            <w:left w:val="none" w:sz="0" w:space="0" w:color="auto"/>
            <w:bottom w:val="none" w:sz="0" w:space="0" w:color="auto"/>
            <w:right w:val="none" w:sz="0" w:space="0" w:color="auto"/>
          </w:divBdr>
        </w:div>
        <w:div w:id="835346058">
          <w:marLeft w:val="0"/>
          <w:marRight w:val="0"/>
          <w:marTop w:val="0"/>
          <w:marBottom w:val="0"/>
          <w:divBdr>
            <w:top w:val="none" w:sz="0" w:space="0" w:color="auto"/>
            <w:left w:val="none" w:sz="0" w:space="0" w:color="auto"/>
            <w:bottom w:val="none" w:sz="0" w:space="0" w:color="auto"/>
            <w:right w:val="none" w:sz="0" w:space="0" w:color="auto"/>
          </w:divBdr>
        </w:div>
        <w:div w:id="2011372809">
          <w:marLeft w:val="0"/>
          <w:marRight w:val="0"/>
          <w:marTop w:val="0"/>
          <w:marBottom w:val="0"/>
          <w:divBdr>
            <w:top w:val="none" w:sz="0" w:space="0" w:color="auto"/>
            <w:left w:val="none" w:sz="0" w:space="0" w:color="auto"/>
            <w:bottom w:val="none" w:sz="0" w:space="0" w:color="auto"/>
            <w:right w:val="none" w:sz="0" w:space="0" w:color="auto"/>
          </w:divBdr>
        </w:div>
        <w:div w:id="1927113384">
          <w:marLeft w:val="0"/>
          <w:marRight w:val="0"/>
          <w:marTop w:val="0"/>
          <w:marBottom w:val="0"/>
          <w:divBdr>
            <w:top w:val="none" w:sz="0" w:space="0" w:color="auto"/>
            <w:left w:val="none" w:sz="0" w:space="0" w:color="auto"/>
            <w:bottom w:val="none" w:sz="0" w:space="0" w:color="auto"/>
            <w:right w:val="none" w:sz="0" w:space="0" w:color="auto"/>
          </w:divBdr>
        </w:div>
        <w:div w:id="1335259029">
          <w:marLeft w:val="0"/>
          <w:marRight w:val="0"/>
          <w:marTop w:val="0"/>
          <w:marBottom w:val="0"/>
          <w:divBdr>
            <w:top w:val="none" w:sz="0" w:space="0" w:color="auto"/>
            <w:left w:val="none" w:sz="0" w:space="0" w:color="auto"/>
            <w:bottom w:val="none" w:sz="0" w:space="0" w:color="auto"/>
            <w:right w:val="none" w:sz="0" w:space="0" w:color="auto"/>
          </w:divBdr>
        </w:div>
        <w:div w:id="1064641492">
          <w:marLeft w:val="0"/>
          <w:marRight w:val="0"/>
          <w:marTop w:val="0"/>
          <w:marBottom w:val="0"/>
          <w:divBdr>
            <w:top w:val="none" w:sz="0" w:space="0" w:color="auto"/>
            <w:left w:val="none" w:sz="0" w:space="0" w:color="auto"/>
            <w:bottom w:val="none" w:sz="0" w:space="0" w:color="auto"/>
            <w:right w:val="none" w:sz="0" w:space="0" w:color="auto"/>
          </w:divBdr>
        </w:div>
        <w:div w:id="428702997">
          <w:marLeft w:val="0"/>
          <w:marRight w:val="0"/>
          <w:marTop w:val="0"/>
          <w:marBottom w:val="0"/>
          <w:divBdr>
            <w:top w:val="none" w:sz="0" w:space="0" w:color="auto"/>
            <w:left w:val="none" w:sz="0" w:space="0" w:color="auto"/>
            <w:bottom w:val="none" w:sz="0" w:space="0" w:color="auto"/>
            <w:right w:val="none" w:sz="0" w:space="0" w:color="auto"/>
          </w:divBdr>
        </w:div>
        <w:div w:id="1203637755">
          <w:marLeft w:val="0"/>
          <w:marRight w:val="0"/>
          <w:marTop w:val="0"/>
          <w:marBottom w:val="0"/>
          <w:divBdr>
            <w:top w:val="none" w:sz="0" w:space="0" w:color="auto"/>
            <w:left w:val="none" w:sz="0" w:space="0" w:color="auto"/>
            <w:bottom w:val="none" w:sz="0" w:space="0" w:color="auto"/>
            <w:right w:val="none" w:sz="0" w:space="0" w:color="auto"/>
          </w:divBdr>
        </w:div>
        <w:div w:id="1814834171">
          <w:marLeft w:val="0"/>
          <w:marRight w:val="0"/>
          <w:marTop w:val="0"/>
          <w:marBottom w:val="0"/>
          <w:divBdr>
            <w:top w:val="none" w:sz="0" w:space="0" w:color="auto"/>
            <w:left w:val="none" w:sz="0" w:space="0" w:color="auto"/>
            <w:bottom w:val="none" w:sz="0" w:space="0" w:color="auto"/>
            <w:right w:val="none" w:sz="0" w:space="0" w:color="auto"/>
          </w:divBdr>
        </w:div>
        <w:div w:id="1390033338">
          <w:marLeft w:val="0"/>
          <w:marRight w:val="0"/>
          <w:marTop w:val="0"/>
          <w:marBottom w:val="0"/>
          <w:divBdr>
            <w:top w:val="none" w:sz="0" w:space="0" w:color="auto"/>
            <w:left w:val="none" w:sz="0" w:space="0" w:color="auto"/>
            <w:bottom w:val="none" w:sz="0" w:space="0" w:color="auto"/>
            <w:right w:val="none" w:sz="0" w:space="0" w:color="auto"/>
          </w:divBdr>
        </w:div>
        <w:div w:id="839732293">
          <w:marLeft w:val="0"/>
          <w:marRight w:val="0"/>
          <w:marTop w:val="0"/>
          <w:marBottom w:val="0"/>
          <w:divBdr>
            <w:top w:val="none" w:sz="0" w:space="0" w:color="auto"/>
            <w:left w:val="none" w:sz="0" w:space="0" w:color="auto"/>
            <w:bottom w:val="none" w:sz="0" w:space="0" w:color="auto"/>
            <w:right w:val="none" w:sz="0" w:space="0" w:color="auto"/>
          </w:divBdr>
        </w:div>
        <w:div w:id="2140830704">
          <w:marLeft w:val="0"/>
          <w:marRight w:val="0"/>
          <w:marTop w:val="0"/>
          <w:marBottom w:val="0"/>
          <w:divBdr>
            <w:top w:val="none" w:sz="0" w:space="0" w:color="auto"/>
            <w:left w:val="none" w:sz="0" w:space="0" w:color="auto"/>
            <w:bottom w:val="none" w:sz="0" w:space="0" w:color="auto"/>
            <w:right w:val="none" w:sz="0" w:space="0" w:color="auto"/>
          </w:divBdr>
        </w:div>
        <w:div w:id="1592855123">
          <w:marLeft w:val="0"/>
          <w:marRight w:val="0"/>
          <w:marTop w:val="0"/>
          <w:marBottom w:val="0"/>
          <w:divBdr>
            <w:top w:val="none" w:sz="0" w:space="0" w:color="auto"/>
            <w:left w:val="none" w:sz="0" w:space="0" w:color="auto"/>
            <w:bottom w:val="none" w:sz="0" w:space="0" w:color="auto"/>
            <w:right w:val="none" w:sz="0" w:space="0" w:color="auto"/>
          </w:divBdr>
        </w:div>
        <w:div w:id="229194070">
          <w:marLeft w:val="0"/>
          <w:marRight w:val="0"/>
          <w:marTop w:val="0"/>
          <w:marBottom w:val="0"/>
          <w:divBdr>
            <w:top w:val="none" w:sz="0" w:space="0" w:color="auto"/>
            <w:left w:val="none" w:sz="0" w:space="0" w:color="auto"/>
            <w:bottom w:val="none" w:sz="0" w:space="0" w:color="auto"/>
            <w:right w:val="none" w:sz="0" w:space="0" w:color="auto"/>
          </w:divBdr>
        </w:div>
        <w:div w:id="1082606711">
          <w:marLeft w:val="0"/>
          <w:marRight w:val="0"/>
          <w:marTop w:val="0"/>
          <w:marBottom w:val="0"/>
          <w:divBdr>
            <w:top w:val="none" w:sz="0" w:space="0" w:color="auto"/>
            <w:left w:val="none" w:sz="0" w:space="0" w:color="auto"/>
            <w:bottom w:val="none" w:sz="0" w:space="0" w:color="auto"/>
            <w:right w:val="none" w:sz="0" w:space="0" w:color="auto"/>
          </w:divBdr>
        </w:div>
        <w:div w:id="434596927">
          <w:marLeft w:val="0"/>
          <w:marRight w:val="0"/>
          <w:marTop w:val="0"/>
          <w:marBottom w:val="0"/>
          <w:divBdr>
            <w:top w:val="none" w:sz="0" w:space="0" w:color="auto"/>
            <w:left w:val="none" w:sz="0" w:space="0" w:color="auto"/>
            <w:bottom w:val="none" w:sz="0" w:space="0" w:color="auto"/>
            <w:right w:val="none" w:sz="0" w:space="0" w:color="auto"/>
          </w:divBdr>
        </w:div>
        <w:div w:id="1750737286">
          <w:marLeft w:val="0"/>
          <w:marRight w:val="0"/>
          <w:marTop w:val="0"/>
          <w:marBottom w:val="0"/>
          <w:divBdr>
            <w:top w:val="none" w:sz="0" w:space="0" w:color="auto"/>
            <w:left w:val="none" w:sz="0" w:space="0" w:color="auto"/>
            <w:bottom w:val="none" w:sz="0" w:space="0" w:color="auto"/>
            <w:right w:val="none" w:sz="0" w:space="0" w:color="auto"/>
          </w:divBdr>
        </w:div>
        <w:div w:id="569848152">
          <w:marLeft w:val="0"/>
          <w:marRight w:val="0"/>
          <w:marTop w:val="0"/>
          <w:marBottom w:val="0"/>
          <w:divBdr>
            <w:top w:val="none" w:sz="0" w:space="0" w:color="auto"/>
            <w:left w:val="none" w:sz="0" w:space="0" w:color="auto"/>
            <w:bottom w:val="none" w:sz="0" w:space="0" w:color="auto"/>
            <w:right w:val="none" w:sz="0" w:space="0" w:color="auto"/>
          </w:divBdr>
        </w:div>
        <w:div w:id="152533584">
          <w:marLeft w:val="0"/>
          <w:marRight w:val="0"/>
          <w:marTop w:val="0"/>
          <w:marBottom w:val="0"/>
          <w:divBdr>
            <w:top w:val="none" w:sz="0" w:space="0" w:color="auto"/>
            <w:left w:val="none" w:sz="0" w:space="0" w:color="auto"/>
            <w:bottom w:val="none" w:sz="0" w:space="0" w:color="auto"/>
            <w:right w:val="none" w:sz="0" w:space="0" w:color="auto"/>
          </w:divBdr>
        </w:div>
        <w:div w:id="2067601259">
          <w:marLeft w:val="0"/>
          <w:marRight w:val="0"/>
          <w:marTop w:val="0"/>
          <w:marBottom w:val="0"/>
          <w:divBdr>
            <w:top w:val="none" w:sz="0" w:space="0" w:color="auto"/>
            <w:left w:val="none" w:sz="0" w:space="0" w:color="auto"/>
            <w:bottom w:val="none" w:sz="0" w:space="0" w:color="auto"/>
            <w:right w:val="none" w:sz="0" w:space="0" w:color="auto"/>
          </w:divBdr>
        </w:div>
        <w:div w:id="1885481554">
          <w:marLeft w:val="0"/>
          <w:marRight w:val="0"/>
          <w:marTop w:val="0"/>
          <w:marBottom w:val="0"/>
          <w:divBdr>
            <w:top w:val="none" w:sz="0" w:space="0" w:color="auto"/>
            <w:left w:val="none" w:sz="0" w:space="0" w:color="auto"/>
            <w:bottom w:val="none" w:sz="0" w:space="0" w:color="auto"/>
            <w:right w:val="none" w:sz="0" w:space="0" w:color="auto"/>
          </w:divBdr>
        </w:div>
        <w:div w:id="408888671">
          <w:marLeft w:val="0"/>
          <w:marRight w:val="0"/>
          <w:marTop w:val="0"/>
          <w:marBottom w:val="0"/>
          <w:divBdr>
            <w:top w:val="none" w:sz="0" w:space="0" w:color="auto"/>
            <w:left w:val="none" w:sz="0" w:space="0" w:color="auto"/>
            <w:bottom w:val="none" w:sz="0" w:space="0" w:color="auto"/>
            <w:right w:val="none" w:sz="0" w:space="0" w:color="auto"/>
          </w:divBdr>
        </w:div>
        <w:div w:id="1357850418">
          <w:marLeft w:val="0"/>
          <w:marRight w:val="0"/>
          <w:marTop w:val="0"/>
          <w:marBottom w:val="0"/>
          <w:divBdr>
            <w:top w:val="none" w:sz="0" w:space="0" w:color="auto"/>
            <w:left w:val="none" w:sz="0" w:space="0" w:color="auto"/>
            <w:bottom w:val="none" w:sz="0" w:space="0" w:color="auto"/>
            <w:right w:val="none" w:sz="0" w:space="0" w:color="auto"/>
          </w:divBdr>
        </w:div>
        <w:div w:id="1212573567">
          <w:marLeft w:val="0"/>
          <w:marRight w:val="0"/>
          <w:marTop w:val="0"/>
          <w:marBottom w:val="0"/>
          <w:divBdr>
            <w:top w:val="none" w:sz="0" w:space="0" w:color="auto"/>
            <w:left w:val="none" w:sz="0" w:space="0" w:color="auto"/>
            <w:bottom w:val="none" w:sz="0" w:space="0" w:color="auto"/>
            <w:right w:val="none" w:sz="0" w:space="0" w:color="auto"/>
          </w:divBdr>
        </w:div>
        <w:div w:id="590896816">
          <w:marLeft w:val="0"/>
          <w:marRight w:val="0"/>
          <w:marTop w:val="0"/>
          <w:marBottom w:val="0"/>
          <w:divBdr>
            <w:top w:val="none" w:sz="0" w:space="0" w:color="auto"/>
            <w:left w:val="none" w:sz="0" w:space="0" w:color="auto"/>
            <w:bottom w:val="none" w:sz="0" w:space="0" w:color="auto"/>
            <w:right w:val="none" w:sz="0" w:space="0" w:color="auto"/>
          </w:divBdr>
        </w:div>
        <w:div w:id="419105622">
          <w:marLeft w:val="0"/>
          <w:marRight w:val="0"/>
          <w:marTop w:val="0"/>
          <w:marBottom w:val="0"/>
          <w:divBdr>
            <w:top w:val="none" w:sz="0" w:space="0" w:color="auto"/>
            <w:left w:val="none" w:sz="0" w:space="0" w:color="auto"/>
            <w:bottom w:val="none" w:sz="0" w:space="0" w:color="auto"/>
            <w:right w:val="none" w:sz="0" w:space="0" w:color="auto"/>
          </w:divBdr>
        </w:div>
        <w:div w:id="1576893346">
          <w:marLeft w:val="0"/>
          <w:marRight w:val="0"/>
          <w:marTop w:val="0"/>
          <w:marBottom w:val="0"/>
          <w:divBdr>
            <w:top w:val="none" w:sz="0" w:space="0" w:color="auto"/>
            <w:left w:val="none" w:sz="0" w:space="0" w:color="auto"/>
            <w:bottom w:val="none" w:sz="0" w:space="0" w:color="auto"/>
            <w:right w:val="none" w:sz="0" w:space="0" w:color="auto"/>
          </w:divBdr>
        </w:div>
        <w:div w:id="884945683">
          <w:marLeft w:val="0"/>
          <w:marRight w:val="0"/>
          <w:marTop w:val="0"/>
          <w:marBottom w:val="0"/>
          <w:divBdr>
            <w:top w:val="none" w:sz="0" w:space="0" w:color="auto"/>
            <w:left w:val="none" w:sz="0" w:space="0" w:color="auto"/>
            <w:bottom w:val="none" w:sz="0" w:space="0" w:color="auto"/>
            <w:right w:val="none" w:sz="0" w:space="0" w:color="auto"/>
          </w:divBdr>
        </w:div>
        <w:div w:id="2031643751">
          <w:marLeft w:val="0"/>
          <w:marRight w:val="0"/>
          <w:marTop w:val="0"/>
          <w:marBottom w:val="0"/>
          <w:divBdr>
            <w:top w:val="none" w:sz="0" w:space="0" w:color="auto"/>
            <w:left w:val="none" w:sz="0" w:space="0" w:color="auto"/>
            <w:bottom w:val="none" w:sz="0" w:space="0" w:color="auto"/>
            <w:right w:val="none" w:sz="0" w:space="0" w:color="auto"/>
          </w:divBdr>
        </w:div>
        <w:div w:id="1355157800">
          <w:marLeft w:val="0"/>
          <w:marRight w:val="0"/>
          <w:marTop w:val="0"/>
          <w:marBottom w:val="0"/>
          <w:divBdr>
            <w:top w:val="none" w:sz="0" w:space="0" w:color="auto"/>
            <w:left w:val="none" w:sz="0" w:space="0" w:color="auto"/>
            <w:bottom w:val="none" w:sz="0" w:space="0" w:color="auto"/>
            <w:right w:val="none" w:sz="0" w:space="0" w:color="auto"/>
          </w:divBdr>
        </w:div>
        <w:div w:id="907501425">
          <w:marLeft w:val="0"/>
          <w:marRight w:val="0"/>
          <w:marTop w:val="0"/>
          <w:marBottom w:val="0"/>
          <w:divBdr>
            <w:top w:val="none" w:sz="0" w:space="0" w:color="auto"/>
            <w:left w:val="none" w:sz="0" w:space="0" w:color="auto"/>
            <w:bottom w:val="none" w:sz="0" w:space="0" w:color="auto"/>
            <w:right w:val="none" w:sz="0" w:space="0" w:color="auto"/>
          </w:divBdr>
        </w:div>
        <w:div w:id="412170352">
          <w:marLeft w:val="0"/>
          <w:marRight w:val="0"/>
          <w:marTop w:val="0"/>
          <w:marBottom w:val="0"/>
          <w:divBdr>
            <w:top w:val="none" w:sz="0" w:space="0" w:color="auto"/>
            <w:left w:val="none" w:sz="0" w:space="0" w:color="auto"/>
            <w:bottom w:val="none" w:sz="0" w:space="0" w:color="auto"/>
            <w:right w:val="none" w:sz="0" w:space="0" w:color="auto"/>
          </w:divBdr>
        </w:div>
        <w:div w:id="693312677">
          <w:marLeft w:val="0"/>
          <w:marRight w:val="0"/>
          <w:marTop w:val="0"/>
          <w:marBottom w:val="0"/>
          <w:divBdr>
            <w:top w:val="none" w:sz="0" w:space="0" w:color="auto"/>
            <w:left w:val="none" w:sz="0" w:space="0" w:color="auto"/>
            <w:bottom w:val="none" w:sz="0" w:space="0" w:color="auto"/>
            <w:right w:val="none" w:sz="0" w:space="0" w:color="auto"/>
          </w:divBdr>
        </w:div>
        <w:div w:id="1733119530">
          <w:marLeft w:val="0"/>
          <w:marRight w:val="0"/>
          <w:marTop w:val="0"/>
          <w:marBottom w:val="0"/>
          <w:divBdr>
            <w:top w:val="none" w:sz="0" w:space="0" w:color="auto"/>
            <w:left w:val="none" w:sz="0" w:space="0" w:color="auto"/>
            <w:bottom w:val="none" w:sz="0" w:space="0" w:color="auto"/>
            <w:right w:val="none" w:sz="0" w:space="0" w:color="auto"/>
          </w:divBdr>
        </w:div>
        <w:div w:id="891621334">
          <w:marLeft w:val="0"/>
          <w:marRight w:val="0"/>
          <w:marTop w:val="0"/>
          <w:marBottom w:val="0"/>
          <w:divBdr>
            <w:top w:val="none" w:sz="0" w:space="0" w:color="auto"/>
            <w:left w:val="none" w:sz="0" w:space="0" w:color="auto"/>
            <w:bottom w:val="none" w:sz="0" w:space="0" w:color="auto"/>
            <w:right w:val="none" w:sz="0" w:space="0" w:color="auto"/>
          </w:divBdr>
        </w:div>
        <w:div w:id="2132697967">
          <w:marLeft w:val="0"/>
          <w:marRight w:val="0"/>
          <w:marTop w:val="0"/>
          <w:marBottom w:val="0"/>
          <w:divBdr>
            <w:top w:val="none" w:sz="0" w:space="0" w:color="auto"/>
            <w:left w:val="none" w:sz="0" w:space="0" w:color="auto"/>
            <w:bottom w:val="none" w:sz="0" w:space="0" w:color="auto"/>
            <w:right w:val="none" w:sz="0" w:space="0" w:color="auto"/>
          </w:divBdr>
        </w:div>
        <w:div w:id="1172914093">
          <w:marLeft w:val="0"/>
          <w:marRight w:val="0"/>
          <w:marTop w:val="0"/>
          <w:marBottom w:val="0"/>
          <w:divBdr>
            <w:top w:val="none" w:sz="0" w:space="0" w:color="auto"/>
            <w:left w:val="none" w:sz="0" w:space="0" w:color="auto"/>
            <w:bottom w:val="none" w:sz="0" w:space="0" w:color="auto"/>
            <w:right w:val="none" w:sz="0" w:space="0" w:color="auto"/>
          </w:divBdr>
        </w:div>
        <w:div w:id="1810241782">
          <w:marLeft w:val="0"/>
          <w:marRight w:val="0"/>
          <w:marTop w:val="0"/>
          <w:marBottom w:val="0"/>
          <w:divBdr>
            <w:top w:val="none" w:sz="0" w:space="0" w:color="auto"/>
            <w:left w:val="none" w:sz="0" w:space="0" w:color="auto"/>
            <w:bottom w:val="none" w:sz="0" w:space="0" w:color="auto"/>
            <w:right w:val="none" w:sz="0" w:space="0" w:color="auto"/>
          </w:divBdr>
        </w:div>
        <w:div w:id="804200388">
          <w:marLeft w:val="0"/>
          <w:marRight w:val="0"/>
          <w:marTop w:val="0"/>
          <w:marBottom w:val="0"/>
          <w:divBdr>
            <w:top w:val="none" w:sz="0" w:space="0" w:color="auto"/>
            <w:left w:val="none" w:sz="0" w:space="0" w:color="auto"/>
            <w:bottom w:val="none" w:sz="0" w:space="0" w:color="auto"/>
            <w:right w:val="none" w:sz="0" w:space="0" w:color="auto"/>
          </w:divBdr>
        </w:div>
        <w:div w:id="806624149">
          <w:marLeft w:val="0"/>
          <w:marRight w:val="0"/>
          <w:marTop w:val="0"/>
          <w:marBottom w:val="0"/>
          <w:divBdr>
            <w:top w:val="none" w:sz="0" w:space="0" w:color="auto"/>
            <w:left w:val="none" w:sz="0" w:space="0" w:color="auto"/>
            <w:bottom w:val="none" w:sz="0" w:space="0" w:color="auto"/>
            <w:right w:val="none" w:sz="0" w:space="0" w:color="auto"/>
          </w:divBdr>
        </w:div>
        <w:div w:id="958413562">
          <w:marLeft w:val="0"/>
          <w:marRight w:val="0"/>
          <w:marTop w:val="0"/>
          <w:marBottom w:val="0"/>
          <w:divBdr>
            <w:top w:val="none" w:sz="0" w:space="0" w:color="auto"/>
            <w:left w:val="none" w:sz="0" w:space="0" w:color="auto"/>
            <w:bottom w:val="none" w:sz="0" w:space="0" w:color="auto"/>
            <w:right w:val="none" w:sz="0" w:space="0" w:color="auto"/>
          </w:divBdr>
        </w:div>
        <w:div w:id="371806047">
          <w:marLeft w:val="0"/>
          <w:marRight w:val="0"/>
          <w:marTop w:val="0"/>
          <w:marBottom w:val="0"/>
          <w:divBdr>
            <w:top w:val="none" w:sz="0" w:space="0" w:color="auto"/>
            <w:left w:val="none" w:sz="0" w:space="0" w:color="auto"/>
            <w:bottom w:val="none" w:sz="0" w:space="0" w:color="auto"/>
            <w:right w:val="none" w:sz="0" w:space="0" w:color="auto"/>
          </w:divBdr>
        </w:div>
        <w:div w:id="62918641">
          <w:marLeft w:val="0"/>
          <w:marRight w:val="0"/>
          <w:marTop w:val="0"/>
          <w:marBottom w:val="0"/>
          <w:divBdr>
            <w:top w:val="none" w:sz="0" w:space="0" w:color="auto"/>
            <w:left w:val="none" w:sz="0" w:space="0" w:color="auto"/>
            <w:bottom w:val="none" w:sz="0" w:space="0" w:color="auto"/>
            <w:right w:val="none" w:sz="0" w:space="0" w:color="auto"/>
          </w:divBdr>
        </w:div>
        <w:div w:id="192617764">
          <w:marLeft w:val="0"/>
          <w:marRight w:val="0"/>
          <w:marTop w:val="0"/>
          <w:marBottom w:val="0"/>
          <w:divBdr>
            <w:top w:val="none" w:sz="0" w:space="0" w:color="auto"/>
            <w:left w:val="none" w:sz="0" w:space="0" w:color="auto"/>
            <w:bottom w:val="none" w:sz="0" w:space="0" w:color="auto"/>
            <w:right w:val="none" w:sz="0" w:space="0" w:color="auto"/>
          </w:divBdr>
        </w:div>
        <w:div w:id="27219068">
          <w:marLeft w:val="0"/>
          <w:marRight w:val="0"/>
          <w:marTop w:val="0"/>
          <w:marBottom w:val="0"/>
          <w:divBdr>
            <w:top w:val="none" w:sz="0" w:space="0" w:color="auto"/>
            <w:left w:val="none" w:sz="0" w:space="0" w:color="auto"/>
            <w:bottom w:val="none" w:sz="0" w:space="0" w:color="auto"/>
            <w:right w:val="none" w:sz="0" w:space="0" w:color="auto"/>
          </w:divBdr>
        </w:div>
        <w:div w:id="1250895160">
          <w:marLeft w:val="0"/>
          <w:marRight w:val="0"/>
          <w:marTop w:val="0"/>
          <w:marBottom w:val="0"/>
          <w:divBdr>
            <w:top w:val="none" w:sz="0" w:space="0" w:color="auto"/>
            <w:left w:val="none" w:sz="0" w:space="0" w:color="auto"/>
            <w:bottom w:val="none" w:sz="0" w:space="0" w:color="auto"/>
            <w:right w:val="none" w:sz="0" w:space="0" w:color="auto"/>
          </w:divBdr>
        </w:div>
        <w:div w:id="1445030431">
          <w:marLeft w:val="0"/>
          <w:marRight w:val="0"/>
          <w:marTop w:val="0"/>
          <w:marBottom w:val="0"/>
          <w:divBdr>
            <w:top w:val="none" w:sz="0" w:space="0" w:color="auto"/>
            <w:left w:val="none" w:sz="0" w:space="0" w:color="auto"/>
            <w:bottom w:val="none" w:sz="0" w:space="0" w:color="auto"/>
            <w:right w:val="none" w:sz="0" w:space="0" w:color="auto"/>
          </w:divBdr>
        </w:div>
        <w:div w:id="1551310122">
          <w:marLeft w:val="0"/>
          <w:marRight w:val="0"/>
          <w:marTop w:val="0"/>
          <w:marBottom w:val="0"/>
          <w:divBdr>
            <w:top w:val="none" w:sz="0" w:space="0" w:color="auto"/>
            <w:left w:val="none" w:sz="0" w:space="0" w:color="auto"/>
            <w:bottom w:val="none" w:sz="0" w:space="0" w:color="auto"/>
            <w:right w:val="none" w:sz="0" w:space="0" w:color="auto"/>
          </w:divBdr>
        </w:div>
        <w:div w:id="1725905126">
          <w:marLeft w:val="0"/>
          <w:marRight w:val="0"/>
          <w:marTop w:val="0"/>
          <w:marBottom w:val="0"/>
          <w:divBdr>
            <w:top w:val="none" w:sz="0" w:space="0" w:color="auto"/>
            <w:left w:val="none" w:sz="0" w:space="0" w:color="auto"/>
            <w:bottom w:val="none" w:sz="0" w:space="0" w:color="auto"/>
            <w:right w:val="none" w:sz="0" w:space="0" w:color="auto"/>
          </w:divBdr>
        </w:div>
        <w:div w:id="1454204777">
          <w:marLeft w:val="0"/>
          <w:marRight w:val="0"/>
          <w:marTop w:val="0"/>
          <w:marBottom w:val="0"/>
          <w:divBdr>
            <w:top w:val="none" w:sz="0" w:space="0" w:color="auto"/>
            <w:left w:val="none" w:sz="0" w:space="0" w:color="auto"/>
            <w:bottom w:val="none" w:sz="0" w:space="0" w:color="auto"/>
            <w:right w:val="none" w:sz="0" w:space="0" w:color="auto"/>
          </w:divBdr>
        </w:div>
        <w:div w:id="1276715126">
          <w:marLeft w:val="0"/>
          <w:marRight w:val="0"/>
          <w:marTop w:val="0"/>
          <w:marBottom w:val="0"/>
          <w:divBdr>
            <w:top w:val="none" w:sz="0" w:space="0" w:color="auto"/>
            <w:left w:val="none" w:sz="0" w:space="0" w:color="auto"/>
            <w:bottom w:val="none" w:sz="0" w:space="0" w:color="auto"/>
            <w:right w:val="none" w:sz="0" w:space="0" w:color="auto"/>
          </w:divBdr>
        </w:div>
        <w:div w:id="1896236092">
          <w:marLeft w:val="0"/>
          <w:marRight w:val="0"/>
          <w:marTop w:val="0"/>
          <w:marBottom w:val="0"/>
          <w:divBdr>
            <w:top w:val="none" w:sz="0" w:space="0" w:color="auto"/>
            <w:left w:val="none" w:sz="0" w:space="0" w:color="auto"/>
            <w:bottom w:val="none" w:sz="0" w:space="0" w:color="auto"/>
            <w:right w:val="none" w:sz="0" w:space="0" w:color="auto"/>
          </w:divBdr>
        </w:div>
        <w:div w:id="1432583159">
          <w:marLeft w:val="0"/>
          <w:marRight w:val="0"/>
          <w:marTop w:val="0"/>
          <w:marBottom w:val="0"/>
          <w:divBdr>
            <w:top w:val="none" w:sz="0" w:space="0" w:color="auto"/>
            <w:left w:val="none" w:sz="0" w:space="0" w:color="auto"/>
            <w:bottom w:val="none" w:sz="0" w:space="0" w:color="auto"/>
            <w:right w:val="none" w:sz="0" w:space="0" w:color="auto"/>
          </w:divBdr>
        </w:div>
        <w:div w:id="1916087153">
          <w:marLeft w:val="0"/>
          <w:marRight w:val="0"/>
          <w:marTop w:val="0"/>
          <w:marBottom w:val="0"/>
          <w:divBdr>
            <w:top w:val="none" w:sz="0" w:space="0" w:color="auto"/>
            <w:left w:val="none" w:sz="0" w:space="0" w:color="auto"/>
            <w:bottom w:val="none" w:sz="0" w:space="0" w:color="auto"/>
            <w:right w:val="none" w:sz="0" w:space="0" w:color="auto"/>
          </w:divBdr>
        </w:div>
        <w:div w:id="893005275">
          <w:marLeft w:val="0"/>
          <w:marRight w:val="0"/>
          <w:marTop w:val="0"/>
          <w:marBottom w:val="0"/>
          <w:divBdr>
            <w:top w:val="none" w:sz="0" w:space="0" w:color="auto"/>
            <w:left w:val="none" w:sz="0" w:space="0" w:color="auto"/>
            <w:bottom w:val="none" w:sz="0" w:space="0" w:color="auto"/>
            <w:right w:val="none" w:sz="0" w:space="0" w:color="auto"/>
          </w:divBdr>
        </w:div>
        <w:div w:id="943000235">
          <w:marLeft w:val="0"/>
          <w:marRight w:val="0"/>
          <w:marTop w:val="0"/>
          <w:marBottom w:val="0"/>
          <w:divBdr>
            <w:top w:val="none" w:sz="0" w:space="0" w:color="auto"/>
            <w:left w:val="none" w:sz="0" w:space="0" w:color="auto"/>
            <w:bottom w:val="none" w:sz="0" w:space="0" w:color="auto"/>
            <w:right w:val="none" w:sz="0" w:space="0" w:color="auto"/>
          </w:divBdr>
        </w:div>
        <w:div w:id="1258633402">
          <w:marLeft w:val="0"/>
          <w:marRight w:val="0"/>
          <w:marTop w:val="0"/>
          <w:marBottom w:val="0"/>
          <w:divBdr>
            <w:top w:val="none" w:sz="0" w:space="0" w:color="auto"/>
            <w:left w:val="none" w:sz="0" w:space="0" w:color="auto"/>
            <w:bottom w:val="none" w:sz="0" w:space="0" w:color="auto"/>
            <w:right w:val="none" w:sz="0" w:space="0" w:color="auto"/>
          </w:divBdr>
        </w:div>
        <w:div w:id="1659385938">
          <w:marLeft w:val="0"/>
          <w:marRight w:val="0"/>
          <w:marTop w:val="0"/>
          <w:marBottom w:val="0"/>
          <w:divBdr>
            <w:top w:val="none" w:sz="0" w:space="0" w:color="auto"/>
            <w:left w:val="none" w:sz="0" w:space="0" w:color="auto"/>
            <w:bottom w:val="none" w:sz="0" w:space="0" w:color="auto"/>
            <w:right w:val="none" w:sz="0" w:space="0" w:color="auto"/>
          </w:divBdr>
        </w:div>
        <w:div w:id="1248808313">
          <w:marLeft w:val="0"/>
          <w:marRight w:val="0"/>
          <w:marTop w:val="0"/>
          <w:marBottom w:val="0"/>
          <w:divBdr>
            <w:top w:val="none" w:sz="0" w:space="0" w:color="auto"/>
            <w:left w:val="none" w:sz="0" w:space="0" w:color="auto"/>
            <w:bottom w:val="none" w:sz="0" w:space="0" w:color="auto"/>
            <w:right w:val="none" w:sz="0" w:space="0" w:color="auto"/>
          </w:divBdr>
        </w:div>
        <w:div w:id="954480213">
          <w:marLeft w:val="0"/>
          <w:marRight w:val="0"/>
          <w:marTop w:val="0"/>
          <w:marBottom w:val="0"/>
          <w:divBdr>
            <w:top w:val="none" w:sz="0" w:space="0" w:color="auto"/>
            <w:left w:val="none" w:sz="0" w:space="0" w:color="auto"/>
            <w:bottom w:val="none" w:sz="0" w:space="0" w:color="auto"/>
            <w:right w:val="none" w:sz="0" w:space="0" w:color="auto"/>
          </w:divBdr>
        </w:div>
        <w:div w:id="1642688283">
          <w:marLeft w:val="0"/>
          <w:marRight w:val="0"/>
          <w:marTop w:val="0"/>
          <w:marBottom w:val="0"/>
          <w:divBdr>
            <w:top w:val="none" w:sz="0" w:space="0" w:color="auto"/>
            <w:left w:val="none" w:sz="0" w:space="0" w:color="auto"/>
            <w:bottom w:val="none" w:sz="0" w:space="0" w:color="auto"/>
            <w:right w:val="none" w:sz="0" w:space="0" w:color="auto"/>
          </w:divBdr>
        </w:div>
        <w:div w:id="438063190">
          <w:marLeft w:val="0"/>
          <w:marRight w:val="0"/>
          <w:marTop w:val="0"/>
          <w:marBottom w:val="0"/>
          <w:divBdr>
            <w:top w:val="none" w:sz="0" w:space="0" w:color="auto"/>
            <w:left w:val="none" w:sz="0" w:space="0" w:color="auto"/>
            <w:bottom w:val="none" w:sz="0" w:space="0" w:color="auto"/>
            <w:right w:val="none" w:sz="0" w:space="0" w:color="auto"/>
          </w:divBdr>
        </w:div>
        <w:div w:id="417361915">
          <w:marLeft w:val="0"/>
          <w:marRight w:val="0"/>
          <w:marTop w:val="0"/>
          <w:marBottom w:val="0"/>
          <w:divBdr>
            <w:top w:val="none" w:sz="0" w:space="0" w:color="auto"/>
            <w:left w:val="none" w:sz="0" w:space="0" w:color="auto"/>
            <w:bottom w:val="none" w:sz="0" w:space="0" w:color="auto"/>
            <w:right w:val="none" w:sz="0" w:space="0" w:color="auto"/>
          </w:divBdr>
        </w:div>
        <w:div w:id="669017111">
          <w:marLeft w:val="0"/>
          <w:marRight w:val="0"/>
          <w:marTop w:val="0"/>
          <w:marBottom w:val="0"/>
          <w:divBdr>
            <w:top w:val="none" w:sz="0" w:space="0" w:color="auto"/>
            <w:left w:val="none" w:sz="0" w:space="0" w:color="auto"/>
            <w:bottom w:val="none" w:sz="0" w:space="0" w:color="auto"/>
            <w:right w:val="none" w:sz="0" w:space="0" w:color="auto"/>
          </w:divBdr>
        </w:div>
        <w:div w:id="1744183902">
          <w:marLeft w:val="0"/>
          <w:marRight w:val="0"/>
          <w:marTop w:val="0"/>
          <w:marBottom w:val="0"/>
          <w:divBdr>
            <w:top w:val="none" w:sz="0" w:space="0" w:color="auto"/>
            <w:left w:val="none" w:sz="0" w:space="0" w:color="auto"/>
            <w:bottom w:val="none" w:sz="0" w:space="0" w:color="auto"/>
            <w:right w:val="none" w:sz="0" w:space="0" w:color="auto"/>
          </w:divBdr>
        </w:div>
        <w:div w:id="307323026">
          <w:marLeft w:val="0"/>
          <w:marRight w:val="0"/>
          <w:marTop w:val="0"/>
          <w:marBottom w:val="0"/>
          <w:divBdr>
            <w:top w:val="none" w:sz="0" w:space="0" w:color="auto"/>
            <w:left w:val="none" w:sz="0" w:space="0" w:color="auto"/>
            <w:bottom w:val="none" w:sz="0" w:space="0" w:color="auto"/>
            <w:right w:val="none" w:sz="0" w:space="0" w:color="auto"/>
          </w:divBdr>
        </w:div>
        <w:div w:id="1635327422">
          <w:marLeft w:val="0"/>
          <w:marRight w:val="0"/>
          <w:marTop w:val="0"/>
          <w:marBottom w:val="0"/>
          <w:divBdr>
            <w:top w:val="none" w:sz="0" w:space="0" w:color="auto"/>
            <w:left w:val="none" w:sz="0" w:space="0" w:color="auto"/>
            <w:bottom w:val="none" w:sz="0" w:space="0" w:color="auto"/>
            <w:right w:val="none" w:sz="0" w:space="0" w:color="auto"/>
          </w:divBdr>
        </w:div>
        <w:div w:id="300236312">
          <w:marLeft w:val="0"/>
          <w:marRight w:val="0"/>
          <w:marTop w:val="0"/>
          <w:marBottom w:val="0"/>
          <w:divBdr>
            <w:top w:val="none" w:sz="0" w:space="0" w:color="auto"/>
            <w:left w:val="none" w:sz="0" w:space="0" w:color="auto"/>
            <w:bottom w:val="none" w:sz="0" w:space="0" w:color="auto"/>
            <w:right w:val="none" w:sz="0" w:space="0" w:color="auto"/>
          </w:divBdr>
        </w:div>
        <w:div w:id="7300834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7C1742F60F5DC847ADA3134B77337160" ma:contentTypeVersion="11" ma:contentTypeDescription="Izveidot jaunu dokumentu." ma:contentTypeScope="" ma:versionID="6efea7ea9711b32d88117b186872df4a">
  <xsd:schema xmlns:xsd="http://www.w3.org/2001/XMLSchema" xmlns:xs="http://www.w3.org/2001/XMLSchema" xmlns:p="http://schemas.microsoft.com/office/2006/metadata/properties" xmlns:ns2="6cc2d0a5-6e69-4156-a8eb-1c0292fca1c4" xmlns:ns3="05fc81c9-325d-42ab-a312-d2989bc4c6c1" targetNamespace="http://schemas.microsoft.com/office/2006/metadata/properties" ma:root="true" ma:fieldsID="febfe28e8ee43f670531a47f93017a1d" ns2:_="" ns3:_="">
    <xsd:import namespace="6cc2d0a5-6e69-4156-a8eb-1c0292fca1c4"/>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Attēlu atzīme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cc2d0a5-6e69-4156-a8eb-1c0292fca1c4">
      <Terms xmlns="http://schemas.microsoft.com/office/infopath/2007/PartnerControls"/>
    </lcf76f155ced4ddcb4097134ff3c332f>
    <TaxCatchAll xmlns="05fc81c9-325d-42ab-a312-d2989bc4c6c1"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64B137-608A-4E56-8425-C1030F410DFA}">
  <ds:schemaRefs>
    <ds:schemaRef ds:uri="http://schemas.microsoft.com/sharepoint/v3/contenttype/forms"/>
  </ds:schemaRefs>
</ds:datastoreItem>
</file>

<file path=customXml/itemProps2.xml><?xml version="1.0" encoding="utf-8"?>
<ds:datastoreItem xmlns:ds="http://schemas.openxmlformats.org/officeDocument/2006/customXml" ds:itemID="{DFB19C37-4EE9-4F93-95D2-B1CA855106C9}"/>
</file>

<file path=customXml/itemProps3.xml><?xml version="1.0" encoding="utf-8"?>
<ds:datastoreItem xmlns:ds="http://schemas.openxmlformats.org/officeDocument/2006/customXml" ds:itemID="{0DE9715B-454A-4A6D-A009-4BC5DBC339DD}">
  <ds:schemaRefs>
    <ds:schemaRef ds:uri="http://schemas.microsoft.com/office/2006/metadata/properties"/>
    <ds:schemaRef ds:uri="http://schemas.microsoft.com/office/infopath/2007/PartnerControls"/>
    <ds:schemaRef ds:uri="6cc2d0a5-6e69-4156-a8eb-1c0292fca1c4"/>
    <ds:schemaRef ds:uri="05fc81c9-325d-42ab-a312-d2989bc4c6c1"/>
  </ds:schemaRefs>
</ds:datastoreItem>
</file>

<file path=customXml/itemProps4.xml><?xml version="1.0" encoding="utf-8"?>
<ds:datastoreItem xmlns:ds="http://schemas.openxmlformats.org/officeDocument/2006/customXml" ds:itemID="{DE4144B1-D1D7-4B5D-8CCA-B57CEFEB2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33</Pages>
  <Words>56103</Words>
  <Characters>31980</Characters>
  <Application>Microsoft Office Word</Application>
  <DocSecurity>0</DocSecurity>
  <Lines>266</Lines>
  <Paragraphs>175</Paragraphs>
  <ScaleCrop>false</ScaleCrop>
  <Company/>
  <LinksUpToDate>false</LinksUpToDate>
  <CharactersWithSpaces>87908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Beāte Paula</dc:creator>
  <cp:keywords/>
  <dc:description/>
  <cp:lastModifiedBy>Eva Kauliņa</cp:lastModifiedBy>
  <cp:revision>106</cp:revision>
  <dcterms:created xsi:type="dcterms:W3CDTF">2022-03-22T09:12:00Z</dcterms:created>
  <dcterms:modified xsi:type="dcterms:W3CDTF">2022-11-21T16:53:00Z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y fmtid="{D5CDD505-2E9C-101B-9397-08002B2CF9AE}" pid="3" name="MediaServiceImageTags">
    <vt:lpwstr/>
  </property>
</Properties>
</file>