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EFD6" w14:textId="77777777" w:rsidR="00653B0E" w:rsidRPr="0081737E" w:rsidRDefault="00653B0E" w:rsidP="0081737E">
      <w:pPr>
        <w:jc w:val="both"/>
        <w:rPr>
          <w:rFonts w:ascii="Times New Roman" w:eastAsia="Arial" w:hAnsi="Times New Roman" w:cs="Arial"/>
          <w:noProof/>
          <w:sz w:val="24"/>
          <w:szCs w:val="18"/>
        </w:rPr>
      </w:pPr>
    </w:p>
    <w:p w14:paraId="3B8EC926" w14:textId="77777777" w:rsidR="00653B0E" w:rsidRPr="0081737E" w:rsidRDefault="00653B0E" w:rsidP="0081737E">
      <w:pPr>
        <w:pStyle w:val="BodyText"/>
        <w:ind w:left="0"/>
        <w:jc w:val="right"/>
        <w:rPr>
          <w:rFonts w:ascii="Times New Roman" w:hAnsi="Times New Roman"/>
          <w:noProof/>
          <w:sz w:val="24"/>
        </w:rPr>
      </w:pPr>
      <w:r>
        <w:rPr>
          <w:rFonts w:ascii="Times New Roman" w:hAnsi="Times New Roman"/>
          <w:sz w:val="24"/>
        </w:rPr>
        <w:t>1. pielikums</w:t>
      </w:r>
    </w:p>
    <w:p w14:paraId="6FC77990" w14:textId="77777777" w:rsidR="00653B0E" w:rsidRPr="0081737E" w:rsidRDefault="00653B0E" w:rsidP="0081737E">
      <w:pPr>
        <w:jc w:val="both"/>
        <w:rPr>
          <w:rFonts w:ascii="Times New Roman" w:eastAsia="Arial" w:hAnsi="Times New Roman" w:cs="Arial"/>
          <w:noProof/>
          <w:sz w:val="24"/>
          <w:szCs w:val="20"/>
        </w:rPr>
      </w:pPr>
    </w:p>
    <w:p w14:paraId="528F8372" w14:textId="77777777" w:rsidR="0081737E" w:rsidRDefault="00653B0E" w:rsidP="0081737E">
      <w:pPr>
        <w:pStyle w:val="Heading1"/>
        <w:ind w:left="0"/>
        <w:jc w:val="both"/>
        <w:rPr>
          <w:rFonts w:ascii="Times New Roman" w:hAnsi="Times New Roman"/>
          <w:noProof/>
          <w:sz w:val="24"/>
        </w:rPr>
      </w:pPr>
      <w:r>
        <w:rPr>
          <w:rFonts w:ascii="Times New Roman" w:hAnsi="Times New Roman"/>
          <w:sz w:val="24"/>
        </w:rPr>
        <w:t>Konvencijas reglaments un tā Noslēguma protokols</w:t>
      </w:r>
    </w:p>
    <w:p w14:paraId="66B28940" w14:textId="77777777" w:rsidR="0081737E" w:rsidRDefault="0081737E" w:rsidP="0081737E">
      <w:pPr>
        <w:pStyle w:val="Heading1"/>
        <w:ind w:left="0"/>
        <w:jc w:val="both"/>
        <w:rPr>
          <w:rFonts w:ascii="Times New Roman" w:hAnsi="Times New Roman"/>
          <w:noProof/>
          <w:sz w:val="24"/>
        </w:rPr>
      </w:pPr>
    </w:p>
    <w:p w14:paraId="6A48381C" w14:textId="77777777" w:rsidR="00653B0E" w:rsidRPr="0081737E" w:rsidRDefault="00653B0E" w:rsidP="0081737E">
      <w:pPr>
        <w:pStyle w:val="Heading1"/>
        <w:ind w:left="0"/>
        <w:jc w:val="both"/>
        <w:rPr>
          <w:rFonts w:ascii="Times New Roman" w:hAnsi="Times New Roman"/>
          <w:noProof/>
          <w:sz w:val="24"/>
        </w:rPr>
      </w:pPr>
      <w:r>
        <w:rPr>
          <w:rFonts w:ascii="Times New Roman" w:hAnsi="Times New Roman"/>
          <w:sz w:val="24"/>
        </w:rPr>
        <w:t>I nodaļa</w:t>
      </w:r>
    </w:p>
    <w:p w14:paraId="6F9D7E88" w14:textId="77777777" w:rsidR="00653B0E" w:rsidRPr="0081737E" w:rsidRDefault="00653B0E" w:rsidP="0081737E">
      <w:pPr>
        <w:jc w:val="both"/>
        <w:rPr>
          <w:rFonts w:ascii="Times New Roman" w:hAnsi="Times New Roman"/>
          <w:b/>
          <w:noProof/>
          <w:sz w:val="24"/>
        </w:rPr>
      </w:pPr>
      <w:r>
        <w:rPr>
          <w:rFonts w:ascii="Times New Roman" w:hAnsi="Times New Roman"/>
          <w:b/>
          <w:sz w:val="24"/>
        </w:rPr>
        <w:t>Kopīgie noteikumi</w:t>
      </w:r>
    </w:p>
    <w:p w14:paraId="080C2AFC" w14:textId="77777777" w:rsidR="00653B0E" w:rsidRPr="0081737E" w:rsidRDefault="00653B0E" w:rsidP="0081737E">
      <w:pPr>
        <w:jc w:val="both"/>
        <w:rPr>
          <w:rFonts w:ascii="Times New Roman" w:eastAsia="Arial" w:hAnsi="Times New Roman" w:cs="Arial"/>
          <w:b/>
          <w:bCs/>
          <w:noProof/>
          <w:sz w:val="24"/>
          <w:szCs w:val="18"/>
        </w:rPr>
      </w:pPr>
    </w:p>
    <w:p w14:paraId="55D9B786" w14:textId="77777777" w:rsidR="00653B0E" w:rsidRPr="0081737E" w:rsidRDefault="00653B0E" w:rsidP="0081737E">
      <w:pPr>
        <w:jc w:val="both"/>
        <w:rPr>
          <w:rFonts w:ascii="Times New Roman" w:eastAsia="Arial" w:hAnsi="Times New Roman" w:cs="Arial"/>
          <w:b/>
          <w:bCs/>
          <w:noProof/>
          <w:sz w:val="24"/>
          <w:szCs w:val="21"/>
        </w:rPr>
      </w:pPr>
    </w:p>
    <w:p w14:paraId="1C626F71"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08-002. pants</w:t>
      </w:r>
    </w:p>
    <w:p w14:paraId="0759FAC6" w14:textId="77777777" w:rsidR="0081737E" w:rsidRDefault="00653B0E" w:rsidP="0081737E">
      <w:pPr>
        <w:pStyle w:val="BodyText"/>
        <w:ind w:left="0"/>
        <w:jc w:val="both"/>
        <w:rPr>
          <w:rFonts w:ascii="Times New Roman" w:hAnsi="Times New Roman"/>
          <w:noProof/>
          <w:sz w:val="24"/>
        </w:rPr>
      </w:pPr>
      <w:r>
        <w:rPr>
          <w:rFonts w:ascii="Times New Roman" w:hAnsi="Times New Roman"/>
          <w:sz w:val="24"/>
        </w:rPr>
        <w:t>Īstenošanas noteikumi attiecībā uz iepriekšēju elektronisko datu sniegšanu</w:t>
      </w:r>
    </w:p>
    <w:p w14:paraId="21F644AA" w14:textId="77777777" w:rsidR="0081737E" w:rsidRDefault="0081737E" w:rsidP="0081737E">
      <w:pPr>
        <w:pStyle w:val="BodyText"/>
        <w:ind w:left="0"/>
        <w:jc w:val="both"/>
        <w:rPr>
          <w:rFonts w:ascii="Times New Roman" w:hAnsi="Times New Roman"/>
          <w:noProof/>
          <w:sz w:val="24"/>
        </w:rPr>
      </w:pPr>
    </w:p>
    <w:p w14:paraId="7FB4F336"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Šā panta 1. punktu groza šādi.</w:t>
      </w:r>
    </w:p>
    <w:p w14:paraId="5BE36D6E" w14:textId="77777777" w:rsidR="0081737E" w:rsidRDefault="0081737E" w:rsidP="0081737E">
      <w:pPr>
        <w:pStyle w:val="BodyText"/>
        <w:ind w:left="0"/>
        <w:jc w:val="both"/>
        <w:rPr>
          <w:rFonts w:ascii="Times New Roman" w:hAnsi="Times New Roman"/>
          <w:noProof/>
          <w:sz w:val="24"/>
        </w:rPr>
      </w:pPr>
    </w:p>
    <w:p w14:paraId="3EE9F6E5"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 xml:space="preserve">1. Attiecībā uz sūtījumiem, kuros ir preces, varētu būt jāievēro īpašas importam piemērojamas muitas vai drošības prasības par iepriekšēju elektronisko datu sniegšanu, kā minēts Konvencijas 8. panta 1. punktā </w:t>
      </w:r>
      <w:r>
        <w:rPr>
          <w:rFonts w:ascii="Times New Roman" w:hAnsi="Times New Roman"/>
          <w:b/>
          <w:sz w:val="24"/>
        </w:rPr>
        <w:t>un kā sīkāk noteikts attiecīgajos Reglamenta noteikumos</w:t>
      </w:r>
      <w:r>
        <w:rPr>
          <w:rFonts w:ascii="Times New Roman" w:hAnsi="Times New Roman"/>
          <w:sz w:val="24"/>
        </w:rPr>
        <w:t>. Šīs prasības nepiemēro attiecībā uz vēstulēm, pastkartēm, iespieddarbiem (kas nav grāmatas) vai vēstuļu korespondences sūtījumiem, kuros ir ievietoti neredzīgām personām paredzēti sūtījumi, kam nepiemēro muitas nodevas.</w:t>
      </w:r>
    </w:p>
    <w:p w14:paraId="30B1722E" w14:textId="77777777" w:rsidR="00653B0E" w:rsidRPr="0081737E" w:rsidRDefault="00653B0E" w:rsidP="0081737E">
      <w:pPr>
        <w:jc w:val="both"/>
        <w:rPr>
          <w:rFonts w:ascii="Times New Roman" w:hAnsi="Times New Roman"/>
          <w:noProof/>
          <w:sz w:val="24"/>
        </w:rPr>
      </w:pPr>
    </w:p>
    <w:p w14:paraId="22761106"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2021. gada 1. janvāris.</w:t>
      </w:r>
    </w:p>
    <w:p w14:paraId="2677E381" w14:textId="77777777" w:rsidR="00653B0E" w:rsidRDefault="00653B0E" w:rsidP="0081737E">
      <w:pPr>
        <w:jc w:val="both"/>
        <w:rPr>
          <w:rFonts w:ascii="Times New Roman" w:eastAsia="Arial" w:hAnsi="Times New Roman" w:cs="Arial"/>
          <w:noProof/>
          <w:sz w:val="24"/>
          <w:szCs w:val="19"/>
        </w:rPr>
      </w:pPr>
    </w:p>
    <w:p w14:paraId="605F9AE9" w14:textId="77777777" w:rsidR="00085B0D" w:rsidRPr="0081737E" w:rsidRDefault="00085B0D" w:rsidP="0081737E">
      <w:pPr>
        <w:jc w:val="both"/>
        <w:rPr>
          <w:rFonts w:ascii="Times New Roman" w:eastAsia="Arial" w:hAnsi="Times New Roman" w:cs="Arial"/>
          <w:noProof/>
          <w:sz w:val="24"/>
          <w:szCs w:val="19"/>
        </w:rPr>
      </w:pPr>
    </w:p>
    <w:p w14:paraId="4EC6CEAF" w14:textId="77777777" w:rsidR="0081737E" w:rsidRDefault="00653B0E" w:rsidP="0081737E">
      <w:pPr>
        <w:pStyle w:val="BodyText"/>
        <w:ind w:left="0"/>
        <w:jc w:val="both"/>
        <w:rPr>
          <w:rFonts w:ascii="Times New Roman" w:hAnsi="Times New Roman"/>
          <w:noProof/>
          <w:sz w:val="24"/>
        </w:rPr>
      </w:pPr>
      <w:r>
        <w:rPr>
          <w:rFonts w:ascii="Times New Roman" w:hAnsi="Times New Roman"/>
          <w:sz w:val="24"/>
        </w:rPr>
        <w:t>Izstrādāts šāds jauns 13-001. pants.</w:t>
      </w:r>
    </w:p>
    <w:p w14:paraId="3BF3FAF2" w14:textId="77777777" w:rsidR="0081737E" w:rsidRDefault="0081737E" w:rsidP="0081737E">
      <w:pPr>
        <w:pStyle w:val="BodyText"/>
        <w:ind w:left="0"/>
        <w:jc w:val="both"/>
        <w:rPr>
          <w:rFonts w:ascii="Times New Roman" w:hAnsi="Times New Roman"/>
          <w:noProof/>
          <w:sz w:val="24"/>
        </w:rPr>
      </w:pPr>
    </w:p>
    <w:p w14:paraId="19EEFAEC" w14:textId="77777777" w:rsidR="00653B0E" w:rsidRPr="0081737E" w:rsidRDefault="00653B0E" w:rsidP="0081737E">
      <w:pPr>
        <w:pStyle w:val="BodyText"/>
        <w:ind w:left="0"/>
        <w:jc w:val="both"/>
        <w:rPr>
          <w:rFonts w:ascii="Times New Roman" w:hAnsi="Times New Roman"/>
          <w:b/>
          <w:noProof/>
          <w:sz w:val="24"/>
        </w:rPr>
      </w:pPr>
      <w:r>
        <w:rPr>
          <w:rFonts w:ascii="Times New Roman" w:hAnsi="Times New Roman"/>
          <w:b/>
          <w:sz w:val="24"/>
        </w:rPr>
        <w:t>13-001. pants</w:t>
      </w:r>
    </w:p>
    <w:p w14:paraId="001CDD85" w14:textId="77777777" w:rsidR="00653B0E" w:rsidRPr="0081737E" w:rsidRDefault="00653B0E" w:rsidP="0081737E">
      <w:pPr>
        <w:pStyle w:val="BodyText"/>
        <w:ind w:left="0"/>
        <w:jc w:val="both"/>
        <w:rPr>
          <w:rFonts w:ascii="Times New Roman" w:hAnsi="Times New Roman"/>
          <w:b/>
          <w:noProof/>
          <w:sz w:val="24"/>
        </w:rPr>
      </w:pPr>
      <w:r>
        <w:rPr>
          <w:rFonts w:ascii="Times New Roman" w:hAnsi="Times New Roman"/>
          <w:b/>
          <w:sz w:val="24"/>
        </w:rPr>
        <w:t>Starptautisko pasta sūtījumu apstrādes centri (</w:t>
      </w:r>
      <w:r>
        <w:rPr>
          <w:rFonts w:ascii="Times New Roman" w:hAnsi="Times New Roman"/>
          <w:b/>
          <w:i/>
          <w:iCs/>
          <w:sz w:val="24"/>
        </w:rPr>
        <w:t>IMPC</w:t>
      </w:r>
      <w:r>
        <w:rPr>
          <w:rFonts w:ascii="Times New Roman" w:hAnsi="Times New Roman"/>
          <w:b/>
          <w:sz w:val="24"/>
        </w:rPr>
        <w:t>)</w:t>
      </w:r>
    </w:p>
    <w:p w14:paraId="6E6AEA1E" w14:textId="77777777" w:rsidR="00653B0E" w:rsidRPr="0081737E" w:rsidRDefault="00653B0E" w:rsidP="0081737E">
      <w:pPr>
        <w:jc w:val="both"/>
        <w:rPr>
          <w:rFonts w:ascii="Times New Roman" w:eastAsia="Arial" w:hAnsi="Times New Roman" w:cs="Arial"/>
          <w:b/>
          <w:noProof/>
          <w:sz w:val="24"/>
          <w:szCs w:val="13"/>
        </w:rPr>
      </w:pPr>
    </w:p>
    <w:p w14:paraId="16A46096" w14:textId="0C747C78" w:rsidR="00653B0E" w:rsidRPr="0081737E" w:rsidRDefault="0081737E" w:rsidP="0081737E">
      <w:pPr>
        <w:pStyle w:val="BodyText"/>
        <w:tabs>
          <w:tab w:val="left" w:pos="689"/>
        </w:tabs>
        <w:ind w:left="0"/>
        <w:jc w:val="both"/>
        <w:rPr>
          <w:rFonts w:ascii="Times New Roman" w:hAnsi="Times New Roman"/>
          <w:b/>
          <w:noProof/>
          <w:sz w:val="24"/>
        </w:rPr>
      </w:pPr>
      <w:r>
        <w:rPr>
          <w:rFonts w:ascii="Times New Roman" w:hAnsi="Times New Roman"/>
          <w:b/>
          <w:sz w:val="24"/>
        </w:rPr>
        <w:t xml:space="preserve">1. Starptautisko pasta sūtījumu apmaiņu veic starptautisko pasta sūtījumu apstrādes centri. </w:t>
      </w:r>
      <w:r w:rsidR="00FE188B" w:rsidRPr="00FE188B">
        <w:rPr>
          <w:rFonts w:ascii="Times New Roman" w:hAnsi="Times New Roman"/>
          <w:b/>
          <w:sz w:val="24"/>
        </w:rPr>
        <w:t xml:space="preserve">Ja </w:t>
      </w:r>
      <w:r w:rsidR="00FE188B" w:rsidRPr="00FE188B">
        <w:rPr>
          <w:rFonts w:ascii="Times New Roman" w:hAnsi="Times New Roman"/>
          <w:b/>
          <w:i/>
          <w:iCs/>
          <w:sz w:val="24"/>
        </w:rPr>
        <w:t>IMPC</w:t>
      </w:r>
      <w:r w:rsidR="00FE188B" w:rsidRPr="00FE188B">
        <w:rPr>
          <w:rFonts w:ascii="Times New Roman" w:hAnsi="Times New Roman"/>
          <w:b/>
          <w:sz w:val="24"/>
        </w:rPr>
        <w:t xml:space="preserve"> izmanto depešu izveidei, noslēgšanai un/vai saņemšanai, to sauc par pasta apmaiņas vietu.</w:t>
      </w:r>
    </w:p>
    <w:p w14:paraId="3B1A1AB5" w14:textId="77777777" w:rsidR="00653B0E" w:rsidRPr="0081737E" w:rsidRDefault="00653B0E" w:rsidP="0081737E">
      <w:pPr>
        <w:jc w:val="both"/>
        <w:rPr>
          <w:rFonts w:ascii="Times New Roman" w:hAnsi="Times New Roman"/>
          <w:b/>
          <w:noProof/>
          <w:sz w:val="24"/>
        </w:rPr>
      </w:pPr>
    </w:p>
    <w:p w14:paraId="737F5EC7" w14:textId="77777777" w:rsidR="00653B0E" w:rsidRPr="0081737E" w:rsidRDefault="0081737E" w:rsidP="0081737E">
      <w:pPr>
        <w:pStyle w:val="BodyText"/>
        <w:tabs>
          <w:tab w:val="left" w:pos="689"/>
        </w:tabs>
        <w:ind w:left="0"/>
        <w:jc w:val="both"/>
        <w:rPr>
          <w:rFonts w:ascii="Times New Roman" w:hAnsi="Times New Roman"/>
          <w:b/>
          <w:noProof/>
          <w:sz w:val="24"/>
        </w:rPr>
      </w:pPr>
      <w:r>
        <w:rPr>
          <w:rFonts w:ascii="Times New Roman" w:hAnsi="Times New Roman"/>
          <w:b/>
          <w:sz w:val="24"/>
        </w:rPr>
        <w:t xml:space="preserve">2. Izraudzītie operatori iesniedz Starptautiskajam birojam savu </w:t>
      </w:r>
      <w:r>
        <w:rPr>
          <w:rFonts w:ascii="Times New Roman" w:hAnsi="Times New Roman"/>
          <w:b/>
          <w:i/>
          <w:iCs/>
          <w:sz w:val="24"/>
        </w:rPr>
        <w:t>IMPC</w:t>
      </w:r>
      <w:r>
        <w:rPr>
          <w:rFonts w:ascii="Times New Roman" w:hAnsi="Times New Roman"/>
          <w:b/>
          <w:sz w:val="24"/>
        </w:rPr>
        <w:t xml:space="preserve"> reģistrācijas, atjaunināšanas vai slēgšanas pieprasījumus. Šajos pieprasījumos ietver visus attiecīgos </w:t>
      </w:r>
      <w:r>
        <w:rPr>
          <w:rFonts w:ascii="Times New Roman" w:hAnsi="Times New Roman"/>
          <w:b/>
          <w:i/>
          <w:iCs/>
          <w:sz w:val="24"/>
        </w:rPr>
        <w:t>IMPC</w:t>
      </w:r>
      <w:r>
        <w:rPr>
          <w:rFonts w:ascii="Times New Roman" w:hAnsi="Times New Roman"/>
          <w:b/>
          <w:sz w:val="24"/>
        </w:rPr>
        <w:t xml:space="preserve"> parametrus un funkcijas, kā sīkāk norādīts </w:t>
      </w:r>
      <w:r>
        <w:rPr>
          <w:rFonts w:ascii="Times New Roman" w:hAnsi="Times New Roman"/>
          <w:b/>
          <w:i/>
          <w:iCs/>
          <w:sz w:val="24"/>
        </w:rPr>
        <w:t>UPU</w:t>
      </w:r>
      <w:r>
        <w:rPr>
          <w:rFonts w:ascii="Times New Roman" w:hAnsi="Times New Roman"/>
          <w:b/>
          <w:sz w:val="24"/>
        </w:rPr>
        <w:t xml:space="preserve"> tehniskajā standartā S34 (Starptautisko pasta sūtījumu apstrādes centru reģistrācija), saskaņā ar tajā sniegtajiem norādījumiem.</w:t>
      </w:r>
    </w:p>
    <w:p w14:paraId="7863EE01" w14:textId="77777777" w:rsidR="00653B0E" w:rsidRPr="0081737E" w:rsidRDefault="00653B0E" w:rsidP="0081737E">
      <w:pPr>
        <w:jc w:val="both"/>
        <w:rPr>
          <w:rFonts w:ascii="Times New Roman" w:eastAsia="Arial" w:hAnsi="Times New Roman" w:cs="Arial"/>
          <w:b/>
          <w:noProof/>
          <w:sz w:val="24"/>
          <w:szCs w:val="11"/>
        </w:rPr>
      </w:pPr>
    </w:p>
    <w:p w14:paraId="2CAE83FE" w14:textId="0428B406" w:rsidR="00653B0E" w:rsidRPr="0081737E" w:rsidRDefault="0081737E" w:rsidP="0081737E">
      <w:pPr>
        <w:pStyle w:val="BodyText"/>
        <w:tabs>
          <w:tab w:val="left" w:pos="689"/>
        </w:tabs>
        <w:ind w:left="0"/>
        <w:jc w:val="both"/>
        <w:rPr>
          <w:rFonts w:ascii="Times New Roman" w:hAnsi="Times New Roman"/>
          <w:b/>
          <w:noProof/>
          <w:sz w:val="24"/>
        </w:rPr>
      </w:pPr>
      <w:r>
        <w:rPr>
          <w:rFonts w:ascii="Times New Roman" w:hAnsi="Times New Roman"/>
          <w:b/>
          <w:sz w:val="24"/>
        </w:rPr>
        <w:t xml:space="preserve">3. Izraudzītā operatora pieprasītā </w:t>
      </w:r>
      <w:r>
        <w:rPr>
          <w:rFonts w:ascii="Times New Roman" w:hAnsi="Times New Roman"/>
          <w:b/>
          <w:i/>
          <w:iCs/>
          <w:sz w:val="24"/>
        </w:rPr>
        <w:t>IMPC</w:t>
      </w:r>
      <w:r>
        <w:rPr>
          <w:rFonts w:ascii="Times New Roman" w:hAnsi="Times New Roman"/>
          <w:b/>
          <w:sz w:val="24"/>
        </w:rPr>
        <w:t xml:space="preserve"> atrašanās vietu izraugās tā, </w:t>
      </w:r>
      <w:r w:rsidR="00E12C46" w:rsidRPr="00E12C46">
        <w:rPr>
          <w:rFonts w:ascii="Times New Roman" w:hAnsi="Times New Roman"/>
          <w:b/>
          <w:sz w:val="24"/>
        </w:rPr>
        <w:t xml:space="preserve">lai optimizētu pakalpojumu kvalitāti starptautiskām depešām, ņemot vērā starptautisko un/vai iekšzemes transporta tīklu pieejamību un provizoriskos pasta sūtījumu plūsmas apjomus teritorijā, kuru aptver pieprasītais </w:t>
      </w:r>
      <w:r w:rsidR="00E12C46" w:rsidRPr="00E12C46">
        <w:rPr>
          <w:rFonts w:ascii="Times New Roman" w:hAnsi="Times New Roman"/>
          <w:b/>
          <w:i/>
          <w:iCs/>
          <w:sz w:val="24"/>
        </w:rPr>
        <w:t>IMPC</w:t>
      </w:r>
      <w:r w:rsidR="00E12C46" w:rsidRPr="00E12C46">
        <w:rPr>
          <w:rFonts w:ascii="Times New Roman" w:hAnsi="Times New Roman"/>
          <w:b/>
          <w:sz w:val="24"/>
        </w:rPr>
        <w:t>.</w:t>
      </w:r>
    </w:p>
    <w:p w14:paraId="3E0A62D8" w14:textId="77777777" w:rsidR="00311776" w:rsidRPr="0081737E" w:rsidRDefault="00311776" w:rsidP="0081737E">
      <w:pPr>
        <w:jc w:val="both"/>
        <w:rPr>
          <w:rFonts w:ascii="Times New Roman" w:hAnsi="Times New Roman"/>
          <w:b/>
          <w:noProof/>
          <w:sz w:val="24"/>
        </w:rPr>
      </w:pPr>
    </w:p>
    <w:p w14:paraId="2F7EBB75" w14:textId="77777777" w:rsidR="00653B0E" w:rsidRPr="0081737E" w:rsidRDefault="0081737E" w:rsidP="0081737E">
      <w:pPr>
        <w:pStyle w:val="BodyText"/>
        <w:tabs>
          <w:tab w:val="left" w:pos="689"/>
        </w:tabs>
        <w:ind w:left="0"/>
        <w:jc w:val="both"/>
        <w:rPr>
          <w:rFonts w:ascii="Times New Roman" w:hAnsi="Times New Roman"/>
          <w:b/>
          <w:noProof/>
          <w:sz w:val="24"/>
        </w:rPr>
      </w:pPr>
      <w:r>
        <w:rPr>
          <w:rFonts w:ascii="Times New Roman" w:hAnsi="Times New Roman"/>
          <w:b/>
          <w:sz w:val="24"/>
        </w:rPr>
        <w:t xml:space="preserve">4. Starptautiskā biroja pienākums ir vadīt un apstrādāt </w:t>
      </w:r>
      <w:r>
        <w:rPr>
          <w:rFonts w:ascii="Times New Roman" w:hAnsi="Times New Roman"/>
          <w:b/>
          <w:i/>
          <w:iCs/>
          <w:sz w:val="24"/>
        </w:rPr>
        <w:t>IMPC</w:t>
      </w:r>
      <w:r>
        <w:rPr>
          <w:rFonts w:ascii="Times New Roman" w:hAnsi="Times New Roman"/>
          <w:b/>
          <w:sz w:val="24"/>
        </w:rPr>
        <w:t xml:space="preserve"> reģistrācijas pieprasījumus, kas iesniegti saskaņā ar šeit definētajiem parametriem. Pirms attiecīgā </w:t>
      </w:r>
      <w:r>
        <w:rPr>
          <w:rFonts w:ascii="Times New Roman" w:hAnsi="Times New Roman"/>
          <w:b/>
          <w:i/>
          <w:iCs/>
          <w:sz w:val="24"/>
        </w:rPr>
        <w:t>IMPC</w:t>
      </w:r>
      <w:r>
        <w:rPr>
          <w:rFonts w:ascii="Times New Roman" w:hAnsi="Times New Roman"/>
          <w:b/>
          <w:sz w:val="24"/>
        </w:rPr>
        <w:t xml:space="preserve"> reģistrācijas Starptautiskais birojs var konsultēties ar Pasta darbības padomi (un nepieciešamības gadījumā ar Administratīvo padomi par tās pārziņā esošiem jautājumiem), lai sniegtu īpašus pieprasījumus, kuriem var būt liela ietekme uz starptautisko pasta sūtījumu apmaiņu.</w:t>
      </w:r>
    </w:p>
    <w:p w14:paraId="2BEA39D1" w14:textId="77777777" w:rsidR="00653B0E" w:rsidRPr="0081737E" w:rsidRDefault="00653B0E" w:rsidP="0081737E">
      <w:pPr>
        <w:jc w:val="both"/>
        <w:rPr>
          <w:rFonts w:ascii="Times New Roman" w:eastAsia="Arial" w:hAnsi="Times New Roman" w:cs="Arial"/>
          <w:b/>
          <w:noProof/>
          <w:sz w:val="24"/>
          <w:szCs w:val="12"/>
        </w:rPr>
      </w:pPr>
    </w:p>
    <w:p w14:paraId="53B8D73F" w14:textId="372EF1F1" w:rsidR="00653B0E" w:rsidRPr="0081737E" w:rsidRDefault="0081737E" w:rsidP="0081737E">
      <w:pPr>
        <w:pStyle w:val="BodyText"/>
        <w:tabs>
          <w:tab w:val="left" w:pos="689"/>
        </w:tabs>
        <w:ind w:left="0"/>
        <w:jc w:val="both"/>
        <w:rPr>
          <w:rFonts w:ascii="Times New Roman" w:hAnsi="Times New Roman"/>
          <w:b/>
          <w:noProof/>
          <w:sz w:val="24"/>
        </w:rPr>
      </w:pPr>
      <w:r>
        <w:rPr>
          <w:rFonts w:ascii="Times New Roman" w:hAnsi="Times New Roman"/>
          <w:b/>
          <w:sz w:val="24"/>
        </w:rPr>
        <w:lastRenderedPageBreak/>
        <w:t xml:space="preserve">5. Starptautiskais birojs visus </w:t>
      </w:r>
      <w:r w:rsidR="00B91AEB">
        <w:rPr>
          <w:rFonts w:ascii="Times New Roman" w:hAnsi="Times New Roman"/>
          <w:b/>
          <w:sz w:val="24"/>
        </w:rPr>
        <w:t>noteiktā kārtībā</w:t>
      </w:r>
      <w:r>
        <w:rPr>
          <w:rFonts w:ascii="Times New Roman" w:hAnsi="Times New Roman"/>
          <w:b/>
          <w:sz w:val="24"/>
        </w:rPr>
        <w:t xml:space="preserve"> reģistrētus </w:t>
      </w:r>
      <w:r>
        <w:rPr>
          <w:rFonts w:ascii="Times New Roman" w:hAnsi="Times New Roman"/>
          <w:b/>
          <w:i/>
          <w:iCs/>
          <w:sz w:val="24"/>
        </w:rPr>
        <w:t>IMPC</w:t>
      </w:r>
      <w:r>
        <w:rPr>
          <w:rFonts w:ascii="Times New Roman" w:hAnsi="Times New Roman"/>
          <w:b/>
          <w:sz w:val="24"/>
        </w:rPr>
        <w:t xml:space="preserve"> publicē </w:t>
      </w:r>
      <w:r>
        <w:rPr>
          <w:rFonts w:ascii="Times New Roman" w:hAnsi="Times New Roman"/>
          <w:b/>
          <w:i/>
          <w:iCs/>
          <w:sz w:val="24"/>
        </w:rPr>
        <w:t>UPU IMPC</w:t>
      </w:r>
      <w:r>
        <w:rPr>
          <w:rFonts w:ascii="Times New Roman" w:hAnsi="Times New Roman"/>
          <w:b/>
          <w:sz w:val="24"/>
        </w:rPr>
        <w:t xml:space="preserve"> kodu sarakstā, kurā ietverti visi to kodi un parametri un kas ir pieejams visām Savienības dalībvalstīm un to izraudzītajiem operatoriem.</w:t>
      </w:r>
    </w:p>
    <w:p w14:paraId="7526814C" w14:textId="77777777" w:rsidR="00653B0E" w:rsidRPr="0081737E" w:rsidRDefault="00653B0E" w:rsidP="0081737E">
      <w:pPr>
        <w:jc w:val="both"/>
        <w:rPr>
          <w:rFonts w:ascii="Times New Roman" w:eastAsia="Arial" w:hAnsi="Times New Roman" w:cs="Arial"/>
          <w:b/>
          <w:noProof/>
          <w:sz w:val="24"/>
          <w:szCs w:val="12"/>
        </w:rPr>
      </w:pPr>
    </w:p>
    <w:p w14:paraId="613B32A6" w14:textId="77777777" w:rsidR="00653B0E" w:rsidRPr="0081737E" w:rsidRDefault="0081737E" w:rsidP="0081737E">
      <w:pPr>
        <w:pStyle w:val="BodyText"/>
        <w:tabs>
          <w:tab w:val="left" w:pos="689"/>
        </w:tabs>
        <w:ind w:left="0"/>
        <w:jc w:val="both"/>
        <w:rPr>
          <w:rFonts w:ascii="Times New Roman" w:hAnsi="Times New Roman"/>
          <w:b/>
          <w:noProof/>
          <w:sz w:val="24"/>
        </w:rPr>
      </w:pPr>
      <w:r>
        <w:rPr>
          <w:rFonts w:ascii="Times New Roman" w:hAnsi="Times New Roman"/>
          <w:b/>
          <w:sz w:val="24"/>
        </w:rPr>
        <w:t xml:space="preserve">6. Izraudzītie operatori visos </w:t>
      </w:r>
      <w:r>
        <w:rPr>
          <w:rFonts w:ascii="Times New Roman" w:hAnsi="Times New Roman"/>
          <w:b/>
          <w:i/>
          <w:iCs/>
          <w:sz w:val="24"/>
        </w:rPr>
        <w:t>UPU</w:t>
      </w:r>
      <w:r>
        <w:rPr>
          <w:rFonts w:ascii="Times New Roman" w:hAnsi="Times New Roman"/>
          <w:b/>
          <w:sz w:val="24"/>
        </w:rPr>
        <w:t xml:space="preserve"> dokumentos un visos </w:t>
      </w:r>
      <w:r>
        <w:rPr>
          <w:rFonts w:ascii="Times New Roman" w:hAnsi="Times New Roman"/>
          <w:b/>
          <w:i/>
          <w:iCs/>
          <w:sz w:val="24"/>
        </w:rPr>
        <w:t>EDI</w:t>
      </w:r>
      <w:r>
        <w:rPr>
          <w:rFonts w:ascii="Times New Roman" w:hAnsi="Times New Roman"/>
          <w:b/>
          <w:sz w:val="24"/>
        </w:rPr>
        <w:t xml:space="preserve"> ziņojumos izmanto tikai savus </w:t>
      </w:r>
      <w:r>
        <w:rPr>
          <w:rFonts w:ascii="Times New Roman" w:hAnsi="Times New Roman"/>
          <w:b/>
          <w:i/>
          <w:iCs/>
          <w:sz w:val="24"/>
        </w:rPr>
        <w:t>IMPC</w:t>
      </w:r>
      <w:r>
        <w:rPr>
          <w:rFonts w:ascii="Times New Roman" w:hAnsi="Times New Roman"/>
          <w:b/>
          <w:sz w:val="24"/>
        </w:rPr>
        <w:t xml:space="preserve"> kodus un izraudzīto partneroperatoru apstiprinātos </w:t>
      </w:r>
      <w:r>
        <w:rPr>
          <w:rFonts w:ascii="Times New Roman" w:hAnsi="Times New Roman"/>
          <w:b/>
          <w:i/>
          <w:iCs/>
          <w:sz w:val="24"/>
        </w:rPr>
        <w:t>IMPC</w:t>
      </w:r>
      <w:r>
        <w:rPr>
          <w:rFonts w:ascii="Times New Roman" w:hAnsi="Times New Roman"/>
          <w:b/>
          <w:sz w:val="24"/>
        </w:rPr>
        <w:t xml:space="preserve"> kodus, kuri norādīti </w:t>
      </w:r>
      <w:r>
        <w:rPr>
          <w:rFonts w:ascii="Times New Roman" w:hAnsi="Times New Roman"/>
          <w:b/>
          <w:i/>
          <w:iCs/>
          <w:sz w:val="24"/>
        </w:rPr>
        <w:t>UPU IMPC</w:t>
      </w:r>
      <w:r>
        <w:rPr>
          <w:rFonts w:ascii="Times New Roman" w:hAnsi="Times New Roman"/>
          <w:b/>
          <w:sz w:val="24"/>
        </w:rPr>
        <w:t xml:space="preserve"> kodu sarakstā, kas ir spēkā kodu izmantošanas laikā, un stingri ievēro šajā sarakstā minētos nosacījumus.</w:t>
      </w:r>
    </w:p>
    <w:p w14:paraId="3712F5D4" w14:textId="77777777" w:rsidR="00653B0E" w:rsidRPr="0081737E" w:rsidRDefault="00653B0E" w:rsidP="0081737E">
      <w:pPr>
        <w:jc w:val="both"/>
        <w:rPr>
          <w:rFonts w:ascii="Times New Roman" w:eastAsia="Arial" w:hAnsi="Times New Roman" w:cs="Arial"/>
          <w:b/>
          <w:noProof/>
          <w:sz w:val="24"/>
          <w:szCs w:val="12"/>
        </w:rPr>
      </w:pPr>
    </w:p>
    <w:p w14:paraId="6D6D9297" w14:textId="77777777" w:rsidR="00653B0E" w:rsidRPr="0081737E" w:rsidRDefault="0081737E" w:rsidP="0081737E">
      <w:pPr>
        <w:pStyle w:val="BodyText"/>
        <w:tabs>
          <w:tab w:val="left" w:pos="689"/>
        </w:tabs>
        <w:ind w:left="0"/>
        <w:jc w:val="both"/>
        <w:rPr>
          <w:rFonts w:ascii="Times New Roman" w:hAnsi="Times New Roman"/>
          <w:b/>
          <w:noProof/>
          <w:sz w:val="24"/>
        </w:rPr>
      </w:pPr>
      <w:r>
        <w:rPr>
          <w:rFonts w:ascii="Times New Roman" w:hAnsi="Times New Roman"/>
          <w:b/>
          <w:sz w:val="24"/>
        </w:rPr>
        <w:t xml:space="preserve">7. Izraudzītie operatori var arī lūgt izveidot ierobežotas lietošanas </w:t>
      </w:r>
      <w:r>
        <w:rPr>
          <w:rFonts w:ascii="Times New Roman" w:hAnsi="Times New Roman"/>
          <w:b/>
          <w:i/>
          <w:iCs/>
          <w:sz w:val="24"/>
        </w:rPr>
        <w:t>IMPC</w:t>
      </w:r>
      <w:r>
        <w:rPr>
          <w:rFonts w:ascii="Times New Roman" w:hAnsi="Times New Roman"/>
          <w:b/>
          <w:sz w:val="24"/>
        </w:rPr>
        <w:t>, ievērojot šādus nosacījumus:</w:t>
      </w:r>
    </w:p>
    <w:p w14:paraId="1F9D9D20" w14:textId="77777777" w:rsidR="00653B0E" w:rsidRPr="0081737E" w:rsidRDefault="0081737E" w:rsidP="0081737E">
      <w:pPr>
        <w:pStyle w:val="BodyText"/>
        <w:tabs>
          <w:tab w:val="left" w:pos="379"/>
        </w:tabs>
        <w:ind w:left="0"/>
        <w:jc w:val="both"/>
        <w:rPr>
          <w:rFonts w:ascii="Times New Roman" w:hAnsi="Times New Roman"/>
          <w:b/>
          <w:noProof/>
          <w:sz w:val="24"/>
        </w:rPr>
      </w:pPr>
      <w:r>
        <w:rPr>
          <w:rFonts w:ascii="Times New Roman" w:hAnsi="Times New Roman"/>
          <w:b/>
          <w:sz w:val="24"/>
        </w:rPr>
        <w:t xml:space="preserve">7.1. militārās vienības – izraudzītie operatori var lūgt reģistrēt </w:t>
      </w:r>
      <w:r>
        <w:rPr>
          <w:rFonts w:ascii="Times New Roman" w:hAnsi="Times New Roman"/>
          <w:b/>
          <w:i/>
          <w:iCs/>
          <w:sz w:val="24"/>
        </w:rPr>
        <w:t>IMPC</w:t>
      </w:r>
      <w:r>
        <w:rPr>
          <w:rFonts w:ascii="Times New Roman" w:hAnsi="Times New Roman"/>
          <w:b/>
          <w:sz w:val="24"/>
        </w:rPr>
        <w:t xml:space="preserve"> savas dalībvalsts militārajām vienībām, kuras atrodas ārpus savas valsts teritorijas;</w:t>
      </w:r>
    </w:p>
    <w:p w14:paraId="7CA1883F" w14:textId="77777777" w:rsidR="00653B0E" w:rsidRPr="0081737E" w:rsidRDefault="0081737E" w:rsidP="0081737E">
      <w:pPr>
        <w:pStyle w:val="BodyText"/>
        <w:tabs>
          <w:tab w:val="left" w:pos="379"/>
        </w:tabs>
        <w:ind w:left="0"/>
        <w:jc w:val="both"/>
        <w:rPr>
          <w:rFonts w:ascii="Times New Roman" w:hAnsi="Times New Roman"/>
          <w:b/>
          <w:noProof/>
          <w:sz w:val="24"/>
        </w:rPr>
      </w:pPr>
      <w:r>
        <w:rPr>
          <w:rFonts w:ascii="Times New Roman" w:hAnsi="Times New Roman"/>
          <w:b/>
          <w:sz w:val="24"/>
        </w:rPr>
        <w:t xml:space="preserve">7.2. ārpusteritoriālās apmaiņas vietas – izraudzītie operatori var lūgt reģistrēt </w:t>
      </w:r>
      <w:r>
        <w:rPr>
          <w:rFonts w:ascii="Times New Roman" w:hAnsi="Times New Roman"/>
          <w:b/>
          <w:i/>
          <w:iCs/>
          <w:sz w:val="24"/>
        </w:rPr>
        <w:t>IMPC</w:t>
      </w:r>
      <w:r>
        <w:rPr>
          <w:rFonts w:ascii="Times New Roman" w:hAnsi="Times New Roman"/>
          <w:b/>
          <w:sz w:val="24"/>
        </w:rPr>
        <w:t xml:space="preserve"> ārpus savas valsts teritorijas, ņemot vērā attiecīgos Konvencijas 13. panta noteikumus;</w:t>
      </w:r>
    </w:p>
    <w:p w14:paraId="5BF4DEDB" w14:textId="71A4181A" w:rsidR="00653B0E" w:rsidRPr="0081737E" w:rsidRDefault="0081737E" w:rsidP="0081737E">
      <w:pPr>
        <w:pStyle w:val="BodyText"/>
        <w:tabs>
          <w:tab w:val="left" w:pos="379"/>
        </w:tabs>
        <w:ind w:left="0"/>
        <w:jc w:val="both"/>
        <w:rPr>
          <w:rFonts w:ascii="Times New Roman" w:hAnsi="Times New Roman"/>
          <w:b/>
          <w:noProof/>
          <w:sz w:val="24"/>
        </w:rPr>
      </w:pPr>
      <w:r>
        <w:rPr>
          <w:rFonts w:ascii="Times New Roman" w:hAnsi="Times New Roman"/>
          <w:b/>
          <w:sz w:val="24"/>
        </w:rPr>
        <w:t xml:space="preserve">7.3. citas divpusējai/daudzpusējai lietošanai paredzētas apmaiņas vietas – izraudzītie operatori var lūgt reģistrēt </w:t>
      </w:r>
      <w:r>
        <w:rPr>
          <w:rFonts w:ascii="Times New Roman" w:hAnsi="Times New Roman"/>
          <w:b/>
          <w:i/>
          <w:iCs/>
          <w:sz w:val="24"/>
        </w:rPr>
        <w:t>IMPC</w:t>
      </w:r>
      <w:r>
        <w:rPr>
          <w:rFonts w:ascii="Times New Roman" w:hAnsi="Times New Roman"/>
          <w:b/>
          <w:sz w:val="24"/>
        </w:rPr>
        <w:t xml:space="preserve"> savas valsts teritorijā, lai nodrošinātu tikai Savienības tiesību aktos reglamentēto starptautisko pasta sūtījumu apmaiņu ar </w:t>
      </w:r>
      <w:r w:rsidR="00B91AEB">
        <w:rPr>
          <w:rFonts w:ascii="Times New Roman" w:hAnsi="Times New Roman"/>
          <w:b/>
          <w:sz w:val="24"/>
        </w:rPr>
        <w:t>izvēlētiem</w:t>
      </w:r>
      <w:r>
        <w:rPr>
          <w:rFonts w:ascii="Times New Roman" w:hAnsi="Times New Roman"/>
          <w:b/>
          <w:sz w:val="24"/>
        </w:rPr>
        <w:t xml:space="preserve"> izraudzītajiem partneroperatoriem, pamatojoties uz divpusējiem vai daudzpusējiem nolīgumiem.</w:t>
      </w:r>
    </w:p>
    <w:p w14:paraId="5C166F11" w14:textId="77777777" w:rsidR="00653B0E" w:rsidRPr="0081737E" w:rsidRDefault="00653B0E" w:rsidP="0081737E">
      <w:pPr>
        <w:jc w:val="both"/>
        <w:rPr>
          <w:rFonts w:ascii="Times New Roman" w:eastAsia="Arial" w:hAnsi="Times New Roman" w:cs="Arial"/>
          <w:b/>
          <w:noProof/>
          <w:sz w:val="24"/>
          <w:szCs w:val="12"/>
        </w:rPr>
      </w:pPr>
    </w:p>
    <w:p w14:paraId="63AFD483" w14:textId="77777777" w:rsidR="00653B0E" w:rsidRPr="0081737E" w:rsidRDefault="0081737E" w:rsidP="0081737E">
      <w:pPr>
        <w:pStyle w:val="BodyText"/>
        <w:tabs>
          <w:tab w:val="left" w:pos="689"/>
        </w:tabs>
        <w:ind w:left="0"/>
        <w:jc w:val="both"/>
        <w:rPr>
          <w:rFonts w:ascii="Times New Roman" w:hAnsi="Times New Roman"/>
          <w:b/>
          <w:noProof/>
          <w:sz w:val="24"/>
        </w:rPr>
      </w:pPr>
      <w:r>
        <w:rPr>
          <w:rFonts w:ascii="Times New Roman" w:hAnsi="Times New Roman"/>
          <w:b/>
          <w:sz w:val="24"/>
        </w:rPr>
        <w:t xml:space="preserve">8. Tiklīdz </w:t>
      </w:r>
      <w:r>
        <w:rPr>
          <w:rFonts w:ascii="Times New Roman" w:hAnsi="Times New Roman"/>
          <w:b/>
          <w:i/>
          <w:iCs/>
          <w:sz w:val="24"/>
        </w:rPr>
        <w:t>UPU</w:t>
      </w:r>
      <w:r>
        <w:rPr>
          <w:rFonts w:ascii="Times New Roman" w:hAnsi="Times New Roman"/>
          <w:b/>
          <w:sz w:val="24"/>
        </w:rPr>
        <w:t xml:space="preserve"> veidlapā norāda </w:t>
      </w:r>
      <w:r>
        <w:rPr>
          <w:rFonts w:ascii="Times New Roman" w:hAnsi="Times New Roman"/>
          <w:b/>
          <w:i/>
          <w:iCs/>
          <w:sz w:val="24"/>
        </w:rPr>
        <w:t>IMPC</w:t>
      </w:r>
      <w:r>
        <w:rPr>
          <w:rFonts w:ascii="Times New Roman" w:hAnsi="Times New Roman"/>
          <w:b/>
          <w:sz w:val="24"/>
        </w:rPr>
        <w:t xml:space="preserve">, ir jānorāda arī saistītais </w:t>
      </w:r>
      <w:r>
        <w:rPr>
          <w:rFonts w:ascii="Times New Roman" w:hAnsi="Times New Roman"/>
          <w:b/>
          <w:i/>
          <w:iCs/>
          <w:sz w:val="24"/>
        </w:rPr>
        <w:t>IMPC</w:t>
      </w:r>
      <w:r>
        <w:rPr>
          <w:rFonts w:ascii="Times New Roman" w:hAnsi="Times New Roman"/>
          <w:b/>
          <w:sz w:val="24"/>
        </w:rPr>
        <w:t xml:space="preserve"> kods. Ja veidlapā prasīts, ir jānorāda arī šāda saistītā informācija:</w:t>
      </w:r>
    </w:p>
    <w:p w14:paraId="6B7890A9" w14:textId="77777777" w:rsidR="00653B0E" w:rsidRPr="0081737E" w:rsidRDefault="0081737E" w:rsidP="0081737E">
      <w:pPr>
        <w:pStyle w:val="BodyText"/>
        <w:ind w:left="0"/>
        <w:jc w:val="both"/>
        <w:rPr>
          <w:rFonts w:ascii="Times New Roman" w:hAnsi="Times New Roman"/>
          <w:b/>
          <w:noProof/>
          <w:sz w:val="24"/>
        </w:rPr>
      </w:pPr>
      <w:r>
        <w:rPr>
          <w:rFonts w:ascii="Times New Roman" w:hAnsi="Times New Roman"/>
          <w:b/>
          <w:sz w:val="24"/>
        </w:rPr>
        <w:t xml:space="preserve">8.1. </w:t>
      </w:r>
      <w:r>
        <w:rPr>
          <w:rFonts w:ascii="Times New Roman" w:hAnsi="Times New Roman"/>
          <w:b/>
          <w:i/>
          <w:iCs/>
          <w:sz w:val="24"/>
        </w:rPr>
        <w:t>IMPC</w:t>
      </w:r>
      <w:r>
        <w:rPr>
          <w:rFonts w:ascii="Times New Roman" w:hAnsi="Times New Roman"/>
          <w:b/>
          <w:sz w:val="24"/>
        </w:rPr>
        <w:t xml:space="preserve"> nosaukums;</w:t>
      </w:r>
    </w:p>
    <w:p w14:paraId="0B5292E4" w14:textId="77777777" w:rsidR="00653B0E" w:rsidRPr="0081737E" w:rsidRDefault="0081737E" w:rsidP="0081737E">
      <w:pPr>
        <w:pStyle w:val="BodyText"/>
        <w:tabs>
          <w:tab w:val="left" w:pos="379"/>
        </w:tabs>
        <w:ind w:left="0"/>
        <w:jc w:val="both"/>
        <w:rPr>
          <w:rFonts w:ascii="Times New Roman" w:hAnsi="Times New Roman"/>
          <w:b/>
          <w:noProof/>
          <w:sz w:val="24"/>
        </w:rPr>
      </w:pPr>
      <w:r>
        <w:rPr>
          <w:rFonts w:ascii="Times New Roman" w:hAnsi="Times New Roman"/>
          <w:b/>
          <w:sz w:val="24"/>
        </w:rPr>
        <w:t xml:space="preserve">8.2. par </w:t>
      </w:r>
      <w:r>
        <w:rPr>
          <w:rFonts w:ascii="Times New Roman" w:hAnsi="Times New Roman"/>
          <w:b/>
          <w:i/>
          <w:iCs/>
          <w:sz w:val="24"/>
        </w:rPr>
        <w:t>IMPC</w:t>
      </w:r>
      <w:r>
        <w:rPr>
          <w:rFonts w:ascii="Times New Roman" w:hAnsi="Times New Roman"/>
          <w:b/>
          <w:sz w:val="24"/>
        </w:rPr>
        <w:t xml:space="preserve"> atbildīgā izraudzītā operatora kods un nosaukums.</w:t>
      </w:r>
    </w:p>
    <w:p w14:paraId="79D9F317" w14:textId="77777777" w:rsidR="00653B0E" w:rsidRPr="0081737E" w:rsidRDefault="00653B0E" w:rsidP="0081737E">
      <w:pPr>
        <w:jc w:val="both"/>
        <w:rPr>
          <w:rFonts w:ascii="Times New Roman" w:eastAsia="Arial" w:hAnsi="Times New Roman" w:cs="Arial"/>
          <w:noProof/>
          <w:sz w:val="24"/>
          <w:szCs w:val="13"/>
        </w:rPr>
      </w:pPr>
    </w:p>
    <w:p w14:paraId="394FB763"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423B1886" w14:textId="77777777" w:rsidR="00311776" w:rsidRDefault="00311776" w:rsidP="0081737E">
      <w:pPr>
        <w:jc w:val="both"/>
        <w:rPr>
          <w:rFonts w:ascii="Times New Roman" w:hAnsi="Times New Roman"/>
          <w:noProof/>
          <w:sz w:val="24"/>
        </w:rPr>
      </w:pPr>
    </w:p>
    <w:p w14:paraId="70289210" w14:textId="77777777" w:rsidR="00085B0D" w:rsidRPr="0081737E" w:rsidRDefault="00085B0D" w:rsidP="0081737E">
      <w:pPr>
        <w:jc w:val="both"/>
        <w:rPr>
          <w:rFonts w:ascii="Times New Roman" w:hAnsi="Times New Roman"/>
          <w:noProof/>
          <w:sz w:val="24"/>
        </w:rPr>
      </w:pPr>
    </w:p>
    <w:p w14:paraId="5F78514B"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Izstrādāts šāds jauns 13-002. pants.</w:t>
      </w:r>
    </w:p>
    <w:p w14:paraId="25D3903A" w14:textId="77777777" w:rsidR="00653B0E" w:rsidRPr="0081737E" w:rsidRDefault="00653B0E" w:rsidP="0081737E">
      <w:pPr>
        <w:jc w:val="both"/>
        <w:rPr>
          <w:rFonts w:ascii="Times New Roman" w:eastAsia="Arial" w:hAnsi="Times New Roman" w:cs="Arial"/>
          <w:noProof/>
          <w:sz w:val="24"/>
          <w:szCs w:val="19"/>
        </w:rPr>
      </w:pPr>
    </w:p>
    <w:p w14:paraId="4050BCB7" w14:textId="77777777" w:rsidR="0081737E" w:rsidRPr="0081737E" w:rsidRDefault="00653B0E" w:rsidP="0081737E">
      <w:pPr>
        <w:pStyle w:val="BodyText"/>
        <w:ind w:left="0"/>
        <w:jc w:val="both"/>
        <w:rPr>
          <w:rFonts w:ascii="Times New Roman" w:hAnsi="Times New Roman"/>
          <w:b/>
          <w:noProof/>
          <w:sz w:val="24"/>
        </w:rPr>
      </w:pPr>
      <w:r>
        <w:rPr>
          <w:rFonts w:ascii="Times New Roman" w:hAnsi="Times New Roman"/>
          <w:b/>
          <w:sz w:val="24"/>
        </w:rPr>
        <w:t>13-002. pants</w:t>
      </w:r>
    </w:p>
    <w:p w14:paraId="7464826F" w14:textId="77777777" w:rsidR="00653B0E" w:rsidRPr="0081737E" w:rsidRDefault="00653B0E" w:rsidP="0081737E">
      <w:pPr>
        <w:pStyle w:val="BodyText"/>
        <w:ind w:left="0"/>
        <w:jc w:val="both"/>
        <w:rPr>
          <w:rFonts w:ascii="Times New Roman" w:hAnsi="Times New Roman"/>
          <w:b/>
          <w:noProof/>
          <w:sz w:val="24"/>
        </w:rPr>
      </w:pPr>
      <w:r>
        <w:rPr>
          <w:rFonts w:ascii="Times New Roman" w:hAnsi="Times New Roman"/>
          <w:b/>
          <w:sz w:val="24"/>
        </w:rPr>
        <w:t>Veidlapas</w:t>
      </w:r>
    </w:p>
    <w:p w14:paraId="4EECC0E1" w14:textId="77777777" w:rsidR="00653B0E" w:rsidRPr="0081737E" w:rsidRDefault="00653B0E" w:rsidP="0081737E">
      <w:pPr>
        <w:jc w:val="both"/>
        <w:rPr>
          <w:rFonts w:ascii="Times New Roman" w:eastAsia="Arial" w:hAnsi="Times New Roman" w:cs="Arial"/>
          <w:noProof/>
          <w:sz w:val="24"/>
          <w:szCs w:val="12"/>
        </w:rPr>
      </w:pPr>
    </w:p>
    <w:p w14:paraId="6BB04895" w14:textId="77777777" w:rsidR="00653B0E" w:rsidRPr="00085B0D" w:rsidRDefault="00085B0D" w:rsidP="00085B0D">
      <w:pPr>
        <w:pStyle w:val="BodyText"/>
        <w:tabs>
          <w:tab w:val="left" w:pos="709"/>
        </w:tabs>
        <w:ind w:left="0"/>
        <w:jc w:val="both"/>
        <w:rPr>
          <w:rFonts w:ascii="Times New Roman" w:hAnsi="Times New Roman"/>
          <w:b/>
          <w:noProof/>
          <w:sz w:val="24"/>
        </w:rPr>
      </w:pPr>
      <w:r>
        <w:rPr>
          <w:rFonts w:ascii="Times New Roman" w:hAnsi="Times New Roman"/>
          <w:b/>
          <w:sz w:val="24"/>
        </w:rPr>
        <w:t>1. Veidlapām ir jāatbilst pievienotajiem paraugiem.</w:t>
      </w:r>
    </w:p>
    <w:p w14:paraId="64DD7BF4" w14:textId="77777777" w:rsidR="00653B0E" w:rsidRPr="00085B0D" w:rsidRDefault="00653B0E" w:rsidP="0081737E">
      <w:pPr>
        <w:jc w:val="both"/>
        <w:rPr>
          <w:rFonts w:ascii="Times New Roman" w:eastAsia="Arial" w:hAnsi="Times New Roman" w:cs="Arial"/>
          <w:b/>
          <w:noProof/>
          <w:sz w:val="24"/>
          <w:szCs w:val="2"/>
        </w:rPr>
      </w:pPr>
    </w:p>
    <w:p w14:paraId="1FE93B59" w14:textId="77777777" w:rsidR="00653B0E" w:rsidRPr="00085B0D" w:rsidRDefault="00085B0D" w:rsidP="00085B0D">
      <w:pPr>
        <w:pStyle w:val="BodyText"/>
        <w:tabs>
          <w:tab w:val="left" w:pos="709"/>
        </w:tabs>
        <w:ind w:left="0"/>
        <w:jc w:val="both"/>
        <w:rPr>
          <w:rFonts w:ascii="Times New Roman" w:hAnsi="Times New Roman"/>
          <w:b/>
          <w:noProof/>
          <w:sz w:val="24"/>
        </w:rPr>
      </w:pPr>
      <w:r>
        <w:rPr>
          <w:rFonts w:ascii="Times New Roman" w:hAnsi="Times New Roman"/>
          <w:b/>
          <w:sz w:val="24"/>
        </w:rPr>
        <w:t>2. Veidlapu teksts, krāsa un izmēri, kā arī citi parametri, piemēram, svītrkodam atvēlētā vieta, atbilst šā reglamenta prasībām.</w:t>
      </w:r>
    </w:p>
    <w:p w14:paraId="51969AE6" w14:textId="77777777" w:rsidR="00653B0E" w:rsidRPr="00085B0D" w:rsidRDefault="00653B0E" w:rsidP="0081737E">
      <w:pPr>
        <w:jc w:val="both"/>
        <w:rPr>
          <w:rFonts w:ascii="Times New Roman" w:eastAsia="Arial" w:hAnsi="Times New Roman" w:cs="Arial"/>
          <w:b/>
          <w:noProof/>
          <w:sz w:val="24"/>
          <w:szCs w:val="12"/>
        </w:rPr>
      </w:pPr>
    </w:p>
    <w:p w14:paraId="19C15408" w14:textId="77777777" w:rsidR="00653B0E" w:rsidRPr="00085B0D" w:rsidRDefault="00085B0D" w:rsidP="00085B0D">
      <w:pPr>
        <w:pStyle w:val="BodyText"/>
        <w:tabs>
          <w:tab w:val="left" w:pos="853"/>
        </w:tabs>
        <w:ind w:left="0"/>
        <w:jc w:val="both"/>
        <w:rPr>
          <w:rFonts w:ascii="Times New Roman" w:hAnsi="Times New Roman"/>
          <w:b/>
          <w:noProof/>
          <w:sz w:val="24"/>
        </w:rPr>
      </w:pPr>
      <w:r>
        <w:rPr>
          <w:rFonts w:ascii="Times New Roman" w:hAnsi="Times New Roman"/>
          <w:b/>
          <w:sz w:val="24"/>
        </w:rPr>
        <w:t>3. Ja publiskai lietošanai paredzētās veidlapas nav iespiestas franču valodā, to tekstu tulko franču valodā un tulkojumu ieraksta starp rindām.</w:t>
      </w:r>
    </w:p>
    <w:p w14:paraId="28C16EA8" w14:textId="77777777" w:rsidR="00653B0E" w:rsidRPr="00085B0D" w:rsidRDefault="00653B0E" w:rsidP="0081737E">
      <w:pPr>
        <w:jc w:val="both"/>
        <w:rPr>
          <w:rFonts w:ascii="Times New Roman" w:eastAsia="Arial" w:hAnsi="Times New Roman" w:cs="Arial"/>
          <w:b/>
          <w:noProof/>
          <w:sz w:val="24"/>
          <w:szCs w:val="11"/>
        </w:rPr>
      </w:pPr>
    </w:p>
    <w:p w14:paraId="1FBEDBE7" w14:textId="77777777" w:rsidR="00653B0E" w:rsidRPr="00085B0D" w:rsidRDefault="00085B0D" w:rsidP="00085B0D">
      <w:pPr>
        <w:pStyle w:val="BodyText"/>
        <w:tabs>
          <w:tab w:val="left" w:pos="853"/>
        </w:tabs>
        <w:ind w:left="0"/>
        <w:jc w:val="both"/>
        <w:rPr>
          <w:rFonts w:ascii="Times New Roman" w:hAnsi="Times New Roman"/>
          <w:b/>
          <w:noProof/>
          <w:sz w:val="24"/>
        </w:rPr>
      </w:pPr>
      <w:r>
        <w:rPr>
          <w:rFonts w:ascii="Times New Roman" w:hAnsi="Times New Roman"/>
          <w:b/>
          <w:sz w:val="24"/>
        </w:rPr>
        <w:t>4. Ja vien iesaistītie izraudzītie operatori, tieši vienojoties, nav noteikuši citādi, veidlapas, kas paredzētas izraudzīto operatoru savstarpējai sarakstei, sagatavo franču valodā ar tulkojumu, kas ierakstīts starp rindām, vai bez tulkojuma.</w:t>
      </w:r>
    </w:p>
    <w:p w14:paraId="78070195" w14:textId="77777777" w:rsidR="00653B0E" w:rsidRPr="00085B0D" w:rsidRDefault="00653B0E" w:rsidP="0081737E">
      <w:pPr>
        <w:jc w:val="both"/>
        <w:rPr>
          <w:rFonts w:ascii="Times New Roman" w:eastAsia="Arial" w:hAnsi="Times New Roman" w:cs="Arial"/>
          <w:b/>
          <w:noProof/>
          <w:sz w:val="24"/>
          <w:szCs w:val="12"/>
        </w:rPr>
      </w:pPr>
    </w:p>
    <w:p w14:paraId="3FD4BB12" w14:textId="77777777" w:rsidR="00653B0E" w:rsidRPr="00085B0D" w:rsidRDefault="00085B0D" w:rsidP="00085B0D">
      <w:pPr>
        <w:pStyle w:val="BodyText"/>
        <w:tabs>
          <w:tab w:val="left" w:pos="853"/>
        </w:tabs>
        <w:ind w:left="0"/>
        <w:jc w:val="both"/>
        <w:rPr>
          <w:rFonts w:ascii="Times New Roman" w:hAnsi="Times New Roman"/>
          <w:b/>
          <w:noProof/>
          <w:sz w:val="24"/>
        </w:rPr>
      </w:pPr>
      <w:r>
        <w:rPr>
          <w:rFonts w:ascii="Times New Roman" w:hAnsi="Times New Roman"/>
          <w:b/>
          <w:sz w:val="24"/>
        </w:rPr>
        <w:t>5. Veidlapas un to kopijas aizpilda tā, lai visi ieraksti būtu pilnībā salasāmi. Veidlapas oriģinālu nosūta vai nu attiecīgajam izraudzītajam operatoram, vai arī ieinteresētākajai pusei.</w:t>
      </w:r>
    </w:p>
    <w:p w14:paraId="5F198AD0" w14:textId="77777777" w:rsidR="00653B0E" w:rsidRPr="0081737E" w:rsidRDefault="00653B0E" w:rsidP="0081737E">
      <w:pPr>
        <w:jc w:val="both"/>
        <w:rPr>
          <w:rFonts w:ascii="Times New Roman" w:hAnsi="Times New Roman"/>
          <w:noProof/>
          <w:sz w:val="24"/>
          <w:u w:val="single" w:color="000000"/>
        </w:rPr>
      </w:pPr>
    </w:p>
    <w:p w14:paraId="71EF2F44"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7FF53E82" w14:textId="77777777" w:rsidR="00653B0E" w:rsidRDefault="00653B0E" w:rsidP="0081737E">
      <w:pPr>
        <w:jc w:val="both"/>
        <w:rPr>
          <w:rFonts w:ascii="Times New Roman" w:eastAsia="Arial" w:hAnsi="Times New Roman" w:cs="Arial"/>
          <w:noProof/>
          <w:sz w:val="24"/>
          <w:szCs w:val="20"/>
        </w:rPr>
      </w:pPr>
    </w:p>
    <w:p w14:paraId="7E6BF656" w14:textId="77777777" w:rsidR="00085B0D" w:rsidRPr="0081737E" w:rsidRDefault="00085B0D" w:rsidP="0081737E">
      <w:pPr>
        <w:jc w:val="both"/>
        <w:rPr>
          <w:rFonts w:ascii="Times New Roman" w:eastAsia="Arial" w:hAnsi="Times New Roman" w:cs="Arial"/>
          <w:noProof/>
          <w:sz w:val="24"/>
          <w:szCs w:val="20"/>
        </w:rPr>
      </w:pPr>
    </w:p>
    <w:p w14:paraId="0ED63DDA" w14:textId="77777777" w:rsidR="00085B0D" w:rsidRDefault="00653B0E" w:rsidP="0081737E">
      <w:pPr>
        <w:pStyle w:val="BodyText"/>
        <w:ind w:left="0"/>
        <w:jc w:val="both"/>
        <w:rPr>
          <w:rFonts w:ascii="Times New Roman" w:hAnsi="Times New Roman"/>
          <w:noProof/>
          <w:sz w:val="24"/>
        </w:rPr>
      </w:pPr>
      <w:r>
        <w:rPr>
          <w:rFonts w:ascii="Times New Roman" w:hAnsi="Times New Roman"/>
          <w:sz w:val="24"/>
        </w:rPr>
        <w:t>Izstrādāts šāds jauns 13-003. pants.</w:t>
      </w:r>
    </w:p>
    <w:p w14:paraId="4C0F8A5E" w14:textId="77777777" w:rsidR="00085B0D" w:rsidRDefault="00085B0D" w:rsidP="0081737E">
      <w:pPr>
        <w:pStyle w:val="BodyText"/>
        <w:ind w:left="0"/>
        <w:jc w:val="both"/>
        <w:rPr>
          <w:rFonts w:ascii="Times New Roman" w:hAnsi="Times New Roman"/>
          <w:noProof/>
          <w:sz w:val="24"/>
        </w:rPr>
      </w:pPr>
    </w:p>
    <w:p w14:paraId="0B3C1E81" w14:textId="77777777" w:rsidR="00653B0E" w:rsidRPr="00085B0D" w:rsidRDefault="00653B0E" w:rsidP="0081737E">
      <w:pPr>
        <w:pStyle w:val="BodyText"/>
        <w:ind w:left="0"/>
        <w:jc w:val="both"/>
        <w:rPr>
          <w:rFonts w:ascii="Times New Roman" w:hAnsi="Times New Roman"/>
          <w:b/>
          <w:noProof/>
          <w:sz w:val="24"/>
        </w:rPr>
      </w:pPr>
      <w:r>
        <w:rPr>
          <w:rFonts w:ascii="Times New Roman" w:hAnsi="Times New Roman"/>
          <w:b/>
          <w:sz w:val="24"/>
        </w:rPr>
        <w:t>13-003. pants</w:t>
      </w:r>
    </w:p>
    <w:p w14:paraId="1C6AF2FD" w14:textId="77777777" w:rsidR="00653B0E" w:rsidRPr="00085B0D" w:rsidRDefault="00653B0E" w:rsidP="0081737E">
      <w:pPr>
        <w:pStyle w:val="BodyText"/>
        <w:ind w:left="0"/>
        <w:jc w:val="both"/>
        <w:rPr>
          <w:rFonts w:ascii="Times New Roman" w:hAnsi="Times New Roman"/>
          <w:b/>
          <w:noProof/>
          <w:sz w:val="24"/>
        </w:rPr>
      </w:pPr>
      <w:r>
        <w:rPr>
          <w:rFonts w:ascii="Times New Roman" w:hAnsi="Times New Roman"/>
          <w:b/>
          <w:sz w:val="24"/>
        </w:rPr>
        <w:t>Publiski pieejamās veidlapas</w:t>
      </w:r>
    </w:p>
    <w:p w14:paraId="4DF88942" w14:textId="77777777" w:rsidR="00653B0E" w:rsidRPr="00085B0D" w:rsidRDefault="00653B0E" w:rsidP="0081737E">
      <w:pPr>
        <w:jc w:val="both"/>
        <w:rPr>
          <w:rFonts w:ascii="Times New Roman" w:eastAsia="Arial" w:hAnsi="Times New Roman" w:cs="Arial"/>
          <w:b/>
          <w:noProof/>
          <w:sz w:val="24"/>
          <w:szCs w:val="13"/>
        </w:rPr>
      </w:pPr>
    </w:p>
    <w:p w14:paraId="52B68F67" w14:textId="77777777" w:rsidR="00653B0E" w:rsidRPr="00085B0D" w:rsidRDefault="00085B0D" w:rsidP="0081737E">
      <w:pPr>
        <w:pStyle w:val="BodyText"/>
        <w:tabs>
          <w:tab w:val="left" w:pos="852"/>
        </w:tabs>
        <w:ind w:left="0"/>
        <w:jc w:val="both"/>
        <w:rPr>
          <w:rFonts w:ascii="Times New Roman" w:hAnsi="Times New Roman"/>
          <w:b/>
          <w:noProof/>
          <w:sz w:val="24"/>
        </w:rPr>
      </w:pPr>
      <w:r>
        <w:rPr>
          <w:rFonts w:ascii="Times New Roman" w:hAnsi="Times New Roman"/>
          <w:b/>
          <w:sz w:val="24"/>
        </w:rPr>
        <w:t xml:space="preserve">1. Lai piemērotu 13-002. panta </w:t>
      </w:r>
      <w:r>
        <w:rPr>
          <w:rFonts w:ascii="Times New Roman" w:hAnsi="Times New Roman"/>
          <w:b/>
          <w:bCs/>
          <w:sz w:val="24"/>
        </w:rPr>
        <w:t>3.</w:t>
      </w:r>
      <w:r>
        <w:rPr>
          <w:rFonts w:ascii="Times New Roman" w:hAnsi="Times New Roman"/>
          <w:b/>
          <w:sz w:val="24"/>
        </w:rPr>
        <w:t> punktu, turpmāk minētās veidlapas ir publiski pieejamas veidlapas.</w:t>
      </w:r>
    </w:p>
    <w:p w14:paraId="40A847DF" w14:textId="77777777" w:rsidR="00653B0E" w:rsidRPr="0081737E" w:rsidRDefault="00653B0E" w:rsidP="0081737E">
      <w:pPr>
        <w:jc w:val="both"/>
        <w:rPr>
          <w:rFonts w:ascii="Times New Roman" w:eastAsia="Arial" w:hAnsi="Times New Roman" w:cs="Arial"/>
          <w:noProof/>
          <w:sz w:val="24"/>
          <w:szCs w:val="2"/>
        </w:rPr>
      </w:pPr>
    </w:p>
    <w:p w14:paraId="12DA0D9B" w14:textId="77777777" w:rsidR="00653B0E" w:rsidRPr="00085B0D" w:rsidRDefault="00653B0E" w:rsidP="00085B0D">
      <w:pPr>
        <w:tabs>
          <w:tab w:val="left" w:pos="1134"/>
        </w:tabs>
        <w:jc w:val="both"/>
        <w:rPr>
          <w:rFonts w:ascii="Times New Roman" w:hAnsi="Times New Roman"/>
          <w:b/>
          <w:i/>
          <w:noProof/>
          <w:sz w:val="24"/>
        </w:rPr>
      </w:pPr>
      <w:r>
        <w:rPr>
          <w:rFonts w:ascii="Times New Roman" w:hAnsi="Times New Roman"/>
          <w:b/>
          <w:i/>
          <w:sz w:val="24"/>
        </w:rPr>
        <w:t>Veidlapa</w:t>
      </w:r>
      <w:r>
        <w:rPr>
          <w:rFonts w:ascii="Times New Roman" w:hAnsi="Times New Roman"/>
          <w:b/>
          <w:i/>
          <w:sz w:val="24"/>
        </w:rPr>
        <w:tab/>
        <w:t>Nosaukums</w:t>
      </w:r>
    </w:p>
    <w:p w14:paraId="5248B3BF" w14:textId="77777777" w:rsidR="00653B0E" w:rsidRPr="00085B0D" w:rsidRDefault="00653B0E" w:rsidP="0081737E">
      <w:pPr>
        <w:jc w:val="both"/>
        <w:rPr>
          <w:rFonts w:ascii="Times New Roman" w:eastAsia="Arial" w:hAnsi="Times New Roman" w:cs="Arial"/>
          <w:b/>
          <w:noProof/>
          <w:sz w:val="24"/>
          <w:szCs w:val="2"/>
        </w:rPr>
      </w:pPr>
    </w:p>
    <w:p w14:paraId="4A248851" w14:textId="77777777" w:rsidR="00653B0E" w:rsidRPr="00085B0D" w:rsidRDefault="00653B0E" w:rsidP="00085B0D">
      <w:pPr>
        <w:pStyle w:val="BodyText"/>
        <w:ind w:left="1134" w:hanging="1134"/>
        <w:jc w:val="both"/>
        <w:rPr>
          <w:rFonts w:ascii="Times New Roman" w:hAnsi="Times New Roman"/>
          <w:b/>
          <w:noProof/>
          <w:sz w:val="24"/>
        </w:rPr>
      </w:pPr>
      <w:r>
        <w:rPr>
          <w:rFonts w:ascii="Times New Roman" w:hAnsi="Times New Roman"/>
          <w:b/>
          <w:sz w:val="24"/>
        </w:rPr>
        <w:t>CN 01</w:t>
      </w:r>
      <w:r>
        <w:rPr>
          <w:rFonts w:ascii="Times New Roman" w:hAnsi="Times New Roman"/>
          <w:b/>
          <w:sz w:val="24"/>
        </w:rPr>
        <w:tab/>
        <w:t>Starptautiskais atbildes kupons</w:t>
      </w:r>
    </w:p>
    <w:p w14:paraId="768E74C6" w14:textId="77777777" w:rsidR="00085B0D" w:rsidRPr="00085B0D" w:rsidRDefault="00653B0E" w:rsidP="00085B0D">
      <w:pPr>
        <w:pStyle w:val="BodyText"/>
        <w:ind w:left="1134" w:hanging="1134"/>
        <w:jc w:val="both"/>
        <w:rPr>
          <w:rFonts w:ascii="Times New Roman" w:hAnsi="Times New Roman"/>
          <w:b/>
          <w:noProof/>
          <w:sz w:val="24"/>
        </w:rPr>
      </w:pPr>
      <w:r>
        <w:rPr>
          <w:rFonts w:ascii="Times New Roman" w:hAnsi="Times New Roman"/>
          <w:b/>
          <w:sz w:val="24"/>
        </w:rPr>
        <w:t>CN 07</w:t>
      </w:r>
      <w:r>
        <w:rPr>
          <w:rFonts w:ascii="Times New Roman" w:hAnsi="Times New Roman"/>
          <w:b/>
          <w:sz w:val="24"/>
        </w:rPr>
        <w:tab/>
        <w:t>Paziņojums par saņemšanu/izsniegšanu/izmaksāšanu/reģistrēšanu</w:t>
      </w:r>
    </w:p>
    <w:p w14:paraId="5222B89B" w14:textId="77777777" w:rsidR="00653B0E" w:rsidRPr="00085B0D" w:rsidRDefault="00653B0E" w:rsidP="00085B0D">
      <w:pPr>
        <w:pStyle w:val="BodyText"/>
        <w:ind w:left="1134" w:hanging="1134"/>
        <w:jc w:val="both"/>
        <w:rPr>
          <w:rFonts w:ascii="Times New Roman" w:hAnsi="Times New Roman"/>
          <w:b/>
          <w:noProof/>
          <w:sz w:val="24"/>
        </w:rPr>
      </w:pPr>
      <w:r>
        <w:rPr>
          <w:rFonts w:ascii="Times New Roman" w:hAnsi="Times New Roman"/>
          <w:b/>
          <w:sz w:val="24"/>
        </w:rPr>
        <w:t>CN 08</w:t>
      </w:r>
      <w:r>
        <w:rPr>
          <w:rFonts w:ascii="Times New Roman" w:hAnsi="Times New Roman"/>
          <w:b/>
          <w:sz w:val="24"/>
        </w:rPr>
        <w:tab/>
        <w:t>Pieprasījums – tikai vēstuļu korespondences sūtījumiem</w:t>
      </w:r>
    </w:p>
    <w:p w14:paraId="1910E2B6" w14:textId="77777777" w:rsidR="00653B0E" w:rsidRPr="00085B0D" w:rsidRDefault="00653B0E" w:rsidP="00085B0D">
      <w:pPr>
        <w:pStyle w:val="BodyText"/>
        <w:ind w:left="1134" w:hanging="1134"/>
        <w:jc w:val="both"/>
        <w:rPr>
          <w:rFonts w:ascii="Times New Roman" w:hAnsi="Times New Roman"/>
          <w:b/>
          <w:noProof/>
          <w:sz w:val="24"/>
        </w:rPr>
      </w:pPr>
      <w:r>
        <w:rPr>
          <w:rFonts w:ascii="Times New Roman" w:hAnsi="Times New Roman"/>
          <w:b/>
          <w:sz w:val="24"/>
        </w:rPr>
        <w:t>CN 11</w:t>
      </w:r>
      <w:r>
        <w:rPr>
          <w:rFonts w:ascii="Times New Roman" w:hAnsi="Times New Roman"/>
          <w:b/>
          <w:sz w:val="24"/>
        </w:rPr>
        <w:tab/>
        <w:t>Marķēšanas kvīts</w:t>
      </w:r>
    </w:p>
    <w:p w14:paraId="37D60FC6" w14:textId="77777777" w:rsidR="00653B0E" w:rsidRPr="00085B0D" w:rsidRDefault="00653B0E" w:rsidP="00085B0D">
      <w:pPr>
        <w:pStyle w:val="BodyText"/>
        <w:ind w:left="1134" w:hanging="1134"/>
        <w:jc w:val="both"/>
        <w:rPr>
          <w:rFonts w:ascii="Times New Roman" w:hAnsi="Times New Roman"/>
          <w:b/>
          <w:noProof/>
          <w:sz w:val="24"/>
        </w:rPr>
      </w:pPr>
      <w:r>
        <w:rPr>
          <w:rFonts w:ascii="Times New Roman" w:hAnsi="Times New Roman"/>
          <w:b/>
          <w:sz w:val="24"/>
        </w:rPr>
        <w:t>CN 14</w:t>
      </w:r>
      <w:r>
        <w:rPr>
          <w:rFonts w:ascii="Times New Roman" w:hAnsi="Times New Roman"/>
          <w:b/>
          <w:sz w:val="24"/>
        </w:rPr>
        <w:tab/>
        <w:t>Kopējā aploksne</w:t>
      </w:r>
    </w:p>
    <w:p w14:paraId="2A27E67D" w14:textId="77777777" w:rsidR="00653B0E" w:rsidRPr="00085B0D" w:rsidRDefault="00653B0E" w:rsidP="00085B0D">
      <w:pPr>
        <w:pStyle w:val="BodyText"/>
        <w:ind w:left="1134" w:hanging="1134"/>
        <w:jc w:val="both"/>
        <w:rPr>
          <w:rFonts w:ascii="Times New Roman" w:hAnsi="Times New Roman"/>
          <w:b/>
          <w:noProof/>
          <w:sz w:val="24"/>
        </w:rPr>
      </w:pPr>
      <w:r>
        <w:rPr>
          <w:rFonts w:ascii="Times New Roman" w:hAnsi="Times New Roman"/>
          <w:b/>
          <w:sz w:val="24"/>
        </w:rPr>
        <w:t>CN 17</w:t>
      </w:r>
      <w:r>
        <w:rPr>
          <w:rFonts w:ascii="Times New Roman" w:hAnsi="Times New Roman"/>
          <w:b/>
          <w:sz w:val="24"/>
        </w:rPr>
        <w:tab/>
        <w:t>Iesniegums par sūtījuma atsaukšanu, adreses mainīšanu vai precizēšanu, pēcmaksas summas atcelšanu vai mainīšanu</w:t>
      </w:r>
    </w:p>
    <w:p w14:paraId="57C20ECB" w14:textId="77777777" w:rsidR="00653B0E" w:rsidRPr="00085B0D" w:rsidRDefault="00653B0E" w:rsidP="00085B0D">
      <w:pPr>
        <w:pStyle w:val="BodyText"/>
        <w:ind w:left="1134" w:hanging="1134"/>
        <w:jc w:val="both"/>
        <w:rPr>
          <w:rFonts w:ascii="Times New Roman" w:hAnsi="Times New Roman"/>
          <w:b/>
          <w:noProof/>
          <w:sz w:val="24"/>
        </w:rPr>
      </w:pPr>
      <w:r>
        <w:rPr>
          <w:rFonts w:ascii="Times New Roman" w:hAnsi="Times New Roman"/>
          <w:b/>
          <w:sz w:val="24"/>
        </w:rPr>
        <w:t>CN 18</w:t>
      </w:r>
      <w:r>
        <w:rPr>
          <w:rFonts w:ascii="Times New Roman" w:hAnsi="Times New Roman"/>
          <w:b/>
          <w:sz w:val="24"/>
        </w:rPr>
        <w:tab/>
        <w:t>Iesniegums par pasta sūtījuma nesaņemšanu (vai saņemšanu)</w:t>
      </w:r>
    </w:p>
    <w:p w14:paraId="4ABE633A" w14:textId="77777777" w:rsidR="00085B0D" w:rsidRPr="00085B0D" w:rsidRDefault="00653B0E" w:rsidP="00085B0D">
      <w:pPr>
        <w:pStyle w:val="BodyText"/>
        <w:ind w:left="1134" w:hanging="1134"/>
        <w:jc w:val="both"/>
        <w:rPr>
          <w:rFonts w:ascii="Times New Roman" w:hAnsi="Times New Roman"/>
          <w:b/>
          <w:noProof/>
          <w:sz w:val="24"/>
        </w:rPr>
      </w:pPr>
      <w:r>
        <w:rPr>
          <w:rFonts w:ascii="Times New Roman" w:hAnsi="Times New Roman"/>
          <w:b/>
          <w:sz w:val="24"/>
        </w:rPr>
        <w:t>CN 22</w:t>
      </w:r>
      <w:r>
        <w:rPr>
          <w:rFonts w:ascii="Times New Roman" w:hAnsi="Times New Roman"/>
          <w:b/>
          <w:sz w:val="24"/>
        </w:rPr>
        <w:tab/>
        <w:t>Muitas deklarācijas uzlīme</w:t>
      </w:r>
    </w:p>
    <w:p w14:paraId="04F18DFA" w14:textId="77777777" w:rsidR="00653B0E" w:rsidRPr="00085B0D" w:rsidRDefault="00653B0E" w:rsidP="00085B0D">
      <w:pPr>
        <w:pStyle w:val="BodyText"/>
        <w:ind w:left="1134" w:hanging="1134"/>
        <w:jc w:val="both"/>
        <w:rPr>
          <w:rFonts w:ascii="Times New Roman" w:hAnsi="Times New Roman"/>
          <w:b/>
          <w:noProof/>
          <w:sz w:val="24"/>
        </w:rPr>
      </w:pPr>
      <w:r>
        <w:rPr>
          <w:rFonts w:ascii="Times New Roman" w:hAnsi="Times New Roman"/>
          <w:b/>
          <w:sz w:val="24"/>
        </w:rPr>
        <w:t>CN 23</w:t>
      </w:r>
      <w:r>
        <w:rPr>
          <w:rFonts w:ascii="Times New Roman" w:hAnsi="Times New Roman"/>
          <w:b/>
          <w:sz w:val="24"/>
        </w:rPr>
        <w:tab/>
        <w:t>Muitas deklarācija</w:t>
      </w:r>
    </w:p>
    <w:p w14:paraId="41E0647F" w14:textId="77777777" w:rsidR="00653B0E" w:rsidRPr="00085B0D" w:rsidRDefault="00653B0E" w:rsidP="00085B0D">
      <w:pPr>
        <w:pStyle w:val="BodyText"/>
        <w:ind w:left="1134" w:hanging="1134"/>
        <w:jc w:val="both"/>
        <w:rPr>
          <w:rFonts w:ascii="Times New Roman" w:hAnsi="Times New Roman"/>
          <w:b/>
          <w:noProof/>
          <w:sz w:val="24"/>
        </w:rPr>
      </w:pPr>
      <w:r>
        <w:rPr>
          <w:rFonts w:ascii="Times New Roman" w:hAnsi="Times New Roman"/>
          <w:b/>
          <w:sz w:val="24"/>
        </w:rPr>
        <w:t>CN 29</w:t>
      </w:r>
      <w:r>
        <w:rPr>
          <w:rFonts w:ascii="Times New Roman" w:hAnsi="Times New Roman"/>
          <w:b/>
          <w:sz w:val="24"/>
        </w:rPr>
        <w:tab/>
      </w:r>
      <w:r>
        <w:rPr>
          <w:rFonts w:ascii="Times New Roman" w:hAnsi="Times New Roman"/>
          <w:b/>
          <w:i/>
          <w:iCs/>
          <w:sz w:val="24"/>
        </w:rPr>
        <w:t>COD</w:t>
      </w:r>
      <w:r>
        <w:rPr>
          <w:rFonts w:ascii="Times New Roman" w:hAnsi="Times New Roman"/>
          <w:b/>
          <w:sz w:val="24"/>
        </w:rPr>
        <w:t xml:space="preserve"> uzlīme (“Pēcmaksa”)</w:t>
      </w:r>
    </w:p>
    <w:p w14:paraId="587C2A36" w14:textId="77777777" w:rsidR="00653B0E" w:rsidRPr="00085B0D" w:rsidRDefault="00653B0E" w:rsidP="00085B0D">
      <w:pPr>
        <w:pStyle w:val="BodyText"/>
        <w:ind w:left="1134" w:hanging="1134"/>
        <w:jc w:val="both"/>
        <w:rPr>
          <w:rFonts w:ascii="Times New Roman" w:hAnsi="Times New Roman"/>
          <w:b/>
          <w:noProof/>
          <w:sz w:val="24"/>
        </w:rPr>
      </w:pPr>
      <w:r>
        <w:rPr>
          <w:rFonts w:ascii="Times New Roman" w:hAnsi="Times New Roman"/>
          <w:b/>
          <w:sz w:val="24"/>
        </w:rPr>
        <w:t>CP 71</w:t>
      </w:r>
      <w:r>
        <w:rPr>
          <w:rFonts w:ascii="Times New Roman" w:hAnsi="Times New Roman"/>
          <w:b/>
          <w:sz w:val="24"/>
        </w:rPr>
        <w:tab/>
        <w:t>Nosūtīšanas paziņojums</w:t>
      </w:r>
    </w:p>
    <w:p w14:paraId="2E6C3DCC" w14:textId="77777777" w:rsidR="00085B0D" w:rsidRPr="00085B0D" w:rsidRDefault="00653B0E" w:rsidP="00085B0D">
      <w:pPr>
        <w:pStyle w:val="BodyText"/>
        <w:ind w:left="1134" w:hanging="1134"/>
        <w:jc w:val="both"/>
        <w:rPr>
          <w:rFonts w:ascii="Times New Roman" w:hAnsi="Times New Roman"/>
          <w:b/>
          <w:noProof/>
          <w:sz w:val="24"/>
        </w:rPr>
      </w:pPr>
      <w:r>
        <w:rPr>
          <w:rFonts w:ascii="Times New Roman" w:hAnsi="Times New Roman"/>
          <w:b/>
          <w:sz w:val="24"/>
        </w:rPr>
        <w:t>CP 72</w:t>
      </w:r>
      <w:r>
        <w:rPr>
          <w:rFonts w:ascii="Times New Roman" w:hAnsi="Times New Roman"/>
          <w:b/>
          <w:sz w:val="24"/>
        </w:rPr>
        <w:tab/>
        <w:t>Paškopējošās veidlapas. Muitas deklarācija/Nosūtīšanas paziņojums</w:t>
      </w:r>
    </w:p>
    <w:p w14:paraId="098B8F55" w14:textId="77777777" w:rsidR="00653B0E" w:rsidRPr="00085B0D" w:rsidRDefault="00653B0E" w:rsidP="00085B0D">
      <w:pPr>
        <w:pStyle w:val="BodyText"/>
        <w:ind w:left="1134" w:hanging="1134"/>
        <w:jc w:val="both"/>
        <w:rPr>
          <w:rFonts w:ascii="Times New Roman" w:hAnsi="Times New Roman"/>
          <w:b/>
          <w:noProof/>
          <w:sz w:val="24"/>
        </w:rPr>
      </w:pPr>
      <w:r>
        <w:rPr>
          <w:rFonts w:ascii="Times New Roman" w:hAnsi="Times New Roman"/>
          <w:b/>
          <w:sz w:val="24"/>
        </w:rPr>
        <w:t>CP 95</w:t>
      </w:r>
      <w:r>
        <w:rPr>
          <w:rFonts w:ascii="Times New Roman" w:hAnsi="Times New Roman"/>
          <w:b/>
          <w:sz w:val="24"/>
        </w:rPr>
        <w:tab/>
      </w:r>
      <w:r>
        <w:rPr>
          <w:rFonts w:ascii="Times New Roman" w:hAnsi="Times New Roman"/>
          <w:b/>
          <w:i/>
          <w:iCs/>
          <w:sz w:val="24"/>
        </w:rPr>
        <w:t>COD</w:t>
      </w:r>
      <w:r>
        <w:rPr>
          <w:rFonts w:ascii="Times New Roman" w:hAnsi="Times New Roman"/>
          <w:b/>
          <w:sz w:val="24"/>
        </w:rPr>
        <w:t xml:space="preserve"> uzlīme (“Pēcmaksa”)</w:t>
      </w:r>
    </w:p>
    <w:p w14:paraId="4A0669A6" w14:textId="77777777" w:rsidR="00085B0D" w:rsidRDefault="00085B0D" w:rsidP="0081737E">
      <w:pPr>
        <w:pStyle w:val="BodyText"/>
        <w:ind w:left="0"/>
        <w:jc w:val="both"/>
        <w:rPr>
          <w:rFonts w:ascii="Times New Roman" w:hAnsi="Times New Roman"/>
          <w:noProof/>
          <w:sz w:val="24"/>
        </w:rPr>
      </w:pPr>
    </w:p>
    <w:p w14:paraId="730FE0DD"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43327D24" w14:textId="77777777" w:rsidR="00653B0E" w:rsidRPr="0081737E" w:rsidRDefault="00653B0E" w:rsidP="0081737E">
      <w:pPr>
        <w:jc w:val="both"/>
        <w:rPr>
          <w:rFonts w:ascii="Times New Roman" w:eastAsia="Arial" w:hAnsi="Times New Roman" w:cs="Arial"/>
          <w:noProof/>
          <w:sz w:val="24"/>
          <w:szCs w:val="18"/>
        </w:rPr>
      </w:pPr>
    </w:p>
    <w:p w14:paraId="02F7957D" w14:textId="77777777" w:rsidR="00653B0E" w:rsidRPr="0081737E" w:rsidRDefault="00653B0E" w:rsidP="0081737E">
      <w:pPr>
        <w:jc w:val="both"/>
        <w:rPr>
          <w:rFonts w:ascii="Times New Roman" w:eastAsia="Arial" w:hAnsi="Times New Roman" w:cs="Arial"/>
          <w:noProof/>
          <w:sz w:val="24"/>
          <w:szCs w:val="21"/>
        </w:rPr>
      </w:pPr>
    </w:p>
    <w:p w14:paraId="6F2E93DB" w14:textId="77777777" w:rsidR="00085B0D" w:rsidRDefault="00653B0E" w:rsidP="0081737E">
      <w:pPr>
        <w:pStyle w:val="BodyText"/>
        <w:ind w:left="0"/>
        <w:jc w:val="both"/>
        <w:rPr>
          <w:rFonts w:ascii="Times New Roman" w:hAnsi="Times New Roman"/>
          <w:noProof/>
          <w:sz w:val="24"/>
        </w:rPr>
      </w:pPr>
      <w:r>
        <w:rPr>
          <w:rFonts w:ascii="Times New Roman" w:hAnsi="Times New Roman"/>
          <w:sz w:val="24"/>
        </w:rPr>
        <w:t>17-006. pants</w:t>
      </w:r>
    </w:p>
    <w:p w14:paraId="68EB2248"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Veidlapas</w:t>
      </w:r>
    </w:p>
    <w:p w14:paraId="1F8F2051" w14:textId="77777777" w:rsidR="00653B0E" w:rsidRPr="0081737E" w:rsidRDefault="00653B0E" w:rsidP="0081737E">
      <w:pPr>
        <w:jc w:val="both"/>
        <w:rPr>
          <w:rFonts w:ascii="Times New Roman" w:eastAsia="Arial" w:hAnsi="Times New Roman" w:cs="Arial"/>
          <w:noProof/>
          <w:sz w:val="24"/>
          <w:szCs w:val="19"/>
        </w:rPr>
      </w:pPr>
    </w:p>
    <w:p w14:paraId="50D77614"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Šo pantu svītro.</w:t>
      </w:r>
    </w:p>
    <w:p w14:paraId="74D9AF02" w14:textId="77777777" w:rsidR="00653B0E" w:rsidRPr="0081737E" w:rsidRDefault="00653B0E" w:rsidP="0081737E">
      <w:pPr>
        <w:jc w:val="both"/>
        <w:rPr>
          <w:rFonts w:ascii="Times New Roman" w:eastAsia="Arial" w:hAnsi="Times New Roman" w:cs="Arial"/>
          <w:noProof/>
          <w:sz w:val="24"/>
          <w:szCs w:val="19"/>
        </w:rPr>
      </w:pPr>
    </w:p>
    <w:p w14:paraId="5E1BE672"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6F649407" w14:textId="77777777" w:rsidR="00653B0E" w:rsidRPr="0081737E" w:rsidRDefault="00653B0E" w:rsidP="0081737E">
      <w:pPr>
        <w:jc w:val="both"/>
        <w:rPr>
          <w:rFonts w:ascii="Times New Roman" w:eastAsia="Arial" w:hAnsi="Times New Roman" w:cs="Arial"/>
          <w:noProof/>
          <w:sz w:val="24"/>
          <w:szCs w:val="18"/>
        </w:rPr>
      </w:pPr>
    </w:p>
    <w:p w14:paraId="008FD0F9" w14:textId="77777777" w:rsidR="00653B0E" w:rsidRPr="0081737E" w:rsidRDefault="00653B0E" w:rsidP="0081737E">
      <w:pPr>
        <w:jc w:val="both"/>
        <w:rPr>
          <w:rFonts w:ascii="Times New Roman" w:eastAsia="Arial" w:hAnsi="Times New Roman" w:cs="Arial"/>
          <w:noProof/>
          <w:sz w:val="24"/>
          <w:szCs w:val="21"/>
        </w:rPr>
      </w:pPr>
    </w:p>
    <w:p w14:paraId="2850A0D2"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17-007. pants</w:t>
      </w:r>
    </w:p>
    <w:p w14:paraId="5EC65A1C" w14:textId="77777777" w:rsidR="003F3A33" w:rsidRDefault="00653B0E" w:rsidP="0081737E">
      <w:pPr>
        <w:pStyle w:val="BodyText"/>
        <w:ind w:left="0"/>
        <w:jc w:val="both"/>
        <w:rPr>
          <w:rFonts w:ascii="Times New Roman" w:hAnsi="Times New Roman"/>
          <w:sz w:val="24"/>
        </w:rPr>
      </w:pPr>
      <w:r>
        <w:rPr>
          <w:rFonts w:ascii="Times New Roman" w:hAnsi="Times New Roman"/>
          <w:sz w:val="24"/>
        </w:rPr>
        <w:t>Publiski pieejamās veidlapas</w:t>
      </w:r>
    </w:p>
    <w:p w14:paraId="788B86E1" w14:textId="77777777" w:rsidR="003F3A33" w:rsidRDefault="003F3A33" w:rsidP="0081737E">
      <w:pPr>
        <w:pStyle w:val="BodyText"/>
        <w:ind w:left="0"/>
        <w:jc w:val="both"/>
        <w:rPr>
          <w:rFonts w:ascii="Times New Roman" w:hAnsi="Times New Roman"/>
          <w:sz w:val="24"/>
        </w:rPr>
      </w:pPr>
    </w:p>
    <w:p w14:paraId="38367341" w14:textId="7A7BC041"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Šo pantu svītro.</w:t>
      </w:r>
    </w:p>
    <w:p w14:paraId="1BF05739" w14:textId="77777777" w:rsidR="00085B0D" w:rsidRDefault="00085B0D" w:rsidP="0081737E">
      <w:pPr>
        <w:pStyle w:val="BodyText"/>
        <w:ind w:left="0"/>
        <w:jc w:val="both"/>
        <w:rPr>
          <w:rFonts w:ascii="Times New Roman" w:hAnsi="Times New Roman"/>
          <w:noProof/>
          <w:sz w:val="24"/>
        </w:rPr>
      </w:pPr>
    </w:p>
    <w:p w14:paraId="6E4EF654"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664CDF70" w14:textId="77777777" w:rsidR="00653B0E" w:rsidRPr="0081737E" w:rsidRDefault="00653B0E" w:rsidP="0081737E">
      <w:pPr>
        <w:jc w:val="both"/>
        <w:rPr>
          <w:rFonts w:ascii="Times New Roman" w:eastAsia="Arial" w:hAnsi="Times New Roman" w:cs="Arial"/>
          <w:noProof/>
          <w:sz w:val="24"/>
          <w:szCs w:val="18"/>
        </w:rPr>
      </w:pPr>
    </w:p>
    <w:p w14:paraId="2E24AD52" w14:textId="77777777" w:rsidR="00653B0E" w:rsidRPr="0081737E" w:rsidRDefault="00653B0E" w:rsidP="0081737E">
      <w:pPr>
        <w:jc w:val="both"/>
        <w:rPr>
          <w:rFonts w:ascii="Times New Roman" w:eastAsia="Arial" w:hAnsi="Times New Roman" w:cs="Arial"/>
          <w:noProof/>
          <w:sz w:val="24"/>
          <w:szCs w:val="21"/>
        </w:rPr>
      </w:pPr>
    </w:p>
    <w:p w14:paraId="5019F044" w14:textId="77777777" w:rsidR="00085B0D" w:rsidRDefault="00653B0E" w:rsidP="0081737E">
      <w:pPr>
        <w:pStyle w:val="BodyText"/>
        <w:ind w:left="0"/>
        <w:jc w:val="both"/>
        <w:rPr>
          <w:rFonts w:ascii="Times New Roman" w:hAnsi="Times New Roman"/>
          <w:noProof/>
          <w:sz w:val="24"/>
        </w:rPr>
      </w:pPr>
      <w:r>
        <w:rPr>
          <w:rFonts w:ascii="Times New Roman" w:hAnsi="Times New Roman"/>
          <w:sz w:val="24"/>
        </w:rPr>
        <w:t>36-001. pants</w:t>
      </w:r>
    </w:p>
    <w:p w14:paraId="0E233381"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Eksprespasta sūtījumi</w:t>
      </w:r>
    </w:p>
    <w:p w14:paraId="777B8452" w14:textId="77777777" w:rsidR="00653B0E" w:rsidRPr="0081737E" w:rsidRDefault="00653B0E" w:rsidP="0081737E">
      <w:pPr>
        <w:jc w:val="both"/>
        <w:rPr>
          <w:rFonts w:ascii="Times New Roman" w:eastAsia="Arial" w:hAnsi="Times New Roman" w:cs="Arial"/>
          <w:noProof/>
          <w:sz w:val="24"/>
          <w:szCs w:val="19"/>
        </w:rPr>
      </w:pPr>
    </w:p>
    <w:p w14:paraId="58904149"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Šā panta 3. punktu groza šādi.</w:t>
      </w:r>
    </w:p>
    <w:p w14:paraId="31258555" w14:textId="77777777" w:rsidR="00653B0E" w:rsidRPr="0081737E" w:rsidRDefault="00653B0E" w:rsidP="0081737E">
      <w:pPr>
        <w:jc w:val="both"/>
        <w:rPr>
          <w:rFonts w:ascii="Times New Roman" w:eastAsia="Arial" w:hAnsi="Times New Roman" w:cs="Arial"/>
          <w:noProof/>
          <w:sz w:val="24"/>
          <w:szCs w:val="20"/>
        </w:rPr>
      </w:pPr>
    </w:p>
    <w:p w14:paraId="0778D25E" w14:textId="77777777" w:rsidR="00653B0E" w:rsidRPr="0081737E" w:rsidRDefault="00085B0D" w:rsidP="00085B0D">
      <w:pPr>
        <w:pStyle w:val="BodyText"/>
        <w:tabs>
          <w:tab w:val="left" w:pos="813"/>
        </w:tabs>
        <w:ind w:left="0"/>
        <w:jc w:val="both"/>
        <w:rPr>
          <w:rFonts w:ascii="Times New Roman" w:hAnsi="Times New Roman"/>
          <w:noProof/>
          <w:sz w:val="24"/>
        </w:rPr>
      </w:pPr>
      <w:r>
        <w:rPr>
          <w:rFonts w:ascii="Times New Roman" w:hAnsi="Times New Roman"/>
          <w:sz w:val="24"/>
        </w:rPr>
        <w:lastRenderedPageBreak/>
        <w:t>3. Šo pakalpojumu, ja iespējams, apzīmē ar turpmāk redzamā parauga logotipu, kurā ir šādi elementi:</w:t>
      </w:r>
    </w:p>
    <w:p w14:paraId="412B1460" w14:textId="77777777" w:rsidR="00653B0E" w:rsidRPr="0081737E" w:rsidRDefault="00085B0D" w:rsidP="00085B0D">
      <w:pPr>
        <w:pStyle w:val="BodyText"/>
        <w:tabs>
          <w:tab w:val="left" w:pos="813"/>
        </w:tabs>
        <w:ind w:left="0"/>
        <w:jc w:val="both"/>
        <w:rPr>
          <w:rFonts w:ascii="Times New Roman" w:hAnsi="Times New Roman"/>
          <w:noProof/>
          <w:sz w:val="24"/>
        </w:rPr>
      </w:pPr>
      <w:r>
        <w:rPr>
          <w:rFonts w:ascii="Times New Roman" w:hAnsi="Times New Roman"/>
          <w:sz w:val="24"/>
        </w:rPr>
        <w:t>3.1. oranžas krāsas spārns;</w:t>
      </w:r>
    </w:p>
    <w:p w14:paraId="2CB97181" w14:textId="77777777" w:rsidR="00653B0E" w:rsidRPr="0081737E" w:rsidRDefault="00085B0D" w:rsidP="00085B0D">
      <w:pPr>
        <w:pStyle w:val="BodyText"/>
        <w:tabs>
          <w:tab w:val="left" w:pos="813"/>
        </w:tabs>
        <w:ind w:left="0"/>
        <w:jc w:val="both"/>
        <w:rPr>
          <w:rFonts w:ascii="Times New Roman" w:hAnsi="Times New Roman"/>
          <w:noProof/>
          <w:sz w:val="24"/>
        </w:rPr>
      </w:pPr>
      <w:r>
        <w:rPr>
          <w:rFonts w:ascii="Times New Roman" w:hAnsi="Times New Roman"/>
          <w:sz w:val="24"/>
        </w:rPr>
        <w:t>3.2. burti “EMS” zilā krāsā;</w:t>
      </w:r>
    </w:p>
    <w:p w14:paraId="61443867" w14:textId="77777777" w:rsidR="00653B0E" w:rsidRPr="0081737E" w:rsidRDefault="00085B0D" w:rsidP="00085B0D">
      <w:pPr>
        <w:pStyle w:val="BodyText"/>
        <w:tabs>
          <w:tab w:val="left" w:pos="813"/>
        </w:tabs>
        <w:ind w:left="0"/>
        <w:jc w:val="both"/>
        <w:rPr>
          <w:rFonts w:ascii="Times New Roman" w:hAnsi="Times New Roman"/>
          <w:noProof/>
          <w:sz w:val="24"/>
        </w:rPr>
      </w:pPr>
      <w:r>
        <w:rPr>
          <w:rFonts w:ascii="Times New Roman" w:hAnsi="Times New Roman"/>
          <w:sz w:val="24"/>
        </w:rPr>
        <w:t>3.3. trīs horizontālas svītras oranžā krāsā.</w:t>
      </w:r>
    </w:p>
    <w:p w14:paraId="1134BFC2" w14:textId="77777777" w:rsidR="00653B0E" w:rsidRPr="0081737E" w:rsidRDefault="00653B0E" w:rsidP="0081737E">
      <w:pPr>
        <w:jc w:val="both"/>
        <w:rPr>
          <w:rFonts w:ascii="Times New Roman" w:eastAsia="Arial" w:hAnsi="Times New Roman" w:cs="Arial"/>
          <w:noProof/>
          <w:sz w:val="24"/>
          <w:szCs w:val="20"/>
        </w:rPr>
      </w:pPr>
    </w:p>
    <w:p w14:paraId="2FAD1E04"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Logotipu var papildināt, pievienojot iekšzemes pasta dienesta nosaukumu.</w:t>
      </w:r>
    </w:p>
    <w:p w14:paraId="1F653D32" w14:textId="77777777" w:rsidR="00311776" w:rsidRPr="0081737E" w:rsidRDefault="00311776" w:rsidP="0081737E">
      <w:pPr>
        <w:jc w:val="both"/>
        <w:rPr>
          <w:rFonts w:ascii="Times New Roman" w:hAnsi="Times New Roman"/>
          <w:noProof/>
          <w:sz w:val="24"/>
        </w:rPr>
      </w:pPr>
    </w:p>
    <w:p w14:paraId="09E9746B" w14:textId="77777777" w:rsidR="00653B0E" w:rsidRPr="0081737E" w:rsidRDefault="00085B0D" w:rsidP="0081737E">
      <w:pPr>
        <w:jc w:val="both"/>
        <w:rPr>
          <w:rFonts w:ascii="Times New Roman" w:eastAsia="Arial" w:hAnsi="Times New Roman" w:cs="Arial"/>
          <w:noProof/>
          <w:sz w:val="24"/>
          <w:szCs w:val="20"/>
        </w:rPr>
      </w:pPr>
      <w:r>
        <w:rPr>
          <w:rFonts w:ascii="Times New Roman" w:hAnsi="Times New Roman"/>
          <w:noProof/>
          <w:sz w:val="24"/>
          <w:szCs w:val="20"/>
        </w:rPr>
        <w:drawing>
          <wp:inline distT="0" distB="0" distL="0" distR="0" wp14:anchorId="4A374ADA" wp14:editId="463F73B2">
            <wp:extent cx="4486275" cy="224790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6275" cy="2247900"/>
                    </a:xfrm>
                    <a:prstGeom prst="rect">
                      <a:avLst/>
                    </a:prstGeom>
                    <a:noFill/>
                    <a:ln>
                      <a:noFill/>
                    </a:ln>
                  </pic:spPr>
                </pic:pic>
              </a:graphicData>
            </a:graphic>
          </wp:inline>
        </w:drawing>
      </w:r>
    </w:p>
    <w:p w14:paraId="5C23EAC3" w14:textId="77777777" w:rsidR="00653B0E" w:rsidRPr="0081737E" w:rsidRDefault="00653B0E" w:rsidP="0081737E">
      <w:pPr>
        <w:jc w:val="both"/>
        <w:rPr>
          <w:rFonts w:ascii="Times New Roman" w:eastAsia="Arial" w:hAnsi="Times New Roman" w:cs="Arial"/>
          <w:noProof/>
          <w:sz w:val="24"/>
          <w:szCs w:val="20"/>
        </w:rPr>
      </w:pPr>
    </w:p>
    <w:p w14:paraId="68F21607"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2021. gada 1. janvāris.</w:t>
      </w:r>
    </w:p>
    <w:p w14:paraId="2A43E68E" w14:textId="77777777" w:rsidR="00653B0E" w:rsidRPr="0081737E" w:rsidRDefault="00653B0E" w:rsidP="0081737E">
      <w:pPr>
        <w:jc w:val="both"/>
        <w:rPr>
          <w:rFonts w:ascii="Times New Roman" w:eastAsia="Arial" w:hAnsi="Times New Roman" w:cs="Arial"/>
          <w:noProof/>
          <w:sz w:val="24"/>
          <w:szCs w:val="18"/>
        </w:rPr>
      </w:pPr>
    </w:p>
    <w:p w14:paraId="09F0B187" w14:textId="77777777" w:rsidR="00653B0E" w:rsidRPr="0081737E" w:rsidRDefault="00653B0E" w:rsidP="0081737E">
      <w:pPr>
        <w:jc w:val="both"/>
        <w:rPr>
          <w:rFonts w:ascii="Times New Roman" w:eastAsia="Arial" w:hAnsi="Times New Roman" w:cs="Arial"/>
          <w:noProof/>
          <w:sz w:val="24"/>
          <w:szCs w:val="21"/>
        </w:rPr>
      </w:pPr>
    </w:p>
    <w:p w14:paraId="71D736A5" w14:textId="77777777" w:rsidR="00653B0E" w:rsidRPr="0081737E" w:rsidRDefault="00653B0E" w:rsidP="0081737E">
      <w:pPr>
        <w:pStyle w:val="Heading1"/>
        <w:ind w:left="0"/>
        <w:jc w:val="both"/>
        <w:rPr>
          <w:rFonts w:ascii="Times New Roman" w:hAnsi="Times New Roman"/>
          <w:noProof/>
          <w:sz w:val="24"/>
        </w:rPr>
      </w:pPr>
      <w:r>
        <w:rPr>
          <w:rFonts w:ascii="Times New Roman" w:hAnsi="Times New Roman"/>
          <w:sz w:val="24"/>
        </w:rPr>
        <w:t>II nodaļa</w:t>
      </w:r>
    </w:p>
    <w:p w14:paraId="68585764" w14:textId="77777777" w:rsidR="00653B0E" w:rsidRPr="0081737E" w:rsidRDefault="00653B0E" w:rsidP="0081737E">
      <w:pPr>
        <w:jc w:val="both"/>
        <w:rPr>
          <w:rFonts w:ascii="Times New Roman" w:hAnsi="Times New Roman"/>
          <w:b/>
          <w:noProof/>
          <w:sz w:val="24"/>
        </w:rPr>
      </w:pPr>
      <w:r>
        <w:rPr>
          <w:rFonts w:ascii="Times New Roman" w:hAnsi="Times New Roman"/>
          <w:b/>
          <w:sz w:val="24"/>
        </w:rPr>
        <w:t>Vēstuļu korespondences reglaments</w:t>
      </w:r>
    </w:p>
    <w:p w14:paraId="201D967C" w14:textId="77777777" w:rsidR="00653B0E" w:rsidRPr="0081737E" w:rsidRDefault="00653B0E" w:rsidP="0081737E">
      <w:pPr>
        <w:jc w:val="both"/>
        <w:rPr>
          <w:rFonts w:ascii="Times New Roman" w:eastAsia="Arial" w:hAnsi="Times New Roman" w:cs="Arial"/>
          <w:b/>
          <w:bCs/>
          <w:noProof/>
          <w:sz w:val="24"/>
          <w:szCs w:val="21"/>
        </w:rPr>
      </w:pPr>
    </w:p>
    <w:p w14:paraId="2A22CFE4"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15-101. pants</w:t>
      </w:r>
    </w:p>
    <w:p w14:paraId="148E2430" w14:textId="77777777" w:rsidR="00085B0D" w:rsidRDefault="00653B0E" w:rsidP="0081737E">
      <w:pPr>
        <w:pStyle w:val="BodyText"/>
        <w:ind w:left="0"/>
        <w:jc w:val="both"/>
        <w:rPr>
          <w:rFonts w:ascii="Times New Roman" w:hAnsi="Times New Roman"/>
          <w:noProof/>
          <w:sz w:val="24"/>
        </w:rPr>
      </w:pPr>
      <w:r>
        <w:rPr>
          <w:rFonts w:ascii="Times New Roman" w:hAnsi="Times New Roman"/>
          <w:sz w:val="24"/>
        </w:rPr>
        <w:t>Vēstuļu korespondences sūtījumu pasta tarifi</w:t>
      </w:r>
    </w:p>
    <w:p w14:paraId="2C0F0E6B" w14:textId="77777777" w:rsidR="00085B0D" w:rsidRDefault="00085B0D" w:rsidP="0081737E">
      <w:pPr>
        <w:pStyle w:val="BodyText"/>
        <w:ind w:left="0"/>
        <w:jc w:val="both"/>
        <w:rPr>
          <w:rFonts w:ascii="Times New Roman" w:hAnsi="Times New Roman"/>
          <w:noProof/>
          <w:sz w:val="24"/>
        </w:rPr>
      </w:pPr>
    </w:p>
    <w:p w14:paraId="58A8F590"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Šo pantu svītro.</w:t>
      </w:r>
    </w:p>
    <w:p w14:paraId="64E17538" w14:textId="77777777" w:rsidR="00085B0D" w:rsidRDefault="00085B0D" w:rsidP="0081737E">
      <w:pPr>
        <w:pStyle w:val="BodyText"/>
        <w:ind w:left="0"/>
        <w:jc w:val="both"/>
        <w:rPr>
          <w:rFonts w:ascii="Times New Roman" w:hAnsi="Times New Roman"/>
          <w:noProof/>
          <w:sz w:val="24"/>
        </w:rPr>
      </w:pPr>
    </w:p>
    <w:p w14:paraId="385AD25D"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0F451EA4" w14:textId="77777777" w:rsidR="00653B0E" w:rsidRPr="0081737E" w:rsidRDefault="00653B0E" w:rsidP="0081737E">
      <w:pPr>
        <w:jc w:val="both"/>
        <w:rPr>
          <w:rFonts w:ascii="Times New Roman" w:eastAsia="Arial" w:hAnsi="Times New Roman" w:cs="Arial"/>
          <w:noProof/>
          <w:sz w:val="24"/>
          <w:szCs w:val="18"/>
        </w:rPr>
      </w:pPr>
    </w:p>
    <w:p w14:paraId="69B53FC9" w14:textId="77777777" w:rsidR="00653B0E" w:rsidRPr="0081737E" w:rsidRDefault="00653B0E" w:rsidP="0081737E">
      <w:pPr>
        <w:jc w:val="both"/>
        <w:rPr>
          <w:rFonts w:ascii="Times New Roman" w:eastAsia="Arial" w:hAnsi="Times New Roman" w:cs="Arial"/>
          <w:noProof/>
          <w:sz w:val="24"/>
          <w:szCs w:val="21"/>
        </w:rPr>
      </w:pPr>
    </w:p>
    <w:p w14:paraId="695CE36D"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15-103. pants</w:t>
      </w:r>
    </w:p>
    <w:p w14:paraId="2B8DAB89" w14:textId="77777777" w:rsidR="00085B0D" w:rsidRDefault="00653B0E" w:rsidP="0081737E">
      <w:pPr>
        <w:pStyle w:val="BodyText"/>
        <w:ind w:left="0"/>
        <w:jc w:val="both"/>
        <w:rPr>
          <w:rFonts w:ascii="Times New Roman" w:hAnsi="Times New Roman"/>
          <w:noProof/>
          <w:sz w:val="24"/>
        </w:rPr>
      </w:pPr>
      <w:r>
        <w:rPr>
          <w:rFonts w:ascii="Times New Roman" w:hAnsi="Times New Roman"/>
          <w:sz w:val="24"/>
        </w:rPr>
        <w:t>Pasta tarifu piemērošanas nosacījumi</w:t>
      </w:r>
    </w:p>
    <w:p w14:paraId="74FA5F90" w14:textId="77777777" w:rsidR="00085B0D" w:rsidRDefault="00085B0D" w:rsidP="0081737E">
      <w:pPr>
        <w:pStyle w:val="BodyText"/>
        <w:ind w:left="0"/>
        <w:jc w:val="both"/>
        <w:rPr>
          <w:rFonts w:ascii="Times New Roman" w:hAnsi="Times New Roman"/>
          <w:noProof/>
          <w:sz w:val="24"/>
        </w:rPr>
      </w:pPr>
    </w:p>
    <w:p w14:paraId="44310B60"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Šā panta 2. punktu groza šādi.</w:t>
      </w:r>
    </w:p>
    <w:p w14:paraId="288E49A7" w14:textId="77777777" w:rsidR="00085B0D" w:rsidRDefault="00085B0D" w:rsidP="0081737E">
      <w:pPr>
        <w:pStyle w:val="BodyText"/>
        <w:tabs>
          <w:tab w:val="left" w:pos="688"/>
        </w:tabs>
        <w:ind w:left="0"/>
        <w:jc w:val="both"/>
        <w:rPr>
          <w:rFonts w:ascii="Times New Roman" w:hAnsi="Times New Roman"/>
          <w:noProof/>
          <w:sz w:val="24"/>
        </w:rPr>
      </w:pPr>
    </w:p>
    <w:p w14:paraId="75AC5518" w14:textId="77777777" w:rsidR="00653B0E" w:rsidRPr="0081737E" w:rsidRDefault="00085B0D" w:rsidP="0081737E">
      <w:pPr>
        <w:pStyle w:val="BodyText"/>
        <w:tabs>
          <w:tab w:val="left" w:pos="688"/>
        </w:tabs>
        <w:ind w:left="0"/>
        <w:jc w:val="both"/>
        <w:rPr>
          <w:rFonts w:ascii="Times New Roman" w:hAnsi="Times New Roman"/>
          <w:noProof/>
          <w:sz w:val="24"/>
        </w:rPr>
      </w:pPr>
      <w:r>
        <w:rPr>
          <w:rFonts w:ascii="Times New Roman" w:hAnsi="Times New Roman"/>
          <w:b/>
          <w:sz w:val="24"/>
        </w:rPr>
        <w:t>2. Visu kategoriju vēstuļu korespondences sūtījumiem pēdējais svara solis nedrīkst pārsniegt maksimālo svaru, kas norādīts 17-103. pantā.</w:t>
      </w:r>
    </w:p>
    <w:p w14:paraId="6F497A38" w14:textId="77777777" w:rsidR="00653B0E" w:rsidRPr="0081737E" w:rsidRDefault="00653B0E" w:rsidP="0081737E">
      <w:pPr>
        <w:jc w:val="both"/>
        <w:rPr>
          <w:rFonts w:ascii="Times New Roman" w:eastAsia="Arial" w:hAnsi="Times New Roman" w:cs="Arial"/>
          <w:noProof/>
          <w:sz w:val="24"/>
          <w:szCs w:val="18"/>
        </w:rPr>
      </w:pPr>
    </w:p>
    <w:p w14:paraId="70E2A3F6"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41B90AAE" w14:textId="77777777" w:rsidR="00653B0E" w:rsidRPr="0081737E" w:rsidRDefault="00653B0E" w:rsidP="0081737E">
      <w:pPr>
        <w:jc w:val="both"/>
        <w:rPr>
          <w:rFonts w:ascii="Times New Roman" w:eastAsia="Arial" w:hAnsi="Times New Roman" w:cs="Arial"/>
          <w:noProof/>
          <w:sz w:val="24"/>
          <w:szCs w:val="18"/>
        </w:rPr>
      </w:pPr>
    </w:p>
    <w:p w14:paraId="72DB87DB" w14:textId="77777777" w:rsidR="00653B0E" w:rsidRPr="0081737E" w:rsidRDefault="00653B0E" w:rsidP="0081737E">
      <w:pPr>
        <w:jc w:val="both"/>
        <w:rPr>
          <w:rFonts w:ascii="Times New Roman" w:eastAsia="Arial" w:hAnsi="Times New Roman" w:cs="Arial"/>
          <w:noProof/>
          <w:sz w:val="24"/>
          <w:szCs w:val="21"/>
        </w:rPr>
      </w:pPr>
    </w:p>
    <w:p w14:paraId="6AF7C3CF"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15-104. pants</w:t>
      </w:r>
    </w:p>
    <w:p w14:paraId="3E1FC1BA" w14:textId="1497660C" w:rsidR="00085B0D" w:rsidRDefault="00653B0E" w:rsidP="0081737E">
      <w:pPr>
        <w:pStyle w:val="BodyText"/>
        <w:ind w:left="0"/>
        <w:jc w:val="both"/>
        <w:rPr>
          <w:rFonts w:ascii="Times New Roman" w:hAnsi="Times New Roman"/>
          <w:noProof/>
          <w:sz w:val="24"/>
        </w:rPr>
      </w:pPr>
      <w:r>
        <w:rPr>
          <w:rFonts w:ascii="Times New Roman" w:hAnsi="Times New Roman"/>
          <w:sz w:val="24"/>
        </w:rPr>
        <w:t>Papildtarifu aprēķināšana avio</w:t>
      </w:r>
      <w:r w:rsidR="002657D2">
        <w:rPr>
          <w:rFonts w:ascii="Times New Roman" w:hAnsi="Times New Roman"/>
          <w:sz w:val="24"/>
        </w:rPr>
        <w:t>depešām</w:t>
      </w:r>
    </w:p>
    <w:p w14:paraId="6357DB34" w14:textId="77777777" w:rsidR="00085B0D" w:rsidRDefault="00085B0D" w:rsidP="0081737E">
      <w:pPr>
        <w:pStyle w:val="BodyText"/>
        <w:ind w:left="0"/>
        <w:jc w:val="both"/>
        <w:rPr>
          <w:rFonts w:ascii="Times New Roman" w:hAnsi="Times New Roman"/>
          <w:noProof/>
          <w:sz w:val="24"/>
        </w:rPr>
      </w:pPr>
    </w:p>
    <w:p w14:paraId="3C81438A"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Šo pantu svītro.</w:t>
      </w:r>
    </w:p>
    <w:p w14:paraId="4608E351" w14:textId="77777777" w:rsidR="00085B0D" w:rsidRDefault="00085B0D" w:rsidP="0081737E">
      <w:pPr>
        <w:pStyle w:val="BodyText"/>
        <w:ind w:left="0"/>
        <w:jc w:val="both"/>
        <w:rPr>
          <w:rFonts w:ascii="Times New Roman" w:hAnsi="Times New Roman"/>
          <w:noProof/>
          <w:sz w:val="24"/>
        </w:rPr>
      </w:pPr>
    </w:p>
    <w:p w14:paraId="5E0580A0"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1424710A" w14:textId="77777777" w:rsidR="00311776" w:rsidRPr="0081737E" w:rsidRDefault="00311776" w:rsidP="0081737E">
      <w:pPr>
        <w:jc w:val="both"/>
        <w:rPr>
          <w:rFonts w:ascii="Times New Roman" w:hAnsi="Times New Roman"/>
          <w:noProof/>
          <w:sz w:val="24"/>
        </w:rPr>
      </w:pPr>
    </w:p>
    <w:p w14:paraId="55114A39" w14:textId="77777777" w:rsidR="00653B0E" w:rsidRPr="0081737E" w:rsidRDefault="00653B0E" w:rsidP="0081737E">
      <w:pPr>
        <w:jc w:val="both"/>
        <w:rPr>
          <w:rFonts w:ascii="Times New Roman" w:eastAsia="Arial" w:hAnsi="Times New Roman" w:cs="Arial"/>
          <w:noProof/>
          <w:sz w:val="24"/>
          <w:szCs w:val="13"/>
        </w:rPr>
      </w:pPr>
    </w:p>
    <w:p w14:paraId="13595263"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17-107. pants</w:t>
      </w:r>
    </w:p>
    <w:p w14:paraId="64BA6619" w14:textId="77777777" w:rsidR="00085B0D" w:rsidRDefault="00653B0E" w:rsidP="0081737E">
      <w:pPr>
        <w:pStyle w:val="BodyText"/>
        <w:ind w:left="0"/>
        <w:jc w:val="both"/>
        <w:rPr>
          <w:rFonts w:ascii="Times New Roman" w:hAnsi="Times New Roman"/>
          <w:noProof/>
          <w:sz w:val="24"/>
        </w:rPr>
      </w:pPr>
      <w:r>
        <w:rPr>
          <w:rFonts w:ascii="Times New Roman" w:hAnsi="Times New Roman"/>
          <w:sz w:val="24"/>
        </w:rPr>
        <w:t>Katrai sūtījumu kategorijai piemērojamie īpašie noteikumi</w:t>
      </w:r>
    </w:p>
    <w:p w14:paraId="5DEBA785" w14:textId="77777777" w:rsidR="00085B0D" w:rsidRDefault="00085B0D" w:rsidP="0081737E">
      <w:pPr>
        <w:pStyle w:val="BodyText"/>
        <w:ind w:left="0"/>
        <w:jc w:val="both"/>
        <w:rPr>
          <w:rFonts w:ascii="Times New Roman" w:hAnsi="Times New Roman"/>
          <w:noProof/>
          <w:sz w:val="24"/>
        </w:rPr>
      </w:pPr>
    </w:p>
    <w:p w14:paraId="34867C5F"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Šā panta 6.4. un 6.5. punktu groza šādi.</w:t>
      </w:r>
    </w:p>
    <w:p w14:paraId="265E274C" w14:textId="77777777" w:rsidR="00085B0D" w:rsidRDefault="00085B0D" w:rsidP="00085B0D">
      <w:pPr>
        <w:pStyle w:val="BodyText"/>
        <w:tabs>
          <w:tab w:val="left" w:pos="669"/>
        </w:tabs>
        <w:ind w:left="0"/>
        <w:jc w:val="both"/>
        <w:rPr>
          <w:rFonts w:ascii="Times New Roman" w:hAnsi="Times New Roman"/>
          <w:noProof/>
          <w:sz w:val="24"/>
        </w:rPr>
      </w:pPr>
    </w:p>
    <w:p w14:paraId="05165FD6" w14:textId="77777777" w:rsidR="00653B0E" w:rsidRPr="0081737E" w:rsidRDefault="00085B0D" w:rsidP="00085B0D">
      <w:pPr>
        <w:pStyle w:val="BodyText"/>
        <w:tabs>
          <w:tab w:val="left" w:pos="669"/>
        </w:tabs>
        <w:ind w:left="0"/>
        <w:jc w:val="both"/>
        <w:rPr>
          <w:rFonts w:ascii="Times New Roman" w:hAnsi="Times New Roman"/>
          <w:noProof/>
          <w:sz w:val="24"/>
        </w:rPr>
      </w:pPr>
      <w:r>
        <w:rPr>
          <w:rFonts w:ascii="Times New Roman" w:hAnsi="Times New Roman"/>
          <w:sz w:val="24"/>
        </w:rPr>
        <w:t xml:space="preserve">6.4. Izraudzītie operatori sīkpakām, kurās ir preces, izmanto viena svītrkoda identifikatoru, kas atbilst </w:t>
      </w:r>
      <w:r>
        <w:rPr>
          <w:rFonts w:ascii="Times New Roman" w:hAnsi="Times New Roman"/>
          <w:i/>
          <w:iCs/>
          <w:sz w:val="24"/>
        </w:rPr>
        <w:t>UPU</w:t>
      </w:r>
      <w:r>
        <w:rPr>
          <w:rFonts w:ascii="Times New Roman" w:hAnsi="Times New Roman"/>
          <w:sz w:val="24"/>
        </w:rPr>
        <w:t xml:space="preserve"> tehniskajam standartam S10, lai nodrošinātu pārrobežu muitas iepriekšēju elektronisko datu sniegšanu atbilstīgi </w:t>
      </w:r>
      <w:r>
        <w:rPr>
          <w:rFonts w:ascii="Times New Roman" w:hAnsi="Times New Roman"/>
          <w:i/>
          <w:iCs/>
          <w:sz w:val="24"/>
        </w:rPr>
        <w:t xml:space="preserve">UPU </w:t>
      </w:r>
      <w:r>
        <w:rPr>
          <w:rFonts w:ascii="Times New Roman" w:hAnsi="Times New Roman"/>
          <w:b/>
          <w:bCs/>
          <w:i/>
          <w:iCs/>
          <w:sz w:val="24"/>
        </w:rPr>
        <w:t>EDI</w:t>
      </w:r>
      <w:r>
        <w:rPr>
          <w:rFonts w:ascii="Times New Roman" w:hAnsi="Times New Roman"/>
          <w:b/>
          <w:bCs/>
          <w:sz w:val="24"/>
        </w:rPr>
        <w:t xml:space="preserve"> ziņojumu</w:t>
      </w:r>
      <w:r>
        <w:rPr>
          <w:rFonts w:ascii="Times New Roman" w:hAnsi="Times New Roman"/>
          <w:sz w:val="24"/>
        </w:rPr>
        <w:t xml:space="preserve"> standartam M33 (</w:t>
      </w:r>
      <w:r>
        <w:rPr>
          <w:rFonts w:ascii="Times New Roman" w:hAnsi="Times New Roman"/>
          <w:i/>
          <w:iCs/>
          <w:sz w:val="24"/>
        </w:rPr>
        <w:t>ITMATT</w:t>
      </w:r>
      <w:r>
        <w:rPr>
          <w:rFonts w:ascii="Times New Roman" w:hAnsi="Times New Roman"/>
          <w:sz w:val="24"/>
        </w:rPr>
        <w:t xml:space="preserve"> V1). Taču šāda identifikatora esamība nenozīmē to, ka tiek nodrošināts piegādes apstiprinājuma pakalpojums. Identifikatoram jābūt attēlotam sūtījuma priekšpusē, un tas nedrīkst aizklāt citas pakalpojumu norādes, marķējumu zīmes vai adreses datus.</w:t>
      </w:r>
    </w:p>
    <w:p w14:paraId="46674452" w14:textId="77777777" w:rsidR="00653B0E" w:rsidRPr="0081737E" w:rsidRDefault="00085B0D" w:rsidP="00085B0D">
      <w:pPr>
        <w:pStyle w:val="BodyText"/>
        <w:tabs>
          <w:tab w:val="left" w:pos="669"/>
        </w:tabs>
        <w:ind w:left="0"/>
        <w:jc w:val="both"/>
        <w:rPr>
          <w:rFonts w:ascii="Times New Roman" w:hAnsi="Times New Roman"/>
          <w:noProof/>
          <w:sz w:val="24"/>
        </w:rPr>
      </w:pPr>
      <w:r>
        <w:rPr>
          <w:rFonts w:ascii="Times New Roman" w:hAnsi="Times New Roman"/>
          <w:sz w:val="24"/>
        </w:rPr>
        <w:t xml:space="preserve">6.5. Saskaņā ar 08-002. pantu izraudzītajiem operatoriem </w:t>
      </w:r>
      <w:r>
        <w:rPr>
          <w:rFonts w:ascii="Times New Roman" w:hAnsi="Times New Roman"/>
          <w:b/>
          <w:sz w:val="24"/>
        </w:rPr>
        <w:t>ir</w:t>
      </w:r>
      <w:r>
        <w:rPr>
          <w:rFonts w:ascii="Times New Roman" w:hAnsi="Times New Roman"/>
          <w:sz w:val="24"/>
        </w:rPr>
        <w:t xml:space="preserve"> jāievāc un jāapmainās ar iepriekšējiem elektroniskajiem datiem.</w:t>
      </w:r>
      <w:r>
        <w:rPr>
          <w:rFonts w:ascii="Times New Roman" w:hAnsi="Times New Roman"/>
          <w:b/>
          <w:sz w:val="24"/>
        </w:rPr>
        <w:t xml:space="preserve"> </w:t>
      </w:r>
      <w:r>
        <w:rPr>
          <w:rFonts w:ascii="Times New Roman" w:hAnsi="Times New Roman"/>
          <w:b/>
          <w:bCs/>
          <w:sz w:val="24"/>
        </w:rPr>
        <w:t>Šie dati ir tādi paši kā</w:t>
      </w:r>
      <w:r>
        <w:rPr>
          <w:rFonts w:ascii="Times New Roman" w:hAnsi="Times New Roman"/>
          <w:sz w:val="24"/>
        </w:rPr>
        <w:t xml:space="preserve"> attiecīgajā </w:t>
      </w:r>
      <w:r>
        <w:rPr>
          <w:rFonts w:ascii="Times New Roman" w:hAnsi="Times New Roman"/>
          <w:i/>
          <w:iCs/>
          <w:sz w:val="24"/>
        </w:rPr>
        <w:t>UPU</w:t>
      </w:r>
      <w:r>
        <w:rPr>
          <w:rFonts w:ascii="Times New Roman" w:hAnsi="Times New Roman"/>
          <w:sz w:val="24"/>
        </w:rPr>
        <w:t xml:space="preserve"> muitas deklarācijā ietvertā informācija, un tiem </w:t>
      </w:r>
      <w:r>
        <w:rPr>
          <w:rFonts w:ascii="Times New Roman" w:hAnsi="Times New Roman"/>
          <w:b/>
          <w:bCs/>
          <w:sz w:val="24"/>
        </w:rPr>
        <w:t>ir jāatbilst</w:t>
      </w:r>
      <w:r>
        <w:rPr>
          <w:rFonts w:ascii="Times New Roman" w:hAnsi="Times New Roman"/>
          <w:sz w:val="24"/>
        </w:rPr>
        <w:t xml:space="preserve"> </w:t>
      </w:r>
      <w:r>
        <w:rPr>
          <w:rFonts w:ascii="Times New Roman" w:hAnsi="Times New Roman"/>
          <w:i/>
          <w:iCs/>
          <w:sz w:val="24"/>
        </w:rPr>
        <w:t xml:space="preserve">UPU </w:t>
      </w:r>
      <w:r>
        <w:rPr>
          <w:rFonts w:ascii="Times New Roman" w:hAnsi="Times New Roman"/>
          <w:b/>
          <w:bCs/>
          <w:i/>
          <w:iCs/>
          <w:sz w:val="24"/>
        </w:rPr>
        <w:t>EDI</w:t>
      </w:r>
      <w:r>
        <w:rPr>
          <w:rFonts w:ascii="Times New Roman" w:hAnsi="Times New Roman"/>
          <w:b/>
          <w:bCs/>
          <w:sz w:val="24"/>
        </w:rPr>
        <w:t xml:space="preserve"> ziņojumu</w:t>
      </w:r>
      <w:r>
        <w:rPr>
          <w:rFonts w:ascii="Times New Roman" w:hAnsi="Times New Roman"/>
          <w:sz w:val="24"/>
        </w:rPr>
        <w:t xml:space="preserve"> standartam M33 (</w:t>
      </w:r>
      <w:r>
        <w:rPr>
          <w:rFonts w:ascii="Times New Roman" w:hAnsi="Times New Roman"/>
          <w:i/>
          <w:iCs/>
          <w:sz w:val="24"/>
        </w:rPr>
        <w:t>ITMATT</w:t>
      </w:r>
      <w:r>
        <w:rPr>
          <w:rFonts w:ascii="Times New Roman" w:hAnsi="Times New Roman"/>
          <w:sz w:val="24"/>
        </w:rPr>
        <w:t xml:space="preserve"> V1).</w:t>
      </w:r>
    </w:p>
    <w:p w14:paraId="02B4E4BF" w14:textId="77777777" w:rsidR="00653B0E" w:rsidRPr="0081737E" w:rsidRDefault="00653B0E" w:rsidP="0081737E">
      <w:pPr>
        <w:jc w:val="both"/>
        <w:rPr>
          <w:rFonts w:ascii="Times New Roman" w:eastAsia="Arial" w:hAnsi="Times New Roman" w:cs="Arial"/>
          <w:noProof/>
          <w:sz w:val="24"/>
          <w:szCs w:val="12"/>
        </w:rPr>
      </w:pPr>
    </w:p>
    <w:p w14:paraId="70B81687"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2021. gada 1. janvāris.</w:t>
      </w:r>
    </w:p>
    <w:p w14:paraId="61451A27" w14:textId="77777777" w:rsidR="00653B0E" w:rsidRPr="0081737E" w:rsidRDefault="00653B0E" w:rsidP="0081737E">
      <w:pPr>
        <w:jc w:val="both"/>
        <w:rPr>
          <w:rFonts w:ascii="Times New Roman" w:eastAsia="Arial" w:hAnsi="Times New Roman" w:cs="Arial"/>
          <w:noProof/>
          <w:sz w:val="24"/>
          <w:szCs w:val="18"/>
        </w:rPr>
      </w:pPr>
    </w:p>
    <w:p w14:paraId="3309244F" w14:textId="77777777" w:rsidR="00653B0E" w:rsidRPr="0081737E" w:rsidRDefault="00653B0E" w:rsidP="0081737E">
      <w:pPr>
        <w:jc w:val="both"/>
        <w:rPr>
          <w:rFonts w:ascii="Times New Roman" w:eastAsia="Arial" w:hAnsi="Times New Roman" w:cs="Arial"/>
          <w:noProof/>
          <w:sz w:val="24"/>
          <w:szCs w:val="21"/>
        </w:rPr>
      </w:pPr>
    </w:p>
    <w:p w14:paraId="00C2B1E3" w14:textId="77777777" w:rsidR="00085B0D" w:rsidRDefault="00653B0E" w:rsidP="0081737E">
      <w:pPr>
        <w:pStyle w:val="BodyText"/>
        <w:ind w:left="0"/>
        <w:jc w:val="both"/>
        <w:rPr>
          <w:rFonts w:ascii="Times New Roman" w:hAnsi="Times New Roman"/>
          <w:noProof/>
          <w:sz w:val="24"/>
        </w:rPr>
      </w:pPr>
      <w:r>
        <w:rPr>
          <w:rFonts w:ascii="Times New Roman" w:hAnsi="Times New Roman"/>
          <w:sz w:val="24"/>
        </w:rPr>
        <w:t>17-114. pants</w:t>
      </w:r>
    </w:p>
    <w:p w14:paraId="482EF402"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Pasta sūtījumi</w:t>
      </w:r>
    </w:p>
    <w:p w14:paraId="4C53C073" w14:textId="77777777" w:rsidR="00653B0E" w:rsidRPr="0081737E" w:rsidRDefault="00653B0E" w:rsidP="0081737E">
      <w:pPr>
        <w:jc w:val="both"/>
        <w:rPr>
          <w:rFonts w:ascii="Times New Roman" w:eastAsia="Arial" w:hAnsi="Times New Roman" w:cs="Arial"/>
          <w:noProof/>
          <w:sz w:val="24"/>
          <w:szCs w:val="19"/>
        </w:rPr>
      </w:pPr>
    </w:p>
    <w:p w14:paraId="440AEB45" w14:textId="77777777" w:rsidR="00085B0D" w:rsidRDefault="00653B0E" w:rsidP="0081737E">
      <w:pPr>
        <w:pStyle w:val="BodyText"/>
        <w:ind w:left="0"/>
        <w:jc w:val="both"/>
        <w:rPr>
          <w:rFonts w:ascii="Times New Roman" w:hAnsi="Times New Roman"/>
          <w:noProof/>
          <w:sz w:val="24"/>
        </w:rPr>
      </w:pPr>
      <w:r>
        <w:rPr>
          <w:rFonts w:ascii="Times New Roman" w:hAnsi="Times New Roman"/>
          <w:sz w:val="24"/>
        </w:rPr>
        <w:t>Svītro 3., 4., 5. un 6. punktu.</w:t>
      </w:r>
    </w:p>
    <w:p w14:paraId="71F09AB1" w14:textId="77777777" w:rsidR="00085B0D" w:rsidRDefault="00085B0D" w:rsidP="0081737E">
      <w:pPr>
        <w:pStyle w:val="BodyText"/>
        <w:ind w:left="0"/>
        <w:jc w:val="both"/>
        <w:rPr>
          <w:rFonts w:ascii="Times New Roman" w:hAnsi="Times New Roman"/>
          <w:noProof/>
          <w:sz w:val="24"/>
        </w:rPr>
      </w:pPr>
    </w:p>
    <w:p w14:paraId="366B7655"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53A7626F" w14:textId="77777777" w:rsidR="00653B0E" w:rsidRDefault="00653B0E" w:rsidP="0081737E">
      <w:pPr>
        <w:jc w:val="both"/>
        <w:rPr>
          <w:rFonts w:ascii="Times New Roman" w:eastAsia="Arial" w:hAnsi="Times New Roman" w:cs="Arial"/>
          <w:noProof/>
          <w:sz w:val="24"/>
          <w:szCs w:val="20"/>
        </w:rPr>
      </w:pPr>
    </w:p>
    <w:p w14:paraId="57782812" w14:textId="77777777" w:rsidR="00085B0D" w:rsidRPr="0081737E" w:rsidRDefault="00085B0D" w:rsidP="0081737E">
      <w:pPr>
        <w:jc w:val="both"/>
        <w:rPr>
          <w:rFonts w:ascii="Times New Roman" w:eastAsia="Arial" w:hAnsi="Times New Roman" w:cs="Arial"/>
          <w:noProof/>
          <w:sz w:val="24"/>
          <w:szCs w:val="20"/>
        </w:rPr>
      </w:pPr>
    </w:p>
    <w:p w14:paraId="37A61C06" w14:textId="77777777" w:rsidR="00085B0D" w:rsidRDefault="00653B0E" w:rsidP="0081737E">
      <w:pPr>
        <w:pStyle w:val="BodyText"/>
        <w:ind w:left="0"/>
        <w:jc w:val="both"/>
        <w:rPr>
          <w:rFonts w:ascii="Times New Roman" w:hAnsi="Times New Roman"/>
          <w:noProof/>
          <w:sz w:val="24"/>
        </w:rPr>
      </w:pPr>
      <w:r>
        <w:rPr>
          <w:rFonts w:ascii="Times New Roman" w:hAnsi="Times New Roman"/>
          <w:sz w:val="24"/>
        </w:rPr>
        <w:t>18-102. pants</w:t>
      </w:r>
    </w:p>
    <w:p w14:paraId="7A8DD1B7"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Izsekojami sūtījumi</w:t>
      </w:r>
    </w:p>
    <w:p w14:paraId="2DB35AE2" w14:textId="77777777" w:rsidR="00653B0E" w:rsidRPr="0081737E" w:rsidRDefault="00653B0E" w:rsidP="0081737E">
      <w:pPr>
        <w:jc w:val="both"/>
        <w:rPr>
          <w:rFonts w:ascii="Times New Roman" w:eastAsia="Arial" w:hAnsi="Times New Roman" w:cs="Arial"/>
          <w:noProof/>
          <w:sz w:val="24"/>
          <w:szCs w:val="18"/>
        </w:rPr>
      </w:pPr>
    </w:p>
    <w:p w14:paraId="54B25E40"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Svītro 2. punktu.</w:t>
      </w:r>
    </w:p>
    <w:p w14:paraId="59D6A865" w14:textId="77777777" w:rsidR="00653B0E" w:rsidRPr="0081737E" w:rsidRDefault="00653B0E" w:rsidP="0081737E">
      <w:pPr>
        <w:jc w:val="both"/>
        <w:rPr>
          <w:rFonts w:ascii="Times New Roman" w:eastAsia="Arial" w:hAnsi="Times New Roman" w:cs="Arial"/>
          <w:noProof/>
          <w:sz w:val="24"/>
          <w:szCs w:val="20"/>
        </w:rPr>
      </w:pPr>
    </w:p>
    <w:p w14:paraId="1B072128"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7B8FB5AC" w14:textId="77777777" w:rsidR="00311776" w:rsidRDefault="00311776" w:rsidP="0081737E">
      <w:pPr>
        <w:jc w:val="both"/>
        <w:rPr>
          <w:rFonts w:ascii="Times New Roman" w:hAnsi="Times New Roman"/>
          <w:noProof/>
          <w:sz w:val="24"/>
        </w:rPr>
      </w:pPr>
    </w:p>
    <w:p w14:paraId="533985E3" w14:textId="77777777" w:rsidR="003A5E4A" w:rsidRDefault="003A5E4A" w:rsidP="0081737E">
      <w:pPr>
        <w:jc w:val="both"/>
        <w:rPr>
          <w:rFonts w:ascii="Times New Roman" w:hAnsi="Times New Roman"/>
          <w:noProof/>
          <w:sz w:val="24"/>
        </w:rPr>
      </w:pPr>
    </w:p>
    <w:p w14:paraId="60D23FC9" w14:textId="77777777" w:rsidR="003A5E4A" w:rsidRPr="0081737E" w:rsidRDefault="003A5E4A" w:rsidP="0081737E">
      <w:pPr>
        <w:jc w:val="both"/>
        <w:rPr>
          <w:rFonts w:ascii="Times New Roman" w:hAnsi="Times New Roman"/>
          <w:noProof/>
          <w:sz w:val="24"/>
        </w:rPr>
      </w:pPr>
      <w:r>
        <w:rPr>
          <w:rFonts w:ascii="Times New Roman" w:hAnsi="Times New Roman"/>
          <w:sz w:val="24"/>
        </w:rPr>
        <w:t>30-104. pants</w:t>
      </w:r>
    </w:p>
    <w:p w14:paraId="7CE5F88D" w14:textId="77777777" w:rsidR="003A5E4A" w:rsidRDefault="00653B0E" w:rsidP="0081737E">
      <w:pPr>
        <w:pStyle w:val="BodyText"/>
        <w:ind w:left="0"/>
        <w:jc w:val="both"/>
        <w:rPr>
          <w:rFonts w:ascii="Times New Roman" w:hAnsi="Times New Roman"/>
          <w:noProof/>
          <w:sz w:val="24"/>
        </w:rPr>
      </w:pPr>
      <w:r>
        <w:rPr>
          <w:rFonts w:ascii="Times New Roman" w:hAnsi="Times New Roman"/>
          <w:sz w:val="24"/>
        </w:rPr>
        <w:t>Papildu atlīdzība par ierakstītiem, apdrošinātiem un izsekojamiem sūtījumiem</w:t>
      </w:r>
    </w:p>
    <w:p w14:paraId="1D7D4710" w14:textId="77777777" w:rsidR="003A5E4A" w:rsidRDefault="003A5E4A" w:rsidP="0081737E">
      <w:pPr>
        <w:pStyle w:val="BodyText"/>
        <w:ind w:left="0"/>
        <w:jc w:val="both"/>
        <w:rPr>
          <w:rFonts w:ascii="Times New Roman" w:hAnsi="Times New Roman"/>
          <w:noProof/>
          <w:sz w:val="24"/>
        </w:rPr>
      </w:pPr>
    </w:p>
    <w:p w14:paraId="6A1C04CE" w14:textId="77777777" w:rsidR="00653B0E" w:rsidRDefault="00653B0E" w:rsidP="0081737E">
      <w:pPr>
        <w:pStyle w:val="BodyText"/>
        <w:ind w:left="0"/>
        <w:jc w:val="both"/>
        <w:rPr>
          <w:rFonts w:ascii="Times New Roman" w:hAnsi="Times New Roman"/>
          <w:noProof/>
          <w:sz w:val="24"/>
        </w:rPr>
      </w:pPr>
      <w:r>
        <w:rPr>
          <w:rFonts w:ascii="Times New Roman" w:hAnsi="Times New Roman"/>
          <w:sz w:val="24"/>
        </w:rPr>
        <w:t>Šā panta 1.1., 1.2., 2.1. un 5.1. punktu groza šādi.</w:t>
      </w:r>
    </w:p>
    <w:p w14:paraId="4FF1446D" w14:textId="77777777" w:rsidR="003A5E4A" w:rsidRPr="0081737E" w:rsidRDefault="003A5E4A" w:rsidP="0081737E">
      <w:pPr>
        <w:pStyle w:val="BodyText"/>
        <w:ind w:left="0"/>
        <w:jc w:val="both"/>
        <w:rPr>
          <w:rFonts w:ascii="Times New Roman" w:hAnsi="Times New Roman"/>
          <w:noProof/>
          <w:sz w:val="24"/>
        </w:rPr>
      </w:pPr>
    </w:p>
    <w:p w14:paraId="75DAF185" w14:textId="77777777" w:rsidR="00653B0E" w:rsidRPr="0081737E" w:rsidRDefault="003A5E4A" w:rsidP="003A5E4A">
      <w:pPr>
        <w:pStyle w:val="BodyText"/>
        <w:tabs>
          <w:tab w:val="left" w:pos="818"/>
        </w:tabs>
        <w:ind w:left="0"/>
        <w:jc w:val="both"/>
        <w:rPr>
          <w:rFonts w:ascii="Times New Roman" w:hAnsi="Times New Roman"/>
          <w:noProof/>
          <w:sz w:val="24"/>
        </w:rPr>
      </w:pPr>
      <w:r>
        <w:rPr>
          <w:rFonts w:ascii="Times New Roman" w:hAnsi="Times New Roman"/>
          <w:sz w:val="24"/>
        </w:rPr>
        <w:t>1. Vispārējie principi</w:t>
      </w:r>
    </w:p>
    <w:p w14:paraId="6B70790B" w14:textId="77777777" w:rsidR="00653B0E" w:rsidRPr="0081737E" w:rsidRDefault="003A5E4A" w:rsidP="003A5E4A">
      <w:pPr>
        <w:pStyle w:val="BodyText"/>
        <w:tabs>
          <w:tab w:val="left" w:pos="813"/>
        </w:tabs>
        <w:ind w:left="0"/>
        <w:jc w:val="both"/>
        <w:rPr>
          <w:rFonts w:ascii="Times New Roman" w:hAnsi="Times New Roman"/>
          <w:noProof/>
          <w:sz w:val="24"/>
        </w:rPr>
      </w:pPr>
      <w:r>
        <w:rPr>
          <w:rFonts w:ascii="Times New Roman" w:hAnsi="Times New Roman"/>
          <w:sz w:val="24"/>
        </w:rPr>
        <w:t xml:space="preserve">1.1. </w:t>
      </w:r>
      <w:r>
        <w:rPr>
          <w:rFonts w:ascii="Times New Roman" w:hAnsi="Times New Roman"/>
          <w:b/>
          <w:bCs/>
          <w:sz w:val="24"/>
        </w:rPr>
        <w:t>Attiecībā uz ierakstītiem un apdrošinātiem sūtījumiem.</w:t>
      </w:r>
      <w:r>
        <w:rPr>
          <w:rFonts w:ascii="Times New Roman" w:hAnsi="Times New Roman"/>
          <w:sz w:val="24"/>
        </w:rPr>
        <w:t xml:space="preserve"> Atlīdzību, kas saistībā ar ierakstītiem vai apdrošinātiem sūtījumiem paredzēta </w:t>
      </w:r>
      <w:r>
        <w:rPr>
          <w:rFonts w:ascii="Times New Roman" w:hAnsi="Times New Roman"/>
          <w:i/>
          <w:iCs/>
          <w:sz w:val="24"/>
        </w:rPr>
        <w:t>UPU</w:t>
      </w:r>
      <w:r>
        <w:rPr>
          <w:rFonts w:ascii="Times New Roman" w:hAnsi="Times New Roman"/>
          <w:sz w:val="24"/>
        </w:rPr>
        <w:t xml:space="preserve"> konvencijas 28. panta 8. punktā, var palielināt tie izraudzītie operatori, kuri ir izlēmuši atlīdzību par šādiem sūtījumiem saistīt ar papildu pakalpojumu komponenšu piedāvāšanu citiem izraudzītajiem operatoriem, kuri arī ir izlēmuši atlīdzību par šiem sūtījumiem saistīt ar papildu pakalpojumu komponenšu piedāvāšanu. Lai varētu saņemt papildu atlīdzību, attiecīgajam izraudzītajam operatoram ir </w:t>
      </w:r>
      <w:r>
        <w:rPr>
          <w:rFonts w:ascii="Times New Roman" w:hAnsi="Times New Roman"/>
          <w:sz w:val="24"/>
        </w:rPr>
        <w:lastRenderedPageBreak/>
        <w:t>jāizpilda konkrēti nosacījumi attiecībā uz katru sūtījumu kategoriju, kas noteikta 2. un 3. punktā.</w:t>
      </w:r>
    </w:p>
    <w:p w14:paraId="54E09368" w14:textId="77777777" w:rsidR="00653B0E" w:rsidRPr="0081737E" w:rsidRDefault="003A5E4A" w:rsidP="003A5E4A">
      <w:pPr>
        <w:pStyle w:val="BodyText"/>
        <w:tabs>
          <w:tab w:val="left" w:pos="813"/>
        </w:tabs>
        <w:ind w:left="0"/>
        <w:jc w:val="both"/>
        <w:rPr>
          <w:rFonts w:ascii="Times New Roman" w:hAnsi="Times New Roman"/>
          <w:noProof/>
          <w:sz w:val="24"/>
        </w:rPr>
      </w:pPr>
      <w:r>
        <w:rPr>
          <w:rFonts w:ascii="Times New Roman" w:hAnsi="Times New Roman"/>
          <w:sz w:val="24"/>
        </w:rPr>
        <w:t xml:space="preserve">1.2. </w:t>
      </w:r>
      <w:r>
        <w:rPr>
          <w:rFonts w:ascii="Times New Roman" w:hAnsi="Times New Roman"/>
          <w:b/>
          <w:bCs/>
          <w:sz w:val="24"/>
        </w:rPr>
        <w:t>Attiecībā uz izsekojamiem sūtījumiem.</w:t>
      </w:r>
      <w:r>
        <w:rPr>
          <w:rFonts w:ascii="Times New Roman" w:hAnsi="Times New Roman"/>
          <w:b/>
          <w:sz w:val="24"/>
        </w:rPr>
        <w:t xml:space="preserve"> </w:t>
      </w:r>
      <w:r>
        <w:rPr>
          <w:rFonts w:ascii="Times New Roman" w:hAnsi="Times New Roman"/>
          <w:sz w:val="24"/>
        </w:rPr>
        <w:t xml:space="preserve">Katra </w:t>
      </w:r>
      <w:r>
        <w:rPr>
          <w:rFonts w:ascii="Times New Roman" w:hAnsi="Times New Roman"/>
          <w:b/>
          <w:bCs/>
          <w:sz w:val="24"/>
        </w:rPr>
        <w:t>izsekojama</w:t>
      </w:r>
      <w:r>
        <w:rPr>
          <w:rFonts w:ascii="Times New Roman" w:hAnsi="Times New Roman"/>
          <w:sz w:val="24"/>
        </w:rPr>
        <w:t xml:space="preserve"> sūtījuma galamaksas atlīdzību, kuru mērķsistēmas izraudzītajiem operatoriem aprēķina saskaņā ar Konvencijas 29. panta 5.–15. punktu un kuru pārejas sistēmas izraudzītajiem operatoriem aprēķina saskaņā ar Konvencijas </w:t>
      </w:r>
      <w:r>
        <w:rPr>
          <w:rFonts w:ascii="Times New Roman" w:hAnsi="Times New Roman"/>
          <w:b/>
          <w:bCs/>
          <w:sz w:val="24"/>
        </w:rPr>
        <w:t>30. panta 4. punktu</w:t>
      </w:r>
      <w:r>
        <w:rPr>
          <w:rFonts w:ascii="Times New Roman" w:hAnsi="Times New Roman"/>
          <w:sz w:val="24"/>
        </w:rPr>
        <w:t>, izraudzītajiem operatoriem palielina attiecībās ar citiem izraudzītajiem operatoriem, kuri arī piedāvā šo pakalpojumu. Lai varētu saņemt papildu atlīdzību, attiecīgajam izraudzītajam operatoram ir jāizpilda konkrēti nosacījumi attiecībā uz šo sūtījumu kategoriju, kas noteikta 2. un 3. punktā.</w:t>
      </w:r>
    </w:p>
    <w:p w14:paraId="4683D2B9" w14:textId="77777777" w:rsidR="00653B0E" w:rsidRPr="0081737E" w:rsidRDefault="00653B0E" w:rsidP="0081737E">
      <w:pPr>
        <w:jc w:val="both"/>
        <w:rPr>
          <w:rFonts w:ascii="Times New Roman" w:hAnsi="Times New Roman"/>
          <w:noProof/>
          <w:sz w:val="24"/>
        </w:rPr>
      </w:pPr>
    </w:p>
    <w:p w14:paraId="4A37EA29" w14:textId="77777777" w:rsidR="00653B0E" w:rsidRPr="0081737E" w:rsidRDefault="003A5E4A" w:rsidP="003A5E4A">
      <w:pPr>
        <w:pStyle w:val="BodyText"/>
        <w:tabs>
          <w:tab w:val="left" w:pos="813"/>
        </w:tabs>
        <w:ind w:left="0"/>
        <w:jc w:val="both"/>
        <w:rPr>
          <w:rFonts w:ascii="Times New Roman" w:hAnsi="Times New Roman"/>
          <w:noProof/>
          <w:sz w:val="24"/>
        </w:rPr>
      </w:pPr>
      <w:r>
        <w:rPr>
          <w:rFonts w:ascii="Times New Roman" w:hAnsi="Times New Roman"/>
          <w:sz w:val="24"/>
        </w:rPr>
        <w:t>2. Papildu pakalpojumu komponentes</w:t>
      </w:r>
    </w:p>
    <w:p w14:paraId="5E1EF066" w14:textId="77777777" w:rsidR="00653B0E" w:rsidRPr="0081737E" w:rsidRDefault="003A5E4A" w:rsidP="003A5E4A">
      <w:pPr>
        <w:pStyle w:val="BodyText"/>
        <w:tabs>
          <w:tab w:val="left" w:pos="813"/>
        </w:tabs>
        <w:ind w:left="0"/>
        <w:jc w:val="both"/>
        <w:rPr>
          <w:rFonts w:ascii="Times New Roman" w:hAnsi="Times New Roman"/>
          <w:noProof/>
          <w:sz w:val="24"/>
        </w:rPr>
      </w:pPr>
      <w:r>
        <w:rPr>
          <w:rFonts w:ascii="Times New Roman" w:hAnsi="Times New Roman"/>
          <w:sz w:val="24"/>
        </w:rPr>
        <w:t xml:space="preserve">2.1. Lai izraudzītie operatori, kuri piedāvā sūtījumu izsekošanu un/vai kuri ir izvēlējušies atlīdzību par ierakstītiem un/vai apdrošinātiem sūtījumiem saistīt ar papildu pakalpojumu komponenšu piedāvājumu, varētu pretendēt uz papildu atlīdzības summu, viņi </w:t>
      </w:r>
      <w:r>
        <w:rPr>
          <w:rFonts w:ascii="Times New Roman" w:hAnsi="Times New Roman"/>
          <w:b/>
          <w:sz w:val="24"/>
        </w:rPr>
        <w:t>pārsūta ar šiem sūtījumiem saistīto elektronisko informāciju, kā noteikts 17-131. pantā.</w:t>
      </w:r>
    </w:p>
    <w:p w14:paraId="63F95A29" w14:textId="77777777" w:rsidR="00311776" w:rsidRPr="0081737E" w:rsidRDefault="00311776" w:rsidP="0081737E">
      <w:pPr>
        <w:jc w:val="both"/>
        <w:rPr>
          <w:rFonts w:ascii="Times New Roman" w:hAnsi="Times New Roman"/>
          <w:noProof/>
          <w:sz w:val="24"/>
        </w:rPr>
      </w:pPr>
    </w:p>
    <w:p w14:paraId="7004C051"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w:t>
      </w:r>
    </w:p>
    <w:p w14:paraId="0152D313" w14:textId="77777777" w:rsidR="00653B0E" w:rsidRPr="0081737E" w:rsidRDefault="00653B0E" w:rsidP="0081737E">
      <w:pPr>
        <w:jc w:val="both"/>
        <w:rPr>
          <w:rFonts w:ascii="Times New Roman" w:eastAsia="Arial" w:hAnsi="Times New Roman" w:cs="Arial"/>
          <w:noProof/>
          <w:sz w:val="24"/>
          <w:szCs w:val="13"/>
        </w:rPr>
      </w:pPr>
    </w:p>
    <w:p w14:paraId="617825E4" w14:textId="77777777" w:rsidR="00653B0E" w:rsidRPr="0081737E" w:rsidRDefault="00653B0E" w:rsidP="0081737E">
      <w:pPr>
        <w:pStyle w:val="BodyText"/>
        <w:tabs>
          <w:tab w:val="left" w:pos="812"/>
        </w:tabs>
        <w:ind w:left="0"/>
        <w:jc w:val="both"/>
        <w:rPr>
          <w:rFonts w:ascii="Times New Roman" w:hAnsi="Times New Roman"/>
          <w:noProof/>
          <w:sz w:val="24"/>
        </w:rPr>
      </w:pPr>
      <w:r>
        <w:rPr>
          <w:rFonts w:ascii="Times New Roman" w:hAnsi="Times New Roman"/>
          <w:sz w:val="24"/>
        </w:rPr>
        <w:t>5. Sūtījumu izsekošanas vai papildu pakalpojumu komponenšu piedāvājuma paziņošana</w:t>
      </w:r>
    </w:p>
    <w:p w14:paraId="59527930"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 xml:space="preserve">5.1. Sūtījumu izsekošanas vai papildu pakalpojumu komponenšu piedāvājumu </w:t>
      </w:r>
      <w:r>
        <w:rPr>
          <w:rFonts w:ascii="Times New Roman" w:hAnsi="Times New Roman"/>
          <w:b/>
          <w:bCs/>
          <w:sz w:val="24"/>
        </w:rPr>
        <w:t>attiecībā uz reģistrētiem un apdrošinātiem sūtījumiem</w:t>
      </w:r>
      <w:r>
        <w:rPr>
          <w:rFonts w:ascii="Times New Roman" w:hAnsi="Times New Roman"/>
          <w:sz w:val="24"/>
        </w:rPr>
        <w:t>, par kuru paredzēta papildu atlīdzība, paziņo Starptautiskajam birojam. Attiecīgo informāciju sniedz Vēstuļu korespondences apkopojumā. Papildu atlīdzības paziņojums un maksāšana stājas spēkā pirmajā ceturksnī pēc izziņošanas dienas, taču ne ātrāk kā divus mēnešus pēc izziņošanas dienas.</w:t>
      </w:r>
    </w:p>
    <w:p w14:paraId="4C00182E" w14:textId="77777777" w:rsidR="00653B0E" w:rsidRPr="0081737E" w:rsidRDefault="00653B0E" w:rsidP="0081737E">
      <w:pPr>
        <w:jc w:val="both"/>
        <w:rPr>
          <w:rFonts w:ascii="Times New Roman" w:hAnsi="Times New Roman"/>
          <w:noProof/>
          <w:sz w:val="24"/>
        </w:rPr>
      </w:pPr>
    </w:p>
    <w:p w14:paraId="3AAC6C36"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03C022BF" w14:textId="77777777" w:rsidR="00653B0E" w:rsidRPr="0081737E" w:rsidRDefault="00653B0E" w:rsidP="0081737E">
      <w:pPr>
        <w:jc w:val="both"/>
        <w:rPr>
          <w:rFonts w:ascii="Times New Roman" w:eastAsia="Arial" w:hAnsi="Times New Roman" w:cs="Arial"/>
          <w:noProof/>
          <w:sz w:val="24"/>
          <w:szCs w:val="18"/>
        </w:rPr>
      </w:pPr>
    </w:p>
    <w:p w14:paraId="7D01A5AA" w14:textId="77777777" w:rsidR="00653B0E" w:rsidRPr="0081737E" w:rsidRDefault="00653B0E" w:rsidP="0081737E">
      <w:pPr>
        <w:jc w:val="both"/>
        <w:rPr>
          <w:rFonts w:ascii="Times New Roman" w:eastAsia="Arial" w:hAnsi="Times New Roman" w:cs="Arial"/>
          <w:noProof/>
          <w:sz w:val="24"/>
          <w:szCs w:val="21"/>
        </w:rPr>
      </w:pPr>
    </w:p>
    <w:p w14:paraId="433D785F" w14:textId="77777777" w:rsidR="00653B0E" w:rsidRPr="0081737E" w:rsidRDefault="00653B0E" w:rsidP="0081737E">
      <w:pPr>
        <w:pStyle w:val="Heading1"/>
        <w:ind w:left="0"/>
        <w:jc w:val="both"/>
        <w:rPr>
          <w:rFonts w:ascii="Times New Roman" w:hAnsi="Times New Roman"/>
          <w:noProof/>
          <w:sz w:val="24"/>
        </w:rPr>
      </w:pPr>
      <w:r>
        <w:rPr>
          <w:rFonts w:ascii="Times New Roman" w:hAnsi="Times New Roman"/>
          <w:sz w:val="24"/>
        </w:rPr>
        <w:t>III nodaļa</w:t>
      </w:r>
    </w:p>
    <w:p w14:paraId="283FBA0B" w14:textId="77777777" w:rsidR="00653B0E" w:rsidRPr="0081737E" w:rsidRDefault="00653B0E" w:rsidP="0081737E">
      <w:pPr>
        <w:jc w:val="both"/>
        <w:rPr>
          <w:rFonts w:ascii="Times New Roman" w:hAnsi="Times New Roman"/>
          <w:b/>
          <w:noProof/>
          <w:sz w:val="24"/>
        </w:rPr>
      </w:pPr>
      <w:r>
        <w:rPr>
          <w:rFonts w:ascii="Times New Roman" w:hAnsi="Times New Roman"/>
          <w:b/>
          <w:sz w:val="24"/>
        </w:rPr>
        <w:t>Pasta paku reglaments</w:t>
      </w:r>
    </w:p>
    <w:p w14:paraId="2FD0F032" w14:textId="77777777" w:rsidR="00653B0E" w:rsidRPr="0081737E" w:rsidRDefault="00653B0E" w:rsidP="0081737E">
      <w:pPr>
        <w:jc w:val="both"/>
        <w:rPr>
          <w:rFonts w:ascii="Times New Roman" w:eastAsia="Arial" w:hAnsi="Times New Roman" w:cs="Arial"/>
          <w:b/>
          <w:bCs/>
          <w:noProof/>
          <w:sz w:val="24"/>
          <w:szCs w:val="21"/>
        </w:rPr>
      </w:pPr>
    </w:p>
    <w:p w14:paraId="7D9B6A7A"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17-210. pants</w:t>
      </w:r>
    </w:p>
    <w:p w14:paraId="4E50D2FD"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Procedūras, kas jāpilda sūtītājam</w:t>
      </w:r>
    </w:p>
    <w:p w14:paraId="0DBB19BE" w14:textId="77777777" w:rsidR="00653B0E" w:rsidRPr="0081737E" w:rsidRDefault="00653B0E" w:rsidP="0081737E">
      <w:pPr>
        <w:jc w:val="both"/>
        <w:rPr>
          <w:rFonts w:ascii="Times New Roman" w:eastAsia="Arial" w:hAnsi="Times New Roman" w:cs="Arial"/>
          <w:noProof/>
          <w:sz w:val="24"/>
          <w:szCs w:val="19"/>
        </w:rPr>
      </w:pPr>
    </w:p>
    <w:p w14:paraId="5DD73BBA" w14:textId="6DE24D9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Šā panta 1. punktu svītro, 2. punktu groza, pievieno 2</w:t>
      </w:r>
      <w:r w:rsidR="004853EF">
        <w:rPr>
          <w:rFonts w:ascii="Times New Roman" w:hAnsi="Times New Roman"/>
          <w:sz w:val="24"/>
        </w:rPr>
        <w:t>.bis</w:t>
      </w:r>
      <w:r>
        <w:rPr>
          <w:rFonts w:ascii="Times New Roman" w:hAnsi="Times New Roman"/>
          <w:sz w:val="24"/>
        </w:rPr>
        <w:t> punktu un groza 6. punktu šādi.</w:t>
      </w:r>
    </w:p>
    <w:p w14:paraId="251B4722" w14:textId="77777777" w:rsidR="00653B0E" w:rsidRPr="0081737E" w:rsidRDefault="00653B0E" w:rsidP="0081737E">
      <w:pPr>
        <w:jc w:val="both"/>
        <w:rPr>
          <w:rFonts w:ascii="Times New Roman" w:eastAsia="Arial" w:hAnsi="Times New Roman" w:cs="Arial"/>
          <w:noProof/>
          <w:sz w:val="24"/>
          <w:szCs w:val="19"/>
        </w:rPr>
      </w:pPr>
    </w:p>
    <w:p w14:paraId="2284A0CB" w14:textId="77777777" w:rsidR="00653B0E" w:rsidRPr="0081737E" w:rsidRDefault="003A5E4A" w:rsidP="0081737E">
      <w:pPr>
        <w:pStyle w:val="BodyText"/>
        <w:tabs>
          <w:tab w:val="left" w:pos="812"/>
        </w:tabs>
        <w:ind w:left="0"/>
        <w:jc w:val="both"/>
        <w:rPr>
          <w:rFonts w:ascii="Times New Roman" w:hAnsi="Times New Roman"/>
          <w:noProof/>
          <w:sz w:val="24"/>
        </w:rPr>
      </w:pPr>
      <w:r>
        <w:rPr>
          <w:rFonts w:ascii="Times New Roman" w:hAnsi="Times New Roman"/>
          <w:sz w:val="24"/>
        </w:rPr>
        <w:t xml:space="preserve">2. Katrai pakai </w:t>
      </w:r>
      <w:r>
        <w:rPr>
          <w:rFonts w:ascii="Times New Roman" w:hAnsi="Times New Roman"/>
          <w:b/>
          <w:bCs/>
          <w:sz w:val="24"/>
        </w:rPr>
        <w:t>pievieno</w:t>
      </w:r>
      <w:r>
        <w:rPr>
          <w:rFonts w:ascii="Times New Roman" w:hAnsi="Times New Roman"/>
          <w:sz w:val="24"/>
        </w:rPr>
        <w:t xml:space="preserve"> CN 23 muitas deklarāciju vai nu kā atsevišķu veidlapu, vai kā daļu no CP 72 paškopējošās veidlapas. Pakas saturu precīzi norāda muitas deklarācijā, un vispārīgas norādes nav pieņemamas. CN 23 muitas deklarāciju vai </w:t>
      </w:r>
      <w:r>
        <w:rPr>
          <w:rFonts w:ascii="Times New Roman" w:hAnsi="Times New Roman"/>
          <w:b/>
          <w:bCs/>
          <w:sz w:val="24"/>
        </w:rPr>
        <w:t>CP 72 paškopējošo veidlapu</w:t>
      </w:r>
      <w:r>
        <w:rPr>
          <w:rFonts w:ascii="Times New Roman" w:hAnsi="Times New Roman"/>
          <w:sz w:val="24"/>
        </w:rPr>
        <w:t xml:space="preserve"> piestiprina pakas ārpusē tā, lai to nebūtu iespējams nozaudēt.</w:t>
      </w:r>
    </w:p>
    <w:p w14:paraId="5519637C" w14:textId="77777777" w:rsidR="00653B0E" w:rsidRPr="0081737E" w:rsidRDefault="00653B0E" w:rsidP="0081737E">
      <w:pPr>
        <w:jc w:val="both"/>
        <w:rPr>
          <w:rFonts w:ascii="Times New Roman" w:eastAsia="Arial" w:hAnsi="Times New Roman" w:cs="Arial"/>
          <w:noProof/>
          <w:sz w:val="24"/>
          <w:szCs w:val="20"/>
        </w:rPr>
      </w:pPr>
    </w:p>
    <w:p w14:paraId="4A0A80C9" w14:textId="7393772B" w:rsidR="00653B0E" w:rsidRPr="003A5E4A" w:rsidRDefault="00653B0E" w:rsidP="0081737E">
      <w:pPr>
        <w:pStyle w:val="BodyText"/>
        <w:ind w:left="0"/>
        <w:jc w:val="both"/>
        <w:rPr>
          <w:rFonts w:ascii="Times New Roman" w:hAnsi="Times New Roman"/>
          <w:b/>
          <w:noProof/>
          <w:sz w:val="24"/>
        </w:rPr>
      </w:pPr>
      <w:r>
        <w:rPr>
          <w:rFonts w:ascii="Times New Roman" w:hAnsi="Times New Roman"/>
          <w:b/>
          <w:sz w:val="24"/>
        </w:rPr>
        <w:t>2</w:t>
      </w:r>
      <w:r w:rsidR="004853EF">
        <w:rPr>
          <w:rFonts w:ascii="Times New Roman" w:hAnsi="Times New Roman"/>
          <w:b/>
          <w:sz w:val="24"/>
        </w:rPr>
        <w:t>.bis.</w:t>
      </w:r>
      <w:r>
        <w:rPr>
          <w:rFonts w:ascii="Times New Roman" w:hAnsi="Times New Roman"/>
          <w:b/>
          <w:sz w:val="24"/>
        </w:rPr>
        <w:t xml:space="preserve"> Parasti pakai (vai vēstuļu korespondences sūtījumam, kura satura vērtība pārsniedz 300 </w:t>
      </w:r>
      <w:r>
        <w:rPr>
          <w:rFonts w:ascii="Times New Roman" w:hAnsi="Times New Roman"/>
          <w:b/>
          <w:i/>
          <w:iCs/>
          <w:sz w:val="24"/>
        </w:rPr>
        <w:t>SDR</w:t>
      </w:r>
      <w:r>
        <w:rPr>
          <w:rFonts w:ascii="Times New Roman" w:hAnsi="Times New Roman"/>
          <w:b/>
          <w:sz w:val="24"/>
        </w:rPr>
        <w:t>) pievieno ne vairāk par divām CN 23 muitas deklarācijām. Ja izraudzītie operatori iepriekš ir vienojušies vai ja sūtījumam ir pievienoti CN 23 muitas deklarācijas dati, ko sūtījuma nodošanas valsts izraudzītais operators ir elektroniski pārsūtījis galamērķa valsts izraudzītajam operatoram, kurš var pieņemt šo informāciju apstrādei, pakai (vai vēstuļu korespondences sūtījumam) var pievienot vienu CN 23 muitas deklarāciju, un to var piestiprināt tieši pie sūtījuma ārpuses.</w:t>
      </w:r>
    </w:p>
    <w:p w14:paraId="0FFB78B6" w14:textId="77777777" w:rsidR="00653B0E" w:rsidRPr="0081737E" w:rsidRDefault="00653B0E" w:rsidP="0081737E">
      <w:pPr>
        <w:jc w:val="both"/>
        <w:rPr>
          <w:rFonts w:ascii="Times New Roman" w:hAnsi="Times New Roman"/>
          <w:noProof/>
          <w:sz w:val="24"/>
          <w:u w:val="single" w:color="000000"/>
        </w:rPr>
      </w:pPr>
    </w:p>
    <w:p w14:paraId="3D52A1DA" w14:textId="77777777" w:rsidR="00653B0E" w:rsidRPr="0081737E" w:rsidRDefault="003A5E4A" w:rsidP="0081737E">
      <w:pPr>
        <w:pStyle w:val="BodyText"/>
        <w:tabs>
          <w:tab w:val="left" w:pos="812"/>
        </w:tabs>
        <w:ind w:left="0"/>
        <w:jc w:val="both"/>
        <w:rPr>
          <w:rFonts w:ascii="Times New Roman" w:hAnsi="Times New Roman"/>
          <w:noProof/>
          <w:sz w:val="24"/>
        </w:rPr>
      </w:pPr>
      <w:r>
        <w:rPr>
          <w:rFonts w:ascii="Times New Roman" w:hAnsi="Times New Roman"/>
          <w:sz w:val="24"/>
        </w:rPr>
        <w:t xml:space="preserve">6. Sūtītājs </w:t>
      </w:r>
      <w:r>
        <w:rPr>
          <w:rFonts w:ascii="Times New Roman" w:hAnsi="Times New Roman"/>
          <w:b/>
          <w:bCs/>
          <w:sz w:val="24"/>
        </w:rPr>
        <w:t>CN 23 deklarācijai vai CP 72 paškopējošajai veidlapai</w:t>
      </w:r>
      <w:r>
        <w:rPr>
          <w:rFonts w:ascii="Times New Roman" w:hAnsi="Times New Roman"/>
          <w:sz w:val="24"/>
        </w:rPr>
        <w:t xml:space="preserve"> var pievienot arī citu dokumentu (faktūru, izvešanas atļauju, ievešanas atļauju, izcelsmes apliecību, veterināro </w:t>
      </w:r>
      <w:r>
        <w:rPr>
          <w:rFonts w:ascii="Times New Roman" w:hAnsi="Times New Roman"/>
          <w:sz w:val="24"/>
        </w:rPr>
        <w:lastRenderedPageBreak/>
        <w:t>sertifikātu u. c.), kas nepieciešams muitošanai sūtījuma nodošanas valstī un galamērķa valstī.</w:t>
      </w:r>
    </w:p>
    <w:p w14:paraId="261809D4" w14:textId="77777777" w:rsidR="00653B0E" w:rsidRPr="0081737E" w:rsidRDefault="00653B0E" w:rsidP="0081737E">
      <w:pPr>
        <w:jc w:val="both"/>
        <w:rPr>
          <w:rFonts w:ascii="Times New Roman" w:hAnsi="Times New Roman"/>
          <w:noProof/>
          <w:sz w:val="24"/>
        </w:rPr>
      </w:pPr>
    </w:p>
    <w:p w14:paraId="033DD77F"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februāris.</w:t>
      </w:r>
    </w:p>
    <w:p w14:paraId="7680CF91" w14:textId="77777777" w:rsidR="00311776" w:rsidRDefault="00311776" w:rsidP="0081737E">
      <w:pPr>
        <w:jc w:val="both"/>
        <w:rPr>
          <w:rFonts w:ascii="Times New Roman" w:hAnsi="Times New Roman"/>
          <w:noProof/>
          <w:sz w:val="24"/>
        </w:rPr>
      </w:pPr>
    </w:p>
    <w:p w14:paraId="46A7E2DE" w14:textId="77777777" w:rsidR="003A5E4A" w:rsidRDefault="003A5E4A" w:rsidP="0081737E">
      <w:pPr>
        <w:jc w:val="both"/>
        <w:rPr>
          <w:rFonts w:ascii="Times New Roman" w:hAnsi="Times New Roman"/>
          <w:noProof/>
          <w:sz w:val="24"/>
        </w:rPr>
      </w:pPr>
    </w:p>
    <w:p w14:paraId="31B72C80" w14:textId="77777777" w:rsidR="003A5E4A" w:rsidRPr="0081737E" w:rsidRDefault="003A5E4A" w:rsidP="0081737E">
      <w:pPr>
        <w:jc w:val="both"/>
        <w:rPr>
          <w:rFonts w:ascii="Times New Roman" w:hAnsi="Times New Roman"/>
          <w:noProof/>
          <w:sz w:val="24"/>
        </w:rPr>
      </w:pPr>
      <w:r>
        <w:rPr>
          <w:rFonts w:ascii="Times New Roman" w:hAnsi="Times New Roman"/>
          <w:sz w:val="24"/>
        </w:rPr>
        <w:t>17-212. pants</w:t>
      </w:r>
    </w:p>
    <w:p w14:paraId="5B32F9C6" w14:textId="77777777" w:rsidR="003A5E4A" w:rsidRDefault="00653B0E" w:rsidP="0081737E">
      <w:pPr>
        <w:pStyle w:val="BodyText"/>
        <w:ind w:left="0"/>
        <w:jc w:val="both"/>
        <w:rPr>
          <w:rFonts w:ascii="Times New Roman" w:hAnsi="Times New Roman"/>
          <w:noProof/>
          <w:sz w:val="24"/>
        </w:rPr>
      </w:pPr>
      <w:r>
        <w:rPr>
          <w:rFonts w:ascii="Times New Roman" w:hAnsi="Times New Roman"/>
          <w:sz w:val="24"/>
        </w:rPr>
        <w:t>Sūtītāja norādījumi, nododot sūtījumu</w:t>
      </w:r>
    </w:p>
    <w:p w14:paraId="4DA50183" w14:textId="77777777" w:rsidR="003A5E4A" w:rsidRDefault="003A5E4A" w:rsidP="0081737E">
      <w:pPr>
        <w:pStyle w:val="BodyText"/>
        <w:ind w:left="0"/>
        <w:jc w:val="both"/>
        <w:rPr>
          <w:rFonts w:ascii="Times New Roman" w:hAnsi="Times New Roman"/>
          <w:noProof/>
          <w:sz w:val="24"/>
        </w:rPr>
      </w:pPr>
    </w:p>
    <w:p w14:paraId="4E37DD99" w14:textId="77777777" w:rsidR="00653B0E" w:rsidRDefault="00653B0E" w:rsidP="0081737E">
      <w:pPr>
        <w:pStyle w:val="BodyText"/>
        <w:ind w:left="0"/>
        <w:jc w:val="both"/>
        <w:rPr>
          <w:rFonts w:ascii="Times New Roman" w:hAnsi="Times New Roman"/>
          <w:noProof/>
          <w:sz w:val="24"/>
        </w:rPr>
      </w:pPr>
      <w:r>
        <w:rPr>
          <w:rFonts w:ascii="Times New Roman" w:hAnsi="Times New Roman"/>
          <w:sz w:val="24"/>
        </w:rPr>
        <w:t>Šo pantu groza šādi.</w:t>
      </w:r>
    </w:p>
    <w:p w14:paraId="503D1CB5" w14:textId="77777777" w:rsidR="003A5E4A" w:rsidRPr="0081737E" w:rsidRDefault="003A5E4A" w:rsidP="0081737E">
      <w:pPr>
        <w:pStyle w:val="BodyText"/>
        <w:ind w:left="0"/>
        <w:jc w:val="both"/>
        <w:rPr>
          <w:rFonts w:ascii="Times New Roman" w:hAnsi="Times New Roman"/>
          <w:noProof/>
          <w:sz w:val="24"/>
        </w:rPr>
      </w:pPr>
    </w:p>
    <w:p w14:paraId="53833BB2" w14:textId="77777777" w:rsidR="00653B0E" w:rsidRPr="0081737E" w:rsidRDefault="003A5E4A" w:rsidP="003A5E4A">
      <w:pPr>
        <w:pStyle w:val="BodyText"/>
        <w:tabs>
          <w:tab w:val="left" w:pos="669"/>
        </w:tabs>
        <w:ind w:left="0"/>
        <w:jc w:val="both"/>
        <w:rPr>
          <w:rFonts w:ascii="Times New Roman" w:hAnsi="Times New Roman"/>
          <w:noProof/>
          <w:sz w:val="24"/>
        </w:rPr>
      </w:pPr>
      <w:r>
        <w:rPr>
          <w:rFonts w:ascii="Times New Roman" w:hAnsi="Times New Roman"/>
          <w:sz w:val="24"/>
        </w:rPr>
        <w:t xml:space="preserve">1. Nododot paku, sūtītājs norāda, kā jārīkojas, ja sūtījums netiek izsniegts. Tādēļ sūtītājs nosūtīšanas paziņojumā veic atzīmi attiecīgajā </w:t>
      </w:r>
      <w:r>
        <w:rPr>
          <w:rFonts w:ascii="Times New Roman" w:hAnsi="Times New Roman"/>
          <w:b/>
          <w:bCs/>
          <w:sz w:val="24"/>
        </w:rPr>
        <w:t>CN 23 muitas deklarācijas vai CP 72 paškopējošās veidlapas</w:t>
      </w:r>
      <w:r>
        <w:rPr>
          <w:rFonts w:ascii="Times New Roman" w:hAnsi="Times New Roman"/>
          <w:sz w:val="24"/>
        </w:rPr>
        <w:t xml:space="preserve"> rūtiņā.</w:t>
      </w:r>
    </w:p>
    <w:p w14:paraId="6C9603BD" w14:textId="77777777" w:rsidR="00653B0E" w:rsidRPr="0081737E" w:rsidRDefault="00653B0E" w:rsidP="0081737E">
      <w:pPr>
        <w:jc w:val="both"/>
        <w:rPr>
          <w:rFonts w:ascii="Times New Roman" w:eastAsia="Arial" w:hAnsi="Times New Roman" w:cs="Arial"/>
          <w:noProof/>
          <w:sz w:val="24"/>
          <w:szCs w:val="12"/>
        </w:rPr>
      </w:pPr>
    </w:p>
    <w:p w14:paraId="521A4EF6" w14:textId="77777777" w:rsidR="00653B0E" w:rsidRPr="0081737E" w:rsidRDefault="003A5E4A" w:rsidP="003A5E4A">
      <w:pPr>
        <w:pStyle w:val="BodyText"/>
        <w:tabs>
          <w:tab w:val="left" w:pos="669"/>
        </w:tabs>
        <w:ind w:left="0"/>
        <w:jc w:val="both"/>
        <w:rPr>
          <w:rFonts w:ascii="Times New Roman" w:hAnsi="Times New Roman"/>
          <w:noProof/>
          <w:sz w:val="24"/>
        </w:rPr>
      </w:pPr>
      <w:r>
        <w:rPr>
          <w:rFonts w:ascii="Times New Roman" w:hAnsi="Times New Roman"/>
          <w:sz w:val="24"/>
        </w:rPr>
        <w:t>2. Sūtītājs var sniegt vienu no turpmāk minētajiem norādījumiem:</w:t>
      </w:r>
    </w:p>
    <w:p w14:paraId="56542362" w14:textId="77777777" w:rsidR="00653B0E" w:rsidRPr="0081737E" w:rsidRDefault="003A5E4A" w:rsidP="003A5E4A">
      <w:pPr>
        <w:pStyle w:val="BodyText"/>
        <w:tabs>
          <w:tab w:val="left" w:pos="669"/>
        </w:tabs>
        <w:ind w:left="0"/>
        <w:jc w:val="both"/>
        <w:rPr>
          <w:rFonts w:ascii="Times New Roman" w:hAnsi="Times New Roman"/>
          <w:noProof/>
          <w:sz w:val="24"/>
        </w:rPr>
      </w:pPr>
      <w:r>
        <w:rPr>
          <w:rFonts w:ascii="Times New Roman" w:hAnsi="Times New Roman"/>
          <w:sz w:val="24"/>
        </w:rPr>
        <w:t>2.1. nekavējoties nosūtīt paku atpakaļ sūtītājam, izmantojot vislētāko maršrutu vai pa gaisu;</w:t>
      </w:r>
    </w:p>
    <w:p w14:paraId="74DE55A4" w14:textId="77777777" w:rsidR="00653B0E" w:rsidRPr="0081737E" w:rsidRDefault="003A5E4A" w:rsidP="003A5E4A">
      <w:pPr>
        <w:pStyle w:val="BodyText"/>
        <w:tabs>
          <w:tab w:val="left" w:pos="669"/>
        </w:tabs>
        <w:ind w:left="0"/>
        <w:jc w:val="both"/>
        <w:rPr>
          <w:rFonts w:ascii="Times New Roman" w:hAnsi="Times New Roman"/>
          <w:noProof/>
          <w:sz w:val="24"/>
        </w:rPr>
      </w:pPr>
      <w:r>
        <w:rPr>
          <w:rFonts w:ascii="Times New Roman" w:hAnsi="Times New Roman"/>
          <w:sz w:val="24"/>
        </w:rPr>
        <w:t>2.4. sūtītājs atsakās no pakas.</w:t>
      </w:r>
    </w:p>
    <w:p w14:paraId="10887C20" w14:textId="77777777" w:rsidR="00653B0E" w:rsidRPr="0081737E" w:rsidRDefault="00653B0E" w:rsidP="0081737E">
      <w:pPr>
        <w:jc w:val="both"/>
        <w:rPr>
          <w:rFonts w:ascii="Times New Roman" w:eastAsia="Arial" w:hAnsi="Times New Roman" w:cs="Arial"/>
          <w:noProof/>
          <w:sz w:val="24"/>
          <w:szCs w:val="20"/>
        </w:rPr>
      </w:pPr>
    </w:p>
    <w:p w14:paraId="5F0EA1BA" w14:textId="77777777" w:rsidR="00653B0E" w:rsidRPr="0081737E" w:rsidRDefault="0018376B" w:rsidP="003A5E4A">
      <w:pPr>
        <w:pStyle w:val="BodyText"/>
        <w:tabs>
          <w:tab w:val="left" w:pos="669"/>
        </w:tabs>
        <w:ind w:left="0"/>
        <w:jc w:val="both"/>
        <w:rPr>
          <w:rFonts w:ascii="Times New Roman" w:hAnsi="Times New Roman"/>
          <w:noProof/>
          <w:sz w:val="24"/>
        </w:rPr>
      </w:pPr>
      <w:r>
        <w:rPr>
          <w:rFonts w:ascii="Times New Roman" w:hAnsi="Times New Roman"/>
          <w:sz w:val="24"/>
        </w:rPr>
        <w:t xml:space="preserve">3. Sūtītājs </w:t>
      </w:r>
      <w:r>
        <w:rPr>
          <w:rFonts w:ascii="Times New Roman" w:hAnsi="Times New Roman"/>
          <w:b/>
          <w:bCs/>
          <w:sz w:val="24"/>
        </w:rPr>
        <w:t>CN 23 muitas deklarācijā vai CP 72 paškopējošajās veidlapās</w:t>
      </w:r>
      <w:r>
        <w:rPr>
          <w:rFonts w:ascii="Times New Roman" w:hAnsi="Times New Roman"/>
          <w:sz w:val="24"/>
        </w:rPr>
        <w:t xml:space="preserve"> var uzrakstīt vai uzdrukāt tikai vienu no iespējamiem norādījumiem. Norādījumus, kas sniegti </w:t>
      </w:r>
      <w:r>
        <w:rPr>
          <w:rFonts w:ascii="Times New Roman" w:hAnsi="Times New Roman"/>
          <w:b/>
          <w:bCs/>
          <w:sz w:val="24"/>
        </w:rPr>
        <w:t>CN 23 muitas deklarācijā vai CP 72 paškopējošajās veidlapās</w:t>
      </w:r>
      <w:r>
        <w:rPr>
          <w:rFonts w:ascii="Times New Roman" w:hAnsi="Times New Roman"/>
          <w:sz w:val="24"/>
        </w:rPr>
        <w:t xml:space="preserve">, attēlo uz pakas, vai nu pielīmējot uz tās CP 72 “Adreses laukuma” kopiju, vai veidlapā sniegtos norādījumus attēlojot citādi. Norādījumus sniedz franču valodā </w:t>
      </w:r>
      <w:r>
        <w:rPr>
          <w:rFonts w:ascii="Times New Roman" w:hAnsi="Times New Roman"/>
          <w:b/>
          <w:bCs/>
          <w:sz w:val="24"/>
        </w:rPr>
        <w:t>vai angļu valodā</w:t>
      </w:r>
      <w:r>
        <w:rPr>
          <w:rFonts w:ascii="Times New Roman" w:hAnsi="Times New Roman"/>
          <w:sz w:val="24"/>
        </w:rPr>
        <w:t>, vai galamērķa valstī saprotamā valodā.</w:t>
      </w:r>
    </w:p>
    <w:p w14:paraId="4F5F4F0F" w14:textId="77777777" w:rsidR="00653B0E" w:rsidRPr="0081737E" w:rsidRDefault="00653B0E" w:rsidP="0081737E">
      <w:pPr>
        <w:jc w:val="both"/>
        <w:rPr>
          <w:rFonts w:ascii="Times New Roman" w:eastAsia="Arial" w:hAnsi="Times New Roman" w:cs="Arial"/>
          <w:noProof/>
          <w:sz w:val="24"/>
          <w:szCs w:val="19"/>
        </w:rPr>
      </w:pPr>
    </w:p>
    <w:p w14:paraId="5096E058" w14:textId="1D80892D" w:rsidR="00653B0E" w:rsidRDefault="0018376B" w:rsidP="001D3F2B">
      <w:pPr>
        <w:pStyle w:val="BodyText"/>
        <w:tabs>
          <w:tab w:val="left" w:pos="669"/>
        </w:tabs>
        <w:ind w:left="0"/>
        <w:jc w:val="both"/>
        <w:rPr>
          <w:rFonts w:ascii="Times New Roman" w:hAnsi="Times New Roman"/>
          <w:sz w:val="24"/>
        </w:rPr>
      </w:pPr>
      <w:r>
        <w:rPr>
          <w:rFonts w:ascii="Times New Roman" w:hAnsi="Times New Roman"/>
          <w:sz w:val="24"/>
          <w:u w:color="000000"/>
        </w:rPr>
        <w:t xml:space="preserve">4. </w:t>
      </w:r>
      <w:r>
        <w:rPr>
          <w:rFonts w:ascii="Times New Roman" w:hAnsi="Times New Roman"/>
          <w:b/>
          <w:sz w:val="24"/>
        </w:rPr>
        <w:t>Ja sūtītājs vēlas pieprasīt, lai paka tiek pārsūtīta, ja tā netiek piegādāta, uz tās ir jābūt norādei “Réexpédition demandée”/“Redirection requested” (Pieprasīta pārsūtīšana) franču valodā vai angļu valodā, vai galamērķa valstī saprotamā valodā.</w:t>
      </w:r>
      <w:r>
        <w:rPr>
          <w:rFonts w:ascii="Times New Roman" w:hAnsi="Times New Roman"/>
          <w:sz w:val="24"/>
        </w:rPr>
        <w:t xml:space="preserve"> Ja sūtītājs aizliedz pārsūtīt sūtījumu, tad uz pakas </w:t>
      </w:r>
      <w:r>
        <w:rPr>
          <w:rFonts w:ascii="Times New Roman" w:hAnsi="Times New Roman"/>
          <w:b/>
          <w:sz w:val="24"/>
        </w:rPr>
        <w:t>(vai vēstuļu korespondences sūtījuma, kura satura vērtība pārsniedz 300 </w:t>
      </w:r>
      <w:r>
        <w:rPr>
          <w:rFonts w:ascii="Times New Roman" w:hAnsi="Times New Roman"/>
          <w:b/>
          <w:i/>
          <w:iCs/>
          <w:sz w:val="24"/>
        </w:rPr>
        <w:t>SDR</w:t>
      </w:r>
      <w:r>
        <w:rPr>
          <w:rFonts w:ascii="Times New Roman" w:hAnsi="Times New Roman"/>
          <w:b/>
          <w:sz w:val="24"/>
        </w:rPr>
        <w:t>)</w:t>
      </w:r>
      <w:r>
        <w:rPr>
          <w:rFonts w:ascii="Times New Roman" w:hAnsi="Times New Roman"/>
          <w:sz w:val="24"/>
        </w:rPr>
        <w:t xml:space="preserve"> ir jābūt uzrakstam “Ne pas réexpédier”/</w:t>
      </w:r>
      <w:r w:rsidR="001D3F2B" w:rsidRPr="001D3F2B">
        <w:rPr>
          <w:rFonts w:ascii="Times New Roman" w:hAnsi="Times New Roman"/>
          <w:sz w:val="24"/>
        </w:rPr>
        <w:t>“</w:t>
      </w:r>
      <w:r>
        <w:rPr>
          <w:rFonts w:ascii="Times New Roman" w:hAnsi="Times New Roman"/>
          <w:sz w:val="24"/>
        </w:rPr>
        <w:t xml:space="preserve">Do not redirect” (Nepārsūtīt) franču </w:t>
      </w:r>
      <w:r>
        <w:rPr>
          <w:rFonts w:ascii="Times New Roman" w:hAnsi="Times New Roman"/>
          <w:b/>
          <w:bCs/>
          <w:sz w:val="24"/>
        </w:rPr>
        <w:t>vai angļu</w:t>
      </w:r>
      <w:r>
        <w:rPr>
          <w:rFonts w:ascii="Times New Roman" w:hAnsi="Times New Roman"/>
          <w:sz w:val="24"/>
        </w:rPr>
        <w:t xml:space="preserve"> valodā, vai galamērķa valstī saprotamā valodā.</w:t>
      </w:r>
    </w:p>
    <w:p w14:paraId="63A4CE2E" w14:textId="77777777" w:rsidR="001D3F2B" w:rsidRPr="0081737E" w:rsidRDefault="001D3F2B" w:rsidP="001D3F2B">
      <w:pPr>
        <w:pStyle w:val="BodyText"/>
        <w:tabs>
          <w:tab w:val="left" w:pos="669"/>
        </w:tabs>
        <w:ind w:left="0"/>
        <w:jc w:val="both"/>
        <w:rPr>
          <w:rFonts w:ascii="Times New Roman" w:hAnsi="Times New Roman" w:cs="Arial"/>
          <w:noProof/>
          <w:sz w:val="24"/>
        </w:rPr>
      </w:pPr>
    </w:p>
    <w:p w14:paraId="4729665C" w14:textId="77777777" w:rsidR="00653B0E" w:rsidRPr="0081737E" w:rsidRDefault="0018376B" w:rsidP="0018376B">
      <w:pPr>
        <w:pStyle w:val="BodyText"/>
        <w:tabs>
          <w:tab w:val="left" w:pos="669"/>
        </w:tabs>
        <w:ind w:left="0"/>
        <w:jc w:val="both"/>
        <w:rPr>
          <w:rFonts w:ascii="Times New Roman" w:hAnsi="Times New Roman"/>
          <w:noProof/>
          <w:sz w:val="24"/>
        </w:rPr>
      </w:pPr>
      <w:r>
        <w:rPr>
          <w:rFonts w:ascii="Times New Roman" w:hAnsi="Times New Roman"/>
          <w:sz w:val="24"/>
        </w:rPr>
        <w:t>5. (Bez izmaiņām.)</w:t>
      </w:r>
    </w:p>
    <w:p w14:paraId="1A48C1D3" w14:textId="77777777" w:rsidR="00653B0E" w:rsidRPr="0081737E" w:rsidRDefault="00653B0E" w:rsidP="0081737E">
      <w:pPr>
        <w:jc w:val="both"/>
        <w:rPr>
          <w:rFonts w:ascii="Times New Roman" w:eastAsia="Arial" w:hAnsi="Times New Roman" w:cs="Arial"/>
          <w:noProof/>
          <w:sz w:val="24"/>
          <w:szCs w:val="20"/>
        </w:rPr>
      </w:pPr>
    </w:p>
    <w:p w14:paraId="74406C6E"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februāris.</w:t>
      </w:r>
    </w:p>
    <w:p w14:paraId="668C9B50" w14:textId="77777777" w:rsidR="00311776" w:rsidRDefault="00311776" w:rsidP="0081737E">
      <w:pPr>
        <w:jc w:val="both"/>
        <w:rPr>
          <w:rFonts w:ascii="Times New Roman" w:hAnsi="Times New Roman"/>
          <w:noProof/>
          <w:sz w:val="24"/>
        </w:rPr>
      </w:pPr>
    </w:p>
    <w:p w14:paraId="3B2F46DF" w14:textId="77777777" w:rsidR="0018376B" w:rsidRDefault="0018376B" w:rsidP="0081737E">
      <w:pPr>
        <w:jc w:val="both"/>
        <w:rPr>
          <w:rFonts w:ascii="Times New Roman" w:hAnsi="Times New Roman"/>
          <w:noProof/>
          <w:sz w:val="24"/>
        </w:rPr>
      </w:pPr>
    </w:p>
    <w:p w14:paraId="1FBEA7B0" w14:textId="77777777" w:rsidR="0018376B" w:rsidRPr="0081737E" w:rsidRDefault="0018376B" w:rsidP="0081737E">
      <w:pPr>
        <w:jc w:val="both"/>
        <w:rPr>
          <w:rFonts w:ascii="Times New Roman" w:hAnsi="Times New Roman"/>
          <w:noProof/>
          <w:sz w:val="24"/>
        </w:rPr>
      </w:pPr>
      <w:r>
        <w:rPr>
          <w:rFonts w:ascii="Times New Roman" w:hAnsi="Times New Roman"/>
          <w:sz w:val="24"/>
        </w:rPr>
        <w:t>17-214. pants</w:t>
      </w:r>
    </w:p>
    <w:p w14:paraId="7033DA22" w14:textId="77777777" w:rsidR="0018376B" w:rsidRDefault="00653B0E" w:rsidP="0081737E">
      <w:pPr>
        <w:pStyle w:val="BodyText"/>
        <w:ind w:left="0"/>
        <w:jc w:val="both"/>
        <w:rPr>
          <w:rFonts w:ascii="Times New Roman" w:hAnsi="Times New Roman"/>
          <w:noProof/>
          <w:sz w:val="24"/>
        </w:rPr>
      </w:pPr>
      <w:r>
        <w:rPr>
          <w:rFonts w:ascii="Times New Roman" w:hAnsi="Times New Roman"/>
          <w:sz w:val="24"/>
        </w:rPr>
        <w:t>Vispārējie paku apmaiņas principi</w:t>
      </w:r>
    </w:p>
    <w:p w14:paraId="10444A55" w14:textId="77777777" w:rsidR="0018376B" w:rsidRDefault="0018376B" w:rsidP="0081737E">
      <w:pPr>
        <w:pStyle w:val="BodyText"/>
        <w:ind w:left="0"/>
        <w:jc w:val="both"/>
        <w:rPr>
          <w:rFonts w:ascii="Times New Roman" w:hAnsi="Times New Roman"/>
          <w:noProof/>
          <w:sz w:val="24"/>
        </w:rPr>
      </w:pPr>
    </w:p>
    <w:p w14:paraId="26E45BA6" w14:textId="77777777" w:rsidR="0018376B" w:rsidRDefault="00653B0E" w:rsidP="0081737E">
      <w:pPr>
        <w:pStyle w:val="BodyText"/>
        <w:ind w:left="0"/>
        <w:jc w:val="both"/>
        <w:rPr>
          <w:rFonts w:ascii="Times New Roman" w:hAnsi="Times New Roman"/>
          <w:noProof/>
          <w:sz w:val="24"/>
        </w:rPr>
      </w:pPr>
      <w:r>
        <w:rPr>
          <w:rFonts w:ascii="Times New Roman" w:hAnsi="Times New Roman"/>
          <w:sz w:val="24"/>
        </w:rPr>
        <w:t>Svītrots 16., 19., 20. un 21. punkts.</w:t>
      </w:r>
    </w:p>
    <w:p w14:paraId="219CAEB2" w14:textId="77777777" w:rsidR="0018376B" w:rsidRDefault="0018376B" w:rsidP="0081737E">
      <w:pPr>
        <w:pStyle w:val="BodyText"/>
        <w:ind w:left="0"/>
        <w:jc w:val="both"/>
        <w:rPr>
          <w:rFonts w:ascii="Times New Roman" w:hAnsi="Times New Roman"/>
          <w:noProof/>
          <w:sz w:val="24"/>
        </w:rPr>
      </w:pPr>
    </w:p>
    <w:p w14:paraId="12E6AFC5"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36F1C885" w14:textId="77777777" w:rsidR="00653B0E" w:rsidRDefault="00653B0E" w:rsidP="0081737E">
      <w:pPr>
        <w:jc w:val="both"/>
        <w:rPr>
          <w:rFonts w:ascii="Times New Roman" w:eastAsia="Arial" w:hAnsi="Times New Roman" w:cs="Arial"/>
          <w:noProof/>
          <w:sz w:val="24"/>
          <w:szCs w:val="19"/>
        </w:rPr>
      </w:pPr>
    </w:p>
    <w:p w14:paraId="74A679BE" w14:textId="77777777" w:rsidR="0018376B" w:rsidRPr="0081737E" w:rsidRDefault="0018376B" w:rsidP="0081737E">
      <w:pPr>
        <w:jc w:val="both"/>
        <w:rPr>
          <w:rFonts w:ascii="Times New Roman" w:eastAsia="Arial" w:hAnsi="Times New Roman" w:cs="Arial"/>
          <w:noProof/>
          <w:sz w:val="24"/>
          <w:szCs w:val="19"/>
        </w:rPr>
      </w:pPr>
    </w:p>
    <w:p w14:paraId="31996FA7"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17-216. pants</w:t>
      </w:r>
    </w:p>
    <w:p w14:paraId="665D166F" w14:textId="77777777" w:rsidR="0018376B" w:rsidRDefault="00653B0E" w:rsidP="0081737E">
      <w:pPr>
        <w:pStyle w:val="BodyText"/>
        <w:ind w:left="0"/>
        <w:jc w:val="both"/>
        <w:rPr>
          <w:rFonts w:ascii="Times New Roman" w:hAnsi="Times New Roman"/>
          <w:noProof/>
          <w:sz w:val="24"/>
        </w:rPr>
      </w:pPr>
      <w:r>
        <w:rPr>
          <w:rFonts w:ascii="Times New Roman" w:hAnsi="Times New Roman"/>
          <w:sz w:val="24"/>
        </w:rPr>
        <w:t>Elektroniska informācijas apmaiņa pasta procesu nodrošināšanai</w:t>
      </w:r>
    </w:p>
    <w:p w14:paraId="1C328614" w14:textId="77777777" w:rsidR="0018376B" w:rsidRDefault="0018376B" w:rsidP="0081737E">
      <w:pPr>
        <w:pStyle w:val="BodyText"/>
        <w:ind w:left="0"/>
        <w:jc w:val="both"/>
        <w:rPr>
          <w:rFonts w:ascii="Times New Roman" w:hAnsi="Times New Roman"/>
          <w:noProof/>
          <w:sz w:val="24"/>
        </w:rPr>
      </w:pPr>
    </w:p>
    <w:p w14:paraId="594E7A5E" w14:textId="12274F42" w:rsidR="00653B0E" w:rsidRDefault="00653B0E" w:rsidP="0081737E">
      <w:pPr>
        <w:pStyle w:val="BodyText"/>
        <w:ind w:left="0"/>
        <w:jc w:val="both"/>
        <w:rPr>
          <w:rFonts w:ascii="Times New Roman" w:hAnsi="Times New Roman"/>
          <w:noProof/>
          <w:sz w:val="24"/>
        </w:rPr>
      </w:pPr>
      <w:r>
        <w:rPr>
          <w:rFonts w:ascii="Times New Roman" w:hAnsi="Times New Roman"/>
          <w:sz w:val="24"/>
        </w:rPr>
        <w:t>Šā panta 2</w:t>
      </w:r>
      <w:r w:rsidR="005B7071">
        <w:rPr>
          <w:rFonts w:ascii="Times New Roman" w:hAnsi="Times New Roman"/>
          <w:sz w:val="24"/>
        </w:rPr>
        <w:t>.bis.</w:t>
      </w:r>
      <w:r>
        <w:rPr>
          <w:rFonts w:ascii="Times New Roman" w:hAnsi="Times New Roman"/>
          <w:sz w:val="24"/>
        </w:rPr>
        <w:t>1. punktu groza šādi.</w:t>
      </w:r>
    </w:p>
    <w:p w14:paraId="32B93E78" w14:textId="77777777" w:rsidR="0018376B" w:rsidRPr="0081737E" w:rsidRDefault="0018376B" w:rsidP="0081737E">
      <w:pPr>
        <w:pStyle w:val="BodyText"/>
        <w:ind w:left="0"/>
        <w:jc w:val="both"/>
        <w:rPr>
          <w:rFonts w:ascii="Times New Roman" w:hAnsi="Times New Roman"/>
          <w:noProof/>
          <w:sz w:val="24"/>
        </w:rPr>
      </w:pPr>
    </w:p>
    <w:p w14:paraId="079E3EAA" w14:textId="1BE9846A" w:rsidR="00653B0E" w:rsidRPr="0081737E" w:rsidRDefault="0018376B" w:rsidP="0081737E">
      <w:pPr>
        <w:pStyle w:val="BodyText"/>
        <w:tabs>
          <w:tab w:val="left" w:pos="688"/>
        </w:tabs>
        <w:ind w:left="0"/>
        <w:jc w:val="both"/>
        <w:rPr>
          <w:rFonts w:ascii="Times New Roman" w:hAnsi="Times New Roman"/>
          <w:noProof/>
          <w:sz w:val="24"/>
        </w:rPr>
      </w:pPr>
      <w:r>
        <w:rPr>
          <w:rFonts w:ascii="Times New Roman" w:hAnsi="Times New Roman"/>
          <w:sz w:val="24"/>
        </w:rPr>
        <w:t>2.</w:t>
      </w:r>
      <w:r w:rsidR="00DF55BB">
        <w:rPr>
          <w:rFonts w:ascii="Times New Roman" w:hAnsi="Times New Roman"/>
          <w:sz w:val="24"/>
        </w:rPr>
        <w:t>bis.</w:t>
      </w:r>
      <w:r>
        <w:rPr>
          <w:rFonts w:ascii="Times New Roman" w:hAnsi="Times New Roman"/>
          <w:sz w:val="24"/>
        </w:rPr>
        <w:t xml:space="preserve"> Iepriekšēju elektronisko datu ieguve un apmaiņa. M33 ITMATT V1 ziņojumi.</w:t>
      </w:r>
    </w:p>
    <w:p w14:paraId="5CD6B4A8" w14:textId="57580B9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2</w:t>
      </w:r>
      <w:r w:rsidR="00DF55BB">
        <w:rPr>
          <w:rFonts w:ascii="Times New Roman" w:hAnsi="Times New Roman"/>
          <w:sz w:val="24"/>
        </w:rPr>
        <w:t>.bis.</w:t>
      </w:r>
      <w:r>
        <w:rPr>
          <w:rFonts w:ascii="Times New Roman" w:hAnsi="Times New Roman"/>
          <w:sz w:val="24"/>
        </w:rPr>
        <w:t xml:space="preserve">1. </w:t>
      </w:r>
      <w:r w:rsidR="00DF55BB">
        <w:rPr>
          <w:rFonts w:ascii="Times New Roman" w:hAnsi="Times New Roman"/>
          <w:sz w:val="24"/>
        </w:rPr>
        <w:t>s</w:t>
      </w:r>
      <w:r>
        <w:rPr>
          <w:rFonts w:ascii="Times New Roman" w:hAnsi="Times New Roman"/>
          <w:sz w:val="24"/>
        </w:rPr>
        <w:t xml:space="preserve">askaņā ar 08-002. panta noteikumiem izraudzītajiem operatoriem </w:t>
      </w:r>
      <w:r>
        <w:rPr>
          <w:rFonts w:ascii="Times New Roman" w:hAnsi="Times New Roman"/>
          <w:b/>
          <w:sz w:val="24"/>
        </w:rPr>
        <w:t>ir</w:t>
      </w:r>
      <w:r>
        <w:rPr>
          <w:rFonts w:ascii="Times New Roman" w:hAnsi="Times New Roman"/>
          <w:sz w:val="24"/>
        </w:rPr>
        <w:t xml:space="preserve"> jāievāc un </w:t>
      </w:r>
      <w:r>
        <w:rPr>
          <w:rFonts w:ascii="Times New Roman" w:hAnsi="Times New Roman"/>
          <w:sz w:val="24"/>
        </w:rPr>
        <w:lastRenderedPageBreak/>
        <w:t xml:space="preserve">jāapmainās ar iepriekšējiem elektroniskajiem datiem. </w:t>
      </w:r>
      <w:r>
        <w:rPr>
          <w:rFonts w:ascii="Times New Roman" w:hAnsi="Times New Roman"/>
          <w:b/>
          <w:bCs/>
          <w:sz w:val="24"/>
        </w:rPr>
        <w:t>Šie dati ir tādi paši kā</w:t>
      </w:r>
      <w:r>
        <w:rPr>
          <w:rFonts w:ascii="Times New Roman" w:hAnsi="Times New Roman"/>
          <w:sz w:val="24"/>
        </w:rPr>
        <w:t xml:space="preserve"> attiecīgajā </w:t>
      </w:r>
      <w:r>
        <w:rPr>
          <w:rFonts w:ascii="Times New Roman" w:hAnsi="Times New Roman"/>
          <w:i/>
          <w:iCs/>
          <w:sz w:val="24"/>
        </w:rPr>
        <w:t>UPU</w:t>
      </w:r>
      <w:r>
        <w:rPr>
          <w:rFonts w:ascii="Times New Roman" w:hAnsi="Times New Roman"/>
          <w:sz w:val="24"/>
        </w:rPr>
        <w:t xml:space="preserve"> muitas deklarācijā ietvertā informācija, un tiem </w:t>
      </w:r>
      <w:r>
        <w:rPr>
          <w:rFonts w:ascii="Times New Roman" w:hAnsi="Times New Roman"/>
          <w:b/>
          <w:bCs/>
          <w:sz w:val="24"/>
        </w:rPr>
        <w:t>ir jāatbilst</w:t>
      </w:r>
      <w:r>
        <w:rPr>
          <w:rFonts w:ascii="Times New Roman" w:hAnsi="Times New Roman"/>
          <w:sz w:val="24"/>
        </w:rPr>
        <w:t xml:space="preserve"> </w:t>
      </w:r>
      <w:r>
        <w:rPr>
          <w:rFonts w:ascii="Times New Roman" w:hAnsi="Times New Roman"/>
          <w:i/>
          <w:iCs/>
          <w:sz w:val="24"/>
        </w:rPr>
        <w:t xml:space="preserve">UPU </w:t>
      </w:r>
      <w:r>
        <w:rPr>
          <w:rFonts w:ascii="Times New Roman" w:hAnsi="Times New Roman"/>
          <w:b/>
          <w:bCs/>
          <w:i/>
          <w:iCs/>
          <w:sz w:val="24"/>
        </w:rPr>
        <w:t>EDI</w:t>
      </w:r>
      <w:r>
        <w:rPr>
          <w:rFonts w:ascii="Times New Roman" w:hAnsi="Times New Roman"/>
          <w:sz w:val="24"/>
        </w:rPr>
        <w:t xml:space="preserve"> ziņojumu standartam M33 (</w:t>
      </w:r>
      <w:r>
        <w:rPr>
          <w:rFonts w:ascii="Times New Roman" w:hAnsi="Times New Roman"/>
          <w:i/>
          <w:iCs/>
          <w:sz w:val="24"/>
        </w:rPr>
        <w:t>ITMATT</w:t>
      </w:r>
      <w:r>
        <w:rPr>
          <w:rFonts w:ascii="Times New Roman" w:hAnsi="Times New Roman"/>
          <w:sz w:val="24"/>
        </w:rPr>
        <w:t xml:space="preserve"> V1)</w:t>
      </w:r>
      <w:r w:rsidR="008C6553">
        <w:rPr>
          <w:rFonts w:ascii="Times New Roman" w:hAnsi="Times New Roman"/>
          <w:sz w:val="24"/>
        </w:rPr>
        <w:t>;</w:t>
      </w:r>
    </w:p>
    <w:p w14:paraId="33DD7403" w14:textId="77777777" w:rsidR="00653B0E" w:rsidRPr="0081737E" w:rsidRDefault="00653B0E" w:rsidP="0081737E">
      <w:pPr>
        <w:jc w:val="both"/>
        <w:rPr>
          <w:rFonts w:ascii="Times New Roman" w:eastAsia="Arial" w:hAnsi="Times New Roman" w:cs="Arial"/>
          <w:noProof/>
          <w:sz w:val="24"/>
          <w:szCs w:val="11"/>
        </w:rPr>
      </w:pPr>
    </w:p>
    <w:p w14:paraId="51B86EE8"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2021. gada 1. janvāris.</w:t>
      </w:r>
    </w:p>
    <w:p w14:paraId="2B838FA0" w14:textId="77777777" w:rsidR="00653B0E" w:rsidRPr="0081737E" w:rsidRDefault="00653B0E" w:rsidP="0081737E">
      <w:pPr>
        <w:jc w:val="both"/>
        <w:rPr>
          <w:rFonts w:ascii="Times New Roman" w:eastAsia="Arial" w:hAnsi="Times New Roman" w:cs="Arial"/>
          <w:noProof/>
          <w:sz w:val="24"/>
          <w:szCs w:val="18"/>
        </w:rPr>
      </w:pPr>
    </w:p>
    <w:p w14:paraId="7129C2B1" w14:textId="77777777" w:rsidR="00653B0E" w:rsidRPr="0081737E" w:rsidRDefault="00653B0E" w:rsidP="0081737E">
      <w:pPr>
        <w:jc w:val="both"/>
        <w:rPr>
          <w:rFonts w:ascii="Times New Roman" w:eastAsia="Arial" w:hAnsi="Times New Roman" w:cs="Arial"/>
          <w:noProof/>
          <w:sz w:val="24"/>
          <w:szCs w:val="21"/>
        </w:rPr>
      </w:pPr>
    </w:p>
    <w:p w14:paraId="6A1EEAC6"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17-217. pants</w:t>
      </w:r>
    </w:p>
    <w:p w14:paraId="3F218C1D" w14:textId="77777777" w:rsidR="0018376B" w:rsidRDefault="00653B0E" w:rsidP="0081737E">
      <w:pPr>
        <w:pStyle w:val="BodyText"/>
        <w:ind w:left="0"/>
        <w:jc w:val="both"/>
        <w:rPr>
          <w:rFonts w:ascii="Times New Roman" w:hAnsi="Times New Roman"/>
          <w:noProof/>
          <w:sz w:val="24"/>
        </w:rPr>
      </w:pPr>
      <w:r>
        <w:rPr>
          <w:rFonts w:ascii="Times New Roman" w:hAnsi="Times New Roman"/>
          <w:sz w:val="24"/>
        </w:rPr>
        <w:t>Sekošana sūtījumu virzībai – nosūtīšanas laika indikatīvie rādītāji</w:t>
      </w:r>
    </w:p>
    <w:p w14:paraId="05091ABE" w14:textId="77777777" w:rsidR="0018376B" w:rsidRDefault="0018376B" w:rsidP="0081737E">
      <w:pPr>
        <w:pStyle w:val="BodyText"/>
        <w:ind w:left="0"/>
        <w:jc w:val="both"/>
        <w:rPr>
          <w:rFonts w:ascii="Times New Roman" w:hAnsi="Times New Roman"/>
          <w:noProof/>
          <w:sz w:val="24"/>
        </w:rPr>
      </w:pPr>
    </w:p>
    <w:p w14:paraId="49539535" w14:textId="77777777" w:rsidR="00653B0E" w:rsidRDefault="00653B0E" w:rsidP="0081737E">
      <w:pPr>
        <w:pStyle w:val="BodyText"/>
        <w:ind w:left="0"/>
        <w:jc w:val="both"/>
        <w:rPr>
          <w:rFonts w:ascii="Times New Roman" w:hAnsi="Times New Roman"/>
          <w:noProof/>
          <w:sz w:val="24"/>
        </w:rPr>
      </w:pPr>
      <w:r>
        <w:rPr>
          <w:rFonts w:ascii="Times New Roman" w:hAnsi="Times New Roman"/>
          <w:sz w:val="24"/>
        </w:rPr>
        <w:t>Šā panta 1.11., 1.12. un 1.13. punktu groza šādi.</w:t>
      </w:r>
    </w:p>
    <w:p w14:paraId="268FF636" w14:textId="77777777" w:rsidR="0018376B" w:rsidRPr="0081737E" w:rsidRDefault="0018376B" w:rsidP="0081737E">
      <w:pPr>
        <w:pStyle w:val="BodyText"/>
        <w:ind w:left="0"/>
        <w:jc w:val="both"/>
        <w:rPr>
          <w:rFonts w:ascii="Times New Roman" w:hAnsi="Times New Roman"/>
          <w:noProof/>
          <w:sz w:val="24"/>
        </w:rPr>
      </w:pPr>
    </w:p>
    <w:p w14:paraId="7BE534EE" w14:textId="77777777" w:rsidR="00653B0E" w:rsidRPr="0081737E" w:rsidRDefault="0018376B" w:rsidP="0018376B">
      <w:pPr>
        <w:pStyle w:val="BodyText"/>
        <w:tabs>
          <w:tab w:val="left" w:pos="689"/>
        </w:tabs>
        <w:ind w:left="0"/>
        <w:jc w:val="both"/>
        <w:rPr>
          <w:rFonts w:ascii="Times New Roman" w:hAnsi="Times New Roman"/>
          <w:noProof/>
          <w:sz w:val="24"/>
        </w:rPr>
      </w:pPr>
      <w:r>
        <w:rPr>
          <w:rFonts w:ascii="Times New Roman" w:hAnsi="Times New Roman"/>
          <w:sz w:val="24"/>
        </w:rPr>
        <w:t>1. Izraudzītie operatori, veicot informācijas apmaiņu ar izraudzītajiem partneroperatoriem, cenšas ievērot norādītos indikatīvos rādītājus attiecībā uz datu sūtīšanu par sūtījumu virzības notikumiem, sākot no faktiskā notikuma brīža.</w:t>
      </w:r>
    </w:p>
    <w:p w14:paraId="232C7AF6" w14:textId="77777777" w:rsidR="00311776" w:rsidRDefault="00311776" w:rsidP="0081737E">
      <w:pPr>
        <w:jc w:val="both"/>
        <w:rPr>
          <w:rFonts w:ascii="Times New Roman" w:hAnsi="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601"/>
        <w:gridCol w:w="644"/>
        <w:gridCol w:w="6680"/>
        <w:gridCol w:w="1203"/>
      </w:tblGrid>
      <w:tr w:rsidR="0018376B" w14:paraId="436AF7C7" w14:textId="77777777" w:rsidTr="005E0835">
        <w:trPr>
          <w:cantSplit/>
          <w:trHeight w:val="340"/>
        </w:trPr>
        <w:tc>
          <w:tcPr>
            <w:tcW w:w="329" w:type="pct"/>
          </w:tcPr>
          <w:p w14:paraId="7C75E370" w14:textId="77777777" w:rsidR="0018376B" w:rsidRDefault="0018376B" w:rsidP="0081737E">
            <w:pPr>
              <w:jc w:val="both"/>
              <w:rPr>
                <w:rFonts w:ascii="Times New Roman" w:hAnsi="Times New Roman"/>
                <w:noProof/>
                <w:sz w:val="24"/>
              </w:rPr>
            </w:pPr>
            <w:r>
              <w:rPr>
                <w:rFonts w:ascii="Times New Roman" w:hAnsi="Times New Roman"/>
                <w:sz w:val="24"/>
              </w:rPr>
              <w:t>1.1.</w:t>
            </w:r>
          </w:p>
        </w:tc>
        <w:tc>
          <w:tcPr>
            <w:tcW w:w="353" w:type="pct"/>
          </w:tcPr>
          <w:p w14:paraId="51A3491B" w14:textId="77777777" w:rsidR="0018376B" w:rsidRDefault="0018376B" w:rsidP="0081737E">
            <w:pPr>
              <w:jc w:val="both"/>
              <w:rPr>
                <w:rFonts w:ascii="Times New Roman" w:hAnsi="Times New Roman"/>
                <w:noProof/>
                <w:sz w:val="24"/>
              </w:rPr>
            </w:pPr>
            <w:r>
              <w:rPr>
                <w:rFonts w:ascii="Times New Roman" w:hAnsi="Times New Roman"/>
                <w:i/>
                <w:iCs/>
                <w:sz w:val="24"/>
              </w:rPr>
              <w:t>EMC</w:t>
            </w:r>
          </w:p>
        </w:tc>
        <w:tc>
          <w:tcPr>
            <w:tcW w:w="3659" w:type="pct"/>
          </w:tcPr>
          <w:p w14:paraId="00386FBF" w14:textId="77777777" w:rsidR="0018376B" w:rsidRDefault="008212DC" w:rsidP="0081737E">
            <w:pPr>
              <w:jc w:val="both"/>
              <w:rPr>
                <w:rFonts w:ascii="Times New Roman" w:hAnsi="Times New Roman"/>
                <w:noProof/>
                <w:sz w:val="24"/>
              </w:rPr>
            </w:pPr>
            <w:r>
              <w:rPr>
                <w:rFonts w:ascii="Times New Roman" w:hAnsi="Times New Roman"/>
                <w:sz w:val="24"/>
              </w:rPr>
              <w:t>Sūtījums nosūtīts no izejošo sūtījumu pasta apmaiņas vietas</w:t>
            </w:r>
          </w:p>
        </w:tc>
        <w:tc>
          <w:tcPr>
            <w:tcW w:w="659" w:type="pct"/>
          </w:tcPr>
          <w:p w14:paraId="1023AB30" w14:textId="77777777" w:rsidR="0018376B" w:rsidRDefault="008212DC" w:rsidP="0081737E">
            <w:pPr>
              <w:jc w:val="both"/>
              <w:rPr>
                <w:rFonts w:ascii="Times New Roman" w:hAnsi="Times New Roman"/>
                <w:noProof/>
                <w:sz w:val="24"/>
              </w:rPr>
            </w:pPr>
            <w:r>
              <w:rPr>
                <w:rFonts w:ascii="Times New Roman" w:hAnsi="Times New Roman"/>
                <w:sz w:val="24"/>
              </w:rPr>
              <w:t>24 stundās</w:t>
            </w:r>
          </w:p>
        </w:tc>
      </w:tr>
      <w:tr w:rsidR="0018376B" w14:paraId="78735ACB" w14:textId="77777777" w:rsidTr="005E0835">
        <w:trPr>
          <w:cantSplit/>
          <w:trHeight w:val="340"/>
        </w:trPr>
        <w:tc>
          <w:tcPr>
            <w:tcW w:w="329" w:type="pct"/>
          </w:tcPr>
          <w:p w14:paraId="79B05CFF" w14:textId="77777777" w:rsidR="0018376B" w:rsidRDefault="0018376B" w:rsidP="0081737E">
            <w:pPr>
              <w:jc w:val="both"/>
              <w:rPr>
                <w:rFonts w:ascii="Times New Roman" w:hAnsi="Times New Roman"/>
                <w:noProof/>
                <w:sz w:val="24"/>
              </w:rPr>
            </w:pPr>
            <w:r>
              <w:rPr>
                <w:rFonts w:ascii="Times New Roman" w:hAnsi="Times New Roman"/>
                <w:sz w:val="24"/>
              </w:rPr>
              <w:t>1.2.</w:t>
            </w:r>
          </w:p>
        </w:tc>
        <w:tc>
          <w:tcPr>
            <w:tcW w:w="353" w:type="pct"/>
          </w:tcPr>
          <w:p w14:paraId="7DEC8E88" w14:textId="77777777" w:rsidR="0018376B" w:rsidRDefault="0018376B" w:rsidP="0081737E">
            <w:pPr>
              <w:jc w:val="both"/>
              <w:rPr>
                <w:rFonts w:ascii="Times New Roman" w:hAnsi="Times New Roman"/>
                <w:noProof/>
                <w:sz w:val="24"/>
              </w:rPr>
            </w:pPr>
            <w:r>
              <w:rPr>
                <w:rFonts w:ascii="Times New Roman" w:hAnsi="Times New Roman"/>
                <w:i/>
                <w:iCs/>
                <w:sz w:val="24"/>
              </w:rPr>
              <w:t>EMA</w:t>
            </w:r>
          </w:p>
        </w:tc>
        <w:tc>
          <w:tcPr>
            <w:tcW w:w="3659" w:type="pct"/>
          </w:tcPr>
          <w:p w14:paraId="7724E6D2" w14:textId="77777777" w:rsidR="0018376B" w:rsidRDefault="008212DC" w:rsidP="0081737E">
            <w:pPr>
              <w:jc w:val="both"/>
              <w:rPr>
                <w:rFonts w:ascii="Times New Roman" w:hAnsi="Times New Roman"/>
                <w:noProof/>
                <w:sz w:val="24"/>
              </w:rPr>
            </w:pPr>
            <w:r>
              <w:rPr>
                <w:rFonts w:ascii="Times New Roman" w:hAnsi="Times New Roman"/>
                <w:sz w:val="24"/>
              </w:rPr>
              <w:t>Nodošana/savākšana</w:t>
            </w:r>
          </w:p>
        </w:tc>
        <w:tc>
          <w:tcPr>
            <w:tcW w:w="659" w:type="pct"/>
          </w:tcPr>
          <w:p w14:paraId="5DB80A63" w14:textId="77777777" w:rsidR="0018376B" w:rsidRDefault="008212DC" w:rsidP="0081737E">
            <w:pPr>
              <w:jc w:val="both"/>
              <w:rPr>
                <w:rFonts w:ascii="Times New Roman" w:hAnsi="Times New Roman"/>
                <w:noProof/>
                <w:sz w:val="24"/>
              </w:rPr>
            </w:pPr>
            <w:r>
              <w:rPr>
                <w:rFonts w:ascii="Times New Roman" w:hAnsi="Times New Roman"/>
                <w:sz w:val="24"/>
              </w:rPr>
              <w:t>24 stundās</w:t>
            </w:r>
          </w:p>
        </w:tc>
      </w:tr>
      <w:tr w:rsidR="0018376B" w14:paraId="5D045FC9" w14:textId="77777777" w:rsidTr="005E0835">
        <w:trPr>
          <w:cantSplit/>
          <w:trHeight w:val="340"/>
        </w:trPr>
        <w:tc>
          <w:tcPr>
            <w:tcW w:w="329" w:type="pct"/>
          </w:tcPr>
          <w:p w14:paraId="7C6F0DFC" w14:textId="77777777" w:rsidR="0018376B" w:rsidRDefault="0018376B" w:rsidP="0081737E">
            <w:pPr>
              <w:jc w:val="both"/>
              <w:rPr>
                <w:rFonts w:ascii="Times New Roman" w:hAnsi="Times New Roman"/>
                <w:noProof/>
                <w:sz w:val="24"/>
              </w:rPr>
            </w:pPr>
            <w:r>
              <w:rPr>
                <w:rFonts w:ascii="Times New Roman" w:hAnsi="Times New Roman"/>
                <w:sz w:val="24"/>
              </w:rPr>
              <w:t>1.3.</w:t>
            </w:r>
          </w:p>
        </w:tc>
        <w:tc>
          <w:tcPr>
            <w:tcW w:w="353" w:type="pct"/>
          </w:tcPr>
          <w:p w14:paraId="4B7880A5" w14:textId="77777777" w:rsidR="0018376B" w:rsidRDefault="0018376B" w:rsidP="0081737E">
            <w:pPr>
              <w:jc w:val="both"/>
              <w:rPr>
                <w:rFonts w:ascii="Times New Roman" w:hAnsi="Times New Roman"/>
                <w:noProof/>
                <w:sz w:val="24"/>
              </w:rPr>
            </w:pPr>
            <w:r>
              <w:rPr>
                <w:rFonts w:ascii="Times New Roman" w:hAnsi="Times New Roman"/>
                <w:i/>
                <w:iCs/>
                <w:sz w:val="24"/>
              </w:rPr>
              <w:t>EMB</w:t>
            </w:r>
          </w:p>
        </w:tc>
        <w:tc>
          <w:tcPr>
            <w:tcW w:w="3659" w:type="pct"/>
          </w:tcPr>
          <w:p w14:paraId="68EC1CC5" w14:textId="77777777" w:rsidR="0018376B" w:rsidRDefault="008212DC" w:rsidP="0081737E">
            <w:pPr>
              <w:jc w:val="both"/>
              <w:rPr>
                <w:rFonts w:ascii="Times New Roman" w:hAnsi="Times New Roman"/>
                <w:noProof/>
                <w:sz w:val="24"/>
              </w:rPr>
            </w:pPr>
            <w:r>
              <w:rPr>
                <w:rFonts w:ascii="Times New Roman" w:hAnsi="Times New Roman"/>
                <w:sz w:val="24"/>
              </w:rPr>
              <w:t>Sūtījums saņemts izejošo sūtījumu pasta apmaiņas vietā</w:t>
            </w:r>
          </w:p>
        </w:tc>
        <w:tc>
          <w:tcPr>
            <w:tcW w:w="659" w:type="pct"/>
          </w:tcPr>
          <w:p w14:paraId="4518A1CF" w14:textId="77777777" w:rsidR="0018376B" w:rsidRDefault="008212DC" w:rsidP="0081737E">
            <w:pPr>
              <w:jc w:val="both"/>
              <w:rPr>
                <w:rFonts w:ascii="Times New Roman" w:hAnsi="Times New Roman"/>
                <w:noProof/>
                <w:sz w:val="24"/>
              </w:rPr>
            </w:pPr>
            <w:r>
              <w:rPr>
                <w:rFonts w:ascii="Times New Roman" w:hAnsi="Times New Roman"/>
                <w:sz w:val="24"/>
              </w:rPr>
              <w:t>24 stundās</w:t>
            </w:r>
          </w:p>
        </w:tc>
      </w:tr>
      <w:tr w:rsidR="0018376B" w14:paraId="6AC75353" w14:textId="77777777" w:rsidTr="005E0835">
        <w:trPr>
          <w:cantSplit/>
          <w:trHeight w:val="340"/>
        </w:trPr>
        <w:tc>
          <w:tcPr>
            <w:tcW w:w="329" w:type="pct"/>
          </w:tcPr>
          <w:p w14:paraId="0BDB76D8" w14:textId="77777777" w:rsidR="0018376B" w:rsidRDefault="0018376B" w:rsidP="0081737E">
            <w:pPr>
              <w:jc w:val="both"/>
              <w:rPr>
                <w:rFonts w:ascii="Times New Roman" w:hAnsi="Times New Roman"/>
                <w:noProof/>
                <w:sz w:val="24"/>
              </w:rPr>
            </w:pPr>
            <w:r>
              <w:rPr>
                <w:rFonts w:ascii="Times New Roman" w:hAnsi="Times New Roman"/>
                <w:sz w:val="24"/>
              </w:rPr>
              <w:t>1.4.</w:t>
            </w:r>
          </w:p>
        </w:tc>
        <w:tc>
          <w:tcPr>
            <w:tcW w:w="353" w:type="pct"/>
          </w:tcPr>
          <w:p w14:paraId="7D6AE141" w14:textId="77777777" w:rsidR="0018376B" w:rsidRDefault="0018376B" w:rsidP="0081737E">
            <w:pPr>
              <w:jc w:val="both"/>
              <w:rPr>
                <w:rFonts w:ascii="Times New Roman" w:hAnsi="Times New Roman"/>
                <w:noProof/>
                <w:sz w:val="24"/>
              </w:rPr>
            </w:pPr>
            <w:r>
              <w:rPr>
                <w:rFonts w:ascii="Times New Roman" w:hAnsi="Times New Roman"/>
                <w:i/>
                <w:iCs/>
                <w:sz w:val="24"/>
              </w:rPr>
              <w:t>EMJ</w:t>
            </w:r>
          </w:p>
        </w:tc>
        <w:tc>
          <w:tcPr>
            <w:tcW w:w="3659" w:type="pct"/>
          </w:tcPr>
          <w:p w14:paraId="085081F0" w14:textId="77777777" w:rsidR="0018376B" w:rsidRDefault="008212DC" w:rsidP="0081737E">
            <w:pPr>
              <w:jc w:val="both"/>
              <w:rPr>
                <w:rFonts w:ascii="Times New Roman" w:hAnsi="Times New Roman"/>
                <w:noProof/>
                <w:sz w:val="24"/>
              </w:rPr>
            </w:pPr>
            <w:r>
              <w:rPr>
                <w:rFonts w:ascii="Times New Roman" w:hAnsi="Times New Roman"/>
                <w:sz w:val="24"/>
              </w:rPr>
              <w:t>Sūtījums saņemts tranzītvalsts pasta apmaiņas vietā</w:t>
            </w:r>
          </w:p>
        </w:tc>
        <w:tc>
          <w:tcPr>
            <w:tcW w:w="659" w:type="pct"/>
          </w:tcPr>
          <w:p w14:paraId="13958977" w14:textId="77777777" w:rsidR="0018376B" w:rsidRDefault="008212DC" w:rsidP="0081737E">
            <w:pPr>
              <w:jc w:val="both"/>
              <w:rPr>
                <w:rFonts w:ascii="Times New Roman" w:hAnsi="Times New Roman"/>
                <w:noProof/>
                <w:sz w:val="24"/>
              </w:rPr>
            </w:pPr>
            <w:r>
              <w:rPr>
                <w:rFonts w:ascii="Times New Roman" w:hAnsi="Times New Roman"/>
                <w:sz w:val="24"/>
              </w:rPr>
              <w:t>24 stundās</w:t>
            </w:r>
          </w:p>
        </w:tc>
      </w:tr>
      <w:tr w:rsidR="0018376B" w14:paraId="027E25A7" w14:textId="77777777" w:rsidTr="005E0835">
        <w:trPr>
          <w:cantSplit/>
          <w:trHeight w:val="340"/>
        </w:trPr>
        <w:tc>
          <w:tcPr>
            <w:tcW w:w="329" w:type="pct"/>
          </w:tcPr>
          <w:p w14:paraId="7BD480B9" w14:textId="77777777" w:rsidR="0018376B" w:rsidRDefault="0018376B" w:rsidP="0081737E">
            <w:pPr>
              <w:jc w:val="both"/>
              <w:rPr>
                <w:rFonts w:ascii="Times New Roman" w:hAnsi="Times New Roman"/>
                <w:noProof/>
                <w:sz w:val="24"/>
              </w:rPr>
            </w:pPr>
            <w:r>
              <w:rPr>
                <w:rFonts w:ascii="Times New Roman" w:hAnsi="Times New Roman"/>
                <w:sz w:val="24"/>
              </w:rPr>
              <w:t>1.5.</w:t>
            </w:r>
          </w:p>
        </w:tc>
        <w:tc>
          <w:tcPr>
            <w:tcW w:w="353" w:type="pct"/>
          </w:tcPr>
          <w:p w14:paraId="225B36DD" w14:textId="77777777" w:rsidR="0018376B" w:rsidRDefault="0018376B" w:rsidP="0081737E">
            <w:pPr>
              <w:jc w:val="both"/>
              <w:rPr>
                <w:rFonts w:ascii="Times New Roman" w:hAnsi="Times New Roman"/>
                <w:noProof/>
                <w:sz w:val="24"/>
              </w:rPr>
            </w:pPr>
            <w:r>
              <w:rPr>
                <w:rFonts w:ascii="Times New Roman" w:hAnsi="Times New Roman"/>
                <w:i/>
                <w:iCs/>
                <w:sz w:val="24"/>
              </w:rPr>
              <w:t>EMK</w:t>
            </w:r>
          </w:p>
        </w:tc>
        <w:tc>
          <w:tcPr>
            <w:tcW w:w="3659" w:type="pct"/>
          </w:tcPr>
          <w:p w14:paraId="2054874A" w14:textId="77777777" w:rsidR="0018376B" w:rsidRDefault="008212DC" w:rsidP="0081737E">
            <w:pPr>
              <w:jc w:val="both"/>
              <w:rPr>
                <w:rFonts w:ascii="Times New Roman" w:hAnsi="Times New Roman"/>
                <w:noProof/>
                <w:sz w:val="24"/>
              </w:rPr>
            </w:pPr>
            <w:r>
              <w:rPr>
                <w:rFonts w:ascii="Times New Roman" w:hAnsi="Times New Roman"/>
                <w:sz w:val="24"/>
              </w:rPr>
              <w:t>Sūtījums nosūtīts no tranzītvalsts pasta apmaiņas vietas</w:t>
            </w:r>
          </w:p>
        </w:tc>
        <w:tc>
          <w:tcPr>
            <w:tcW w:w="659" w:type="pct"/>
          </w:tcPr>
          <w:p w14:paraId="65D6F4E7" w14:textId="77777777" w:rsidR="0018376B" w:rsidRDefault="008212DC" w:rsidP="0081737E">
            <w:pPr>
              <w:jc w:val="both"/>
              <w:rPr>
                <w:rFonts w:ascii="Times New Roman" w:hAnsi="Times New Roman"/>
                <w:noProof/>
                <w:sz w:val="24"/>
              </w:rPr>
            </w:pPr>
            <w:r>
              <w:rPr>
                <w:rFonts w:ascii="Times New Roman" w:hAnsi="Times New Roman"/>
                <w:sz w:val="24"/>
              </w:rPr>
              <w:t>24 stundās</w:t>
            </w:r>
          </w:p>
        </w:tc>
      </w:tr>
      <w:tr w:rsidR="0018376B" w14:paraId="7B859BB0" w14:textId="77777777" w:rsidTr="005E0835">
        <w:trPr>
          <w:cantSplit/>
          <w:trHeight w:val="340"/>
        </w:trPr>
        <w:tc>
          <w:tcPr>
            <w:tcW w:w="329" w:type="pct"/>
          </w:tcPr>
          <w:p w14:paraId="3C772214" w14:textId="77777777" w:rsidR="0018376B" w:rsidRDefault="0018376B" w:rsidP="0081737E">
            <w:pPr>
              <w:jc w:val="both"/>
              <w:rPr>
                <w:rFonts w:ascii="Times New Roman" w:hAnsi="Times New Roman"/>
                <w:noProof/>
                <w:sz w:val="24"/>
              </w:rPr>
            </w:pPr>
            <w:r>
              <w:rPr>
                <w:rFonts w:ascii="Times New Roman" w:hAnsi="Times New Roman"/>
                <w:sz w:val="24"/>
              </w:rPr>
              <w:t>1.6.</w:t>
            </w:r>
          </w:p>
        </w:tc>
        <w:tc>
          <w:tcPr>
            <w:tcW w:w="353" w:type="pct"/>
          </w:tcPr>
          <w:p w14:paraId="41632BC4" w14:textId="77777777" w:rsidR="0018376B" w:rsidRDefault="0018376B" w:rsidP="0081737E">
            <w:pPr>
              <w:jc w:val="both"/>
              <w:rPr>
                <w:rFonts w:ascii="Times New Roman" w:hAnsi="Times New Roman"/>
                <w:noProof/>
                <w:sz w:val="24"/>
              </w:rPr>
            </w:pPr>
            <w:r>
              <w:rPr>
                <w:rFonts w:ascii="Times New Roman" w:hAnsi="Times New Roman"/>
                <w:i/>
                <w:iCs/>
                <w:sz w:val="24"/>
              </w:rPr>
              <w:t>EMD</w:t>
            </w:r>
          </w:p>
        </w:tc>
        <w:tc>
          <w:tcPr>
            <w:tcW w:w="3659" w:type="pct"/>
          </w:tcPr>
          <w:p w14:paraId="1492C829" w14:textId="77777777" w:rsidR="0018376B" w:rsidRDefault="008212DC" w:rsidP="0081737E">
            <w:pPr>
              <w:jc w:val="both"/>
              <w:rPr>
                <w:rFonts w:ascii="Times New Roman" w:hAnsi="Times New Roman"/>
                <w:noProof/>
                <w:sz w:val="24"/>
              </w:rPr>
            </w:pPr>
            <w:r>
              <w:rPr>
                <w:rFonts w:ascii="Times New Roman" w:hAnsi="Times New Roman"/>
                <w:sz w:val="24"/>
              </w:rPr>
              <w:t>Sūtījums saņemts ienākošo sūtījumu pasta apmaiņas vietā</w:t>
            </w:r>
          </w:p>
        </w:tc>
        <w:tc>
          <w:tcPr>
            <w:tcW w:w="659" w:type="pct"/>
          </w:tcPr>
          <w:p w14:paraId="5E158B15" w14:textId="77777777" w:rsidR="0018376B" w:rsidRDefault="008212DC" w:rsidP="0081737E">
            <w:pPr>
              <w:jc w:val="both"/>
              <w:rPr>
                <w:rFonts w:ascii="Times New Roman" w:hAnsi="Times New Roman"/>
                <w:noProof/>
                <w:sz w:val="24"/>
              </w:rPr>
            </w:pPr>
            <w:r>
              <w:rPr>
                <w:rFonts w:ascii="Times New Roman" w:hAnsi="Times New Roman"/>
                <w:sz w:val="24"/>
              </w:rPr>
              <w:t>24 stundās</w:t>
            </w:r>
          </w:p>
        </w:tc>
      </w:tr>
      <w:tr w:rsidR="0018376B" w14:paraId="7A2C17AF" w14:textId="77777777" w:rsidTr="005E0835">
        <w:trPr>
          <w:cantSplit/>
          <w:trHeight w:val="340"/>
        </w:trPr>
        <w:tc>
          <w:tcPr>
            <w:tcW w:w="329" w:type="pct"/>
          </w:tcPr>
          <w:p w14:paraId="4FB2A0D4" w14:textId="77777777" w:rsidR="0018376B" w:rsidRDefault="0018376B" w:rsidP="0081737E">
            <w:pPr>
              <w:jc w:val="both"/>
              <w:rPr>
                <w:rFonts w:ascii="Times New Roman" w:hAnsi="Times New Roman"/>
                <w:noProof/>
                <w:sz w:val="24"/>
              </w:rPr>
            </w:pPr>
            <w:r>
              <w:rPr>
                <w:rFonts w:ascii="Times New Roman" w:hAnsi="Times New Roman"/>
                <w:sz w:val="24"/>
              </w:rPr>
              <w:t>1.7.</w:t>
            </w:r>
          </w:p>
        </w:tc>
        <w:tc>
          <w:tcPr>
            <w:tcW w:w="353" w:type="pct"/>
          </w:tcPr>
          <w:p w14:paraId="12D0C274" w14:textId="77777777" w:rsidR="0018376B" w:rsidRDefault="0018376B" w:rsidP="0081737E">
            <w:pPr>
              <w:jc w:val="both"/>
              <w:rPr>
                <w:rFonts w:ascii="Times New Roman" w:hAnsi="Times New Roman"/>
                <w:noProof/>
                <w:sz w:val="24"/>
              </w:rPr>
            </w:pPr>
            <w:r>
              <w:rPr>
                <w:rFonts w:ascii="Times New Roman" w:hAnsi="Times New Roman"/>
                <w:i/>
                <w:iCs/>
                <w:sz w:val="24"/>
              </w:rPr>
              <w:t>EDB</w:t>
            </w:r>
          </w:p>
        </w:tc>
        <w:tc>
          <w:tcPr>
            <w:tcW w:w="3659" w:type="pct"/>
          </w:tcPr>
          <w:p w14:paraId="6DC0A305" w14:textId="77777777" w:rsidR="0018376B" w:rsidRDefault="008212DC" w:rsidP="0081737E">
            <w:pPr>
              <w:jc w:val="both"/>
              <w:rPr>
                <w:rFonts w:ascii="Times New Roman" w:hAnsi="Times New Roman"/>
                <w:noProof/>
                <w:sz w:val="24"/>
              </w:rPr>
            </w:pPr>
            <w:r>
              <w:rPr>
                <w:rFonts w:ascii="Times New Roman" w:hAnsi="Times New Roman"/>
                <w:sz w:val="24"/>
              </w:rPr>
              <w:t>Sūtījums uzrādīts ievedmuitas kontroles iestādē</w:t>
            </w:r>
          </w:p>
        </w:tc>
        <w:tc>
          <w:tcPr>
            <w:tcW w:w="659" w:type="pct"/>
          </w:tcPr>
          <w:p w14:paraId="123AF094" w14:textId="77777777" w:rsidR="0018376B" w:rsidRDefault="008212DC" w:rsidP="0081737E">
            <w:pPr>
              <w:jc w:val="both"/>
              <w:rPr>
                <w:rFonts w:ascii="Times New Roman" w:hAnsi="Times New Roman"/>
                <w:noProof/>
                <w:sz w:val="24"/>
              </w:rPr>
            </w:pPr>
            <w:r>
              <w:rPr>
                <w:rFonts w:ascii="Times New Roman" w:hAnsi="Times New Roman"/>
                <w:sz w:val="24"/>
              </w:rPr>
              <w:t>24 stundās</w:t>
            </w:r>
          </w:p>
        </w:tc>
      </w:tr>
      <w:tr w:rsidR="0018376B" w14:paraId="1D4FED5C" w14:textId="77777777" w:rsidTr="005E0835">
        <w:trPr>
          <w:cantSplit/>
          <w:trHeight w:val="340"/>
        </w:trPr>
        <w:tc>
          <w:tcPr>
            <w:tcW w:w="329" w:type="pct"/>
          </w:tcPr>
          <w:p w14:paraId="08957E14" w14:textId="77777777" w:rsidR="0018376B" w:rsidRDefault="0018376B" w:rsidP="0081737E">
            <w:pPr>
              <w:jc w:val="both"/>
              <w:rPr>
                <w:rFonts w:ascii="Times New Roman" w:hAnsi="Times New Roman"/>
                <w:noProof/>
                <w:sz w:val="24"/>
              </w:rPr>
            </w:pPr>
            <w:r>
              <w:rPr>
                <w:rFonts w:ascii="Times New Roman" w:hAnsi="Times New Roman"/>
                <w:sz w:val="24"/>
              </w:rPr>
              <w:t>1.8.</w:t>
            </w:r>
          </w:p>
        </w:tc>
        <w:tc>
          <w:tcPr>
            <w:tcW w:w="353" w:type="pct"/>
          </w:tcPr>
          <w:p w14:paraId="6A126F26" w14:textId="77777777" w:rsidR="0018376B" w:rsidRDefault="0018376B" w:rsidP="0081737E">
            <w:pPr>
              <w:jc w:val="both"/>
              <w:rPr>
                <w:rFonts w:ascii="Times New Roman" w:hAnsi="Times New Roman"/>
                <w:noProof/>
                <w:sz w:val="24"/>
              </w:rPr>
            </w:pPr>
            <w:r>
              <w:rPr>
                <w:rFonts w:ascii="Times New Roman" w:hAnsi="Times New Roman"/>
                <w:i/>
                <w:iCs/>
                <w:sz w:val="24"/>
              </w:rPr>
              <w:t>EME</w:t>
            </w:r>
          </w:p>
        </w:tc>
        <w:tc>
          <w:tcPr>
            <w:tcW w:w="3659" w:type="pct"/>
          </w:tcPr>
          <w:p w14:paraId="603EF33F" w14:textId="77777777" w:rsidR="0018376B" w:rsidRDefault="008212DC" w:rsidP="0081737E">
            <w:pPr>
              <w:jc w:val="both"/>
              <w:rPr>
                <w:rFonts w:ascii="Times New Roman" w:hAnsi="Times New Roman"/>
                <w:noProof/>
                <w:sz w:val="24"/>
              </w:rPr>
            </w:pPr>
            <w:r>
              <w:rPr>
                <w:rFonts w:ascii="Times New Roman" w:hAnsi="Times New Roman"/>
                <w:sz w:val="24"/>
              </w:rPr>
              <w:t>Sūtījums uzglabāts ievedmuitas kontroles iestādē</w:t>
            </w:r>
          </w:p>
        </w:tc>
        <w:tc>
          <w:tcPr>
            <w:tcW w:w="659" w:type="pct"/>
          </w:tcPr>
          <w:p w14:paraId="6A06AE0C" w14:textId="77777777" w:rsidR="0018376B" w:rsidRDefault="008212DC" w:rsidP="0081737E">
            <w:pPr>
              <w:jc w:val="both"/>
              <w:rPr>
                <w:rFonts w:ascii="Times New Roman" w:hAnsi="Times New Roman"/>
                <w:noProof/>
                <w:sz w:val="24"/>
              </w:rPr>
            </w:pPr>
            <w:r>
              <w:rPr>
                <w:rFonts w:ascii="Times New Roman" w:hAnsi="Times New Roman"/>
                <w:sz w:val="24"/>
              </w:rPr>
              <w:t>24 stundās</w:t>
            </w:r>
          </w:p>
        </w:tc>
      </w:tr>
      <w:tr w:rsidR="0018376B" w14:paraId="07241DCC" w14:textId="77777777" w:rsidTr="005E0835">
        <w:trPr>
          <w:cantSplit/>
          <w:trHeight w:val="340"/>
        </w:trPr>
        <w:tc>
          <w:tcPr>
            <w:tcW w:w="329" w:type="pct"/>
          </w:tcPr>
          <w:p w14:paraId="1E51A496" w14:textId="77777777" w:rsidR="0018376B" w:rsidRDefault="0018376B" w:rsidP="0081737E">
            <w:pPr>
              <w:jc w:val="both"/>
              <w:rPr>
                <w:rFonts w:ascii="Times New Roman" w:hAnsi="Times New Roman"/>
                <w:noProof/>
                <w:sz w:val="24"/>
              </w:rPr>
            </w:pPr>
            <w:r>
              <w:rPr>
                <w:rFonts w:ascii="Times New Roman" w:hAnsi="Times New Roman"/>
                <w:sz w:val="24"/>
              </w:rPr>
              <w:t>1.9.</w:t>
            </w:r>
          </w:p>
        </w:tc>
        <w:tc>
          <w:tcPr>
            <w:tcW w:w="353" w:type="pct"/>
          </w:tcPr>
          <w:p w14:paraId="3D23D0E1" w14:textId="77777777" w:rsidR="0018376B" w:rsidRDefault="0018376B" w:rsidP="0081737E">
            <w:pPr>
              <w:jc w:val="both"/>
              <w:rPr>
                <w:rFonts w:ascii="Times New Roman" w:hAnsi="Times New Roman"/>
                <w:noProof/>
                <w:sz w:val="24"/>
              </w:rPr>
            </w:pPr>
            <w:r>
              <w:rPr>
                <w:rFonts w:ascii="Times New Roman" w:hAnsi="Times New Roman"/>
                <w:i/>
                <w:iCs/>
                <w:sz w:val="24"/>
              </w:rPr>
              <w:t>EDC</w:t>
            </w:r>
          </w:p>
        </w:tc>
        <w:tc>
          <w:tcPr>
            <w:tcW w:w="3659" w:type="pct"/>
          </w:tcPr>
          <w:p w14:paraId="22111F08" w14:textId="77777777" w:rsidR="0018376B" w:rsidRDefault="008212DC" w:rsidP="0081737E">
            <w:pPr>
              <w:jc w:val="both"/>
              <w:rPr>
                <w:rFonts w:ascii="Times New Roman" w:hAnsi="Times New Roman"/>
                <w:noProof/>
                <w:sz w:val="24"/>
              </w:rPr>
            </w:pPr>
            <w:r>
              <w:rPr>
                <w:rFonts w:ascii="Times New Roman" w:hAnsi="Times New Roman"/>
                <w:sz w:val="24"/>
              </w:rPr>
              <w:t>Sūtījums nosūtīts atpakaļ no ievedmuitas kontroles iestādes</w:t>
            </w:r>
          </w:p>
        </w:tc>
        <w:tc>
          <w:tcPr>
            <w:tcW w:w="659" w:type="pct"/>
          </w:tcPr>
          <w:p w14:paraId="05E040D7" w14:textId="77777777" w:rsidR="0018376B" w:rsidRDefault="008212DC" w:rsidP="0081737E">
            <w:pPr>
              <w:jc w:val="both"/>
              <w:rPr>
                <w:rFonts w:ascii="Times New Roman" w:hAnsi="Times New Roman"/>
                <w:noProof/>
                <w:sz w:val="24"/>
              </w:rPr>
            </w:pPr>
            <w:r>
              <w:rPr>
                <w:rFonts w:ascii="Times New Roman" w:hAnsi="Times New Roman"/>
                <w:sz w:val="24"/>
              </w:rPr>
              <w:t>24 stundās</w:t>
            </w:r>
          </w:p>
        </w:tc>
      </w:tr>
      <w:tr w:rsidR="0018376B" w14:paraId="749FA328" w14:textId="77777777" w:rsidTr="005E0835">
        <w:trPr>
          <w:cantSplit/>
          <w:trHeight w:val="340"/>
        </w:trPr>
        <w:tc>
          <w:tcPr>
            <w:tcW w:w="329" w:type="pct"/>
          </w:tcPr>
          <w:p w14:paraId="0F97DC9A" w14:textId="77777777" w:rsidR="0018376B" w:rsidRDefault="0018376B" w:rsidP="0081737E">
            <w:pPr>
              <w:jc w:val="both"/>
              <w:rPr>
                <w:rFonts w:ascii="Times New Roman" w:hAnsi="Times New Roman"/>
                <w:noProof/>
                <w:sz w:val="24"/>
              </w:rPr>
            </w:pPr>
            <w:r>
              <w:rPr>
                <w:rFonts w:ascii="Times New Roman" w:hAnsi="Times New Roman"/>
                <w:sz w:val="24"/>
              </w:rPr>
              <w:t>1.10.</w:t>
            </w:r>
          </w:p>
        </w:tc>
        <w:tc>
          <w:tcPr>
            <w:tcW w:w="353" w:type="pct"/>
          </w:tcPr>
          <w:p w14:paraId="4FF6A9FB" w14:textId="77777777" w:rsidR="0018376B" w:rsidRDefault="0018376B" w:rsidP="0081737E">
            <w:pPr>
              <w:jc w:val="both"/>
              <w:rPr>
                <w:rFonts w:ascii="Times New Roman" w:hAnsi="Times New Roman"/>
                <w:noProof/>
                <w:sz w:val="24"/>
              </w:rPr>
            </w:pPr>
            <w:r>
              <w:rPr>
                <w:rFonts w:ascii="Times New Roman" w:hAnsi="Times New Roman"/>
                <w:i/>
                <w:iCs/>
                <w:sz w:val="24"/>
              </w:rPr>
              <w:t>EMF</w:t>
            </w:r>
          </w:p>
        </w:tc>
        <w:tc>
          <w:tcPr>
            <w:tcW w:w="3659" w:type="pct"/>
          </w:tcPr>
          <w:p w14:paraId="44E3D834" w14:textId="77777777" w:rsidR="0018376B" w:rsidRDefault="008212DC" w:rsidP="0081737E">
            <w:pPr>
              <w:jc w:val="both"/>
              <w:rPr>
                <w:rFonts w:ascii="Times New Roman" w:hAnsi="Times New Roman"/>
                <w:noProof/>
                <w:sz w:val="24"/>
              </w:rPr>
            </w:pPr>
            <w:r>
              <w:rPr>
                <w:rFonts w:ascii="Times New Roman" w:hAnsi="Times New Roman"/>
                <w:sz w:val="24"/>
              </w:rPr>
              <w:t>Sūtījums nosūtīts no ienākošo sūtījumu pasta apmaiņas vietas</w:t>
            </w:r>
          </w:p>
        </w:tc>
        <w:tc>
          <w:tcPr>
            <w:tcW w:w="659" w:type="pct"/>
          </w:tcPr>
          <w:p w14:paraId="73EA0A72" w14:textId="77777777" w:rsidR="0018376B" w:rsidRDefault="008212DC" w:rsidP="0081737E">
            <w:pPr>
              <w:jc w:val="both"/>
              <w:rPr>
                <w:rFonts w:ascii="Times New Roman" w:hAnsi="Times New Roman"/>
                <w:noProof/>
                <w:sz w:val="24"/>
              </w:rPr>
            </w:pPr>
            <w:r>
              <w:rPr>
                <w:rFonts w:ascii="Times New Roman" w:hAnsi="Times New Roman"/>
                <w:sz w:val="24"/>
              </w:rPr>
              <w:t>24 stundās</w:t>
            </w:r>
          </w:p>
        </w:tc>
      </w:tr>
      <w:tr w:rsidR="0018376B" w14:paraId="66F59FD5" w14:textId="77777777" w:rsidTr="005E0835">
        <w:trPr>
          <w:cantSplit/>
          <w:trHeight w:val="340"/>
        </w:trPr>
        <w:tc>
          <w:tcPr>
            <w:tcW w:w="329" w:type="pct"/>
          </w:tcPr>
          <w:p w14:paraId="2B433D87" w14:textId="77777777" w:rsidR="0018376B" w:rsidRDefault="0018376B" w:rsidP="0081737E">
            <w:pPr>
              <w:jc w:val="both"/>
              <w:rPr>
                <w:rFonts w:ascii="Times New Roman" w:hAnsi="Times New Roman"/>
                <w:noProof/>
                <w:sz w:val="24"/>
              </w:rPr>
            </w:pPr>
            <w:r>
              <w:rPr>
                <w:rFonts w:ascii="Times New Roman" w:hAnsi="Times New Roman"/>
                <w:sz w:val="24"/>
              </w:rPr>
              <w:t>1.11.</w:t>
            </w:r>
          </w:p>
        </w:tc>
        <w:tc>
          <w:tcPr>
            <w:tcW w:w="353" w:type="pct"/>
          </w:tcPr>
          <w:p w14:paraId="4D9C3198" w14:textId="77777777" w:rsidR="0018376B" w:rsidRDefault="0018376B" w:rsidP="0081737E">
            <w:pPr>
              <w:jc w:val="both"/>
              <w:rPr>
                <w:rFonts w:ascii="Times New Roman" w:hAnsi="Times New Roman"/>
                <w:noProof/>
                <w:sz w:val="24"/>
              </w:rPr>
            </w:pPr>
            <w:r>
              <w:rPr>
                <w:rFonts w:ascii="Times New Roman" w:hAnsi="Times New Roman"/>
                <w:i/>
                <w:iCs/>
                <w:sz w:val="24"/>
              </w:rPr>
              <w:t>EDH</w:t>
            </w:r>
          </w:p>
        </w:tc>
        <w:tc>
          <w:tcPr>
            <w:tcW w:w="3659" w:type="pct"/>
          </w:tcPr>
          <w:p w14:paraId="7C276DFB" w14:textId="77777777" w:rsidR="0018376B" w:rsidRDefault="008212DC" w:rsidP="0081737E">
            <w:pPr>
              <w:jc w:val="both"/>
              <w:rPr>
                <w:rFonts w:ascii="Times New Roman" w:hAnsi="Times New Roman"/>
                <w:noProof/>
                <w:sz w:val="24"/>
              </w:rPr>
            </w:pPr>
            <w:r>
              <w:rPr>
                <w:rFonts w:ascii="Times New Roman" w:hAnsi="Times New Roman"/>
                <w:sz w:val="24"/>
              </w:rPr>
              <w:t>Sūtījums saņemts savākšanas vietā izsniegšanai saņēmējam</w:t>
            </w:r>
          </w:p>
        </w:tc>
        <w:tc>
          <w:tcPr>
            <w:tcW w:w="659" w:type="pct"/>
          </w:tcPr>
          <w:p w14:paraId="0FB32741" w14:textId="77777777" w:rsidR="0018376B" w:rsidRDefault="008212DC" w:rsidP="0081737E">
            <w:pPr>
              <w:jc w:val="both"/>
              <w:rPr>
                <w:rFonts w:ascii="Times New Roman" w:hAnsi="Times New Roman"/>
                <w:noProof/>
                <w:sz w:val="24"/>
              </w:rPr>
            </w:pPr>
            <w:r>
              <w:rPr>
                <w:rFonts w:ascii="Times New Roman" w:hAnsi="Times New Roman"/>
                <w:b/>
                <w:bCs/>
                <w:sz w:val="24"/>
              </w:rPr>
              <w:t>24</w:t>
            </w:r>
            <w:r>
              <w:rPr>
                <w:rFonts w:ascii="Times New Roman" w:hAnsi="Times New Roman"/>
                <w:sz w:val="24"/>
              </w:rPr>
              <w:t> stundās</w:t>
            </w:r>
          </w:p>
        </w:tc>
      </w:tr>
      <w:tr w:rsidR="0018376B" w14:paraId="0E42B562" w14:textId="77777777" w:rsidTr="005E0835">
        <w:trPr>
          <w:cantSplit/>
          <w:trHeight w:val="340"/>
        </w:trPr>
        <w:tc>
          <w:tcPr>
            <w:tcW w:w="329" w:type="pct"/>
          </w:tcPr>
          <w:p w14:paraId="7801A98F" w14:textId="77777777" w:rsidR="0018376B" w:rsidRDefault="0018376B" w:rsidP="0081737E">
            <w:pPr>
              <w:jc w:val="both"/>
              <w:rPr>
                <w:rFonts w:ascii="Times New Roman" w:hAnsi="Times New Roman"/>
                <w:noProof/>
                <w:sz w:val="24"/>
              </w:rPr>
            </w:pPr>
            <w:r>
              <w:rPr>
                <w:rFonts w:ascii="Times New Roman" w:hAnsi="Times New Roman"/>
                <w:sz w:val="24"/>
              </w:rPr>
              <w:t>1.12.</w:t>
            </w:r>
          </w:p>
        </w:tc>
        <w:tc>
          <w:tcPr>
            <w:tcW w:w="353" w:type="pct"/>
          </w:tcPr>
          <w:p w14:paraId="72D2C476" w14:textId="77777777" w:rsidR="0018376B" w:rsidRDefault="0018376B" w:rsidP="0081737E">
            <w:pPr>
              <w:jc w:val="both"/>
              <w:rPr>
                <w:rFonts w:ascii="Times New Roman" w:hAnsi="Times New Roman"/>
                <w:noProof/>
                <w:sz w:val="24"/>
              </w:rPr>
            </w:pPr>
            <w:r>
              <w:rPr>
                <w:rFonts w:ascii="Times New Roman" w:hAnsi="Times New Roman"/>
                <w:i/>
                <w:iCs/>
                <w:sz w:val="24"/>
              </w:rPr>
              <w:t>EMH</w:t>
            </w:r>
          </w:p>
        </w:tc>
        <w:tc>
          <w:tcPr>
            <w:tcW w:w="3659" w:type="pct"/>
          </w:tcPr>
          <w:p w14:paraId="1AC7EA44" w14:textId="77777777" w:rsidR="0018376B" w:rsidRDefault="008212DC" w:rsidP="0081737E">
            <w:pPr>
              <w:jc w:val="both"/>
              <w:rPr>
                <w:rFonts w:ascii="Times New Roman" w:hAnsi="Times New Roman"/>
                <w:noProof/>
                <w:sz w:val="24"/>
              </w:rPr>
            </w:pPr>
            <w:r>
              <w:rPr>
                <w:rFonts w:ascii="Times New Roman" w:hAnsi="Times New Roman"/>
                <w:sz w:val="24"/>
              </w:rPr>
              <w:t>(Fiziskas) piegādes mēģinājums/piegāde nav izdevusies</w:t>
            </w:r>
          </w:p>
        </w:tc>
        <w:tc>
          <w:tcPr>
            <w:tcW w:w="659" w:type="pct"/>
          </w:tcPr>
          <w:p w14:paraId="0272EEE0" w14:textId="77777777" w:rsidR="0018376B" w:rsidRDefault="008212DC" w:rsidP="0081737E">
            <w:pPr>
              <w:jc w:val="both"/>
              <w:rPr>
                <w:rFonts w:ascii="Times New Roman" w:hAnsi="Times New Roman"/>
                <w:noProof/>
                <w:sz w:val="24"/>
              </w:rPr>
            </w:pPr>
            <w:r>
              <w:rPr>
                <w:rFonts w:ascii="Times New Roman" w:hAnsi="Times New Roman"/>
                <w:b/>
                <w:bCs/>
                <w:sz w:val="24"/>
              </w:rPr>
              <w:t>24</w:t>
            </w:r>
            <w:r>
              <w:rPr>
                <w:rFonts w:ascii="Times New Roman" w:hAnsi="Times New Roman"/>
                <w:sz w:val="24"/>
              </w:rPr>
              <w:t> stundās</w:t>
            </w:r>
          </w:p>
        </w:tc>
      </w:tr>
      <w:tr w:rsidR="0018376B" w14:paraId="3BE222E8" w14:textId="77777777" w:rsidTr="005E0835">
        <w:trPr>
          <w:cantSplit/>
          <w:trHeight w:val="340"/>
        </w:trPr>
        <w:tc>
          <w:tcPr>
            <w:tcW w:w="329" w:type="pct"/>
          </w:tcPr>
          <w:p w14:paraId="30353850" w14:textId="77777777" w:rsidR="0018376B" w:rsidRDefault="0018376B" w:rsidP="0081737E">
            <w:pPr>
              <w:jc w:val="both"/>
              <w:rPr>
                <w:rFonts w:ascii="Times New Roman" w:hAnsi="Times New Roman"/>
                <w:noProof/>
                <w:sz w:val="24"/>
              </w:rPr>
            </w:pPr>
            <w:r>
              <w:rPr>
                <w:rFonts w:ascii="Times New Roman" w:hAnsi="Times New Roman"/>
                <w:sz w:val="24"/>
              </w:rPr>
              <w:t>1.13.</w:t>
            </w:r>
          </w:p>
        </w:tc>
        <w:tc>
          <w:tcPr>
            <w:tcW w:w="353" w:type="pct"/>
          </w:tcPr>
          <w:p w14:paraId="04BE1907" w14:textId="77777777" w:rsidR="0018376B" w:rsidRDefault="0018376B" w:rsidP="0081737E">
            <w:pPr>
              <w:jc w:val="both"/>
              <w:rPr>
                <w:rFonts w:ascii="Times New Roman" w:hAnsi="Times New Roman"/>
                <w:noProof/>
                <w:sz w:val="24"/>
              </w:rPr>
            </w:pPr>
            <w:r>
              <w:rPr>
                <w:rFonts w:ascii="Times New Roman" w:hAnsi="Times New Roman"/>
                <w:i/>
                <w:iCs/>
                <w:sz w:val="24"/>
              </w:rPr>
              <w:t>EMI</w:t>
            </w:r>
          </w:p>
        </w:tc>
        <w:tc>
          <w:tcPr>
            <w:tcW w:w="3659" w:type="pct"/>
          </w:tcPr>
          <w:p w14:paraId="0BD2CB5B" w14:textId="77777777" w:rsidR="0018376B" w:rsidRDefault="008212DC" w:rsidP="0081737E">
            <w:pPr>
              <w:jc w:val="both"/>
              <w:rPr>
                <w:rFonts w:ascii="Times New Roman" w:hAnsi="Times New Roman"/>
                <w:noProof/>
                <w:sz w:val="24"/>
              </w:rPr>
            </w:pPr>
            <w:r>
              <w:rPr>
                <w:rFonts w:ascii="Times New Roman" w:hAnsi="Times New Roman"/>
                <w:sz w:val="24"/>
              </w:rPr>
              <w:t>Galīgā piegāde</w:t>
            </w:r>
          </w:p>
        </w:tc>
        <w:tc>
          <w:tcPr>
            <w:tcW w:w="659" w:type="pct"/>
          </w:tcPr>
          <w:p w14:paraId="30D0232C" w14:textId="77777777" w:rsidR="0018376B" w:rsidRDefault="008212DC" w:rsidP="0081737E">
            <w:pPr>
              <w:jc w:val="both"/>
              <w:rPr>
                <w:rFonts w:ascii="Times New Roman" w:hAnsi="Times New Roman"/>
                <w:noProof/>
                <w:sz w:val="24"/>
              </w:rPr>
            </w:pPr>
            <w:r>
              <w:rPr>
                <w:rFonts w:ascii="Times New Roman" w:hAnsi="Times New Roman"/>
                <w:b/>
                <w:bCs/>
                <w:sz w:val="24"/>
              </w:rPr>
              <w:t>24</w:t>
            </w:r>
            <w:r>
              <w:rPr>
                <w:rFonts w:ascii="Times New Roman" w:hAnsi="Times New Roman"/>
                <w:sz w:val="24"/>
              </w:rPr>
              <w:t> stundās</w:t>
            </w:r>
          </w:p>
        </w:tc>
      </w:tr>
    </w:tbl>
    <w:p w14:paraId="6D61E28A" w14:textId="77777777" w:rsidR="00653B0E" w:rsidRPr="0081737E" w:rsidRDefault="00653B0E" w:rsidP="0081737E">
      <w:pPr>
        <w:jc w:val="both"/>
        <w:rPr>
          <w:rFonts w:ascii="Times New Roman" w:eastAsia="Arial" w:hAnsi="Times New Roman" w:cs="Arial"/>
          <w:noProof/>
          <w:sz w:val="24"/>
          <w:szCs w:val="18"/>
        </w:rPr>
      </w:pPr>
    </w:p>
    <w:p w14:paraId="5F3CB42E"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36D91FDA" w14:textId="77777777" w:rsidR="00653B0E" w:rsidRPr="0081737E" w:rsidRDefault="00653B0E" w:rsidP="0081737E">
      <w:pPr>
        <w:jc w:val="both"/>
        <w:rPr>
          <w:rFonts w:ascii="Times New Roman" w:eastAsia="Arial" w:hAnsi="Times New Roman" w:cs="Arial"/>
          <w:noProof/>
          <w:sz w:val="24"/>
          <w:szCs w:val="18"/>
        </w:rPr>
      </w:pPr>
    </w:p>
    <w:p w14:paraId="42A7D18D" w14:textId="77777777" w:rsidR="00653B0E" w:rsidRPr="0081737E" w:rsidRDefault="00653B0E" w:rsidP="0081737E">
      <w:pPr>
        <w:jc w:val="both"/>
        <w:rPr>
          <w:rFonts w:ascii="Times New Roman" w:eastAsia="Arial" w:hAnsi="Times New Roman" w:cs="Arial"/>
          <w:noProof/>
          <w:sz w:val="24"/>
          <w:szCs w:val="21"/>
        </w:rPr>
      </w:pPr>
    </w:p>
    <w:p w14:paraId="3B1EE285"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17-218. pants</w:t>
      </w:r>
    </w:p>
    <w:p w14:paraId="2AE4C90E" w14:textId="77777777" w:rsidR="008212DC" w:rsidRDefault="00653B0E" w:rsidP="0081737E">
      <w:pPr>
        <w:pStyle w:val="BodyText"/>
        <w:ind w:left="0"/>
        <w:jc w:val="both"/>
        <w:rPr>
          <w:rFonts w:ascii="Times New Roman" w:hAnsi="Times New Roman"/>
          <w:noProof/>
          <w:sz w:val="24"/>
        </w:rPr>
      </w:pPr>
      <w:r>
        <w:rPr>
          <w:rFonts w:ascii="Times New Roman" w:hAnsi="Times New Roman"/>
          <w:sz w:val="24"/>
        </w:rPr>
        <w:t>Sekošana sūtījumu virzībai – datu nosūtīšanas indikatīvie rādītāji</w:t>
      </w:r>
    </w:p>
    <w:p w14:paraId="2601F587" w14:textId="77777777" w:rsidR="008212DC" w:rsidRDefault="008212DC" w:rsidP="0081737E">
      <w:pPr>
        <w:pStyle w:val="BodyText"/>
        <w:ind w:left="0"/>
        <w:jc w:val="both"/>
        <w:rPr>
          <w:rFonts w:ascii="Times New Roman" w:hAnsi="Times New Roman"/>
          <w:noProof/>
          <w:sz w:val="24"/>
        </w:rPr>
      </w:pPr>
    </w:p>
    <w:p w14:paraId="343514E9" w14:textId="77777777" w:rsidR="00653B0E" w:rsidRDefault="00653B0E" w:rsidP="0081737E">
      <w:pPr>
        <w:pStyle w:val="BodyText"/>
        <w:ind w:left="0"/>
        <w:jc w:val="both"/>
        <w:rPr>
          <w:rFonts w:ascii="Times New Roman" w:hAnsi="Times New Roman"/>
          <w:noProof/>
          <w:sz w:val="24"/>
        </w:rPr>
      </w:pPr>
      <w:r>
        <w:rPr>
          <w:rFonts w:ascii="Times New Roman" w:hAnsi="Times New Roman"/>
          <w:sz w:val="24"/>
        </w:rPr>
        <w:t>Šā panta 1. punkts ir grozīts šādi.</w:t>
      </w:r>
    </w:p>
    <w:p w14:paraId="736FF274" w14:textId="77777777" w:rsidR="008212DC" w:rsidRPr="0081737E" w:rsidRDefault="008212DC" w:rsidP="0081737E">
      <w:pPr>
        <w:pStyle w:val="BodyText"/>
        <w:ind w:left="0"/>
        <w:jc w:val="both"/>
        <w:rPr>
          <w:rFonts w:ascii="Times New Roman" w:hAnsi="Times New Roman"/>
          <w:noProof/>
          <w:sz w:val="24"/>
        </w:rPr>
      </w:pPr>
    </w:p>
    <w:p w14:paraId="28B534BE" w14:textId="77777777" w:rsidR="00653B0E" w:rsidRPr="0081737E" w:rsidRDefault="008212DC" w:rsidP="008212DC">
      <w:pPr>
        <w:pStyle w:val="BodyText"/>
        <w:tabs>
          <w:tab w:val="left" w:pos="689"/>
        </w:tabs>
        <w:ind w:left="0"/>
        <w:jc w:val="both"/>
        <w:rPr>
          <w:rFonts w:ascii="Times New Roman" w:hAnsi="Times New Roman"/>
          <w:noProof/>
          <w:sz w:val="24"/>
        </w:rPr>
      </w:pPr>
      <w:r>
        <w:rPr>
          <w:rFonts w:ascii="Times New Roman" w:hAnsi="Times New Roman"/>
          <w:sz w:val="24"/>
        </w:rPr>
        <w:t>1. Izraudzītie operatori, veicot informācijas apmaiņu ar izraudzītajiem partneroperatoriem, attiecībā uz datu nosūtīšanu par sūtījumu virzības notikumiem cenšas ievērot turpmāk minētos indikatīvos rādītājus:</w:t>
      </w:r>
    </w:p>
    <w:p w14:paraId="4AB52661" w14:textId="77777777" w:rsidR="00653B0E" w:rsidRPr="0081737E" w:rsidRDefault="008212DC" w:rsidP="008212DC">
      <w:pPr>
        <w:pStyle w:val="BodyText"/>
        <w:tabs>
          <w:tab w:val="left" w:pos="689"/>
        </w:tabs>
        <w:ind w:left="0"/>
        <w:jc w:val="both"/>
        <w:rPr>
          <w:rFonts w:ascii="Times New Roman" w:hAnsi="Times New Roman"/>
          <w:noProof/>
          <w:sz w:val="24"/>
        </w:rPr>
      </w:pPr>
      <w:r>
        <w:rPr>
          <w:rFonts w:ascii="Times New Roman" w:hAnsi="Times New Roman"/>
          <w:sz w:val="24"/>
        </w:rPr>
        <w:t xml:space="preserve">1.1. attiecībā uz deviņdesmit procentiem paku, par kurām tiek saņemti </w:t>
      </w:r>
      <w:r>
        <w:rPr>
          <w:rFonts w:ascii="Times New Roman" w:hAnsi="Times New Roman"/>
          <w:b/>
          <w:bCs/>
          <w:i/>
          <w:iCs/>
          <w:sz w:val="24"/>
        </w:rPr>
        <w:t>EMC</w:t>
      </w:r>
      <w:r>
        <w:rPr>
          <w:rFonts w:ascii="Times New Roman" w:hAnsi="Times New Roman"/>
          <w:b/>
          <w:bCs/>
          <w:sz w:val="24"/>
        </w:rPr>
        <w:t xml:space="preserve"> notikuma dati</w:t>
      </w:r>
      <w:r>
        <w:rPr>
          <w:rFonts w:ascii="Times New Roman" w:hAnsi="Times New Roman"/>
          <w:sz w:val="24"/>
        </w:rPr>
        <w:t xml:space="preserve">, 24 stundās no notikuma laika un datuma ir jānosūta </w:t>
      </w:r>
      <w:r>
        <w:rPr>
          <w:rFonts w:ascii="Times New Roman" w:hAnsi="Times New Roman"/>
          <w:i/>
          <w:iCs/>
          <w:sz w:val="24"/>
        </w:rPr>
        <w:t>EMD</w:t>
      </w:r>
      <w:r>
        <w:rPr>
          <w:rFonts w:ascii="Times New Roman" w:hAnsi="Times New Roman"/>
          <w:sz w:val="24"/>
        </w:rPr>
        <w:t xml:space="preserve"> notikuma dati;</w:t>
      </w:r>
    </w:p>
    <w:p w14:paraId="228E2A69" w14:textId="77777777" w:rsidR="00653B0E" w:rsidRPr="0081737E" w:rsidRDefault="008212DC" w:rsidP="008212DC">
      <w:pPr>
        <w:pStyle w:val="BodyText"/>
        <w:tabs>
          <w:tab w:val="left" w:pos="689"/>
        </w:tabs>
        <w:ind w:left="0"/>
        <w:jc w:val="both"/>
        <w:rPr>
          <w:rFonts w:ascii="Times New Roman" w:hAnsi="Times New Roman"/>
          <w:noProof/>
          <w:sz w:val="24"/>
        </w:rPr>
      </w:pPr>
      <w:r>
        <w:rPr>
          <w:rFonts w:ascii="Times New Roman" w:hAnsi="Times New Roman"/>
          <w:sz w:val="24"/>
        </w:rPr>
        <w:t xml:space="preserve">1.2. attiecībā uz deviņdesmit procentiem paku, par kurām tiek saņemti </w:t>
      </w:r>
      <w:r>
        <w:rPr>
          <w:rFonts w:ascii="Times New Roman" w:hAnsi="Times New Roman"/>
          <w:i/>
          <w:iCs/>
          <w:sz w:val="24"/>
        </w:rPr>
        <w:t>EMD</w:t>
      </w:r>
      <w:r>
        <w:rPr>
          <w:rFonts w:ascii="Times New Roman" w:hAnsi="Times New Roman"/>
          <w:sz w:val="24"/>
        </w:rPr>
        <w:t xml:space="preserve"> notikuma dati, </w:t>
      </w:r>
      <w:r>
        <w:rPr>
          <w:rFonts w:ascii="Times New Roman" w:hAnsi="Times New Roman"/>
          <w:b/>
          <w:bCs/>
          <w:sz w:val="24"/>
        </w:rPr>
        <w:lastRenderedPageBreak/>
        <w:t>24</w:t>
      </w:r>
      <w:r>
        <w:rPr>
          <w:rFonts w:ascii="Times New Roman" w:hAnsi="Times New Roman"/>
          <w:sz w:val="24"/>
        </w:rPr>
        <w:t xml:space="preserve"> stundās no notikuma laika un datuma ir jānosūta </w:t>
      </w:r>
      <w:r>
        <w:rPr>
          <w:rFonts w:ascii="Times New Roman" w:hAnsi="Times New Roman"/>
          <w:i/>
          <w:iCs/>
          <w:sz w:val="24"/>
        </w:rPr>
        <w:t>EDH</w:t>
      </w:r>
      <w:r>
        <w:rPr>
          <w:rFonts w:ascii="Times New Roman" w:hAnsi="Times New Roman"/>
          <w:sz w:val="24"/>
        </w:rPr>
        <w:t xml:space="preserve"> vai </w:t>
      </w:r>
      <w:r>
        <w:rPr>
          <w:rFonts w:ascii="Times New Roman" w:hAnsi="Times New Roman"/>
          <w:i/>
          <w:iCs/>
          <w:sz w:val="24"/>
        </w:rPr>
        <w:t>EMH</w:t>
      </w:r>
      <w:r>
        <w:rPr>
          <w:rFonts w:ascii="Times New Roman" w:hAnsi="Times New Roman"/>
          <w:sz w:val="24"/>
        </w:rPr>
        <w:t xml:space="preserve"> un/vai </w:t>
      </w:r>
      <w:r>
        <w:rPr>
          <w:rFonts w:ascii="Times New Roman" w:hAnsi="Times New Roman"/>
          <w:i/>
          <w:iCs/>
          <w:sz w:val="24"/>
        </w:rPr>
        <w:t>EMI</w:t>
      </w:r>
      <w:r>
        <w:rPr>
          <w:rFonts w:ascii="Times New Roman" w:hAnsi="Times New Roman"/>
          <w:sz w:val="24"/>
        </w:rPr>
        <w:t xml:space="preserve"> notikuma dati.</w:t>
      </w:r>
    </w:p>
    <w:p w14:paraId="42FDC973" w14:textId="77777777" w:rsidR="00653B0E" w:rsidRPr="0081737E" w:rsidRDefault="00653B0E" w:rsidP="0081737E">
      <w:pPr>
        <w:jc w:val="both"/>
        <w:rPr>
          <w:rFonts w:ascii="Times New Roman" w:eastAsia="Arial" w:hAnsi="Times New Roman" w:cs="Arial"/>
          <w:noProof/>
          <w:sz w:val="24"/>
          <w:szCs w:val="19"/>
        </w:rPr>
      </w:pPr>
    </w:p>
    <w:p w14:paraId="1D26094F"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573FEEF2" w14:textId="77777777" w:rsidR="00653B0E" w:rsidRPr="0081737E" w:rsidRDefault="00653B0E" w:rsidP="0081737E">
      <w:pPr>
        <w:jc w:val="both"/>
        <w:rPr>
          <w:rFonts w:ascii="Times New Roman" w:eastAsia="Arial" w:hAnsi="Times New Roman" w:cs="Arial"/>
          <w:noProof/>
          <w:sz w:val="24"/>
          <w:szCs w:val="18"/>
        </w:rPr>
      </w:pPr>
    </w:p>
    <w:p w14:paraId="4ABE8C2F" w14:textId="77777777" w:rsidR="00653B0E" w:rsidRPr="0081737E" w:rsidRDefault="00653B0E" w:rsidP="0081737E">
      <w:pPr>
        <w:jc w:val="both"/>
        <w:rPr>
          <w:rFonts w:ascii="Times New Roman" w:eastAsia="Arial" w:hAnsi="Times New Roman" w:cs="Arial"/>
          <w:noProof/>
          <w:sz w:val="24"/>
          <w:szCs w:val="21"/>
        </w:rPr>
      </w:pPr>
    </w:p>
    <w:p w14:paraId="0B14D1DA"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17-221. pants</w:t>
      </w:r>
    </w:p>
    <w:p w14:paraId="38C34574" w14:textId="3D473000"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Sūtīšana slēgt</w:t>
      </w:r>
      <w:r w:rsidR="00D85D96">
        <w:rPr>
          <w:rFonts w:ascii="Times New Roman" w:hAnsi="Times New Roman"/>
          <w:sz w:val="24"/>
        </w:rPr>
        <w:t>ās depešās</w:t>
      </w:r>
    </w:p>
    <w:p w14:paraId="364C41E4" w14:textId="77777777" w:rsidR="00653B0E" w:rsidRPr="0081737E" w:rsidRDefault="00653B0E" w:rsidP="0081737E">
      <w:pPr>
        <w:jc w:val="both"/>
        <w:rPr>
          <w:rFonts w:ascii="Times New Roman" w:eastAsia="Arial" w:hAnsi="Times New Roman" w:cs="Arial"/>
          <w:noProof/>
          <w:sz w:val="24"/>
          <w:szCs w:val="20"/>
        </w:rPr>
      </w:pPr>
    </w:p>
    <w:p w14:paraId="26889DFF" w14:textId="77777777" w:rsidR="00653B0E" w:rsidRDefault="00653B0E" w:rsidP="0081737E">
      <w:pPr>
        <w:pStyle w:val="BodyText"/>
        <w:ind w:left="0"/>
        <w:jc w:val="both"/>
        <w:rPr>
          <w:rFonts w:ascii="Times New Roman" w:hAnsi="Times New Roman"/>
          <w:noProof/>
          <w:sz w:val="24"/>
        </w:rPr>
      </w:pPr>
      <w:r>
        <w:rPr>
          <w:rFonts w:ascii="Times New Roman" w:hAnsi="Times New Roman"/>
          <w:sz w:val="24"/>
        </w:rPr>
        <w:t>Šā panta 7. punktu svītro un 10. punktu groza šādi.</w:t>
      </w:r>
    </w:p>
    <w:p w14:paraId="62221521" w14:textId="77777777" w:rsidR="008212DC" w:rsidRPr="0081737E" w:rsidRDefault="008212DC" w:rsidP="0081737E">
      <w:pPr>
        <w:pStyle w:val="BodyText"/>
        <w:ind w:left="0"/>
        <w:jc w:val="both"/>
        <w:rPr>
          <w:rFonts w:ascii="Times New Roman" w:hAnsi="Times New Roman"/>
          <w:noProof/>
          <w:sz w:val="24"/>
        </w:rPr>
      </w:pPr>
    </w:p>
    <w:p w14:paraId="5091767E"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 xml:space="preserve">10. </w:t>
      </w:r>
      <w:r>
        <w:rPr>
          <w:rFonts w:ascii="Times New Roman" w:hAnsi="Times New Roman"/>
          <w:b/>
          <w:bCs/>
          <w:sz w:val="24"/>
        </w:rPr>
        <w:t>Nenoslēgtas var sūtīt lielgabarīta pakas un pakas, kuras savu īpašību dēļ ir jāsūta nenoslēgtas</w:t>
      </w:r>
      <w:r>
        <w:rPr>
          <w:rFonts w:ascii="Times New Roman" w:hAnsi="Times New Roman"/>
          <w:sz w:val="24"/>
        </w:rPr>
        <w:t xml:space="preserve"> – lai noteiktu, kura veida pasta sūtījumi tie ir, šādām pakām sagatavo CP 83 vai CP 84 birku. Uz nenoslēgtu apdrošinātu paku birkām norāda burtu “V”. Tomēr pakas, kuras sūta pa jūru, izņemot lielgabarīta pakas, ievieto tarā.</w:t>
      </w:r>
    </w:p>
    <w:p w14:paraId="777BA200" w14:textId="77777777" w:rsidR="00653B0E" w:rsidRPr="0081737E" w:rsidRDefault="00653B0E" w:rsidP="0081737E">
      <w:pPr>
        <w:jc w:val="both"/>
        <w:rPr>
          <w:rFonts w:ascii="Times New Roman" w:hAnsi="Times New Roman"/>
          <w:noProof/>
          <w:sz w:val="24"/>
        </w:rPr>
      </w:pPr>
    </w:p>
    <w:p w14:paraId="5D02DF39"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523A660C" w14:textId="77777777" w:rsidR="00311776" w:rsidRDefault="00311776" w:rsidP="0081737E">
      <w:pPr>
        <w:jc w:val="both"/>
        <w:rPr>
          <w:rFonts w:ascii="Times New Roman" w:hAnsi="Times New Roman"/>
          <w:noProof/>
          <w:sz w:val="24"/>
        </w:rPr>
      </w:pPr>
    </w:p>
    <w:p w14:paraId="2569BA1F" w14:textId="77777777" w:rsidR="008212DC" w:rsidRDefault="008212DC" w:rsidP="0081737E">
      <w:pPr>
        <w:jc w:val="both"/>
        <w:rPr>
          <w:rFonts w:ascii="Times New Roman" w:hAnsi="Times New Roman"/>
          <w:noProof/>
          <w:sz w:val="24"/>
        </w:rPr>
      </w:pPr>
    </w:p>
    <w:p w14:paraId="6415EFFB" w14:textId="77777777" w:rsidR="008212DC" w:rsidRPr="0081737E" w:rsidRDefault="008212DC" w:rsidP="0081737E">
      <w:pPr>
        <w:jc w:val="both"/>
        <w:rPr>
          <w:rFonts w:ascii="Times New Roman" w:hAnsi="Times New Roman"/>
          <w:noProof/>
          <w:sz w:val="24"/>
        </w:rPr>
      </w:pPr>
      <w:r>
        <w:rPr>
          <w:rFonts w:ascii="Times New Roman" w:hAnsi="Times New Roman"/>
          <w:sz w:val="24"/>
        </w:rPr>
        <w:t>18-202. pants</w:t>
      </w:r>
    </w:p>
    <w:p w14:paraId="38A45D48" w14:textId="77777777" w:rsidR="008212DC" w:rsidRDefault="00653B0E" w:rsidP="0081737E">
      <w:pPr>
        <w:pStyle w:val="BodyText"/>
        <w:ind w:left="0"/>
        <w:jc w:val="both"/>
        <w:rPr>
          <w:rFonts w:ascii="Times New Roman" w:hAnsi="Times New Roman"/>
          <w:noProof/>
          <w:sz w:val="24"/>
        </w:rPr>
      </w:pPr>
      <w:r>
        <w:rPr>
          <w:rFonts w:ascii="Times New Roman" w:hAnsi="Times New Roman"/>
          <w:sz w:val="24"/>
        </w:rPr>
        <w:t>Trauslas pakas. Lielgabarīta pakas</w:t>
      </w:r>
    </w:p>
    <w:p w14:paraId="149B589E" w14:textId="77777777" w:rsidR="008212DC" w:rsidRDefault="008212DC" w:rsidP="0081737E">
      <w:pPr>
        <w:pStyle w:val="BodyText"/>
        <w:ind w:left="0"/>
        <w:jc w:val="both"/>
        <w:rPr>
          <w:rFonts w:ascii="Times New Roman" w:hAnsi="Times New Roman"/>
          <w:noProof/>
          <w:sz w:val="24"/>
        </w:rPr>
      </w:pPr>
    </w:p>
    <w:p w14:paraId="26A3677D" w14:textId="77777777" w:rsidR="00653B0E" w:rsidRDefault="00653B0E" w:rsidP="0081737E">
      <w:pPr>
        <w:pStyle w:val="BodyText"/>
        <w:ind w:left="0"/>
        <w:jc w:val="both"/>
        <w:rPr>
          <w:rFonts w:ascii="Times New Roman" w:hAnsi="Times New Roman"/>
          <w:noProof/>
          <w:sz w:val="24"/>
        </w:rPr>
      </w:pPr>
      <w:r>
        <w:rPr>
          <w:rFonts w:ascii="Times New Roman" w:hAnsi="Times New Roman"/>
          <w:sz w:val="24"/>
        </w:rPr>
        <w:t>Šo pantu groza šādi.</w:t>
      </w:r>
    </w:p>
    <w:p w14:paraId="65C5E1D4" w14:textId="77777777" w:rsidR="008212DC" w:rsidRDefault="008212DC" w:rsidP="0081737E">
      <w:pPr>
        <w:pStyle w:val="BodyText"/>
        <w:ind w:left="0"/>
        <w:jc w:val="both"/>
        <w:rPr>
          <w:rFonts w:ascii="Times New Roman" w:hAnsi="Times New Roman"/>
          <w:noProof/>
          <w:sz w:val="24"/>
        </w:rPr>
      </w:pPr>
    </w:p>
    <w:p w14:paraId="73755D6D" w14:textId="77777777" w:rsidR="008212DC" w:rsidRPr="0081737E" w:rsidRDefault="008212DC" w:rsidP="0081737E">
      <w:pPr>
        <w:pStyle w:val="BodyText"/>
        <w:ind w:left="0"/>
        <w:jc w:val="both"/>
        <w:rPr>
          <w:rFonts w:ascii="Times New Roman" w:hAnsi="Times New Roman"/>
          <w:noProof/>
          <w:sz w:val="24"/>
        </w:rPr>
      </w:pPr>
    </w:p>
    <w:p w14:paraId="788E0F83"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18-202. pants</w:t>
      </w:r>
    </w:p>
    <w:p w14:paraId="7CF60A99" w14:textId="77777777" w:rsidR="00653B0E" w:rsidRPr="008212DC" w:rsidRDefault="00653B0E" w:rsidP="0081737E">
      <w:pPr>
        <w:pStyle w:val="BodyText"/>
        <w:ind w:left="0"/>
        <w:jc w:val="both"/>
        <w:rPr>
          <w:rFonts w:ascii="Times New Roman" w:hAnsi="Times New Roman"/>
          <w:b/>
          <w:noProof/>
          <w:sz w:val="24"/>
        </w:rPr>
      </w:pPr>
      <w:r>
        <w:rPr>
          <w:rFonts w:ascii="Times New Roman" w:hAnsi="Times New Roman"/>
          <w:b/>
          <w:sz w:val="24"/>
        </w:rPr>
        <w:t>Lielgabarīta pakas</w:t>
      </w:r>
    </w:p>
    <w:p w14:paraId="06019316" w14:textId="77777777" w:rsidR="00653B0E" w:rsidRPr="0081737E" w:rsidRDefault="00653B0E" w:rsidP="0081737E">
      <w:pPr>
        <w:jc w:val="both"/>
        <w:rPr>
          <w:rFonts w:ascii="Times New Roman" w:hAnsi="Times New Roman"/>
          <w:noProof/>
          <w:sz w:val="24"/>
        </w:rPr>
      </w:pPr>
    </w:p>
    <w:p w14:paraId="05745E14" w14:textId="77777777" w:rsidR="00653B0E" w:rsidRPr="0081737E" w:rsidRDefault="008212DC" w:rsidP="008212DC">
      <w:pPr>
        <w:pStyle w:val="BodyText"/>
        <w:tabs>
          <w:tab w:val="left" w:pos="276"/>
          <w:tab w:val="left" w:pos="688"/>
        </w:tabs>
        <w:ind w:left="0"/>
        <w:jc w:val="both"/>
        <w:rPr>
          <w:rFonts w:ascii="Times New Roman" w:hAnsi="Times New Roman"/>
          <w:noProof/>
          <w:sz w:val="24"/>
        </w:rPr>
      </w:pPr>
      <w:r>
        <w:rPr>
          <w:rFonts w:ascii="Times New Roman" w:hAnsi="Times New Roman"/>
          <w:sz w:val="24"/>
        </w:rPr>
        <w:t>2.–2.2. (Bez izmaiņām.)</w:t>
      </w:r>
    </w:p>
    <w:p w14:paraId="5C49E9C0" w14:textId="77777777" w:rsidR="00653B0E" w:rsidRPr="0081737E" w:rsidRDefault="00653B0E" w:rsidP="0081737E">
      <w:pPr>
        <w:jc w:val="both"/>
        <w:rPr>
          <w:rFonts w:ascii="Times New Roman" w:eastAsia="Arial" w:hAnsi="Times New Roman" w:cs="Arial"/>
          <w:noProof/>
          <w:sz w:val="24"/>
          <w:szCs w:val="17"/>
        </w:rPr>
      </w:pPr>
    </w:p>
    <w:p w14:paraId="1A994557" w14:textId="77777777" w:rsidR="00653B0E" w:rsidRPr="0081737E" w:rsidRDefault="008212DC" w:rsidP="008212DC">
      <w:pPr>
        <w:pStyle w:val="BodyText"/>
        <w:tabs>
          <w:tab w:val="left" w:pos="689"/>
        </w:tabs>
        <w:ind w:left="0"/>
        <w:jc w:val="both"/>
        <w:rPr>
          <w:rFonts w:ascii="Times New Roman" w:hAnsi="Times New Roman"/>
          <w:noProof/>
          <w:sz w:val="24"/>
        </w:rPr>
      </w:pPr>
      <w:r>
        <w:rPr>
          <w:rFonts w:ascii="Times New Roman" w:hAnsi="Times New Roman"/>
          <w:sz w:val="24"/>
        </w:rPr>
        <w:t xml:space="preserve">3. Par </w:t>
      </w:r>
      <w:r>
        <w:rPr>
          <w:rFonts w:ascii="Times New Roman" w:hAnsi="Times New Roman"/>
          <w:b/>
          <w:bCs/>
          <w:sz w:val="24"/>
        </w:rPr>
        <w:t>lielgabarīta</w:t>
      </w:r>
      <w:r>
        <w:rPr>
          <w:rFonts w:ascii="Times New Roman" w:hAnsi="Times New Roman"/>
          <w:sz w:val="24"/>
        </w:rPr>
        <w:t xml:space="preserve"> pakām iekasē papildmaksu, kuras orientējošā maksimālā summa ir noteikta 6.1. punktā. Tomēr papildmaksu par aviopārvadājumu šīm pakām nepalielina.</w:t>
      </w:r>
    </w:p>
    <w:p w14:paraId="0505E53D" w14:textId="77777777" w:rsidR="00653B0E" w:rsidRPr="0081737E" w:rsidRDefault="00653B0E" w:rsidP="0081737E">
      <w:pPr>
        <w:jc w:val="both"/>
        <w:rPr>
          <w:rFonts w:ascii="Times New Roman" w:hAnsi="Times New Roman"/>
          <w:noProof/>
          <w:sz w:val="24"/>
        </w:rPr>
      </w:pPr>
    </w:p>
    <w:p w14:paraId="4E380557" w14:textId="77777777" w:rsidR="00653B0E" w:rsidRPr="0081737E" w:rsidRDefault="00AD2B13" w:rsidP="00AD2B13">
      <w:pPr>
        <w:pStyle w:val="BodyText"/>
        <w:tabs>
          <w:tab w:val="left" w:pos="689"/>
        </w:tabs>
        <w:ind w:left="0"/>
        <w:jc w:val="both"/>
        <w:rPr>
          <w:rFonts w:ascii="Times New Roman" w:hAnsi="Times New Roman"/>
          <w:noProof/>
          <w:sz w:val="24"/>
        </w:rPr>
      </w:pPr>
      <w:r>
        <w:rPr>
          <w:rFonts w:ascii="Times New Roman" w:hAnsi="Times New Roman"/>
          <w:sz w:val="24"/>
        </w:rPr>
        <w:t>4. Apmaiņu ar lielgabarīta pakām veic tikai tie izraudzītie operatori, kuri pieņem šādus sūtījumus.</w:t>
      </w:r>
    </w:p>
    <w:p w14:paraId="5631AC93" w14:textId="77777777" w:rsidR="00653B0E" w:rsidRPr="0081737E" w:rsidRDefault="00653B0E" w:rsidP="0081737E">
      <w:pPr>
        <w:jc w:val="both"/>
        <w:rPr>
          <w:rFonts w:ascii="Times New Roman" w:eastAsia="Arial" w:hAnsi="Times New Roman" w:cs="Arial"/>
          <w:noProof/>
          <w:sz w:val="24"/>
          <w:szCs w:val="17"/>
        </w:rPr>
      </w:pPr>
    </w:p>
    <w:p w14:paraId="4AB678AA" w14:textId="77777777" w:rsidR="00653B0E" w:rsidRPr="0081737E" w:rsidRDefault="00AD2B13" w:rsidP="00AD2B13">
      <w:pPr>
        <w:pStyle w:val="BodyText"/>
        <w:tabs>
          <w:tab w:val="left" w:pos="689"/>
        </w:tabs>
        <w:ind w:left="0"/>
        <w:jc w:val="both"/>
        <w:rPr>
          <w:rFonts w:ascii="Times New Roman" w:hAnsi="Times New Roman"/>
          <w:noProof/>
          <w:sz w:val="24"/>
        </w:rPr>
      </w:pPr>
      <w:r>
        <w:rPr>
          <w:rFonts w:ascii="Times New Roman" w:hAnsi="Times New Roman"/>
          <w:sz w:val="24"/>
        </w:rPr>
        <w:t>5. Lielgabarīta paku marķēšana</w:t>
      </w:r>
    </w:p>
    <w:p w14:paraId="553FF5DC" w14:textId="77777777" w:rsidR="00653B0E" w:rsidRPr="0081737E" w:rsidRDefault="00AD2B13" w:rsidP="00AD2B13">
      <w:pPr>
        <w:pStyle w:val="BodyText"/>
        <w:tabs>
          <w:tab w:val="left" w:pos="689"/>
        </w:tabs>
        <w:ind w:left="0"/>
        <w:jc w:val="both"/>
        <w:rPr>
          <w:rFonts w:ascii="Times New Roman" w:hAnsi="Times New Roman"/>
          <w:noProof/>
          <w:sz w:val="24"/>
        </w:rPr>
      </w:pPr>
      <w:r>
        <w:rPr>
          <w:rFonts w:ascii="Times New Roman" w:hAnsi="Times New Roman"/>
          <w:sz w:val="24"/>
        </w:rPr>
        <w:t>5.4. Uz katras lielgabarīta pakas un nosūtīšanas paziņojuma virspusē piestiprina uzlīmi, uz kuras treknrakstā uzrakstīts vārds “Encombrant” (Lielgabarīta).</w:t>
      </w:r>
    </w:p>
    <w:p w14:paraId="11C7EC8A" w14:textId="77777777" w:rsidR="00653B0E" w:rsidRPr="0081737E" w:rsidRDefault="00AD2B13" w:rsidP="00AD2B13">
      <w:pPr>
        <w:pStyle w:val="BodyText"/>
        <w:tabs>
          <w:tab w:val="left" w:pos="689"/>
        </w:tabs>
        <w:ind w:left="0"/>
        <w:jc w:val="both"/>
        <w:rPr>
          <w:rFonts w:ascii="Times New Roman" w:hAnsi="Times New Roman"/>
          <w:noProof/>
          <w:sz w:val="24"/>
        </w:rPr>
      </w:pPr>
      <w:r>
        <w:rPr>
          <w:rFonts w:ascii="Times New Roman" w:hAnsi="Times New Roman"/>
          <w:sz w:val="24"/>
        </w:rPr>
        <w:t>5.5. Tie izraudzītie operatori, kas pieņem sūtījumus, kuru izmēru ierobežojumi ir noteikti 17-204. panta 1. punktā, lielgabarīta paku tarifu var piemērot visām pakām, kuru izmēri pārsniedz 17-204. panta 2. punktā noteiktos ierobežojumus, bet kuras sver mazāk par 10 kilogramiem. Šādā gadījumā norādi “Encombrant” nosūtīšanas paziņojumā papildina ar vārdiem “en vertu de l'article” (saskaņā ar 18-202. panta 5.5. punktu).</w:t>
      </w:r>
    </w:p>
    <w:p w14:paraId="3DCA2806" w14:textId="77777777" w:rsidR="00653B0E" w:rsidRPr="0081737E" w:rsidRDefault="00653B0E" w:rsidP="0081737E">
      <w:pPr>
        <w:jc w:val="both"/>
        <w:rPr>
          <w:rFonts w:ascii="Times New Roman" w:eastAsia="Arial" w:hAnsi="Times New Roman" w:cs="Arial"/>
          <w:noProof/>
          <w:sz w:val="24"/>
          <w:szCs w:val="17"/>
        </w:rPr>
      </w:pPr>
    </w:p>
    <w:p w14:paraId="0F6E495F" w14:textId="77777777" w:rsidR="00653B0E" w:rsidRPr="0081737E" w:rsidRDefault="00AD2B13" w:rsidP="00AD2B13">
      <w:pPr>
        <w:pStyle w:val="BodyText"/>
        <w:tabs>
          <w:tab w:val="left" w:pos="276"/>
        </w:tabs>
        <w:ind w:left="0"/>
        <w:jc w:val="both"/>
        <w:rPr>
          <w:rFonts w:ascii="Times New Roman" w:hAnsi="Times New Roman"/>
          <w:noProof/>
          <w:sz w:val="24"/>
        </w:rPr>
      </w:pPr>
      <w:r>
        <w:rPr>
          <w:rFonts w:ascii="Times New Roman" w:hAnsi="Times New Roman"/>
          <w:sz w:val="24"/>
        </w:rPr>
        <w:t>6.–6.1. (Bez izmaiņām.)</w:t>
      </w:r>
    </w:p>
    <w:p w14:paraId="1501772A" w14:textId="77777777" w:rsidR="00653B0E" w:rsidRPr="0081737E" w:rsidRDefault="00653B0E" w:rsidP="0081737E">
      <w:pPr>
        <w:jc w:val="both"/>
        <w:rPr>
          <w:rFonts w:ascii="Times New Roman" w:eastAsia="Arial" w:hAnsi="Times New Roman" w:cs="Arial"/>
          <w:noProof/>
          <w:sz w:val="24"/>
          <w:szCs w:val="18"/>
        </w:rPr>
      </w:pPr>
    </w:p>
    <w:p w14:paraId="74453BD4"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1F152F5A" w14:textId="77777777" w:rsidR="00AD2B13" w:rsidRDefault="00AD2B13">
      <w:pPr>
        <w:rPr>
          <w:rFonts w:ascii="Times New Roman" w:hAnsi="Times New Roman"/>
          <w:noProof/>
          <w:sz w:val="24"/>
        </w:rPr>
      </w:pPr>
      <w:r>
        <w:br w:type="page"/>
      </w:r>
    </w:p>
    <w:p w14:paraId="0AC64293" w14:textId="77777777" w:rsidR="00653B0E" w:rsidRPr="0081737E" w:rsidRDefault="00653B0E" w:rsidP="0081737E">
      <w:pPr>
        <w:jc w:val="both"/>
        <w:rPr>
          <w:rFonts w:ascii="Times New Roman" w:eastAsia="Arial" w:hAnsi="Times New Roman" w:cs="Arial"/>
          <w:noProof/>
          <w:sz w:val="24"/>
          <w:szCs w:val="13"/>
        </w:rPr>
      </w:pPr>
    </w:p>
    <w:p w14:paraId="72F4C1B0" w14:textId="77777777" w:rsidR="00653B0E" w:rsidRPr="0081737E" w:rsidRDefault="00653B0E" w:rsidP="0081737E">
      <w:pPr>
        <w:pStyle w:val="Heading1"/>
        <w:ind w:left="0"/>
        <w:jc w:val="both"/>
        <w:rPr>
          <w:rFonts w:ascii="Times New Roman" w:hAnsi="Times New Roman"/>
          <w:noProof/>
          <w:sz w:val="24"/>
        </w:rPr>
      </w:pPr>
      <w:r>
        <w:rPr>
          <w:rFonts w:ascii="Times New Roman" w:hAnsi="Times New Roman"/>
          <w:sz w:val="24"/>
        </w:rPr>
        <w:t>Konvencijas reglamenta Noslēguma protokols</w:t>
      </w:r>
    </w:p>
    <w:p w14:paraId="32B7774C" w14:textId="77777777" w:rsidR="00653B0E" w:rsidRPr="0081737E" w:rsidRDefault="00653B0E" w:rsidP="0081737E">
      <w:pPr>
        <w:jc w:val="both"/>
        <w:rPr>
          <w:rFonts w:ascii="Times New Roman" w:eastAsia="Arial" w:hAnsi="Times New Roman" w:cs="Arial"/>
          <w:b/>
          <w:bCs/>
          <w:noProof/>
          <w:sz w:val="24"/>
          <w:szCs w:val="19"/>
        </w:rPr>
      </w:pPr>
    </w:p>
    <w:p w14:paraId="436869EA" w14:textId="77777777" w:rsidR="00AD2B13" w:rsidRDefault="00AD2B13" w:rsidP="0081737E">
      <w:pPr>
        <w:pStyle w:val="BodyText"/>
        <w:ind w:left="0"/>
        <w:jc w:val="both"/>
        <w:rPr>
          <w:rFonts w:ascii="Times New Roman" w:hAnsi="Times New Roman"/>
          <w:noProof/>
          <w:sz w:val="24"/>
        </w:rPr>
      </w:pPr>
      <w:r>
        <w:rPr>
          <w:rFonts w:ascii="Times New Roman" w:hAnsi="Times New Roman"/>
          <w:sz w:val="24"/>
        </w:rPr>
        <w:t>R II. pants</w:t>
      </w:r>
    </w:p>
    <w:p w14:paraId="17B3FE8B"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Veidlapas</w:t>
      </w:r>
    </w:p>
    <w:p w14:paraId="6F38C760" w14:textId="77777777" w:rsidR="00653B0E" w:rsidRPr="0081737E" w:rsidRDefault="00653B0E" w:rsidP="0081737E">
      <w:pPr>
        <w:jc w:val="both"/>
        <w:rPr>
          <w:rFonts w:ascii="Times New Roman" w:eastAsia="Arial" w:hAnsi="Times New Roman" w:cs="Arial"/>
          <w:noProof/>
          <w:sz w:val="24"/>
          <w:szCs w:val="19"/>
        </w:rPr>
      </w:pPr>
    </w:p>
    <w:p w14:paraId="7045A682"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Šā panta 1.–4. punktu groza šādi.</w:t>
      </w:r>
    </w:p>
    <w:p w14:paraId="3B11B426" w14:textId="77777777" w:rsidR="00653B0E" w:rsidRPr="0081737E" w:rsidRDefault="00653B0E" w:rsidP="0081737E">
      <w:pPr>
        <w:jc w:val="both"/>
        <w:rPr>
          <w:rFonts w:ascii="Times New Roman" w:eastAsia="Arial" w:hAnsi="Times New Roman" w:cs="Arial"/>
          <w:noProof/>
          <w:sz w:val="24"/>
          <w:szCs w:val="20"/>
        </w:rPr>
      </w:pPr>
    </w:p>
    <w:p w14:paraId="3138F770" w14:textId="77777777" w:rsidR="00653B0E" w:rsidRPr="0081737E" w:rsidRDefault="00AD2B13" w:rsidP="00AD2B13">
      <w:pPr>
        <w:pStyle w:val="BodyText"/>
        <w:tabs>
          <w:tab w:val="left" w:pos="809"/>
        </w:tabs>
        <w:ind w:left="0"/>
        <w:jc w:val="both"/>
        <w:rPr>
          <w:rFonts w:ascii="Times New Roman" w:hAnsi="Times New Roman"/>
          <w:noProof/>
          <w:sz w:val="24"/>
        </w:rPr>
      </w:pPr>
      <w:r>
        <w:rPr>
          <w:rFonts w:ascii="Times New Roman" w:hAnsi="Times New Roman"/>
          <w:sz w:val="24"/>
        </w:rPr>
        <w:t xml:space="preserve">1. Neatkarīgi no </w:t>
      </w:r>
      <w:r>
        <w:rPr>
          <w:rFonts w:ascii="Times New Roman" w:hAnsi="Times New Roman"/>
          <w:b/>
          <w:sz w:val="24"/>
        </w:rPr>
        <w:t>13-002</w:t>
      </w:r>
      <w:r>
        <w:rPr>
          <w:rFonts w:ascii="Times New Roman" w:hAnsi="Times New Roman"/>
          <w:sz w:val="24"/>
        </w:rPr>
        <w:t>. pantā noteiktā Amerikas Savienoto Valstu, Austrijas, Brazīlijas, Luksemburgas, Polijas, Ungārijas Republikas un Vācijas izraudzītie operatori var mainīt CN 07 veidlapas izmērus un formātu.</w:t>
      </w:r>
    </w:p>
    <w:p w14:paraId="71795129" w14:textId="77777777" w:rsidR="00653B0E" w:rsidRPr="0081737E" w:rsidRDefault="00653B0E" w:rsidP="0081737E">
      <w:pPr>
        <w:jc w:val="both"/>
        <w:rPr>
          <w:rFonts w:ascii="Times New Roman" w:hAnsi="Times New Roman"/>
          <w:noProof/>
          <w:sz w:val="24"/>
        </w:rPr>
      </w:pPr>
    </w:p>
    <w:p w14:paraId="562B8B0D" w14:textId="77777777" w:rsidR="00653B0E" w:rsidRDefault="00AD2B13" w:rsidP="00AD2B13">
      <w:pPr>
        <w:pStyle w:val="BodyText"/>
        <w:tabs>
          <w:tab w:val="left" w:pos="809"/>
        </w:tabs>
        <w:ind w:left="0"/>
        <w:jc w:val="both"/>
        <w:rPr>
          <w:rFonts w:ascii="Times New Roman" w:hAnsi="Times New Roman"/>
          <w:noProof/>
          <w:sz w:val="24"/>
        </w:rPr>
      </w:pPr>
      <w:r>
        <w:rPr>
          <w:rFonts w:ascii="Times New Roman" w:hAnsi="Times New Roman"/>
          <w:sz w:val="24"/>
        </w:rPr>
        <w:t xml:space="preserve">2. Neatkarīgi no </w:t>
      </w:r>
      <w:r>
        <w:rPr>
          <w:rFonts w:ascii="Times New Roman" w:hAnsi="Times New Roman"/>
          <w:b/>
          <w:bCs/>
          <w:sz w:val="24"/>
        </w:rPr>
        <w:t>13-002</w:t>
      </w:r>
      <w:r>
        <w:rPr>
          <w:rFonts w:ascii="Times New Roman" w:hAnsi="Times New Roman"/>
          <w:sz w:val="24"/>
        </w:rPr>
        <w:t xml:space="preserve">. panta </w:t>
      </w:r>
      <w:r>
        <w:rPr>
          <w:rFonts w:ascii="Times New Roman" w:hAnsi="Times New Roman"/>
          <w:b/>
          <w:bCs/>
          <w:sz w:val="24"/>
        </w:rPr>
        <w:t>2</w:t>
      </w:r>
      <w:r>
        <w:rPr>
          <w:rFonts w:ascii="Times New Roman" w:hAnsi="Times New Roman"/>
          <w:sz w:val="24"/>
        </w:rPr>
        <w:t>. punktā noteiktā Francija CN 07 veidlapā var veikt turpmāk minētās izmaiņas:</w:t>
      </w:r>
    </w:p>
    <w:p w14:paraId="5F8266FC" w14:textId="77777777" w:rsidR="00AD2B13" w:rsidRPr="0081737E" w:rsidRDefault="00AD2B13" w:rsidP="00AD2B13">
      <w:pPr>
        <w:pStyle w:val="BodyText"/>
        <w:tabs>
          <w:tab w:val="left" w:pos="809"/>
        </w:tabs>
        <w:ind w:left="0"/>
        <w:jc w:val="both"/>
        <w:rPr>
          <w:rFonts w:ascii="Times New Roman" w:hAnsi="Times New Roman"/>
          <w:noProof/>
          <w:sz w:val="24"/>
        </w:rPr>
      </w:pPr>
    </w:p>
    <w:p w14:paraId="28B5B5A7" w14:textId="77777777" w:rsidR="00653B0E" w:rsidRPr="0081737E" w:rsidRDefault="00AD2B13" w:rsidP="00AD2B13">
      <w:pPr>
        <w:pStyle w:val="BodyText"/>
        <w:tabs>
          <w:tab w:val="left" w:pos="547"/>
        </w:tabs>
        <w:ind w:left="0"/>
        <w:jc w:val="both"/>
        <w:rPr>
          <w:rFonts w:ascii="Times New Roman" w:hAnsi="Times New Roman"/>
          <w:noProof/>
          <w:sz w:val="24"/>
        </w:rPr>
      </w:pPr>
      <w:r>
        <w:rPr>
          <w:rFonts w:ascii="Times New Roman" w:hAnsi="Times New Roman"/>
          <w:sz w:val="24"/>
        </w:rPr>
        <w:t>2.1.–2.4. (Bez izmaiņām.)</w:t>
      </w:r>
    </w:p>
    <w:p w14:paraId="5E0694EB" w14:textId="77777777" w:rsidR="00653B0E" w:rsidRPr="0081737E" w:rsidRDefault="00653B0E" w:rsidP="0081737E">
      <w:pPr>
        <w:jc w:val="both"/>
        <w:rPr>
          <w:rFonts w:ascii="Times New Roman" w:eastAsia="Arial" w:hAnsi="Times New Roman" w:cs="Arial"/>
          <w:noProof/>
          <w:sz w:val="24"/>
          <w:szCs w:val="19"/>
        </w:rPr>
      </w:pPr>
    </w:p>
    <w:p w14:paraId="3D8BDFA0" w14:textId="77777777" w:rsidR="00653B0E" w:rsidRPr="0081737E" w:rsidRDefault="00AD2B13" w:rsidP="00AD2B13">
      <w:pPr>
        <w:pStyle w:val="BodyText"/>
        <w:tabs>
          <w:tab w:val="left" w:pos="809"/>
        </w:tabs>
        <w:ind w:left="0"/>
        <w:jc w:val="both"/>
        <w:rPr>
          <w:rFonts w:ascii="Times New Roman" w:hAnsi="Times New Roman"/>
          <w:noProof/>
          <w:sz w:val="24"/>
        </w:rPr>
      </w:pPr>
      <w:r>
        <w:rPr>
          <w:rFonts w:ascii="Times New Roman" w:hAnsi="Times New Roman"/>
          <w:sz w:val="24"/>
        </w:rPr>
        <w:t xml:space="preserve">3. Neatkarīgi no </w:t>
      </w:r>
      <w:r>
        <w:rPr>
          <w:rFonts w:ascii="Times New Roman" w:hAnsi="Times New Roman"/>
          <w:b/>
          <w:bCs/>
          <w:sz w:val="24"/>
        </w:rPr>
        <w:t>13-002</w:t>
      </w:r>
      <w:r>
        <w:rPr>
          <w:rFonts w:ascii="Times New Roman" w:hAnsi="Times New Roman"/>
          <w:sz w:val="24"/>
        </w:rPr>
        <w:t xml:space="preserve">. panta </w:t>
      </w:r>
      <w:r>
        <w:rPr>
          <w:rFonts w:ascii="Times New Roman" w:hAnsi="Times New Roman"/>
          <w:b/>
          <w:bCs/>
          <w:sz w:val="24"/>
        </w:rPr>
        <w:t>2</w:t>
      </w:r>
      <w:r>
        <w:rPr>
          <w:rFonts w:ascii="Times New Roman" w:hAnsi="Times New Roman"/>
          <w:sz w:val="24"/>
        </w:rPr>
        <w:t>. punktā noteiktā Austrija un Itālija CN 07 veidlapā var veikt turpmāk minētās izmaiņas:</w:t>
      </w:r>
    </w:p>
    <w:p w14:paraId="3A0ED850" w14:textId="77777777" w:rsidR="00AD2B13" w:rsidRDefault="00AD2B13" w:rsidP="00AD2B13">
      <w:pPr>
        <w:pStyle w:val="BodyText"/>
        <w:tabs>
          <w:tab w:val="left" w:pos="547"/>
        </w:tabs>
        <w:ind w:left="0"/>
        <w:jc w:val="both"/>
        <w:rPr>
          <w:rFonts w:ascii="Times New Roman" w:hAnsi="Times New Roman"/>
          <w:noProof/>
          <w:sz w:val="24"/>
        </w:rPr>
      </w:pPr>
    </w:p>
    <w:p w14:paraId="668D5113" w14:textId="77777777" w:rsidR="00653B0E" w:rsidRPr="0081737E" w:rsidRDefault="00AD2B13" w:rsidP="00AD2B13">
      <w:pPr>
        <w:pStyle w:val="BodyText"/>
        <w:tabs>
          <w:tab w:val="left" w:pos="547"/>
        </w:tabs>
        <w:ind w:left="0"/>
        <w:jc w:val="both"/>
        <w:rPr>
          <w:rFonts w:ascii="Times New Roman" w:hAnsi="Times New Roman"/>
          <w:noProof/>
          <w:sz w:val="24"/>
        </w:rPr>
      </w:pPr>
      <w:r>
        <w:rPr>
          <w:rFonts w:ascii="Times New Roman" w:hAnsi="Times New Roman"/>
          <w:sz w:val="24"/>
        </w:rPr>
        <w:t>3.1.–3.4. (Bez izmaiņām.)</w:t>
      </w:r>
    </w:p>
    <w:p w14:paraId="566C21D7" w14:textId="77777777" w:rsidR="00653B0E" w:rsidRPr="0081737E" w:rsidRDefault="00653B0E" w:rsidP="0081737E">
      <w:pPr>
        <w:jc w:val="both"/>
        <w:rPr>
          <w:rFonts w:ascii="Times New Roman" w:eastAsia="Arial" w:hAnsi="Times New Roman" w:cs="Arial"/>
          <w:noProof/>
          <w:sz w:val="24"/>
          <w:szCs w:val="18"/>
        </w:rPr>
      </w:pPr>
    </w:p>
    <w:p w14:paraId="0D5B0A14" w14:textId="77777777" w:rsidR="00653B0E" w:rsidRPr="0081737E" w:rsidRDefault="00AD2B13" w:rsidP="00AD2B13">
      <w:pPr>
        <w:pStyle w:val="BodyText"/>
        <w:tabs>
          <w:tab w:val="left" w:pos="809"/>
        </w:tabs>
        <w:ind w:left="0"/>
        <w:jc w:val="both"/>
        <w:rPr>
          <w:rFonts w:ascii="Times New Roman" w:hAnsi="Times New Roman"/>
          <w:noProof/>
          <w:sz w:val="24"/>
        </w:rPr>
      </w:pPr>
      <w:r>
        <w:rPr>
          <w:rFonts w:ascii="Times New Roman" w:hAnsi="Times New Roman"/>
          <w:sz w:val="24"/>
        </w:rPr>
        <w:t xml:space="preserve">4. Neatkarīgi no </w:t>
      </w:r>
      <w:r>
        <w:rPr>
          <w:rFonts w:ascii="Times New Roman" w:hAnsi="Times New Roman"/>
          <w:b/>
          <w:bCs/>
          <w:sz w:val="24"/>
        </w:rPr>
        <w:t>13-002</w:t>
      </w:r>
      <w:r>
        <w:rPr>
          <w:rFonts w:ascii="Times New Roman" w:hAnsi="Times New Roman"/>
          <w:sz w:val="24"/>
        </w:rPr>
        <w:t xml:space="preserve">. panta </w:t>
      </w:r>
      <w:r>
        <w:rPr>
          <w:rFonts w:ascii="Times New Roman" w:hAnsi="Times New Roman"/>
          <w:b/>
          <w:bCs/>
          <w:sz w:val="24"/>
        </w:rPr>
        <w:t>2</w:t>
      </w:r>
      <w:r>
        <w:rPr>
          <w:rFonts w:ascii="Times New Roman" w:hAnsi="Times New Roman"/>
          <w:sz w:val="24"/>
        </w:rPr>
        <w:t>. punktā noteiktā Austrija CN 07 veidlapā var mainīt iekšējo automātiski nolasāmo norāžu atrašanās vietu un izkārtojumu.</w:t>
      </w:r>
    </w:p>
    <w:p w14:paraId="789E53FD" w14:textId="77777777" w:rsidR="00653B0E" w:rsidRPr="0081737E" w:rsidRDefault="00653B0E" w:rsidP="0081737E">
      <w:pPr>
        <w:jc w:val="both"/>
        <w:rPr>
          <w:rFonts w:ascii="Times New Roman" w:eastAsia="Arial" w:hAnsi="Times New Roman" w:cs="Arial"/>
          <w:noProof/>
          <w:sz w:val="24"/>
          <w:szCs w:val="19"/>
        </w:rPr>
      </w:pPr>
    </w:p>
    <w:p w14:paraId="6D090FFC"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0FB73926" w14:textId="77777777" w:rsidR="00653B0E" w:rsidRPr="0081737E" w:rsidRDefault="00653B0E" w:rsidP="0081737E">
      <w:pPr>
        <w:jc w:val="both"/>
        <w:rPr>
          <w:rFonts w:ascii="Times New Roman" w:eastAsia="Arial" w:hAnsi="Times New Roman" w:cs="Arial"/>
          <w:noProof/>
          <w:sz w:val="24"/>
          <w:szCs w:val="18"/>
        </w:rPr>
      </w:pPr>
    </w:p>
    <w:p w14:paraId="0318315D" w14:textId="77777777" w:rsidR="00653B0E" w:rsidRPr="0081737E" w:rsidRDefault="00653B0E" w:rsidP="0081737E">
      <w:pPr>
        <w:jc w:val="both"/>
        <w:rPr>
          <w:rFonts w:ascii="Times New Roman" w:eastAsia="Arial" w:hAnsi="Times New Roman" w:cs="Arial"/>
          <w:noProof/>
          <w:sz w:val="24"/>
          <w:szCs w:val="21"/>
        </w:rPr>
      </w:pPr>
    </w:p>
    <w:p w14:paraId="522A65FF" w14:textId="77777777" w:rsidR="00AD2B13" w:rsidRDefault="00AD2B13" w:rsidP="0081737E">
      <w:pPr>
        <w:pStyle w:val="BodyText"/>
        <w:ind w:left="0"/>
        <w:jc w:val="both"/>
        <w:rPr>
          <w:rFonts w:ascii="Times New Roman" w:hAnsi="Times New Roman"/>
          <w:noProof/>
          <w:sz w:val="24"/>
        </w:rPr>
      </w:pPr>
      <w:r>
        <w:rPr>
          <w:rFonts w:ascii="Times New Roman" w:hAnsi="Times New Roman"/>
          <w:sz w:val="24"/>
        </w:rPr>
        <w:t>R II. pants</w:t>
      </w:r>
    </w:p>
    <w:p w14:paraId="3F97BDBB"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Veidlapas</w:t>
      </w:r>
    </w:p>
    <w:p w14:paraId="3B569476" w14:textId="77777777" w:rsidR="00653B0E" w:rsidRPr="0081737E" w:rsidRDefault="00653B0E" w:rsidP="0081737E">
      <w:pPr>
        <w:jc w:val="both"/>
        <w:rPr>
          <w:rFonts w:ascii="Times New Roman" w:eastAsia="Arial" w:hAnsi="Times New Roman" w:cs="Arial"/>
          <w:noProof/>
          <w:sz w:val="24"/>
          <w:szCs w:val="19"/>
        </w:rPr>
      </w:pPr>
    </w:p>
    <w:p w14:paraId="038A516E"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Pievieno jaunu 6. un 7. punktu.</w:t>
      </w:r>
    </w:p>
    <w:p w14:paraId="6C62A547" w14:textId="77777777" w:rsidR="00653B0E" w:rsidRPr="0081737E" w:rsidRDefault="00653B0E" w:rsidP="0081737E">
      <w:pPr>
        <w:jc w:val="both"/>
        <w:rPr>
          <w:rFonts w:ascii="Times New Roman" w:eastAsia="Arial" w:hAnsi="Times New Roman" w:cs="Arial"/>
          <w:noProof/>
          <w:sz w:val="24"/>
          <w:szCs w:val="19"/>
        </w:rPr>
      </w:pPr>
    </w:p>
    <w:p w14:paraId="1F6B771A" w14:textId="77777777" w:rsidR="00653B0E" w:rsidRPr="00AD2B13" w:rsidRDefault="00AD2B13" w:rsidP="00AD2B13">
      <w:pPr>
        <w:pStyle w:val="BodyText"/>
        <w:tabs>
          <w:tab w:val="left" w:pos="809"/>
        </w:tabs>
        <w:ind w:left="0"/>
        <w:jc w:val="both"/>
        <w:rPr>
          <w:rFonts w:ascii="Times New Roman" w:hAnsi="Times New Roman"/>
          <w:b/>
          <w:noProof/>
          <w:sz w:val="24"/>
        </w:rPr>
      </w:pPr>
      <w:r>
        <w:rPr>
          <w:rFonts w:ascii="Times New Roman" w:hAnsi="Times New Roman"/>
          <w:b/>
          <w:sz w:val="24"/>
        </w:rPr>
        <w:t>6. Neatkarīgi no 13-002. pantā noteiktā un lai pienācīgi sniegtu iepriekšējus elektroniskos datus galamērķa valsts izraudzītajiem operatoriem, Japāna var mainīt norādījumu tekstu par CN 22, CN 23 un CP 72 veidlapu aizpildīšanai izmantojamo valodu šādi: “Lai paātrinātu muitošanu, šo deklarāciju aizpilda angļu, franču vai galamērķa valstī atzītā valodā, izmantojot ļoti labi salasāmus latīņu alfabēta burtus un arābu ciparus. Ja pieejams, norāda importētāja/adresāta tālruņa numuru un e-pasta adresi, kā arī sūtītāja tālruņa numuru. Ja galamērķa valstī izmanto citas rakstzīmju kopas un ciparus, šo deklarāciju var aizpildīt arī, izmantojot šīs attiecīgās rakstzīmju kopas un ciparus, ar nosacījumu, ka sūtītājs iepriekš sniedz attiecīgos elektroniskos datus.”</w:t>
      </w:r>
    </w:p>
    <w:p w14:paraId="78C4DFE8" w14:textId="77777777" w:rsidR="00653B0E" w:rsidRPr="00AD2B13" w:rsidRDefault="00653B0E" w:rsidP="0081737E">
      <w:pPr>
        <w:jc w:val="both"/>
        <w:rPr>
          <w:rFonts w:ascii="Times New Roman" w:hAnsi="Times New Roman"/>
          <w:b/>
          <w:noProof/>
          <w:sz w:val="24"/>
        </w:rPr>
      </w:pPr>
    </w:p>
    <w:p w14:paraId="33CEC1B7" w14:textId="77777777" w:rsidR="00653B0E" w:rsidRPr="00AD2B13" w:rsidRDefault="00AD2B13" w:rsidP="00AD2B13">
      <w:pPr>
        <w:pStyle w:val="BodyText"/>
        <w:tabs>
          <w:tab w:val="left" w:pos="829"/>
        </w:tabs>
        <w:ind w:left="0"/>
        <w:jc w:val="both"/>
        <w:rPr>
          <w:rFonts w:ascii="Times New Roman" w:hAnsi="Times New Roman"/>
          <w:b/>
          <w:noProof/>
          <w:sz w:val="24"/>
        </w:rPr>
      </w:pPr>
      <w:r>
        <w:rPr>
          <w:rFonts w:ascii="Times New Roman" w:hAnsi="Times New Roman"/>
          <w:b/>
          <w:sz w:val="24"/>
        </w:rPr>
        <w:t>7. Neatkarīgi no 13-002. pantā noteiktā Japāna var svītrot no CN 23 veidlapas visus laukus un aprakstus, kas piemērojami tikai pakām, ja šo veidlapu izmanto pasta sūtījumiem, kas nav pakas.</w:t>
      </w:r>
    </w:p>
    <w:p w14:paraId="1DEA5BD4" w14:textId="77777777" w:rsidR="00653B0E" w:rsidRPr="0081737E" w:rsidRDefault="00653B0E" w:rsidP="0081737E">
      <w:pPr>
        <w:jc w:val="both"/>
        <w:rPr>
          <w:rFonts w:ascii="Times New Roman" w:eastAsia="Arial" w:hAnsi="Times New Roman" w:cs="Arial"/>
          <w:noProof/>
          <w:sz w:val="24"/>
          <w:szCs w:val="12"/>
        </w:rPr>
      </w:pPr>
    </w:p>
    <w:p w14:paraId="42D19F65"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februāris.</w:t>
      </w:r>
    </w:p>
    <w:p w14:paraId="7EDCB530" w14:textId="77777777" w:rsidR="00653B0E" w:rsidRPr="0081737E" w:rsidRDefault="00653B0E" w:rsidP="0081737E">
      <w:pPr>
        <w:jc w:val="both"/>
        <w:rPr>
          <w:rFonts w:ascii="Times New Roman" w:eastAsia="Arial" w:hAnsi="Times New Roman" w:cs="Arial"/>
          <w:noProof/>
          <w:sz w:val="24"/>
          <w:szCs w:val="18"/>
        </w:rPr>
      </w:pPr>
    </w:p>
    <w:p w14:paraId="741FE7EC" w14:textId="77777777" w:rsidR="00653B0E" w:rsidRPr="0081737E" w:rsidRDefault="00653B0E" w:rsidP="0081737E">
      <w:pPr>
        <w:jc w:val="both"/>
        <w:rPr>
          <w:rFonts w:ascii="Times New Roman" w:eastAsia="Arial" w:hAnsi="Times New Roman" w:cs="Arial"/>
          <w:noProof/>
          <w:sz w:val="24"/>
          <w:szCs w:val="18"/>
        </w:rPr>
      </w:pPr>
    </w:p>
    <w:p w14:paraId="071141BF" w14:textId="77777777" w:rsidR="00653B0E" w:rsidRPr="0081737E" w:rsidRDefault="00653B0E" w:rsidP="0081737E">
      <w:pPr>
        <w:pStyle w:val="Heading1"/>
        <w:ind w:left="0"/>
        <w:jc w:val="both"/>
        <w:rPr>
          <w:rFonts w:ascii="Times New Roman" w:hAnsi="Times New Roman"/>
          <w:noProof/>
          <w:sz w:val="24"/>
        </w:rPr>
      </w:pPr>
      <w:r>
        <w:rPr>
          <w:rFonts w:ascii="Times New Roman" w:hAnsi="Times New Roman"/>
          <w:sz w:val="24"/>
        </w:rPr>
        <w:lastRenderedPageBreak/>
        <w:t>Veidlapas</w:t>
      </w:r>
    </w:p>
    <w:p w14:paraId="3C13FD5A" w14:textId="77777777" w:rsidR="00653B0E" w:rsidRPr="0081737E" w:rsidRDefault="00653B0E" w:rsidP="0081737E">
      <w:pPr>
        <w:jc w:val="both"/>
        <w:rPr>
          <w:rFonts w:ascii="Times New Roman" w:eastAsia="Arial" w:hAnsi="Times New Roman" w:cs="Arial"/>
          <w:b/>
          <w:bCs/>
          <w:noProof/>
          <w:sz w:val="24"/>
          <w:szCs w:val="18"/>
        </w:rPr>
      </w:pPr>
    </w:p>
    <w:p w14:paraId="65EB2BAD" w14:textId="77777777" w:rsidR="00AD2B13" w:rsidRDefault="00AD2B13" w:rsidP="0081737E">
      <w:pPr>
        <w:pStyle w:val="BodyText"/>
        <w:ind w:left="0"/>
        <w:jc w:val="both"/>
        <w:rPr>
          <w:rFonts w:ascii="Times New Roman" w:hAnsi="Times New Roman"/>
          <w:noProof/>
          <w:sz w:val="24"/>
        </w:rPr>
      </w:pPr>
      <w:r>
        <w:rPr>
          <w:rFonts w:ascii="Times New Roman" w:hAnsi="Times New Roman"/>
          <w:sz w:val="24"/>
        </w:rPr>
        <w:t>CN 23 veidlapa</w:t>
      </w:r>
    </w:p>
    <w:p w14:paraId="09F77EB7"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Muitas deklarācija</w:t>
      </w:r>
    </w:p>
    <w:p w14:paraId="76C4F769" w14:textId="77777777" w:rsidR="00653B0E" w:rsidRPr="0081737E" w:rsidRDefault="00653B0E" w:rsidP="0081737E">
      <w:pPr>
        <w:jc w:val="both"/>
        <w:rPr>
          <w:rFonts w:ascii="Times New Roman" w:eastAsia="Arial" w:hAnsi="Times New Roman" w:cs="Arial"/>
          <w:noProof/>
          <w:sz w:val="24"/>
          <w:szCs w:val="19"/>
        </w:rPr>
      </w:pPr>
    </w:p>
    <w:p w14:paraId="7D547B8A"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Šo veidlapu groza (iekļauts CP 72 paškopējošo veidlapu CN 23 komponents) šādi.</w:t>
      </w:r>
    </w:p>
    <w:p w14:paraId="2D145BD7" w14:textId="77777777" w:rsidR="00653B0E" w:rsidRPr="0081737E" w:rsidRDefault="00653B0E" w:rsidP="0081737E">
      <w:pPr>
        <w:jc w:val="both"/>
        <w:rPr>
          <w:rFonts w:ascii="Times New Roman" w:eastAsia="Arial" w:hAnsi="Times New Roman" w:cs="Arial"/>
          <w:noProof/>
          <w:sz w:val="24"/>
          <w:szCs w:val="10"/>
        </w:rPr>
      </w:pPr>
    </w:p>
    <w:p w14:paraId="01140094" w14:textId="0DBE962C" w:rsidR="00653B0E" w:rsidRDefault="008A7803" w:rsidP="0081737E">
      <w:pPr>
        <w:jc w:val="both"/>
        <w:rPr>
          <w:rFonts w:ascii="Times New Roman" w:eastAsia="Arial" w:hAnsi="Times New Roman" w:cs="Arial"/>
          <w:noProof/>
          <w:sz w:val="24"/>
          <w:szCs w:val="20"/>
        </w:rPr>
      </w:pPr>
      <w:r w:rsidRPr="008A7803">
        <w:rPr>
          <w:rFonts w:ascii="Times New Roman" w:eastAsia="Arial" w:hAnsi="Times New Roman" w:cs="Arial"/>
          <w:noProof/>
          <w:sz w:val="24"/>
          <w:szCs w:val="20"/>
        </w:rPr>
        <w:drawing>
          <wp:inline distT="0" distB="0" distL="0" distR="0" wp14:anchorId="6393BC6C" wp14:editId="43D2A587">
            <wp:extent cx="5760720" cy="458597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stretch>
                      <a:fillRect/>
                    </a:stretch>
                  </pic:blipFill>
                  <pic:spPr>
                    <a:xfrm>
                      <a:off x="0" y="0"/>
                      <a:ext cx="5760720" cy="4585970"/>
                    </a:xfrm>
                    <a:prstGeom prst="rect">
                      <a:avLst/>
                    </a:prstGeom>
                  </pic:spPr>
                </pic:pic>
              </a:graphicData>
            </a:graphic>
          </wp:inline>
        </w:drawing>
      </w:r>
    </w:p>
    <w:p w14:paraId="7766ED74" w14:textId="77777777" w:rsidR="00AD2B13" w:rsidRDefault="00AD2B13" w:rsidP="0081737E">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88"/>
        <w:gridCol w:w="4540"/>
      </w:tblGrid>
      <w:tr w:rsidR="003F3A33" w14:paraId="229DE585" w14:textId="77777777" w:rsidTr="00AD6B77">
        <w:tc>
          <w:tcPr>
            <w:tcW w:w="4588" w:type="dxa"/>
          </w:tcPr>
          <w:p w14:paraId="4B16CC24" w14:textId="3F7A1DCC" w:rsidR="003F3A33" w:rsidRPr="003F3A33" w:rsidRDefault="003F3A33" w:rsidP="003F3A33">
            <w:pPr>
              <w:jc w:val="center"/>
              <w:rPr>
                <w:rFonts w:ascii="Times New Roman" w:hAnsi="Times New Roman"/>
                <w:b/>
                <w:bCs/>
                <w:sz w:val="24"/>
                <w:szCs w:val="20"/>
              </w:rPr>
            </w:pPr>
            <w:r w:rsidRPr="003F3A33">
              <w:rPr>
                <w:rFonts w:ascii="Times New Roman" w:hAnsi="Times New Roman"/>
                <w:b/>
                <w:bCs/>
                <w:sz w:val="24"/>
                <w:szCs w:val="20"/>
              </w:rPr>
              <w:t>Angļu val.</w:t>
            </w:r>
          </w:p>
        </w:tc>
        <w:tc>
          <w:tcPr>
            <w:tcW w:w="4540" w:type="dxa"/>
          </w:tcPr>
          <w:p w14:paraId="44A254D9" w14:textId="65EF9DEC" w:rsidR="003F3A33" w:rsidRPr="003F3A33" w:rsidRDefault="003F3A33" w:rsidP="003F3A33">
            <w:pPr>
              <w:jc w:val="center"/>
              <w:rPr>
                <w:rFonts w:ascii="Times New Roman" w:eastAsia="Arial" w:hAnsi="Times New Roman" w:cs="Arial"/>
                <w:b/>
                <w:bCs/>
                <w:noProof/>
                <w:sz w:val="24"/>
                <w:szCs w:val="20"/>
              </w:rPr>
            </w:pPr>
            <w:r w:rsidRPr="003F3A33">
              <w:rPr>
                <w:rFonts w:ascii="Times New Roman" w:eastAsia="Arial" w:hAnsi="Times New Roman" w:cs="Arial"/>
                <w:b/>
                <w:bCs/>
                <w:noProof/>
                <w:sz w:val="24"/>
                <w:szCs w:val="20"/>
              </w:rPr>
              <w:t>Latviešu val.</w:t>
            </w:r>
          </w:p>
        </w:tc>
      </w:tr>
      <w:tr w:rsidR="003F3A33" w14:paraId="3496AED1" w14:textId="77777777" w:rsidTr="00AD6B77">
        <w:tc>
          <w:tcPr>
            <w:tcW w:w="4588" w:type="dxa"/>
          </w:tcPr>
          <w:p w14:paraId="42B0641E" w14:textId="64F974F8"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CP 72 manifold set, first part – “Receipt”</w:t>
            </w:r>
          </w:p>
        </w:tc>
        <w:tc>
          <w:tcPr>
            <w:tcW w:w="4540" w:type="dxa"/>
          </w:tcPr>
          <w:p w14:paraId="03FDA459" w14:textId="0B74B03B"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CP 72 paškopējošās veidlapas komplekts, pirmā daļa “Kvīts”</w:t>
            </w:r>
          </w:p>
        </w:tc>
      </w:tr>
      <w:tr w:rsidR="003F3A33" w14:paraId="3AB026AC" w14:textId="77777777" w:rsidTr="00AD6B77">
        <w:tc>
          <w:tcPr>
            <w:tcW w:w="4588" w:type="dxa"/>
          </w:tcPr>
          <w:p w14:paraId="13BD6284" w14:textId="6930B7C4" w:rsidR="003F3A33" w:rsidRPr="00AD2B13" w:rsidRDefault="003F3A33" w:rsidP="003F3A33">
            <w:pPr>
              <w:jc w:val="both"/>
              <w:rPr>
                <w:rFonts w:ascii="Times New Roman" w:eastAsia="Arial" w:hAnsi="Times New Roman" w:cs="Arial"/>
                <w:b/>
                <w:noProof/>
                <w:sz w:val="24"/>
                <w:szCs w:val="20"/>
              </w:rPr>
            </w:pPr>
            <w:r>
              <w:rPr>
                <w:rFonts w:ascii="Times New Roman" w:eastAsia="Arial" w:hAnsi="Times New Roman" w:cs="Arial"/>
                <w:b/>
                <w:noProof/>
                <w:sz w:val="24"/>
                <w:szCs w:val="20"/>
              </w:rPr>
              <w:t>CP 007 075 992 NO</w:t>
            </w:r>
          </w:p>
        </w:tc>
        <w:tc>
          <w:tcPr>
            <w:tcW w:w="4540" w:type="dxa"/>
          </w:tcPr>
          <w:p w14:paraId="63792C94" w14:textId="16996F60" w:rsidR="003F3A33" w:rsidRDefault="003F3A33" w:rsidP="003F3A33">
            <w:pPr>
              <w:jc w:val="both"/>
              <w:rPr>
                <w:rFonts w:ascii="Times New Roman" w:eastAsia="Arial" w:hAnsi="Times New Roman" w:cs="Arial"/>
                <w:noProof/>
                <w:sz w:val="24"/>
                <w:szCs w:val="20"/>
              </w:rPr>
            </w:pPr>
            <w:r>
              <w:rPr>
                <w:rFonts w:ascii="Times New Roman" w:hAnsi="Times New Roman"/>
                <w:b/>
                <w:sz w:val="24"/>
                <w:szCs w:val="20"/>
              </w:rPr>
              <w:t>CP 007 075 992 NO</w:t>
            </w:r>
          </w:p>
        </w:tc>
      </w:tr>
      <w:tr w:rsidR="003F3A33" w14:paraId="1E416FB8" w14:textId="77777777" w:rsidTr="00AD6B77">
        <w:tc>
          <w:tcPr>
            <w:tcW w:w="4588" w:type="dxa"/>
          </w:tcPr>
          <w:p w14:paraId="5A9F5D55" w14:textId="77777777" w:rsidR="003F3A33" w:rsidRDefault="003F3A33" w:rsidP="003F3A33">
            <w:pPr>
              <w:jc w:val="both"/>
              <w:rPr>
                <w:rFonts w:ascii="Times New Roman" w:eastAsia="Arial" w:hAnsi="Times New Roman" w:cs="Arial"/>
                <w:b/>
                <w:noProof/>
                <w:sz w:val="24"/>
                <w:szCs w:val="20"/>
              </w:rPr>
            </w:pPr>
            <w:r>
              <w:rPr>
                <w:rFonts w:ascii="Times New Roman" w:eastAsia="Arial" w:hAnsi="Times New Roman" w:cs="Arial"/>
                <w:b/>
                <w:noProof/>
                <w:sz w:val="24"/>
                <w:szCs w:val="20"/>
              </w:rPr>
              <w:t>RECEIPT</w:t>
            </w:r>
          </w:p>
          <w:p w14:paraId="2ECC67D0"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No(s). of parcel(s)</w:t>
            </w:r>
          </w:p>
          <w:p w14:paraId="42B20486" w14:textId="72B7598C" w:rsidR="003F3A33" w:rsidRPr="00AD2B1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(barcode, if any)</w:t>
            </w:r>
          </w:p>
        </w:tc>
        <w:tc>
          <w:tcPr>
            <w:tcW w:w="4540" w:type="dxa"/>
          </w:tcPr>
          <w:p w14:paraId="1752623C" w14:textId="77777777" w:rsidR="003F3A33" w:rsidRDefault="003F3A33" w:rsidP="003F3A33">
            <w:pPr>
              <w:jc w:val="both"/>
              <w:rPr>
                <w:rFonts w:ascii="Times New Roman" w:eastAsia="Arial" w:hAnsi="Times New Roman" w:cs="Arial"/>
                <w:b/>
                <w:noProof/>
                <w:sz w:val="24"/>
                <w:szCs w:val="20"/>
              </w:rPr>
            </w:pPr>
            <w:r>
              <w:rPr>
                <w:rFonts w:ascii="Times New Roman" w:hAnsi="Times New Roman"/>
                <w:b/>
                <w:sz w:val="24"/>
                <w:szCs w:val="20"/>
              </w:rPr>
              <w:t>KVĪTS</w:t>
            </w:r>
          </w:p>
          <w:p w14:paraId="4E8F5FA7"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Pakas(-u) Nr.</w:t>
            </w:r>
          </w:p>
          <w:p w14:paraId="426455EE" w14:textId="6D556AEC"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(svītrkods, ja ir)</w:t>
            </w:r>
          </w:p>
        </w:tc>
      </w:tr>
      <w:tr w:rsidR="003F3A33" w14:paraId="697EEA49" w14:textId="77777777" w:rsidTr="00AD6B77">
        <w:tc>
          <w:tcPr>
            <w:tcW w:w="4588" w:type="dxa"/>
          </w:tcPr>
          <w:p w14:paraId="4F679AAB" w14:textId="53CCB02B"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(Designated operator)</w:t>
            </w:r>
          </w:p>
        </w:tc>
        <w:tc>
          <w:tcPr>
            <w:tcW w:w="4540" w:type="dxa"/>
          </w:tcPr>
          <w:p w14:paraId="54A56E22" w14:textId="00F3D719"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(Izraudzītais operators)</w:t>
            </w:r>
          </w:p>
        </w:tc>
      </w:tr>
      <w:tr w:rsidR="003F3A33" w14:paraId="13C9D23D" w14:textId="77777777" w:rsidTr="00AD6B77">
        <w:tc>
          <w:tcPr>
            <w:tcW w:w="4588" w:type="dxa"/>
          </w:tcPr>
          <w:p w14:paraId="44EEEDDA" w14:textId="07593602" w:rsidR="003F3A33" w:rsidRPr="00AD2B13" w:rsidRDefault="003F3A33" w:rsidP="003F3A33">
            <w:pPr>
              <w:jc w:val="both"/>
              <w:rPr>
                <w:rFonts w:ascii="Times New Roman" w:eastAsia="Arial" w:hAnsi="Times New Roman" w:cs="Arial"/>
                <w:b/>
                <w:noProof/>
                <w:sz w:val="24"/>
                <w:szCs w:val="20"/>
              </w:rPr>
            </w:pPr>
            <w:r>
              <w:rPr>
                <w:rFonts w:ascii="Times New Roman" w:eastAsia="Arial" w:hAnsi="Times New Roman" w:cs="Arial"/>
                <w:b/>
                <w:noProof/>
                <w:sz w:val="24"/>
                <w:szCs w:val="20"/>
              </w:rPr>
              <w:t>The item/parcel may be opened officially</w:t>
            </w:r>
          </w:p>
        </w:tc>
        <w:tc>
          <w:tcPr>
            <w:tcW w:w="4540" w:type="dxa"/>
          </w:tcPr>
          <w:p w14:paraId="1D279D4A" w14:textId="3B440BE4" w:rsidR="003F3A33" w:rsidRDefault="00421732" w:rsidP="003F3A33">
            <w:pPr>
              <w:jc w:val="both"/>
              <w:rPr>
                <w:rFonts w:ascii="Times New Roman" w:eastAsia="Arial" w:hAnsi="Times New Roman" w:cs="Arial"/>
                <w:noProof/>
                <w:sz w:val="24"/>
                <w:szCs w:val="20"/>
              </w:rPr>
            </w:pPr>
            <w:r w:rsidRPr="00421732">
              <w:rPr>
                <w:rFonts w:ascii="Times New Roman" w:hAnsi="Times New Roman"/>
                <w:b/>
                <w:sz w:val="24"/>
                <w:szCs w:val="20"/>
              </w:rPr>
              <w:t>Sūtījums/paka var tikt oficiāli atvērta</w:t>
            </w:r>
          </w:p>
        </w:tc>
      </w:tr>
      <w:tr w:rsidR="003F3A33" w14:paraId="3999895B" w14:textId="77777777" w:rsidTr="00AD6B77">
        <w:tc>
          <w:tcPr>
            <w:tcW w:w="4588" w:type="dxa"/>
          </w:tcPr>
          <w:p w14:paraId="40932409" w14:textId="4AC7EAC4"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From</w:t>
            </w:r>
          </w:p>
        </w:tc>
        <w:tc>
          <w:tcPr>
            <w:tcW w:w="4540" w:type="dxa"/>
          </w:tcPr>
          <w:p w14:paraId="67DA37BF" w14:textId="1141A11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No</w:t>
            </w:r>
          </w:p>
        </w:tc>
      </w:tr>
      <w:tr w:rsidR="003F3A33" w14:paraId="7ED829E9" w14:textId="77777777" w:rsidTr="00AD6B77">
        <w:tc>
          <w:tcPr>
            <w:tcW w:w="4588" w:type="dxa"/>
          </w:tcPr>
          <w:p w14:paraId="52374245" w14:textId="23DB97ED"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To</w:t>
            </w:r>
          </w:p>
        </w:tc>
        <w:tc>
          <w:tcPr>
            <w:tcW w:w="4540" w:type="dxa"/>
          </w:tcPr>
          <w:p w14:paraId="2CF64595" w14:textId="1DCD98C1"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Kam</w:t>
            </w:r>
          </w:p>
        </w:tc>
      </w:tr>
      <w:tr w:rsidR="003F3A33" w14:paraId="293F0D57" w14:textId="77777777" w:rsidTr="00AD6B77">
        <w:tc>
          <w:tcPr>
            <w:tcW w:w="4588" w:type="dxa"/>
          </w:tcPr>
          <w:p w14:paraId="45CCC61B" w14:textId="16F9B1EF"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Name</w:t>
            </w:r>
          </w:p>
        </w:tc>
        <w:tc>
          <w:tcPr>
            <w:tcW w:w="4540" w:type="dxa"/>
          </w:tcPr>
          <w:p w14:paraId="5BD8DA64" w14:textId="7369F871"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Vārds, uzvārds</w:t>
            </w:r>
          </w:p>
        </w:tc>
      </w:tr>
      <w:tr w:rsidR="003F3A33" w14:paraId="05CC9A96" w14:textId="77777777" w:rsidTr="00AD6B77">
        <w:tc>
          <w:tcPr>
            <w:tcW w:w="4588" w:type="dxa"/>
          </w:tcPr>
          <w:p w14:paraId="72EF825E" w14:textId="21007D86"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Business</w:t>
            </w:r>
          </w:p>
        </w:tc>
        <w:tc>
          <w:tcPr>
            <w:tcW w:w="4540" w:type="dxa"/>
          </w:tcPr>
          <w:p w14:paraId="69694017" w14:textId="436D04D1"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Juridiskās personas nosaukums</w:t>
            </w:r>
          </w:p>
        </w:tc>
      </w:tr>
      <w:tr w:rsidR="003F3A33" w14:paraId="709C685D" w14:textId="77777777" w:rsidTr="00AD6B77">
        <w:tc>
          <w:tcPr>
            <w:tcW w:w="4588" w:type="dxa"/>
          </w:tcPr>
          <w:p w14:paraId="60A66B8A"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Street</w:t>
            </w:r>
          </w:p>
          <w:p w14:paraId="2F0CF524" w14:textId="6B78834B"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lastRenderedPageBreak/>
              <w:t>Tel.No.</w:t>
            </w:r>
          </w:p>
        </w:tc>
        <w:tc>
          <w:tcPr>
            <w:tcW w:w="4540" w:type="dxa"/>
          </w:tcPr>
          <w:p w14:paraId="485EAE9A"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lastRenderedPageBreak/>
              <w:t>Iela</w:t>
            </w:r>
          </w:p>
          <w:p w14:paraId="1F252F83" w14:textId="735D1A44"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lastRenderedPageBreak/>
              <w:t>Tālr. Nr.</w:t>
            </w:r>
          </w:p>
        </w:tc>
      </w:tr>
      <w:tr w:rsidR="003F3A33" w14:paraId="17944CFD" w14:textId="77777777" w:rsidTr="00AD6B77">
        <w:tc>
          <w:tcPr>
            <w:tcW w:w="4588" w:type="dxa"/>
          </w:tcPr>
          <w:p w14:paraId="2022960D"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lastRenderedPageBreak/>
              <w:t>Postcode</w:t>
            </w:r>
          </w:p>
          <w:p w14:paraId="6C3F76EE" w14:textId="69E3331B"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City</w:t>
            </w:r>
          </w:p>
        </w:tc>
        <w:tc>
          <w:tcPr>
            <w:tcW w:w="4540" w:type="dxa"/>
          </w:tcPr>
          <w:p w14:paraId="55C5981D"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Pasta indekss</w:t>
            </w:r>
          </w:p>
          <w:p w14:paraId="59C28C7C" w14:textId="186982A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Pilsēta</w:t>
            </w:r>
          </w:p>
        </w:tc>
      </w:tr>
      <w:tr w:rsidR="003F3A33" w14:paraId="6005CFB6" w14:textId="77777777" w:rsidTr="00AD6B77">
        <w:tc>
          <w:tcPr>
            <w:tcW w:w="4588" w:type="dxa"/>
          </w:tcPr>
          <w:p w14:paraId="2F5A3484" w14:textId="64AEF028"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Country</w:t>
            </w:r>
          </w:p>
        </w:tc>
        <w:tc>
          <w:tcPr>
            <w:tcW w:w="4540" w:type="dxa"/>
          </w:tcPr>
          <w:p w14:paraId="329D850B" w14:textId="22C60CA6"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Valsts</w:t>
            </w:r>
          </w:p>
        </w:tc>
      </w:tr>
      <w:tr w:rsidR="003F3A33" w14:paraId="385ACCBD" w14:textId="77777777" w:rsidTr="00AD6B77">
        <w:tc>
          <w:tcPr>
            <w:tcW w:w="4588" w:type="dxa"/>
          </w:tcPr>
          <w:p w14:paraId="59FE555A" w14:textId="053CCBC5"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Sender’s customs reference (if any)</w:t>
            </w:r>
          </w:p>
        </w:tc>
        <w:tc>
          <w:tcPr>
            <w:tcW w:w="4540" w:type="dxa"/>
          </w:tcPr>
          <w:p w14:paraId="0D1D4E8A" w14:textId="22DFF6D3"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Sūtītāja muitas norāde (ja ir)</w:t>
            </w:r>
          </w:p>
        </w:tc>
      </w:tr>
      <w:tr w:rsidR="003F3A33" w14:paraId="50F1371D" w14:textId="77777777" w:rsidTr="00AD6B77">
        <w:tc>
          <w:tcPr>
            <w:tcW w:w="4588" w:type="dxa"/>
          </w:tcPr>
          <w:p w14:paraId="300B5FF7"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Insured value – Words</w:t>
            </w:r>
          </w:p>
          <w:p w14:paraId="11918787" w14:textId="3F6D4E4A"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figures</w:t>
            </w:r>
          </w:p>
        </w:tc>
        <w:tc>
          <w:tcPr>
            <w:tcW w:w="4540" w:type="dxa"/>
          </w:tcPr>
          <w:p w14:paraId="050CD12D"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Apdrošinājuma summa – vārdiem</w:t>
            </w:r>
          </w:p>
          <w:p w14:paraId="17090AD4" w14:textId="57C15AA0"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cipariem</w:t>
            </w:r>
          </w:p>
        </w:tc>
      </w:tr>
      <w:tr w:rsidR="003F3A33" w14:paraId="79950085" w14:textId="77777777" w:rsidTr="00AD6B77">
        <w:tc>
          <w:tcPr>
            <w:tcW w:w="4588" w:type="dxa"/>
          </w:tcPr>
          <w:p w14:paraId="2ED23C30"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Cash-on-delivery amount – Words</w:t>
            </w:r>
          </w:p>
          <w:p w14:paraId="2AC5620A" w14:textId="525BBCFA"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figures</w:t>
            </w:r>
          </w:p>
        </w:tc>
        <w:tc>
          <w:tcPr>
            <w:tcW w:w="4540" w:type="dxa"/>
          </w:tcPr>
          <w:p w14:paraId="2FBE9D91"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Pēcmaksa – vārdiem</w:t>
            </w:r>
          </w:p>
          <w:p w14:paraId="714EDD84" w14:textId="3EAF9DAA"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cipariem</w:t>
            </w:r>
          </w:p>
        </w:tc>
      </w:tr>
      <w:tr w:rsidR="003F3A33" w14:paraId="41918E21" w14:textId="77777777" w:rsidTr="00AD6B77">
        <w:tc>
          <w:tcPr>
            <w:tcW w:w="4588" w:type="dxa"/>
          </w:tcPr>
          <w:p w14:paraId="6441D9FD" w14:textId="1C4DCF00"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Giro account No. and Giro centre</w:t>
            </w:r>
          </w:p>
        </w:tc>
        <w:tc>
          <w:tcPr>
            <w:tcW w:w="4540" w:type="dxa"/>
          </w:tcPr>
          <w:p w14:paraId="4D54997F" w14:textId="7240625D"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Žiro konta Nr. un žirocentrs</w:t>
            </w:r>
          </w:p>
        </w:tc>
      </w:tr>
      <w:tr w:rsidR="003F3A33" w14:paraId="0622AD24" w14:textId="77777777" w:rsidTr="00AD6B77">
        <w:tc>
          <w:tcPr>
            <w:tcW w:w="4588" w:type="dxa"/>
          </w:tcPr>
          <w:p w14:paraId="08065E89" w14:textId="6EC55625"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Importer/addressee reference (if any) (tax code/VAT No./importer code) (optional)</w:t>
            </w:r>
          </w:p>
        </w:tc>
        <w:tc>
          <w:tcPr>
            <w:tcW w:w="4540" w:type="dxa"/>
          </w:tcPr>
          <w:p w14:paraId="77655960" w14:textId="2B0A814C"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Importētāja/adresāta norāde (ja ir) nodokļu maksātāja kods/PVN Nr./importētāja kods) (pēc izvēles)</w:t>
            </w:r>
          </w:p>
        </w:tc>
      </w:tr>
      <w:tr w:rsidR="003F3A33" w14:paraId="49E72047" w14:textId="77777777" w:rsidTr="00AD6B77">
        <w:tc>
          <w:tcPr>
            <w:tcW w:w="4588" w:type="dxa"/>
          </w:tcPr>
          <w:p w14:paraId="7B58FBE4" w14:textId="0024480B"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Importer/addressee fax/e-mail (if known)</w:t>
            </w:r>
          </w:p>
        </w:tc>
        <w:tc>
          <w:tcPr>
            <w:tcW w:w="4540" w:type="dxa"/>
          </w:tcPr>
          <w:p w14:paraId="1FC4546A" w14:textId="4D0F0FA9"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Importētāja/adresāta fakss/e-pasts (ja zināms)</w:t>
            </w:r>
          </w:p>
        </w:tc>
      </w:tr>
      <w:tr w:rsidR="003F3A33" w14:paraId="23BBEE8E" w14:textId="77777777" w:rsidTr="00AD6B77">
        <w:tc>
          <w:tcPr>
            <w:tcW w:w="4588" w:type="dxa"/>
          </w:tcPr>
          <w:p w14:paraId="42CE1F5B" w14:textId="2F0766EF" w:rsidR="003F3A33" w:rsidRPr="00AD2B13" w:rsidRDefault="003F3A33" w:rsidP="003F3A33">
            <w:pPr>
              <w:jc w:val="both"/>
              <w:rPr>
                <w:rFonts w:ascii="Times New Roman" w:eastAsia="Arial" w:hAnsi="Times New Roman" w:cs="Arial"/>
                <w:b/>
                <w:noProof/>
                <w:sz w:val="24"/>
                <w:szCs w:val="20"/>
              </w:rPr>
            </w:pPr>
            <w:r>
              <w:rPr>
                <w:rFonts w:ascii="Times New Roman" w:eastAsia="Arial" w:hAnsi="Times New Roman" w:cs="Arial"/>
                <w:b/>
                <w:noProof/>
                <w:sz w:val="24"/>
                <w:szCs w:val="20"/>
              </w:rPr>
              <w:t>BEFORE COMPLETING THIS FORM, READ INSTRUCTIONS ON BACK CAREFULLY!</w:t>
            </w:r>
          </w:p>
        </w:tc>
        <w:tc>
          <w:tcPr>
            <w:tcW w:w="4540" w:type="dxa"/>
          </w:tcPr>
          <w:p w14:paraId="7895BE8C" w14:textId="55D89212" w:rsidR="003F3A33" w:rsidRDefault="003F3A33" w:rsidP="003F3A33">
            <w:pPr>
              <w:jc w:val="both"/>
              <w:rPr>
                <w:rFonts w:ascii="Times New Roman" w:eastAsia="Arial" w:hAnsi="Times New Roman" w:cs="Arial"/>
                <w:noProof/>
                <w:sz w:val="24"/>
                <w:szCs w:val="20"/>
              </w:rPr>
            </w:pPr>
            <w:r>
              <w:rPr>
                <w:rFonts w:ascii="Times New Roman" w:hAnsi="Times New Roman"/>
                <w:b/>
                <w:sz w:val="24"/>
                <w:szCs w:val="20"/>
              </w:rPr>
              <w:t>PIRMS VEIDLAPAS AIZPILDĪŠANAS RŪPĪGI IZLASIET NORĀDĪJUMUS VEIDLAPAS AIZMUGURĒ</w:t>
            </w:r>
          </w:p>
        </w:tc>
      </w:tr>
      <w:tr w:rsidR="003F3A33" w14:paraId="5B3C5EFA" w14:textId="77777777" w:rsidTr="00AD6B77">
        <w:tc>
          <w:tcPr>
            <w:tcW w:w="4588" w:type="dxa"/>
          </w:tcPr>
          <w:p w14:paraId="7BBB946D" w14:textId="2E30555E" w:rsidR="003F3A33" w:rsidRPr="00AD6B77" w:rsidRDefault="003F3A33" w:rsidP="003F3A33">
            <w:pPr>
              <w:jc w:val="both"/>
              <w:rPr>
                <w:rFonts w:ascii="Times New Roman" w:eastAsia="Arial" w:hAnsi="Times New Roman" w:cs="Arial"/>
                <w:b/>
                <w:i/>
                <w:noProof/>
                <w:sz w:val="24"/>
                <w:szCs w:val="20"/>
              </w:rPr>
            </w:pPr>
            <w:r>
              <w:rPr>
                <w:rFonts w:ascii="Times New Roman" w:eastAsia="Arial" w:hAnsi="Times New Roman" w:cs="Arial"/>
                <w:b/>
                <w:i/>
                <w:noProof/>
                <w:sz w:val="24"/>
                <w:szCs w:val="20"/>
              </w:rPr>
              <w:t>Your goods may be subject to restrictions</w:t>
            </w:r>
          </w:p>
        </w:tc>
        <w:tc>
          <w:tcPr>
            <w:tcW w:w="4540" w:type="dxa"/>
          </w:tcPr>
          <w:p w14:paraId="663A0771" w14:textId="7068A7E9" w:rsidR="003F3A33" w:rsidRDefault="003F3A33" w:rsidP="003F3A33">
            <w:pPr>
              <w:jc w:val="both"/>
              <w:rPr>
                <w:rFonts w:ascii="Times New Roman" w:eastAsia="Arial" w:hAnsi="Times New Roman" w:cs="Arial"/>
                <w:noProof/>
                <w:sz w:val="24"/>
                <w:szCs w:val="20"/>
              </w:rPr>
            </w:pPr>
            <w:r>
              <w:rPr>
                <w:rFonts w:ascii="Times New Roman" w:hAnsi="Times New Roman"/>
                <w:b/>
                <w:i/>
                <w:sz w:val="24"/>
                <w:szCs w:val="20"/>
              </w:rPr>
              <w:t>Uz precēm var attiekties sūtīšanas ierobežojumi</w:t>
            </w:r>
          </w:p>
        </w:tc>
      </w:tr>
      <w:tr w:rsidR="003F3A33" w14:paraId="7CEF5D0F" w14:textId="77777777" w:rsidTr="00AD6B77">
        <w:tc>
          <w:tcPr>
            <w:tcW w:w="4588" w:type="dxa"/>
          </w:tcPr>
          <w:p w14:paraId="3614905C" w14:textId="4F32423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Detailed description of contents (1)</w:t>
            </w:r>
          </w:p>
        </w:tc>
        <w:tc>
          <w:tcPr>
            <w:tcW w:w="4540" w:type="dxa"/>
          </w:tcPr>
          <w:p w14:paraId="4DF2F6B5" w14:textId="79FE7AA5"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Precīzs satura apraksts (1)</w:t>
            </w:r>
          </w:p>
        </w:tc>
      </w:tr>
      <w:tr w:rsidR="003F3A33" w14:paraId="0656703F" w14:textId="77777777" w:rsidTr="00AD6B77">
        <w:tc>
          <w:tcPr>
            <w:tcW w:w="4588" w:type="dxa"/>
          </w:tcPr>
          <w:p w14:paraId="05D20A74" w14:textId="1936250F"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Quantity (2)</w:t>
            </w:r>
          </w:p>
        </w:tc>
        <w:tc>
          <w:tcPr>
            <w:tcW w:w="4540" w:type="dxa"/>
          </w:tcPr>
          <w:p w14:paraId="65E7BD4F" w14:textId="32B40673"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Daudzums (2)</w:t>
            </w:r>
          </w:p>
        </w:tc>
      </w:tr>
      <w:tr w:rsidR="003F3A33" w14:paraId="17E1B8BD" w14:textId="77777777" w:rsidTr="00AD6B77">
        <w:tc>
          <w:tcPr>
            <w:tcW w:w="4588" w:type="dxa"/>
          </w:tcPr>
          <w:p w14:paraId="3D1CCD9F" w14:textId="0B607E9B"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Net weight (in kg) (3)</w:t>
            </w:r>
          </w:p>
        </w:tc>
        <w:tc>
          <w:tcPr>
            <w:tcW w:w="4540" w:type="dxa"/>
          </w:tcPr>
          <w:p w14:paraId="15091119" w14:textId="3F684304"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Neto svars (kg) (3)</w:t>
            </w:r>
          </w:p>
        </w:tc>
      </w:tr>
      <w:tr w:rsidR="003F3A33" w14:paraId="1D435586" w14:textId="77777777" w:rsidTr="00AD6B77">
        <w:tc>
          <w:tcPr>
            <w:tcW w:w="4588" w:type="dxa"/>
          </w:tcPr>
          <w:p w14:paraId="4978D72B" w14:textId="781B2F9D"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Value (5)</w:t>
            </w:r>
          </w:p>
        </w:tc>
        <w:tc>
          <w:tcPr>
            <w:tcW w:w="4540" w:type="dxa"/>
          </w:tcPr>
          <w:p w14:paraId="3BE3626A" w14:textId="1DDFD71B"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Vērtība (5)</w:t>
            </w:r>
          </w:p>
        </w:tc>
      </w:tr>
      <w:tr w:rsidR="003F3A33" w14:paraId="3707011C" w14:textId="77777777" w:rsidTr="00AD6B77">
        <w:tc>
          <w:tcPr>
            <w:tcW w:w="4588" w:type="dxa"/>
          </w:tcPr>
          <w:p w14:paraId="3B34C76D" w14:textId="52A3D103" w:rsidR="003F3A33" w:rsidRPr="00AD6B77" w:rsidRDefault="003F3A33" w:rsidP="003F3A33">
            <w:pPr>
              <w:jc w:val="both"/>
              <w:rPr>
                <w:rFonts w:ascii="Times New Roman" w:eastAsia="Arial" w:hAnsi="Times New Roman" w:cs="Arial"/>
                <w:i/>
                <w:noProof/>
                <w:sz w:val="24"/>
                <w:szCs w:val="20"/>
              </w:rPr>
            </w:pPr>
            <w:r>
              <w:rPr>
                <w:rFonts w:ascii="Times New Roman" w:eastAsia="Arial" w:hAnsi="Times New Roman" w:cs="Arial"/>
                <w:i/>
                <w:noProof/>
                <w:sz w:val="24"/>
                <w:szCs w:val="20"/>
              </w:rPr>
              <w:t>For commercial items only</w:t>
            </w:r>
          </w:p>
        </w:tc>
        <w:tc>
          <w:tcPr>
            <w:tcW w:w="4540" w:type="dxa"/>
          </w:tcPr>
          <w:p w14:paraId="72D380F4" w14:textId="2F4BFACE" w:rsidR="003F3A33" w:rsidRDefault="003F3A33" w:rsidP="003F3A33">
            <w:pPr>
              <w:jc w:val="both"/>
              <w:rPr>
                <w:rFonts w:ascii="Times New Roman" w:eastAsia="Arial" w:hAnsi="Times New Roman" w:cs="Arial"/>
                <w:noProof/>
                <w:sz w:val="24"/>
                <w:szCs w:val="20"/>
              </w:rPr>
            </w:pPr>
            <w:r>
              <w:rPr>
                <w:rFonts w:ascii="Times New Roman" w:hAnsi="Times New Roman"/>
                <w:i/>
                <w:sz w:val="24"/>
                <w:szCs w:val="20"/>
              </w:rPr>
              <w:t>Tikai komerciāliem sūtījumiem</w:t>
            </w:r>
          </w:p>
        </w:tc>
      </w:tr>
      <w:tr w:rsidR="003F3A33" w14:paraId="2A2DEF21" w14:textId="77777777" w:rsidTr="00AD6B77">
        <w:tc>
          <w:tcPr>
            <w:tcW w:w="4588" w:type="dxa"/>
          </w:tcPr>
          <w:p w14:paraId="22C25B60" w14:textId="2EC2A866"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HS tariff number (7)</w:t>
            </w:r>
          </w:p>
        </w:tc>
        <w:tc>
          <w:tcPr>
            <w:tcW w:w="4540" w:type="dxa"/>
          </w:tcPr>
          <w:p w14:paraId="1538414D" w14:textId="10E17C11" w:rsidR="003F3A33" w:rsidRDefault="003F3A33" w:rsidP="003F3A33">
            <w:pPr>
              <w:jc w:val="both"/>
              <w:rPr>
                <w:rFonts w:ascii="Times New Roman" w:eastAsia="Arial" w:hAnsi="Times New Roman" w:cs="Arial"/>
                <w:noProof/>
                <w:sz w:val="24"/>
                <w:szCs w:val="20"/>
              </w:rPr>
            </w:pPr>
            <w:r>
              <w:rPr>
                <w:rFonts w:ascii="Times New Roman" w:hAnsi="Times New Roman"/>
                <w:i/>
                <w:iCs/>
                <w:sz w:val="24"/>
                <w:szCs w:val="20"/>
              </w:rPr>
              <w:t>HS</w:t>
            </w:r>
            <w:r>
              <w:rPr>
                <w:rFonts w:ascii="Times New Roman" w:hAnsi="Times New Roman"/>
                <w:sz w:val="24"/>
                <w:szCs w:val="20"/>
              </w:rPr>
              <w:t xml:space="preserve"> tarifa numurs (7)</w:t>
            </w:r>
          </w:p>
        </w:tc>
      </w:tr>
      <w:tr w:rsidR="003F3A33" w14:paraId="7ACBCFCE" w14:textId="77777777" w:rsidTr="00AD6B77">
        <w:tc>
          <w:tcPr>
            <w:tcW w:w="4588" w:type="dxa"/>
          </w:tcPr>
          <w:p w14:paraId="3F3B9BC1" w14:textId="6171DCFD"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Country of origin of goods (8)</w:t>
            </w:r>
          </w:p>
        </w:tc>
        <w:tc>
          <w:tcPr>
            <w:tcW w:w="4540" w:type="dxa"/>
          </w:tcPr>
          <w:p w14:paraId="6CD321FD" w14:textId="356159BD"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Preču izcelsmes valsts (8)</w:t>
            </w:r>
          </w:p>
        </w:tc>
      </w:tr>
      <w:tr w:rsidR="003F3A33" w14:paraId="5FEBD80D" w14:textId="77777777" w:rsidTr="00AD6B77">
        <w:tc>
          <w:tcPr>
            <w:tcW w:w="4588" w:type="dxa"/>
          </w:tcPr>
          <w:p w14:paraId="77F01D6D" w14:textId="3EDF0213"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Please indicate service required (tick one box)</w:t>
            </w:r>
          </w:p>
        </w:tc>
        <w:tc>
          <w:tcPr>
            <w:tcW w:w="4540" w:type="dxa"/>
          </w:tcPr>
          <w:p w14:paraId="51A5C7B9" w14:textId="72BC7F06"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Norādiet vajadzīgo pakalpojumu (atzīmējiet vienu rūtiņu)</w:t>
            </w:r>
          </w:p>
        </w:tc>
      </w:tr>
      <w:tr w:rsidR="003F3A33" w14:paraId="2B7AFCD9" w14:textId="77777777" w:rsidTr="00AD6B77">
        <w:tc>
          <w:tcPr>
            <w:tcW w:w="4588" w:type="dxa"/>
          </w:tcPr>
          <w:p w14:paraId="40D3699D"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International Priority</w:t>
            </w:r>
          </w:p>
          <w:p w14:paraId="39E7A90B" w14:textId="09878594"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International Economy</w:t>
            </w:r>
          </w:p>
        </w:tc>
        <w:tc>
          <w:tcPr>
            <w:tcW w:w="4540" w:type="dxa"/>
          </w:tcPr>
          <w:p w14:paraId="44620171"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Starptautiskais prioritārais sūtījums</w:t>
            </w:r>
          </w:p>
          <w:p w14:paraId="074CE1B1" w14:textId="7EDE140E"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Starptautiskais ekonomiskais sūtījums</w:t>
            </w:r>
          </w:p>
        </w:tc>
      </w:tr>
      <w:tr w:rsidR="003F3A33" w14:paraId="0589E5EA" w14:textId="77777777" w:rsidTr="00AD6B77">
        <w:tc>
          <w:tcPr>
            <w:tcW w:w="4588" w:type="dxa"/>
          </w:tcPr>
          <w:p w14:paraId="2842D77E" w14:textId="6819622F"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Total gross weight (4)</w:t>
            </w:r>
          </w:p>
        </w:tc>
        <w:tc>
          <w:tcPr>
            <w:tcW w:w="4540" w:type="dxa"/>
          </w:tcPr>
          <w:p w14:paraId="2751BB44" w14:textId="28B44C48"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Kopējais bruto svars (4)</w:t>
            </w:r>
          </w:p>
        </w:tc>
      </w:tr>
      <w:tr w:rsidR="003F3A33" w14:paraId="0E4A9E32" w14:textId="77777777" w:rsidTr="00AD6B77">
        <w:tc>
          <w:tcPr>
            <w:tcW w:w="4588" w:type="dxa"/>
          </w:tcPr>
          <w:p w14:paraId="1645FD0E" w14:textId="00525D1A"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Total value (6)</w:t>
            </w:r>
          </w:p>
        </w:tc>
        <w:tc>
          <w:tcPr>
            <w:tcW w:w="4540" w:type="dxa"/>
          </w:tcPr>
          <w:p w14:paraId="1609BAA9" w14:textId="27DF2EEA"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Kopējā vērtība (6)</w:t>
            </w:r>
          </w:p>
        </w:tc>
      </w:tr>
      <w:tr w:rsidR="003F3A33" w14:paraId="4307AE5A" w14:textId="77777777" w:rsidTr="00AD6B77">
        <w:tc>
          <w:tcPr>
            <w:tcW w:w="4588" w:type="dxa"/>
          </w:tcPr>
          <w:p w14:paraId="5FA38B80" w14:textId="57E21A81"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Postal charges/Fees (9)</w:t>
            </w:r>
          </w:p>
        </w:tc>
        <w:tc>
          <w:tcPr>
            <w:tcW w:w="4540" w:type="dxa"/>
          </w:tcPr>
          <w:p w14:paraId="202B9534" w14:textId="381788CC"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Pasta pakalpojuma maksa/nodevas (9)</w:t>
            </w:r>
          </w:p>
        </w:tc>
      </w:tr>
      <w:tr w:rsidR="003F3A33" w14:paraId="6FED70FD" w14:textId="77777777" w:rsidTr="00AD6B77">
        <w:tc>
          <w:tcPr>
            <w:tcW w:w="4588" w:type="dxa"/>
          </w:tcPr>
          <w:p w14:paraId="18B890F5" w14:textId="10D2262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Category of item (10)</w:t>
            </w:r>
          </w:p>
        </w:tc>
        <w:tc>
          <w:tcPr>
            <w:tcW w:w="4540" w:type="dxa"/>
          </w:tcPr>
          <w:p w14:paraId="7B9DCDCF" w14:textId="79E7C004"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Sūtījuma kategorija (10)</w:t>
            </w:r>
          </w:p>
        </w:tc>
      </w:tr>
      <w:tr w:rsidR="003F3A33" w14:paraId="4C422181" w14:textId="77777777" w:rsidTr="00AD6B77">
        <w:tc>
          <w:tcPr>
            <w:tcW w:w="4588" w:type="dxa"/>
          </w:tcPr>
          <w:p w14:paraId="6607E6D2"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Gift</w:t>
            </w:r>
          </w:p>
          <w:p w14:paraId="582EE5AC"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Documents</w:t>
            </w:r>
          </w:p>
          <w:p w14:paraId="1A2DDA18"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Commercial sample</w:t>
            </w:r>
          </w:p>
          <w:p w14:paraId="6C147FB1"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Returned goods</w:t>
            </w:r>
          </w:p>
          <w:p w14:paraId="6973933F"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Sale of goods</w:t>
            </w:r>
          </w:p>
          <w:p w14:paraId="11E4D219"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Other (please specify):</w:t>
            </w:r>
          </w:p>
          <w:p w14:paraId="45E1F3C7" w14:textId="125CC660"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Explanation:</w:t>
            </w:r>
          </w:p>
        </w:tc>
        <w:tc>
          <w:tcPr>
            <w:tcW w:w="4540" w:type="dxa"/>
          </w:tcPr>
          <w:p w14:paraId="4ABE4559"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Dāvana</w:t>
            </w:r>
          </w:p>
          <w:p w14:paraId="007756C1"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Dokumenti</w:t>
            </w:r>
          </w:p>
          <w:p w14:paraId="7D47E168"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Preču paraugs</w:t>
            </w:r>
          </w:p>
          <w:p w14:paraId="499F54EF"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Atpakaļ nosūtītās preces</w:t>
            </w:r>
          </w:p>
          <w:p w14:paraId="008A2779"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Preču pārdošana</w:t>
            </w:r>
          </w:p>
          <w:p w14:paraId="4F190DD8"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Cits (norādiet):</w:t>
            </w:r>
          </w:p>
          <w:p w14:paraId="0851FC21" w14:textId="0F34FCDA"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Skaidrojums:</w:t>
            </w:r>
          </w:p>
        </w:tc>
      </w:tr>
      <w:tr w:rsidR="003F3A33" w14:paraId="24B36FBD" w14:textId="77777777" w:rsidTr="00AD6B77">
        <w:tc>
          <w:tcPr>
            <w:tcW w:w="4588" w:type="dxa"/>
          </w:tcPr>
          <w:p w14:paraId="200C2F73" w14:textId="1F935BD5"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Comments (11): (e.g.: goods subject to quarantine, sanitary/phytosanitary inspection or other restrictions)</w:t>
            </w:r>
          </w:p>
        </w:tc>
        <w:tc>
          <w:tcPr>
            <w:tcW w:w="4540" w:type="dxa"/>
          </w:tcPr>
          <w:p w14:paraId="0E852399" w14:textId="7ED4ECEA"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Piezīmes (11): (piem., preces, kurām piemēro karantīnu, sanitāro/fitosanitāro kontroli vai citus ierobežojumus)</w:t>
            </w:r>
          </w:p>
        </w:tc>
      </w:tr>
      <w:tr w:rsidR="003F3A33" w14:paraId="0509ABF9" w14:textId="77777777" w:rsidTr="00AD6B77">
        <w:tc>
          <w:tcPr>
            <w:tcW w:w="4588" w:type="dxa"/>
          </w:tcPr>
          <w:p w14:paraId="12D26042" w14:textId="1395FDC9"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lastRenderedPageBreak/>
              <w:t>Office of origin/Date of posting</w:t>
            </w:r>
          </w:p>
        </w:tc>
        <w:tc>
          <w:tcPr>
            <w:tcW w:w="4540" w:type="dxa"/>
          </w:tcPr>
          <w:p w14:paraId="2BC3791A" w14:textId="4991D64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Pasta iestāde nosūtītāja / Sūtījuma nodošanas datums</w:t>
            </w:r>
          </w:p>
        </w:tc>
      </w:tr>
      <w:tr w:rsidR="003F3A33" w14:paraId="4AAC7B56" w14:textId="77777777" w:rsidTr="00AD6B77">
        <w:tc>
          <w:tcPr>
            <w:tcW w:w="4588" w:type="dxa"/>
          </w:tcPr>
          <w:p w14:paraId="3604B630"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Number of parcels</w:t>
            </w:r>
          </w:p>
          <w:p w14:paraId="137C1554" w14:textId="6DCE16FE"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certificates and invoices</w:t>
            </w:r>
          </w:p>
        </w:tc>
        <w:tc>
          <w:tcPr>
            <w:tcW w:w="4540" w:type="dxa"/>
          </w:tcPr>
          <w:p w14:paraId="7AD632A3"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Paku,</w:t>
            </w:r>
          </w:p>
          <w:p w14:paraId="1A4B0285" w14:textId="0661970C"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sertifikātu un rēķinu skaits</w:t>
            </w:r>
          </w:p>
        </w:tc>
      </w:tr>
      <w:tr w:rsidR="003F3A33" w14:paraId="0C1283EF" w14:textId="77777777" w:rsidTr="00AD6B77">
        <w:tc>
          <w:tcPr>
            <w:tcW w:w="4588" w:type="dxa"/>
          </w:tcPr>
          <w:p w14:paraId="560475F9" w14:textId="55087372"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Insured value SDR</w:t>
            </w:r>
          </w:p>
        </w:tc>
        <w:tc>
          <w:tcPr>
            <w:tcW w:w="4540" w:type="dxa"/>
          </w:tcPr>
          <w:p w14:paraId="042EA23C" w14:textId="68EC5656"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 xml:space="preserve">Apdrošinājuma summa </w:t>
            </w:r>
            <w:r>
              <w:rPr>
                <w:rFonts w:ascii="Times New Roman" w:hAnsi="Times New Roman"/>
                <w:i/>
                <w:iCs/>
                <w:sz w:val="24"/>
                <w:szCs w:val="20"/>
              </w:rPr>
              <w:t>SDR</w:t>
            </w:r>
          </w:p>
        </w:tc>
      </w:tr>
      <w:tr w:rsidR="003F3A33" w14:paraId="5ED3F018" w14:textId="77777777" w:rsidTr="00AD6B77">
        <w:tc>
          <w:tcPr>
            <w:tcW w:w="4588" w:type="dxa"/>
          </w:tcPr>
          <w:p w14:paraId="3D5C1AC7" w14:textId="37DF2069"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Total gross weight of the parcel(s)</w:t>
            </w:r>
          </w:p>
        </w:tc>
        <w:tc>
          <w:tcPr>
            <w:tcW w:w="4540" w:type="dxa"/>
          </w:tcPr>
          <w:p w14:paraId="117C0B8E" w14:textId="4DB91D2C"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Pakas(-u) kopējais bruto svars</w:t>
            </w:r>
          </w:p>
        </w:tc>
      </w:tr>
      <w:tr w:rsidR="003F3A33" w14:paraId="7037F2F1" w14:textId="77777777" w:rsidTr="00AD6B77">
        <w:tc>
          <w:tcPr>
            <w:tcW w:w="4588" w:type="dxa"/>
          </w:tcPr>
          <w:p w14:paraId="03AEBAB0" w14:textId="29DC493B"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Charges</w:t>
            </w:r>
          </w:p>
        </w:tc>
        <w:tc>
          <w:tcPr>
            <w:tcW w:w="4540" w:type="dxa"/>
          </w:tcPr>
          <w:p w14:paraId="613CAFFA" w14:textId="51A10B75"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Maksa</w:t>
            </w:r>
          </w:p>
        </w:tc>
      </w:tr>
      <w:tr w:rsidR="003F3A33" w14:paraId="00E69DBB" w14:textId="77777777" w:rsidTr="00AD6B77">
        <w:tc>
          <w:tcPr>
            <w:tcW w:w="4588" w:type="dxa"/>
          </w:tcPr>
          <w:p w14:paraId="1FD41BB8"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Licence (12)</w:t>
            </w:r>
          </w:p>
          <w:p w14:paraId="3CFD7369" w14:textId="27381A32"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Licence number(s)</w:t>
            </w:r>
          </w:p>
        </w:tc>
        <w:tc>
          <w:tcPr>
            <w:tcW w:w="4540" w:type="dxa"/>
          </w:tcPr>
          <w:p w14:paraId="2A41659E"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Licence (12)</w:t>
            </w:r>
          </w:p>
          <w:p w14:paraId="62415F01" w14:textId="29E41745"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Licences Nr.</w:t>
            </w:r>
          </w:p>
        </w:tc>
      </w:tr>
      <w:tr w:rsidR="003F3A33" w14:paraId="27F264ED" w14:textId="77777777" w:rsidTr="00AD6B77">
        <w:tc>
          <w:tcPr>
            <w:tcW w:w="4588" w:type="dxa"/>
          </w:tcPr>
          <w:p w14:paraId="0E1C2F73"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Certificate (13)</w:t>
            </w:r>
          </w:p>
          <w:p w14:paraId="1ED96200" w14:textId="6A550FD0"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Certificate number(s)</w:t>
            </w:r>
          </w:p>
        </w:tc>
        <w:tc>
          <w:tcPr>
            <w:tcW w:w="4540" w:type="dxa"/>
          </w:tcPr>
          <w:p w14:paraId="2E5D86BD"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Sertifikāts (13)</w:t>
            </w:r>
          </w:p>
          <w:p w14:paraId="14915EE6" w14:textId="5506BDE0"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Sertifikāta Nr.</w:t>
            </w:r>
          </w:p>
        </w:tc>
      </w:tr>
      <w:tr w:rsidR="003F3A33" w14:paraId="00920AB4" w14:textId="77777777" w:rsidTr="00AD6B77">
        <w:tc>
          <w:tcPr>
            <w:tcW w:w="4588" w:type="dxa"/>
          </w:tcPr>
          <w:p w14:paraId="00852D20"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Invoice (14)</w:t>
            </w:r>
          </w:p>
          <w:p w14:paraId="13E7E621" w14:textId="1020C393"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Invoice number</w:t>
            </w:r>
          </w:p>
        </w:tc>
        <w:tc>
          <w:tcPr>
            <w:tcW w:w="4540" w:type="dxa"/>
          </w:tcPr>
          <w:p w14:paraId="7EAF2392"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Rēķins (14)</w:t>
            </w:r>
          </w:p>
          <w:p w14:paraId="42743E97" w14:textId="1FF49925"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Rēķina Nr.</w:t>
            </w:r>
          </w:p>
        </w:tc>
      </w:tr>
      <w:tr w:rsidR="003F3A33" w14:paraId="03B762B6" w14:textId="77777777" w:rsidTr="00AD6B77">
        <w:tc>
          <w:tcPr>
            <w:tcW w:w="4588" w:type="dxa"/>
          </w:tcPr>
          <w:p w14:paraId="7DB13D1B" w14:textId="753220BF"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Sender’s instructions in case of non-delivery</w:t>
            </w:r>
          </w:p>
        </w:tc>
        <w:tc>
          <w:tcPr>
            <w:tcW w:w="4540" w:type="dxa"/>
          </w:tcPr>
          <w:p w14:paraId="13822AFA" w14:textId="05A3D2B9"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Sūtītāja norādījumi sūtījuma neizsniegšanas gadījumā</w:t>
            </w:r>
          </w:p>
        </w:tc>
      </w:tr>
      <w:tr w:rsidR="003F3A33" w14:paraId="59D6480C" w14:textId="77777777" w:rsidTr="00AD6B77">
        <w:tc>
          <w:tcPr>
            <w:tcW w:w="4588" w:type="dxa"/>
          </w:tcPr>
          <w:p w14:paraId="096A9D20"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Treat as abandoned</w:t>
            </w:r>
          </w:p>
          <w:p w14:paraId="5A1A8C85"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Return to sender</w:t>
            </w:r>
          </w:p>
          <w:p w14:paraId="478DB77D"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Priority</w:t>
            </w:r>
          </w:p>
          <w:p w14:paraId="74BA9D83" w14:textId="22C502D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Non priority</w:t>
            </w:r>
          </w:p>
        </w:tc>
        <w:tc>
          <w:tcPr>
            <w:tcW w:w="4540" w:type="dxa"/>
          </w:tcPr>
          <w:p w14:paraId="78D7B21C"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Rīkoties kā ar nepieprasītu sūtījumu</w:t>
            </w:r>
          </w:p>
          <w:p w14:paraId="05D8D124"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Nosūtīt atpakaļ sūtītājam</w:t>
            </w:r>
          </w:p>
          <w:p w14:paraId="69DBF405"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Prioritārs</w:t>
            </w:r>
          </w:p>
          <w:p w14:paraId="36399357" w14:textId="362D4885"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Neprioritārs</w:t>
            </w:r>
          </w:p>
        </w:tc>
      </w:tr>
      <w:tr w:rsidR="003F3A33" w14:paraId="4BF1B956" w14:textId="77777777" w:rsidTr="00AD6B77">
        <w:tc>
          <w:tcPr>
            <w:tcW w:w="4588" w:type="dxa"/>
          </w:tcPr>
          <w:p w14:paraId="0C96CD3A" w14:textId="641184B1"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I certify that the particulars given in this customs declaration are correct and that this item does not contain any dangerous article prohibited by legislation or by postal or customs regulations</w:t>
            </w:r>
          </w:p>
        </w:tc>
        <w:tc>
          <w:tcPr>
            <w:tcW w:w="4540" w:type="dxa"/>
          </w:tcPr>
          <w:p w14:paraId="104BEDE2" w14:textId="0243F4F4"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Apliecinu, ka šajā muitas deklarācijā sniegtā informācija ir pareiza un ka šajā sūtījumā nav bīstamu priekšmetu, kurus aizliegts ievietot sūtījumos saskaņā ar tiesību aktiem vai pasta vai muitas noteikumiem.</w:t>
            </w:r>
          </w:p>
        </w:tc>
      </w:tr>
      <w:tr w:rsidR="003F3A33" w14:paraId="30DEE870" w14:textId="77777777" w:rsidTr="00AD6B77">
        <w:tc>
          <w:tcPr>
            <w:tcW w:w="4588" w:type="dxa"/>
          </w:tcPr>
          <w:p w14:paraId="136007F7" w14:textId="524F7BA3"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Date and sender’s signature (15)</w:t>
            </w:r>
          </w:p>
        </w:tc>
        <w:tc>
          <w:tcPr>
            <w:tcW w:w="4540" w:type="dxa"/>
          </w:tcPr>
          <w:p w14:paraId="661E3B89" w14:textId="0418F7EE"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Datums un sūtītāja paraksts (15)</w:t>
            </w:r>
          </w:p>
        </w:tc>
      </w:tr>
      <w:tr w:rsidR="003F3A33" w14:paraId="36E0CF34" w14:textId="77777777" w:rsidTr="00AD6B77">
        <w:tc>
          <w:tcPr>
            <w:tcW w:w="4588" w:type="dxa"/>
          </w:tcPr>
          <w:p w14:paraId="7287D937" w14:textId="169BE342"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Declaration by addressee</w:t>
            </w:r>
          </w:p>
        </w:tc>
        <w:tc>
          <w:tcPr>
            <w:tcW w:w="4540" w:type="dxa"/>
          </w:tcPr>
          <w:p w14:paraId="60A50C96" w14:textId="4CEC1D49"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Adresāta apliecinājums</w:t>
            </w:r>
          </w:p>
        </w:tc>
      </w:tr>
      <w:tr w:rsidR="003F3A33" w14:paraId="2CB1131F" w14:textId="77777777" w:rsidTr="00AD6B77">
        <w:tc>
          <w:tcPr>
            <w:tcW w:w="4588" w:type="dxa"/>
          </w:tcPr>
          <w:p w14:paraId="7FC7D4AC"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I have received the parcel described on this note</w:t>
            </w:r>
          </w:p>
          <w:p w14:paraId="002B2B92" w14:textId="3036CB4A"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Date and addressee’s signature</w:t>
            </w:r>
          </w:p>
        </w:tc>
        <w:tc>
          <w:tcPr>
            <w:tcW w:w="4540" w:type="dxa"/>
          </w:tcPr>
          <w:p w14:paraId="192C505B"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Esmu saņēmis/-usi šajā paziņojumā aprakstīto paku.</w:t>
            </w:r>
          </w:p>
          <w:p w14:paraId="133328CE" w14:textId="54136B41"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Datums un adresāta paraksts</w:t>
            </w:r>
          </w:p>
        </w:tc>
      </w:tr>
      <w:tr w:rsidR="003F3A33" w14:paraId="5EC1B433" w14:textId="77777777" w:rsidTr="00AD6B77">
        <w:tc>
          <w:tcPr>
            <w:tcW w:w="4588" w:type="dxa"/>
          </w:tcPr>
          <w:p w14:paraId="20375B85" w14:textId="4003D00F"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Size 210 x 148 mm (basic format A5) with a tolerance of 5 mm</w:t>
            </w:r>
          </w:p>
        </w:tc>
        <w:tc>
          <w:tcPr>
            <w:tcW w:w="4540" w:type="dxa"/>
          </w:tcPr>
          <w:p w14:paraId="06BEBF68" w14:textId="08067F4C"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Izmērs: 210 x 148 mm (standarta formāts A5), pielaide 5 mm</w:t>
            </w:r>
          </w:p>
        </w:tc>
      </w:tr>
      <w:tr w:rsidR="003F3A33" w14:paraId="225C9A44" w14:textId="77777777" w:rsidTr="00AD6B77">
        <w:tc>
          <w:tcPr>
            <w:tcW w:w="4588" w:type="dxa"/>
          </w:tcPr>
          <w:p w14:paraId="6EEFA38A" w14:textId="77777777" w:rsidR="003F3A33" w:rsidRDefault="003F3A33" w:rsidP="003F3A33">
            <w:pPr>
              <w:jc w:val="both"/>
              <w:rPr>
                <w:rFonts w:ascii="Times New Roman" w:eastAsia="Arial" w:hAnsi="Times New Roman" w:cs="Arial"/>
                <w:b/>
                <w:noProof/>
                <w:sz w:val="24"/>
                <w:szCs w:val="20"/>
              </w:rPr>
            </w:pPr>
            <w:r>
              <w:rPr>
                <w:rFonts w:ascii="Times New Roman" w:eastAsia="Arial" w:hAnsi="Times New Roman" w:cs="Arial"/>
                <w:b/>
                <w:noProof/>
                <w:sz w:val="24"/>
                <w:szCs w:val="20"/>
              </w:rPr>
              <w:t>Note:</w:t>
            </w:r>
          </w:p>
          <w:p w14:paraId="7A61C88F" w14:textId="77777777" w:rsidR="003F3A33"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To take account of the needs of their service and/or the methods of production of this manifold set, designated operators may alter slightly the sizes of the boxes, the font for the titles and indication, provide the appropriate number of copies for each part, without however deviating too much from the directives contained in the model.</w:t>
            </w:r>
          </w:p>
          <w:p w14:paraId="6E885E61" w14:textId="145817A7" w:rsidR="003F3A33" w:rsidRPr="00AD6B77" w:rsidRDefault="003F3A33" w:rsidP="003F3A33">
            <w:pPr>
              <w:jc w:val="both"/>
              <w:rPr>
                <w:rFonts w:ascii="Times New Roman" w:eastAsia="Arial" w:hAnsi="Times New Roman" w:cs="Arial"/>
                <w:noProof/>
                <w:sz w:val="24"/>
                <w:szCs w:val="20"/>
              </w:rPr>
            </w:pPr>
            <w:r>
              <w:rPr>
                <w:rFonts w:ascii="Times New Roman" w:eastAsia="Arial" w:hAnsi="Times New Roman" w:cs="Arial"/>
                <w:noProof/>
                <w:sz w:val="24"/>
                <w:szCs w:val="20"/>
              </w:rPr>
              <w:t>It is strongly recommended that instructions helping the customer to complete this manifold set should be given on the back of the cover page or on the back (of the last page) of the manifold set itself.</w:t>
            </w:r>
          </w:p>
        </w:tc>
        <w:tc>
          <w:tcPr>
            <w:tcW w:w="4540" w:type="dxa"/>
          </w:tcPr>
          <w:p w14:paraId="7C4E428C" w14:textId="77777777" w:rsidR="003F3A33" w:rsidRDefault="003F3A33" w:rsidP="003F3A33">
            <w:pPr>
              <w:jc w:val="both"/>
              <w:rPr>
                <w:rFonts w:ascii="Times New Roman" w:eastAsia="Arial" w:hAnsi="Times New Roman" w:cs="Arial"/>
                <w:b/>
                <w:noProof/>
                <w:sz w:val="24"/>
                <w:szCs w:val="20"/>
              </w:rPr>
            </w:pPr>
            <w:r>
              <w:rPr>
                <w:rFonts w:ascii="Times New Roman" w:hAnsi="Times New Roman"/>
                <w:b/>
                <w:sz w:val="24"/>
                <w:szCs w:val="20"/>
              </w:rPr>
              <w:t>Piezīme.</w:t>
            </w:r>
          </w:p>
          <w:p w14:paraId="615C010C" w14:textId="77777777"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 Ņemot vērā savu pasta dienestu vajadzības un/vai šīs paškopējošās veidlapas komplektu izgatavošanas metodes, izraudzītais operators var nedaudz mainīt rūtiņu izmēru, virsrakstu un uzrakstu fontu, nodrošināt atbilstīgu kopiju skaitu katrai daļai, neizdarot būtiskas atkāpes no norādījumiem šajā paraugā.</w:t>
            </w:r>
          </w:p>
          <w:p w14:paraId="0099ABB3" w14:textId="21A123DF" w:rsidR="003F3A33" w:rsidRDefault="003F3A33" w:rsidP="003F3A33">
            <w:pPr>
              <w:jc w:val="both"/>
              <w:rPr>
                <w:rFonts w:ascii="Times New Roman" w:eastAsia="Arial" w:hAnsi="Times New Roman" w:cs="Arial"/>
                <w:noProof/>
                <w:sz w:val="24"/>
                <w:szCs w:val="20"/>
              </w:rPr>
            </w:pPr>
            <w:r>
              <w:rPr>
                <w:rFonts w:ascii="Times New Roman" w:hAnsi="Times New Roman"/>
                <w:sz w:val="24"/>
                <w:szCs w:val="20"/>
              </w:rPr>
              <w:t>– Ļoti ieteicams augšējās lapas aizmugurē vai pēdējās lapas aizmugurē iekļaut norādījumus klientam par šīs paškopējošās veidlapas aizpildīšanu.</w:t>
            </w:r>
          </w:p>
        </w:tc>
      </w:tr>
    </w:tbl>
    <w:p w14:paraId="5596EAEF" w14:textId="77777777" w:rsidR="00653B0E" w:rsidRPr="0081737E" w:rsidRDefault="00653B0E" w:rsidP="0081737E">
      <w:pPr>
        <w:jc w:val="both"/>
        <w:rPr>
          <w:rFonts w:ascii="Times New Roman" w:eastAsia="Arial" w:hAnsi="Times New Roman" w:cs="Arial"/>
          <w:noProof/>
          <w:sz w:val="24"/>
        </w:rPr>
      </w:pPr>
    </w:p>
    <w:p w14:paraId="3565391F" w14:textId="074D2C9D" w:rsidR="003F3A33" w:rsidRDefault="00653B0E" w:rsidP="003F3A33">
      <w:pPr>
        <w:pStyle w:val="BodyText"/>
        <w:ind w:left="0"/>
        <w:jc w:val="both"/>
        <w:rPr>
          <w:rFonts w:ascii="Times New Roman" w:hAnsi="Times New Roman"/>
          <w:sz w:val="24"/>
        </w:rPr>
      </w:pPr>
      <w:r>
        <w:rPr>
          <w:rFonts w:ascii="Times New Roman" w:hAnsi="Times New Roman"/>
          <w:sz w:val="24"/>
        </w:rPr>
        <w:t>Spēkā stāšanās datums: 2020. gada 1. februāris.</w:t>
      </w:r>
      <w:r w:rsidR="003F3A33">
        <w:rPr>
          <w:rFonts w:ascii="Times New Roman" w:hAnsi="Times New Roman"/>
          <w:sz w:val="24"/>
        </w:rPr>
        <w:br w:type="page"/>
      </w:r>
    </w:p>
    <w:p w14:paraId="3A2A10D1" w14:textId="77777777" w:rsidR="00653B0E" w:rsidRPr="0081737E" w:rsidRDefault="00653B0E" w:rsidP="0081737E">
      <w:pPr>
        <w:jc w:val="both"/>
        <w:rPr>
          <w:rFonts w:ascii="Times New Roman" w:eastAsia="Arial" w:hAnsi="Times New Roman" w:cs="Arial"/>
          <w:noProof/>
          <w:sz w:val="24"/>
          <w:szCs w:val="13"/>
        </w:rPr>
      </w:pPr>
    </w:p>
    <w:p w14:paraId="7AD4019B"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CN 54 veidlapa</w:t>
      </w:r>
    </w:p>
    <w:p w14:paraId="324E95CA" w14:textId="77777777" w:rsidR="00AD6B77" w:rsidRDefault="00653B0E" w:rsidP="0081737E">
      <w:pPr>
        <w:pStyle w:val="BodyText"/>
        <w:ind w:left="0"/>
        <w:jc w:val="both"/>
        <w:rPr>
          <w:rFonts w:ascii="Times New Roman" w:hAnsi="Times New Roman"/>
          <w:noProof/>
          <w:sz w:val="24"/>
        </w:rPr>
      </w:pPr>
      <w:r>
        <w:rPr>
          <w:rFonts w:ascii="Times New Roman" w:hAnsi="Times New Roman"/>
          <w:sz w:val="24"/>
        </w:rPr>
        <w:t>Apkopojošais statistiskās novērošanas saraksts</w:t>
      </w:r>
    </w:p>
    <w:p w14:paraId="0BD5313D" w14:textId="77777777" w:rsidR="00AD6B77" w:rsidRDefault="00AD6B77" w:rsidP="0081737E">
      <w:pPr>
        <w:pStyle w:val="BodyText"/>
        <w:ind w:left="0"/>
        <w:jc w:val="both"/>
        <w:rPr>
          <w:rFonts w:ascii="Times New Roman" w:hAnsi="Times New Roman"/>
          <w:noProof/>
          <w:sz w:val="24"/>
        </w:rPr>
      </w:pPr>
    </w:p>
    <w:p w14:paraId="0CCEB63F"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Šo veidlapu groza šādi.</w:t>
      </w:r>
    </w:p>
    <w:p w14:paraId="7132547E" w14:textId="77777777" w:rsidR="00653B0E" w:rsidRPr="0081737E" w:rsidRDefault="00653B0E" w:rsidP="0081737E">
      <w:pPr>
        <w:jc w:val="both"/>
        <w:rPr>
          <w:rFonts w:ascii="Times New Roman" w:eastAsia="Arial" w:hAnsi="Times New Roman" w:cs="Arial"/>
          <w:noProof/>
          <w:sz w:val="24"/>
          <w:szCs w:val="18"/>
        </w:rPr>
      </w:pPr>
    </w:p>
    <w:p w14:paraId="32E05C29" w14:textId="73557B93" w:rsidR="00653B0E" w:rsidRPr="0081737E" w:rsidRDefault="00DF7D67" w:rsidP="0081737E">
      <w:pPr>
        <w:jc w:val="both"/>
        <w:rPr>
          <w:rFonts w:ascii="Times New Roman" w:eastAsia="Arial" w:hAnsi="Times New Roman" w:cs="Arial"/>
          <w:noProof/>
          <w:sz w:val="24"/>
          <w:szCs w:val="18"/>
        </w:rPr>
      </w:pPr>
      <w:r w:rsidRPr="00DF7D67">
        <w:rPr>
          <w:rFonts w:ascii="Times New Roman" w:eastAsia="Arial" w:hAnsi="Times New Roman" w:cs="Arial"/>
          <w:noProof/>
          <w:sz w:val="24"/>
          <w:szCs w:val="18"/>
        </w:rPr>
        <w:drawing>
          <wp:inline distT="0" distB="0" distL="0" distR="0" wp14:anchorId="3172A4A0" wp14:editId="1BD627E3">
            <wp:extent cx="5760720" cy="3834765"/>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2"/>
                    <a:stretch>
                      <a:fillRect/>
                    </a:stretch>
                  </pic:blipFill>
                  <pic:spPr>
                    <a:xfrm>
                      <a:off x="0" y="0"/>
                      <a:ext cx="5760720" cy="3834765"/>
                    </a:xfrm>
                    <a:prstGeom prst="rect">
                      <a:avLst/>
                    </a:prstGeom>
                  </pic:spPr>
                </pic:pic>
              </a:graphicData>
            </a:graphic>
          </wp:inline>
        </w:drawing>
      </w:r>
    </w:p>
    <w:p w14:paraId="643C6A6F" w14:textId="77777777" w:rsidR="00653B0E" w:rsidRPr="0081737E" w:rsidRDefault="00653B0E" w:rsidP="0081737E">
      <w:pPr>
        <w:jc w:val="both"/>
        <w:rPr>
          <w:rFonts w:ascii="Times New Roman" w:eastAsia="Arial" w:hAnsi="Times New Roman" w:cs="Arial"/>
          <w:noProof/>
          <w:sz w:val="24"/>
          <w:szCs w:val="18"/>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89"/>
        <w:gridCol w:w="4539"/>
      </w:tblGrid>
      <w:tr w:rsidR="00713657" w14:paraId="0D00C51E" w14:textId="77777777" w:rsidTr="00572138">
        <w:tc>
          <w:tcPr>
            <w:tcW w:w="4589" w:type="dxa"/>
          </w:tcPr>
          <w:p w14:paraId="7BC65707" w14:textId="34A922B9" w:rsidR="00713657" w:rsidRPr="00713657" w:rsidRDefault="00713657" w:rsidP="00713657">
            <w:pPr>
              <w:jc w:val="center"/>
              <w:rPr>
                <w:rFonts w:ascii="Times New Roman" w:hAnsi="Times New Roman"/>
                <w:b/>
                <w:sz w:val="24"/>
                <w:szCs w:val="20"/>
              </w:rPr>
            </w:pPr>
            <w:r w:rsidRPr="00713657">
              <w:rPr>
                <w:rFonts w:ascii="Times New Roman" w:hAnsi="Times New Roman"/>
                <w:b/>
                <w:sz w:val="24"/>
                <w:szCs w:val="20"/>
              </w:rPr>
              <w:t>Angļu val.</w:t>
            </w:r>
          </w:p>
        </w:tc>
        <w:tc>
          <w:tcPr>
            <w:tcW w:w="4539" w:type="dxa"/>
          </w:tcPr>
          <w:p w14:paraId="0305B516" w14:textId="1DF30D6B" w:rsidR="00713657" w:rsidRPr="00713657" w:rsidRDefault="00713657" w:rsidP="00713657">
            <w:pPr>
              <w:jc w:val="center"/>
              <w:rPr>
                <w:rFonts w:ascii="Times New Roman" w:eastAsia="Arial" w:hAnsi="Times New Roman" w:cs="Arial"/>
                <w:b/>
                <w:noProof/>
                <w:sz w:val="24"/>
                <w:szCs w:val="20"/>
              </w:rPr>
            </w:pPr>
            <w:r w:rsidRPr="00713657">
              <w:rPr>
                <w:rFonts w:ascii="Times New Roman" w:eastAsia="Arial" w:hAnsi="Times New Roman" w:cs="Arial"/>
                <w:b/>
                <w:noProof/>
                <w:sz w:val="24"/>
                <w:szCs w:val="20"/>
              </w:rPr>
              <w:t>Latviešu val.</w:t>
            </w:r>
          </w:p>
        </w:tc>
      </w:tr>
      <w:tr w:rsidR="00713657" w14:paraId="4E58179D" w14:textId="77777777" w:rsidTr="00572138">
        <w:tc>
          <w:tcPr>
            <w:tcW w:w="4589" w:type="dxa"/>
          </w:tcPr>
          <w:p w14:paraId="60AE3FFA" w14:textId="77777777" w:rsidR="00713657" w:rsidRDefault="00713657" w:rsidP="00713657">
            <w:pPr>
              <w:jc w:val="both"/>
              <w:rPr>
                <w:rFonts w:ascii="Times New Roman" w:eastAsia="Arial" w:hAnsi="Times New Roman" w:cs="Arial"/>
                <w:b/>
                <w:noProof/>
                <w:sz w:val="24"/>
                <w:szCs w:val="20"/>
              </w:rPr>
            </w:pPr>
            <w:r>
              <w:rPr>
                <w:rFonts w:ascii="Times New Roman" w:eastAsia="Arial" w:hAnsi="Times New Roman" w:cs="Arial"/>
                <w:b/>
                <w:noProof/>
                <w:sz w:val="24"/>
                <w:szCs w:val="20"/>
              </w:rPr>
              <w:t>RECAPITULATIVE STATEMENT OF SAMPLING</w:t>
            </w:r>
          </w:p>
          <w:p w14:paraId="3C1A34A2" w14:textId="17D94977" w:rsidR="00713657" w:rsidRPr="008A321B" w:rsidRDefault="00713657" w:rsidP="00713657">
            <w:pPr>
              <w:jc w:val="both"/>
              <w:rPr>
                <w:rFonts w:ascii="Times New Roman" w:eastAsia="Arial" w:hAnsi="Times New Roman" w:cs="Arial"/>
                <w:b/>
                <w:noProof/>
                <w:sz w:val="24"/>
                <w:szCs w:val="20"/>
              </w:rPr>
            </w:pPr>
            <w:r>
              <w:rPr>
                <w:rFonts w:ascii="Times New Roman" w:eastAsia="Arial" w:hAnsi="Times New Roman" w:cs="Arial"/>
                <w:b/>
                <w:noProof/>
                <w:sz w:val="24"/>
                <w:szCs w:val="20"/>
              </w:rPr>
              <w:t>Revision mechanism</w:t>
            </w:r>
          </w:p>
        </w:tc>
        <w:tc>
          <w:tcPr>
            <w:tcW w:w="4539" w:type="dxa"/>
          </w:tcPr>
          <w:p w14:paraId="0B225379" w14:textId="77777777" w:rsidR="00713657" w:rsidRDefault="00713657" w:rsidP="00713657">
            <w:pPr>
              <w:jc w:val="both"/>
              <w:rPr>
                <w:rFonts w:ascii="Times New Roman" w:eastAsia="Arial" w:hAnsi="Times New Roman" w:cs="Arial"/>
                <w:b/>
                <w:noProof/>
                <w:sz w:val="24"/>
                <w:szCs w:val="20"/>
              </w:rPr>
            </w:pPr>
            <w:r>
              <w:rPr>
                <w:rFonts w:ascii="Times New Roman" w:hAnsi="Times New Roman"/>
                <w:b/>
                <w:sz w:val="24"/>
                <w:szCs w:val="20"/>
              </w:rPr>
              <w:t>APKOPOJOŠAIS STATISTISKĀS NOVĒROŠANAS SARAKSTS</w:t>
            </w:r>
          </w:p>
          <w:p w14:paraId="5461FDF2" w14:textId="3EE903A0" w:rsidR="00713657" w:rsidRDefault="00713657" w:rsidP="00713657">
            <w:pPr>
              <w:jc w:val="both"/>
              <w:rPr>
                <w:rFonts w:ascii="Times New Roman" w:eastAsia="Arial" w:hAnsi="Times New Roman" w:cs="Arial"/>
                <w:noProof/>
                <w:sz w:val="24"/>
                <w:szCs w:val="20"/>
              </w:rPr>
            </w:pPr>
            <w:r>
              <w:rPr>
                <w:rFonts w:ascii="Times New Roman" w:hAnsi="Times New Roman"/>
                <w:b/>
                <w:sz w:val="24"/>
                <w:szCs w:val="20"/>
              </w:rPr>
              <w:t>Pārskatīšanas mehānisms</w:t>
            </w:r>
          </w:p>
        </w:tc>
      </w:tr>
      <w:tr w:rsidR="00713657" w14:paraId="2651A2FE" w14:textId="77777777" w:rsidTr="00572138">
        <w:tc>
          <w:tcPr>
            <w:tcW w:w="4589" w:type="dxa"/>
          </w:tcPr>
          <w:p w14:paraId="248EAEB0" w14:textId="1CA33FC0" w:rsidR="00713657" w:rsidRPr="008A321B" w:rsidRDefault="00713657" w:rsidP="00713657">
            <w:pPr>
              <w:jc w:val="both"/>
              <w:rPr>
                <w:rFonts w:ascii="Times New Roman" w:eastAsia="Arial" w:hAnsi="Times New Roman" w:cs="Arial"/>
                <w:b/>
                <w:noProof/>
                <w:sz w:val="24"/>
                <w:szCs w:val="20"/>
              </w:rPr>
            </w:pPr>
            <w:r>
              <w:rPr>
                <w:rFonts w:ascii="Times New Roman" w:eastAsia="Arial" w:hAnsi="Times New Roman" w:cs="Arial"/>
                <w:b/>
                <w:noProof/>
                <w:sz w:val="24"/>
                <w:szCs w:val="20"/>
              </w:rPr>
              <w:t>CN 54</w:t>
            </w:r>
          </w:p>
        </w:tc>
        <w:tc>
          <w:tcPr>
            <w:tcW w:w="4539" w:type="dxa"/>
          </w:tcPr>
          <w:p w14:paraId="10D068D0" w14:textId="0C3CF396" w:rsidR="00713657" w:rsidRDefault="00713657" w:rsidP="00713657">
            <w:pPr>
              <w:jc w:val="both"/>
              <w:rPr>
                <w:rFonts w:ascii="Times New Roman" w:eastAsia="Arial" w:hAnsi="Times New Roman" w:cs="Arial"/>
                <w:noProof/>
                <w:sz w:val="24"/>
                <w:szCs w:val="20"/>
              </w:rPr>
            </w:pPr>
            <w:r>
              <w:rPr>
                <w:rFonts w:ascii="Times New Roman" w:hAnsi="Times New Roman"/>
                <w:b/>
                <w:sz w:val="24"/>
                <w:szCs w:val="20"/>
              </w:rPr>
              <w:t>CN 54</w:t>
            </w:r>
          </w:p>
        </w:tc>
      </w:tr>
      <w:tr w:rsidR="00713657" w14:paraId="536A63D8" w14:textId="77777777" w:rsidTr="00572138">
        <w:tc>
          <w:tcPr>
            <w:tcW w:w="4589" w:type="dxa"/>
          </w:tcPr>
          <w:p w14:paraId="24E6C34A" w14:textId="26E54B0D"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Form prepared by:</w:t>
            </w:r>
          </w:p>
        </w:tc>
        <w:tc>
          <w:tcPr>
            <w:tcW w:w="4539" w:type="dxa"/>
          </w:tcPr>
          <w:p w14:paraId="43DEBFA1" w14:textId="19596888"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Veidlapu sagatavoja:</w:t>
            </w:r>
          </w:p>
        </w:tc>
      </w:tr>
      <w:tr w:rsidR="00713657" w14:paraId="0B55EFE3" w14:textId="77777777" w:rsidTr="00572138">
        <w:tc>
          <w:tcPr>
            <w:tcW w:w="4589" w:type="dxa"/>
          </w:tcPr>
          <w:p w14:paraId="338545F0" w14:textId="6565D0B2"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Date:</w:t>
            </w:r>
          </w:p>
        </w:tc>
        <w:tc>
          <w:tcPr>
            <w:tcW w:w="4539" w:type="dxa"/>
          </w:tcPr>
          <w:p w14:paraId="1AD8D451" w14:textId="160BF53D"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Datums:</w:t>
            </w:r>
          </w:p>
        </w:tc>
      </w:tr>
      <w:tr w:rsidR="00713657" w14:paraId="24CD657B" w14:textId="77777777" w:rsidTr="00572138">
        <w:tc>
          <w:tcPr>
            <w:tcW w:w="4589" w:type="dxa"/>
          </w:tcPr>
          <w:p w14:paraId="4F9510E1" w14:textId="77777777"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Mail received</w:t>
            </w:r>
          </w:p>
          <w:p w14:paraId="1136C8A2" w14:textId="24B5548B"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Mail dispatched</w:t>
            </w:r>
          </w:p>
        </w:tc>
        <w:tc>
          <w:tcPr>
            <w:tcW w:w="4539" w:type="dxa"/>
          </w:tcPr>
          <w:p w14:paraId="63CBD1BE" w14:textId="77777777"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Saņemtie pasta sūtījumi</w:t>
            </w:r>
          </w:p>
          <w:p w14:paraId="7DBBB2F5" w14:textId="1D3A42CA"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Nosūtītie pasta sūtījumi</w:t>
            </w:r>
          </w:p>
        </w:tc>
      </w:tr>
      <w:tr w:rsidR="00713657" w14:paraId="58CE6557" w14:textId="77777777" w:rsidTr="00572138">
        <w:tc>
          <w:tcPr>
            <w:tcW w:w="4589" w:type="dxa"/>
          </w:tcPr>
          <w:p w14:paraId="76BAD88D" w14:textId="4ED8751A"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Year and quarter</w:t>
            </w:r>
          </w:p>
        </w:tc>
        <w:tc>
          <w:tcPr>
            <w:tcW w:w="4539" w:type="dxa"/>
          </w:tcPr>
          <w:p w14:paraId="79129440" w14:textId="5F20EDE9"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Gads un ceturksnis</w:t>
            </w:r>
          </w:p>
        </w:tc>
      </w:tr>
      <w:tr w:rsidR="00713657" w14:paraId="3BE36986" w14:textId="77777777" w:rsidTr="00572138">
        <w:tc>
          <w:tcPr>
            <w:tcW w:w="4589" w:type="dxa"/>
          </w:tcPr>
          <w:p w14:paraId="0112B1D2" w14:textId="6DD92251"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Origin operator</w:t>
            </w:r>
          </w:p>
        </w:tc>
        <w:tc>
          <w:tcPr>
            <w:tcW w:w="4539" w:type="dxa"/>
          </w:tcPr>
          <w:p w14:paraId="453C7864" w14:textId="0D53FC22"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Sūtījuma nodošanas valsts izraudzītais operators</w:t>
            </w:r>
          </w:p>
        </w:tc>
      </w:tr>
      <w:tr w:rsidR="00713657" w14:paraId="1CBAD724" w14:textId="77777777" w:rsidTr="00572138">
        <w:tc>
          <w:tcPr>
            <w:tcW w:w="4589" w:type="dxa"/>
          </w:tcPr>
          <w:p w14:paraId="1E540CC7" w14:textId="1A9B34D3"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Destination operator</w:t>
            </w:r>
          </w:p>
        </w:tc>
        <w:tc>
          <w:tcPr>
            <w:tcW w:w="4539" w:type="dxa"/>
          </w:tcPr>
          <w:p w14:paraId="197AF2A1" w14:textId="69FC5AD2"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Galamērķa valsts izraudzītais operators</w:t>
            </w:r>
          </w:p>
        </w:tc>
      </w:tr>
      <w:tr w:rsidR="00713657" w14:paraId="44FA2D8E" w14:textId="77777777" w:rsidTr="00572138">
        <w:tc>
          <w:tcPr>
            <w:tcW w:w="4589" w:type="dxa"/>
          </w:tcPr>
          <w:p w14:paraId="46DC52F3" w14:textId="57C1D1AE"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Mail category</w:t>
            </w:r>
          </w:p>
        </w:tc>
        <w:tc>
          <w:tcPr>
            <w:tcW w:w="4539" w:type="dxa"/>
          </w:tcPr>
          <w:p w14:paraId="0D670A13" w14:textId="11352C85"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Pasta sūtījumu kategorija</w:t>
            </w:r>
          </w:p>
        </w:tc>
      </w:tr>
      <w:tr w:rsidR="00713657" w14:paraId="44F77944" w14:textId="77777777" w:rsidTr="00572138">
        <w:tc>
          <w:tcPr>
            <w:tcW w:w="4589" w:type="dxa"/>
          </w:tcPr>
          <w:p w14:paraId="4CB27255" w14:textId="2DA14D79"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Format</w:t>
            </w:r>
          </w:p>
        </w:tc>
        <w:tc>
          <w:tcPr>
            <w:tcW w:w="4539" w:type="dxa"/>
          </w:tcPr>
          <w:p w14:paraId="74D9073C" w14:textId="3FF991F4"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Formāts</w:t>
            </w:r>
          </w:p>
        </w:tc>
      </w:tr>
      <w:tr w:rsidR="00713657" w14:paraId="36B787E9" w14:textId="77777777" w:rsidTr="00572138">
        <w:tc>
          <w:tcPr>
            <w:tcW w:w="4589" w:type="dxa"/>
          </w:tcPr>
          <w:p w14:paraId="64F3F1E7" w14:textId="68BD43D8"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Origin office</w:t>
            </w:r>
          </w:p>
        </w:tc>
        <w:tc>
          <w:tcPr>
            <w:tcW w:w="4539" w:type="dxa"/>
          </w:tcPr>
          <w:p w14:paraId="7D9420B4" w14:textId="64611AD9"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Pasta iestāde sūtītāja</w:t>
            </w:r>
          </w:p>
        </w:tc>
      </w:tr>
      <w:tr w:rsidR="00713657" w14:paraId="73F6759B" w14:textId="77777777" w:rsidTr="00572138">
        <w:tc>
          <w:tcPr>
            <w:tcW w:w="4589" w:type="dxa"/>
          </w:tcPr>
          <w:p w14:paraId="39E5CC7D" w14:textId="269E6796"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Dest. office</w:t>
            </w:r>
          </w:p>
        </w:tc>
        <w:tc>
          <w:tcPr>
            <w:tcW w:w="4539" w:type="dxa"/>
          </w:tcPr>
          <w:p w14:paraId="3FE29EE4" w14:textId="7C4FF588"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Galamērķa valsts pasta iestāde</w:t>
            </w:r>
          </w:p>
        </w:tc>
      </w:tr>
      <w:tr w:rsidR="00713657" w14:paraId="6DC9A68B" w14:textId="77777777" w:rsidTr="00572138">
        <w:tc>
          <w:tcPr>
            <w:tcW w:w="4589" w:type="dxa"/>
          </w:tcPr>
          <w:p w14:paraId="510AA0E9" w14:textId="503EAF2A"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Receptacle type</w:t>
            </w:r>
          </w:p>
        </w:tc>
        <w:tc>
          <w:tcPr>
            <w:tcW w:w="4539" w:type="dxa"/>
          </w:tcPr>
          <w:p w14:paraId="1FCBF02D" w14:textId="228B6888"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Taras veids</w:t>
            </w:r>
          </w:p>
        </w:tc>
      </w:tr>
      <w:tr w:rsidR="00713657" w14:paraId="163DD972" w14:textId="77777777" w:rsidTr="00572138">
        <w:tc>
          <w:tcPr>
            <w:tcW w:w="4589" w:type="dxa"/>
          </w:tcPr>
          <w:p w14:paraId="6C07052D" w14:textId="254EA1D4"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lastRenderedPageBreak/>
              <w:t>Sampled gross weight</w:t>
            </w:r>
          </w:p>
        </w:tc>
        <w:tc>
          <w:tcPr>
            <w:tcW w:w="4539" w:type="dxa"/>
          </w:tcPr>
          <w:p w14:paraId="645E71BA" w14:textId="5935E247"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Statistiski novērotā sūtījuma bruto svars</w:t>
            </w:r>
          </w:p>
        </w:tc>
      </w:tr>
      <w:tr w:rsidR="00713657" w14:paraId="42A6B727" w14:textId="77777777" w:rsidTr="00572138">
        <w:tc>
          <w:tcPr>
            <w:tcW w:w="4589" w:type="dxa"/>
          </w:tcPr>
          <w:p w14:paraId="5DCB9AF7" w14:textId="0E73A920"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Sampled tare weight</w:t>
            </w:r>
          </w:p>
        </w:tc>
        <w:tc>
          <w:tcPr>
            <w:tcW w:w="4539" w:type="dxa"/>
          </w:tcPr>
          <w:p w14:paraId="6704EA8B" w14:textId="03369277"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Statistiski novērotā sūtījuma taras svars</w:t>
            </w:r>
          </w:p>
        </w:tc>
      </w:tr>
      <w:tr w:rsidR="00713657" w14:paraId="68345FBB" w14:textId="77777777" w:rsidTr="00572138">
        <w:tc>
          <w:tcPr>
            <w:tcW w:w="4589" w:type="dxa"/>
          </w:tcPr>
          <w:p w14:paraId="10CD3926" w14:textId="5CDD6AFD"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Total gross weight</w:t>
            </w:r>
          </w:p>
        </w:tc>
        <w:tc>
          <w:tcPr>
            <w:tcW w:w="4539" w:type="dxa"/>
          </w:tcPr>
          <w:p w14:paraId="2C162273" w14:textId="5F9D9C72"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Kopējais bruto svars</w:t>
            </w:r>
          </w:p>
        </w:tc>
      </w:tr>
      <w:tr w:rsidR="00713657" w14:paraId="026E6EB4" w14:textId="77777777" w:rsidTr="00572138">
        <w:tc>
          <w:tcPr>
            <w:tcW w:w="4589" w:type="dxa"/>
          </w:tcPr>
          <w:p w14:paraId="3C496D7D" w14:textId="7BF7504F"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Format P/S</w:t>
            </w:r>
          </w:p>
        </w:tc>
        <w:tc>
          <w:tcPr>
            <w:tcW w:w="4539" w:type="dxa"/>
          </w:tcPr>
          <w:p w14:paraId="67FA251B" w14:textId="3C87AA9E"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Formāts P/S</w:t>
            </w:r>
          </w:p>
        </w:tc>
      </w:tr>
      <w:tr w:rsidR="00713657" w14:paraId="6B8944EE" w14:textId="77777777" w:rsidTr="00572138">
        <w:tc>
          <w:tcPr>
            <w:tcW w:w="4589" w:type="dxa"/>
          </w:tcPr>
          <w:p w14:paraId="6199A676" w14:textId="3B937BFB"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Sampled No. of items</w:t>
            </w:r>
          </w:p>
        </w:tc>
        <w:tc>
          <w:tcPr>
            <w:tcW w:w="4539" w:type="dxa"/>
          </w:tcPr>
          <w:p w14:paraId="5E93EA1D" w14:textId="3BA93AC7"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Statistiski novēroto sūtījumu skaits</w:t>
            </w:r>
          </w:p>
        </w:tc>
      </w:tr>
      <w:tr w:rsidR="00713657" w14:paraId="24CA5E29" w14:textId="77777777" w:rsidTr="00572138">
        <w:tc>
          <w:tcPr>
            <w:tcW w:w="4589" w:type="dxa"/>
          </w:tcPr>
          <w:p w14:paraId="0C265BF8" w14:textId="68FD9676"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Sampled net weight</w:t>
            </w:r>
          </w:p>
        </w:tc>
        <w:tc>
          <w:tcPr>
            <w:tcW w:w="4539" w:type="dxa"/>
          </w:tcPr>
          <w:p w14:paraId="36A2F629" w14:textId="6640B3CA"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Statistiski novērotā sūtījuma neto svars</w:t>
            </w:r>
          </w:p>
        </w:tc>
      </w:tr>
      <w:tr w:rsidR="00713657" w14:paraId="2431DF21" w14:textId="77777777" w:rsidTr="00572138">
        <w:tc>
          <w:tcPr>
            <w:tcW w:w="4589" w:type="dxa"/>
          </w:tcPr>
          <w:p w14:paraId="028B0784" w14:textId="0F75F1DA"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Cal. sampled gross weight</w:t>
            </w:r>
          </w:p>
        </w:tc>
        <w:tc>
          <w:tcPr>
            <w:tcW w:w="4539" w:type="dxa"/>
          </w:tcPr>
          <w:p w14:paraId="2AAC0468" w14:textId="5B3E41DE"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Aprēķinātais statistiski novēroto sūtījumu bruto svars</w:t>
            </w:r>
          </w:p>
        </w:tc>
      </w:tr>
      <w:tr w:rsidR="00713657" w14:paraId="0D9615FA" w14:textId="77777777" w:rsidTr="00572138">
        <w:tc>
          <w:tcPr>
            <w:tcW w:w="4589" w:type="dxa"/>
          </w:tcPr>
          <w:p w14:paraId="2849BB33" w14:textId="3A70AA6D"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Estimated gross weight</w:t>
            </w:r>
          </w:p>
        </w:tc>
        <w:tc>
          <w:tcPr>
            <w:tcW w:w="4539" w:type="dxa"/>
          </w:tcPr>
          <w:p w14:paraId="2F9F4E92" w14:textId="7E71DAA7"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Provizoriskais bruto svars</w:t>
            </w:r>
          </w:p>
        </w:tc>
      </w:tr>
      <w:tr w:rsidR="00713657" w14:paraId="2D03A5C9" w14:textId="77777777" w:rsidTr="00572138">
        <w:tc>
          <w:tcPr>
            <w:tcW w:w="4589" w:type="dxa"/>
          </w:tcPr>
          <w:p w14:paraId="51D5D09D" w14:textId="2FA087C0"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Estimated No. of items</w:t>
            </w:r>
          </w:p>
        </w:tc>
        <w:tc>
          <w:tcPr>
            <w:tcW w:w="4539" w:type="dxa"/>
          </w:tcPr>
          <w:p w14:paraId="12B10B1A" w14:textId="70DE4648"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Provizoriskais sūtījumu skaits</w:t>
            </w:r>
          </w:p>
        </w:tc>
      </w:tr>
      <w:tr w:rsidR="00713657" w14:paraId="2F9988DF" w14:textId="77777777" w:rsidTr="00572138">
        <w:tc>
          <w:tcPr>
            <w:tcW w:w="4589" w:type="dxa"/>
          </w:tcPr>
          <w:p w14:paraId="7FFBD27A" w14:textId="449A822E" w:rsidR="00713657" w:rsidRDefault="00713657" w:rsidP="00713657">
            <w:pPr>
              <w:tabs>
                <w:tab w:val="left" w:pos="1335"/>
              </w:tabs>
              <w:jc w:val="both"/>
              <w:rPr>
                <w:rFonts w:ascii="Times New Roman" w:eastAsia="Arial" w:hAnsi="Times New Roman" w:cs="Arial"/>
                <w:noProof/>
                <w:sz w:val="24"/>
                <w:szCs w:val="20"/>
              </w:rPr>
            </w:pPr>
            <w:r>
              <w:rPr>
                <w:rFonts w:ascii="Times New Roman" w:eastAsia="Arial" w:hAnsi="Times New Roman" w:cs="Arial"/>
                <w:noProof/>
                <w:sz w:val="24"/>
                <w:szCs w:val="20"/>
              </w:rPr>
              <w:t>Format G</w:t>
            </w:r>
          </w:p>
        </w:tc>
        <w:tc>
          <w:tcPr>
            <w:tcW w:w="4539" w:type="dxa"/>
          </w:tcPr>
          <w:p w14:paraId="7AC696F1" w14:textId="1A3B1DB0"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Formāts G</w:t>
            </w:r>
          </w:p>
        </w:tc>
      </w:tr>
      <w:tr w:rsidR="00713657" w14:paraId="61168529" w14:textId="77777777" w:rsidTr="00572138">
        <w:tc>
          <w:tcPr>
            <w:tcW w:w="4589" w:type="dxa"/>
          </w:tcPr>
          <w:p w14:paraId="3024AD74" w14:textId="4C44F0F9" w:rsidR="00713657" w:rsidRDefault="00713657" w:rsidP="00713657">
            <w:pPr>
              <w:tabs>
                <w:tab w:val="left" w:pos="1335"/>
              </w:tabs>
              <w:jc w:val="both"/>
              <w:rPr>
                <w:rFonts w:ascii="Times New Roman" w:eastAsia="Arial" w:hAnsi="Times New Roman" w:cs="Arial"/>
                <w:noProof/>
                <w:sz w:val="24"/>
                <w:szCs w:val="20"/>
              </w:rPr>
            </w:pPr>
            <w:r>
              <w:rPr>
                <w:rFonts w:ascii="Times New Roman" w:eastAsia="Arial" w:hAnsi="Times New Roman" w:cs="Arial"/>
                <w:noProof/>
                <w:sz w:val="24"/>
                <w:szCs w:val="20"/>
              </w:rPr>
              <w:t>Format E</w:t>
            </w:r>
          </w:p>
        </w:tc>
        <w:tc>
          <w:tcPr>
            <w:tcW w:w="4539" w:type="dxa"/>
          </w:tcPr>
          <w:p w14:paraId="0A1EF7D6" w14:textId="68EEA135"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Formāts E</w:t>
            </w:r>
          </w:p>
        </w:tc>
      </w:tr>
      <w:tr w:rsidR="00713657" w14:paraId="779E2A13" w14:textId="77777777" w:rsidTr="00572138">
        <w:tc>
          <w:tcPr>
            <w:tcW w:w="4589" w:type="dxa"/>
          </w:tcPr>
          <w:p w14:paraId="37FF6D7B" w14:textId="461764B2" w:rsidR="00713657" w:rsidRPr="004B1849" w:rsidRDefault="00713657" w:rsidP="00713657">
            <w:pPr>
              <w:tabs>
                <w:tab w:val="left" w:pos="1335"/>
              </w:tabs>
              <w:jc w:val="both"/>
              <w:rPr>
                <w:rFonts w:ascii="Times New Roman" w:eastAsia="Arial" w:hAnsi="Times New Roman" w:cs="Arial"/>
                <w:b/>
                <w:noProof/>
                <w:sz w:val="24"/>
                <w:szCs w:val="20"/>
              </w:rPr>
            </w:pPr>
            <w:r>
              <w:rPr>
                <w:rFonts w:ascii="Times New Roman" w:eastAsia="Arial" w:hAnsi="Times New Roman" w:cs="Arial"/>
                <w:b/>
                <w:noProof/>
                <w:sz w:val="24"/>
                <w:szCs w:val="20"/>
              </w:rPr>
              <w:t>Total</w:t>
            </w:r>
          </w:p>
        </w:tc>
        <w:tc>
          <w:tcPr>
            <w:tcW w:w="4539" w:type="dxa"/>
          </w:tcPr>
          <w:p w14:paraId="5D17DDA0" w14:textId="25AB57E8" w:rsidR="00713657" w:rsidRDefault="00713657" w:rsidP="00713657">
            <w:pPr>
              <w:jc w:val="both"/>
              <w:rPr>
                <w:rFonts w:ascii="Times New Roman" w:eastAsia="Arial" w:hAnsi="Times New Roman" w:cs="Arial"/>
                <w:noProof/>
                <w:sz w:val="24"/>
                <w:szCs w:val="20"/>
              </w:rPr>
            </w:pPr>
            <w:r>
              <w:rPr>
                <w:rFonts w:ascii="Times New Roman" w:hAnsi="Times New Roman"/>
                <w:b/>
                <w:sz w:val="24"/>
                <w:szCs w:val="20"/>
              </w:rPr>
              <w:t>Kopā</w:t>
            </w:r>
          </w:p>
        </w:tc>
      </w:tr>
      <w:tr w:rsidR="00713657" w14:paraId="67A777C7" w14:textId="77777777" w:rsidTr="00572138">
        <w:tc>
          <w:tcPr>
            <w:tcW w:w="4589" w:type="dxa"/>
          </w:tcPr>
          <w:p w14:paraId="09C10AC6" w14:textId="3EA5A324" w:rsidR="00713657" w:rsidRPr="004B1849" w:rsidRDefault="00713657" w:rsidP="00713657">
            <w:pPr>
              <w:tabs>
                <w:tab w:val="left" w:pos="1335"/>
              </w:tabs>
              <w:jc w:val="both"/>
              <w:rPr>
                <w:rFonts w:ascii="Times New Roman" w:eastAsia="Arial" w:hAnsi="Times New Roman" w:cs="Arial"/>
                <w:b/>
                <w:noProof/>
                <w:sz w:val="24"/>
                <w:szCs w:val="20"/>
              </w:rPr>
            </w:pPr>
            <w:r>
              <w:rPr>
                <w:rFonts w:ascii="Times New Roman" w:eastAsia="Arial" w:hAnsi="Times New Roman" w:cs="Arial"/>
                <w:b/>
                <w:noProof/>
                <w:sz w:val="24"/>
                <w:szCs w:val="20"/>
              </w:rPr>
              <w:t>Wight distribution and IPK</w:t>
            </w:r>
          </w:p>
        </w:tc>
        <w:tc>
          <w:tcPr>
            <w:tcW w:w="4539" w:type="dxa"/>
          </w:tcPr>
          <w:p w14:paraId="4DC708BF" w14:textId="3958171B" w:rsidR="00713657" w:rsidRDefault="00713657" w:rsidP="00713657">
            <w:pPr>
              <w:jc w:val="both"/>
              <w:rPr>
                <w:rFonts w:ascii="Times New Roman" w:eastAsia="Arial" w:hAnsi="Times New Roman" w:cs="Arial"/>
                <w:noProof/>
                <w:sz w:val="24"/>
                <w:szCs w:val="20"/>
              </w:rPr>
            </w:pPr>
            <w:r>
              <w:rPr>
                <w:rFonts w:ascii="Times New Roman" w:hAnsi="Times New Roman"/>
                <w:b/>
                <w:sz w:val="24"/>
                <w:szCs w:val="20"/>
              </w:rPr>
              <w:t xml:space="preserve">Svara sadalījums un </w:t>
            </w:r>
            <w:r>
              <w:rPr>
                <w:rFonts w:ascii="Times New Roman" w:hAnsi="Times New Roman"/>
                <w:b/>
                <w:i/>
                <w:iCs/>
                <w:sz w:val="24"/>
                <w:szCs w:val="20"/>
              </w:rPr>
              <w:t>IPK</w:t>
            </w:r>
          </w:p>
        </w:tc>
      </w:tr>
      <w:tr w:rsidR="00713657" w14:paraId="5BEFBEC4" w14:textId="77777777" w:rsidTr="00572138">
        <w:tc>
          <w:tcPr>
            <w:tcW w:w="4589" w:type="dxa"/>
          </w:tcPr>
          <w:p w14:paraId="1EAAF8D1" w14:textId="3B3D977E" w:rsidR="00713657" w:rsidRDefault="00713657" w:rsidP="00713657">
            <w:pPr>
              <w:tabs>
                <w:tab w:val="left" w:pos="1335"/>
              </w:tabs>
              <w:jc w:val="both"/>
              <w:rPr>
                <w:rFonts w:ascii="Times New Roman" w:eastAsia="Arial" w:hAnsi="Times New Roman" w:cs="Arial"/>
                <w:noProof/>
                <w:sz w:val="24"/>
                <w:szCs w:val="20"/>
              </w:rPr>
            </w:pPr>
            <w:r>
              <w:rPr>
                <w:rFonts w:ascii="Times New Roman" w:eastAsia="Arial" w:hAnsi="Times New Roman" w:cs="Arial"/>
                <w:noProof/>
                <w:sz w:val="24"/>
                <w:szCs w:val="20"/>
              </w:rPr>
              <w:t>IPK</w:t>
            </w:r>
          </w:p>
        </w:tc>
        <w:tc>
          <w:tcPr>
            <w:tcW w:w="4539" w:type="dxa"/>
          </w:tcPr>
          <w:p w14:paraId="20183681" w14:textId="037B26A7" w:rsidR="00713657" w:rsidRDefault="00713657" w:rsidP="00713657">
            <w:pPr>
              <w:jc w:val="both"/>
              <w:rPr>
                <w:rFonts w:ascii="Times New Roman" w:eastAsia="Arial" w:hAnsi="Times New Roman" w:cs="Arial"/>
                <w:noProof/>
                <w:sz w:val="24"/>
                <w:szCs w:val="20"/>
              </w:rPr>
            </w:pPr>
            <w:r>
              <w:rPr>
                <w:rFonts w:ascii="Times New Roman" w:hAnsi="Times New Roman"/>
                <w:i/>
                <w:iCs/>
                <w:sz w:val="24"/>
                <w:szCs w:val="20"/>
              </w:rPr>
              <w:t>IPK</w:t>
            </w:r>
          </w:p>
        </w:tc>
      </w:tr>
      <w:tr w:rsidR="00713657" w14:paraId="3CB29567" w14:textId="77777777" w:rsidTr="00572138">
        <w:tc>
          <w:tcPr>
            <w:tcW w:w="4589" w:type="dxa"/>
          </w:tcPr>
          <w:p w14:paraId="17763F1F" w14:textId="51354BD8" w:rsidR="00713657" w:rsidRDefault="00713657" w:rsidP="00713657">
            <w:pPr>
              <w:tabs>
                <w:tab w:val="left" w:pos="1335"/>
              </w:tabs>
              <w:jc w:val="both"/>
              <w:rPr>
                <w:rFonts w:ascii="Times New Roman" w:eastAsia="Arial" w:hAnsi="Times New Roman" w:cs="Arial"/>
                <w:noProof/>
                <w:sz w:val="24"/>
                <w:szCs w:val="20"/>
              </w:rPr>
            </w:pPr>
            <w:r>
              <w:rPr>
                <w:rFonts w:ascii="Times New Roman" w:eastAsia="Arial" w:hAnsi="Times New Roman" w:cs="Arial"/>
                <w:noProof/>
                <w:sz w:val="24"/>
                <w:szCs w:val="20"/>
              </w:rPr>
              <w:t>Weight proportion</w:t>
            </w:r>
          </w:p>
        </w:tc>
        <w:tc>
          <w:tcPr>
            <w:tcW w:w="4539" w:type="dxa"/>
          </w:tcPr>
          <w:p w14:paraId="2E603A8A" w14:textId="26867EDB"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Svara proporcija</w:t>
            </w:r>
          </w:p>
        </w:tc>
      </w:tr>
      <w:tr w:rsidR="00713657" w14:paraId="0963E07A" w14:textId="77777777" w:rsidTr="00572138">
        <w:tc>
          <w:tcPr>
            <w:tcW w:w="4589" w:type="dxa"/>
          </w:tcPr>
          <w:p w14:paraId="40D925B3" w14:textId="77777777" w:rsidR="00713657" w:rsidRDefault="00713657" w:rsidP="00713657">
            <w:pPr>
              <w:tabs>
                <w:tab w:val="left" w:pos="1335"/>
              </w:tabs>
              <w:jc w:val="both"/>
              <w:rPr>
                <w:rFonts w:ascii="Times New Roman" w:eastAsia="Arial" w:hAnsi="Times New Roman" w:cs="Arial"/>
                <w:noProof/>
                <w:sz w:val="24"/>
                <w:szCs w:val="20"/>
              </w:rPr>
            </w:pPr>
            <w:r>
              <w:rPr>
                <w:rFonts w:ascii="Times New Roman" w:eastAsia="Arial" w:hAnsi="Times New Roman" w:cs="Arial"/>
                <w:noProof/>
                <w:sz w:val="24"/>
                <w:szCs w:val="20"/>
              </w:rPr>
              <w:t>Designated operator preparing the form</w:t>
            </w:r>
          </w:p>
          <w:p w14:paraId="50BC0B0C" w14:textId="65881ADE" w:rsidR="00713657" w:rsidRDefault="00713657" w:rsidP="00713657">
            <w:pPr>
              <w:tabs>
                <w:tab w:val="left" w:pos="1335"/>
              </w:tabs>
              <w:jc w:val="both"/>
              <w:rPr>
                <w:rFonts w:ascii="Times New Roman" w:eastAsia="Arial" w:hAnsi="Times New Roman" w:cs="Arial"/>
                <w:noProof/>
                <w:sz w:val="24"/>
                <w:szCs w:val="20"/>
              </w:rPr>
            </w:pPr>
            <w:r>
              <w:rPr>
                <w:rFonts w:ascii="Times New Roman" w:eastAsia="Arial" w:hAnsi="Times New Roman" w:cs="Arial"/>
                <w:noProof/>
                <w:sz w:val="24"/>
                <w:szCs w:val="20"/>
              </w:rPr>
              <w:t>Signature</w:t>
            </w:r>
          </w:p>
        </w:tc>
        <w:tc>
          <w:tcPr>
            <w:tcW w:w="4539" w:type="dxa"/>
          </w:tcPr>
          <w:p w14:paraId="10BD5527" w14:textId="77777777" w:rsidR="00713657" w:rsidRDefault="00713657" w:rsidP="00713657">
            <w:pPr>
              <w:tabs>
                <w:tab w:val="left" w:pos="1335"/>
              </w:tabs>
              <w:jc w:val="both"/>
              <w:rPr>
                <w:rFonts w:ascii="Times New Roman" w:eastAsia="Arial" w:hAnsi="Times New Roman" w:cs="Arial"/>
                <w:noProof/>
                <w:sz w:val="24"/>
                <w:szCs w:val="20"/>
              </w:rPr>
            </w:pPr>
            <w:r>
              <w:rPr>
                <w:rFonts w:ascii="Times New Roman" w:hAnsi="Times New Roman"/>
                <w:sz w:val="24"/>
                <w:szCs w:val="20"/>
              </w:rPr>
              <w:t>Izraudzītais operators, kas sagatavojis veidlapu</w:t>
            </w:r>
          </w:p>
          <w:p w14:paraId="5900A918" w14:textId="4A78787B"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Paraksts</w:t>
            </w:r>
          </w:p>
        </w:tc>
      </w:tr>
      <w:tr w:rsidR="00713657" w14:paraId="2CB5F05B" w14:textId="77777777" w:rsidTr="00572138">
        <w:tc>
          <w:tcPr>
            <w:tcW w:w="4589" w:type="dxa"/>
          </w:tcPr>
          <w:p w14:paraId="6F625A8D" w14:textId="77777777"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Seen and accepted by the designated operator receiving the form</w:t>
            </w:r>
          </w:p>
          <w:p w14:paraId="4CC99824" w14:textId="2B38B8D4"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Date, place and signature</w:t>
            </w:r>
          </w:p>
        </w:tc>
        <w:tc>
          <w:tcPr>
            <w:tcW w:w="4539" w:type="dxa"/>
          </w:tcPr>
          <w:p w14:paraId="0AB2F32F" w14:textId="0CB82029"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 xml:space="preserve">Pārbaudīja un </w:t>
            </w:r>
            <w:r w:rsidR="00021855">
              <w:rPr>
                <w:rFonts w:ascii="Times New Roman" w:hAnsi="Times New Roman"/>
                <w:sz w:val="24"/>
                <w:szCs w:val="20"/>
              </w:rPr>
              <w:t>apstiprināja</w:t>
            </w:r>
            <w:r>
              <w:rPr>
                <w:rFonts w:ascii="Times New Roman" w:hAnsi="Times New Roman"/>
                <w:sz w:val="24"/>
                <w:szCs w:val="20"/>
              </w:rPr>
              <w:t xml:space="preserve"> izraudzītais operators, kas saņēma veidlapu</w:t>
            </w:r>
          </w:p>
          <w:p w14:paraId="6CDE7185" w14:textId="0E280627"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Datums, vieta un paraksts</w:t>
            </w:r>
          </w:p>
        </w:tc>
      </w:tr>
      <w:tr w:rsidR="00713657" w14:paraId="5DFC32C4" w14:textId="77777777" w:rsidTr="00572138">
        <w:tc>
          <w:tcPr>
            <w:tcW w:w="4589" w:type="dxa"/>
          </w:tcPr>
          <w:p w14:paraId="5AD2A268" w14:textId="2D382F46" w:rsidR="00713657" w:rsidRDefault="00713657" w:rsidP="00713657">
            <w:pPr>
              <w:jc w:val="both"/>
              <w:rPr>
                <w:rFonts w:ascii="Times New Roman" w:eastAsia="Arial" w:hAnsi="Times New Roman" w:cs="Arial"/>
                <w:noProof/>
                <w:sz w:val="24"/>
                <w:szCs w:val="20"/>
              </w:rPr>
            </w:pPr>
            <w:r>
              <w:rPr>
                <w:rFonts w:ascii="Times New Roman" w:eastAsia="Arial" w:hAnsi="Times New Roman" w:cs="Arial"/>
                <w:noProof/>
                <w:sz w:val="24"/>
                <w:szCs w:val="20"/>
              </w:rPr>
              <w:t>Size 297 x 210 mm (a)</w:t>
            </w:r>
          </w:p>
        </w:tc>
        <w:tc>
          <w:tcPr>
            <w:tcW w:w="4539" w:type="dxa"/>
          </w:tcPr>
          <w:p w14:paraId="5DAD5755" w14:textId="3080C2DC" w:rsidR="00713657" w:rsidRDefault="00713657" w:rsidP="00713657">
            <w:pPr>
              <w:jc w:val="both"/>
              <w:rPr>
                <w:rFonts w:ascii="Times New Roman" w:eastAsia="Arial" w:hAnsi="Times New Roman" w:cs="Arial"/>
                <w:noProof/>
                <w:sz w:val="24"/>
                <w:szCs w:val="20"/>
              </w:rPr>
            </w:pPr>
            <w:r>
              <w:rPr>
                <w:rFonts w:ascii="Times New Roman" w:hAnsi="Times New Roman"/>
                <w:sz w:val="24"/>
                <w:szCs w:val="20"/>
              </w:rPr>
              <w:t>Izmērs 297 x 210 mm (a)</w:t>
            </w:r>
          </w:p>
        </w:tc>
      </w:tr>
    </w:tbl>
    <w:p w14:paraId="531EBF4F" w14:textId="5D9E2213" w:rsidR="00713657" w:rsidRDefault="00713657" w:rsidP="0081737E">
      <w:pPr>
        <w:jc w:val="both"/>
        <w:rPr>
          <w:rFonts w:ascii="Times New Roman" w:eastAsia="Arial" w:hAnsi="Times New Roman" w:cs="Arial"/>
          <w:noProof/>
          <w:sz w:val="24"/>
        </w:rPr>
      </w:pPr>
    </w:p>
    <w:p w14:paraId="168E0DB8" w14:textId="77777777" w:rsidR="00713657" w:rsidRPr="0081737E" w:rsidRDefault="00713657" w:rsidP="0081737E">
      <w:pPr>
        <w:jc w:val="both"/>
        <w:rPr>
          <w:rFonts w:ascii="Times New Roman" w:eastAsia="Arial" w:hAnsi="Times New Roman" w:cs="Arial"/>
          <w:noProof/>
          <w:sz w:val="24"/>
        </w:rPr>
      </w:pPr>
    </w:p>
    <w:p w14:paraId="1BAE6AD8"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janvāris.</w:t>
      </w:r>
    </w:p>
    <w:p w14:paraId="0D458E54" w14:textId="07E39302" w:rsidR="00713657" w:rsidRDefault="00713657">
      <w:pPr>
        <w:rPr>
          <w:rFonts w:ascii="Times New Roman" w:hAnsi="Times New Roman"/>
          <w:noProof/>
          <w:sz w:val="24"/>
        </w:rPr>
      </w:pPr>
      <w:r>
        <w:rPr>
          <w:rFonts w:ascii="Times New Roman" w:hAnsi="Times New Roman"/>
          <w:noProof/>
          <w:sz w:val="24"/>
        </w:rPr>
        <w:br w:type="page"/>
      </w:r>
    </w:p>
    <w:p w14:paraId="4071E649" w14:textId="77777777" w:rsidR="00653B0E" w:rsidRPr="0081737E" w:rsidRDefault="00653B0E" w:rsidP="0081737E">
      <w:pPr>
        <w:jc w:val="both"/>
        <w:rPr>
          <w:rFonts w:ascii="Times New Roman" w:eastAsia="Arial" w:hAnsi="Times New Roman" w:cs="Arial"/>
          <w:noProof/>
          <w:sz w:val="24"/>
          <w:szCs w:val="13"/>
        </w:rPr>
      </w:pPr>
    </w:p>
    <w:p w14:paraId="5D901A0F" w14:textId="5EE24525" w:rsidR="004B1849" w:rsidRDefault="004B1849" w:rsidP="0081737E">
      <w:pPr>
        <w:jc w:val="both"/>
        <w:rPr>
          <w:rFonts w:ascii="Times New Roman" w:eastAsia="Arial" w:hAnsi="Times New Roman" w:cs="Arial"/>
          <w:noProof/>
          <w:sz w:val="24"/>
          <w:szCs w:val="21"/>
        </w:rPr>
      </w:pPr>
      <w:r>
        <w:rPr>
          <w:rFonts w:ascii="Times New Roman" w:hAnsi="Times New Roman"/>
          <w:sz w:val="24"/>
          <w:szCs w:val="21"/>
        </w:rPr>
        <w:t>CN 5</w:t>
      </w:r>
      <w:r w:rsidR="00421732">
        <w:rPr>
          <w:rFonts w:ascii="Times New Roman" w:hAnsi="Times New Roman"/>
          <w:sz w:val="24"/>
          <w:szCs w:val="21"/>
        </w:rPr>
        <w:t>4</w:t>
      </w:r>
      <w:r w:rsidR="007B66D5">
        <w:rPr>
          <w:rFonts w:ascii="Times New Roman" w:hAnsi="Times New Roman"/>
          <w:sz w:val="24"/>
          <w:szCs w:val="21"/>
        </w:rPr>
        <w:t>bis</w:t>
      </w:r>
      <w:r>
        <w:rPr>
          <w:rFonts w:ascii="Times New Roman" w:hAnsi="Times New Roman"/>
          <w:sz w:val="24"/>
          <w:szCs w:val="21"/>
        </w:rPr>
        <w:t xml:space="preserve"> veidlapa</w:t>
      </w:r>
    </w:p>
    <w:p w14:paraId="7C44A596" w14:textId="77777777" w:rsidR="004B1849" w:rsidRDefault="004B1849" w:rsidP="0081737E">
      <w:pPr>
        <w:jc w:val="both"/>
        <w:rPr>
          <w:rFonts w:ascii="Times New Roman" w:eastAsia="Arial" w:hAnsi="Times New Roman" w:cs="Arial"/>
          <w:noProof/>
          <w:sz w:val="24"/>
          <w:szCs w:val="21"/>
        </w:rPr>
      </w:pPr>
      <w:r>
        <w:rPr>
          <w:rFonts w:ascii="Times New Roman" w:hAnsi="Times New Roman"/>
          <w:sz w:val="24"/>
          <w:szCs w:val="21"/>
        </w:rPr>
        <w:t>Gada apkopojošais statistiskās novērošanas saraksts</w:t>
      </w:r>
    </w:p>
    <w:p w14:paraId="70915A29" w14:textId="77777777" w:rsidR="004B1849" w:rsidRDefault="004B1849" w:rsidP="0081737E">
      <w:pPr>
        <w:jc w:val="both"/>
        <w:rPr>
          <w:rFonts w:ascii="Times New Roman" w:eastAsia="Arial" w:hAnsi="Times New Roman" w:cs="Arial"/>
          <w:noProof/>
          <w:sz w:val="24"/>
          <w:szCs w:val="21"/>
        </w:rPr>
      </w:pPr>
    </w:p>
    <w:p w14:paraId="1BF89B2A" w14:textId="2E592294" w:rsidR="004B1849" w:rsidRDefault="004B1849" w:rsidP="0081737E">
      <w:pPr>
        <w:jc w:val="both"/>
        <w:rPr>
          <w:rFonts w:ascii="Times New Roman" w:eastAsia="Arial" w:hAnsi="Times New Roman" w:cs="Arial"/>
          <w:noProof/>
          <w:sz w:val="24"/>
          <w:szCs w:val="21"/>
        </w:rPr>
      </w:pPr>
      <w:r>
        <w:rPr>
          <w:rFonts w:ascii="Times New Roman" w:hAnsi="Times New Roman"/>
          <w:sz w:val="24"/>
          <w:szCs w:val="21"/>
        </w:rPr>
        <w:t>Šo veidlapu groza šādi.</w:t>
      </w:r>
    </w:p>
    <w:p w14:paraId="2B656064" w14:textId="1B229058" w:rsidR="004B1849" w:rsidRDefault="00FC361E" w:rsidP="0081737E">
      <w:pPr>
        <w:jc w:val="both"/>
        <w:rPr>
          <w:rFonts w:ascii="Times New Roman" w:eastAsia="Arial" w:hAnsi="Times New Roman" w:cs="Arial"/>
          <w:noProof/>
          <w:sz w:val="24"/>
          <w:szCs w:val="21"/>
        </w:rPr>
      </w:pPr>
      <w:r w:rsidRPr="00FC361E">
        <w:rPr>
          <w:rFonts w:ascii="Times New Roman" w:eastAsia="Arial" w:hAnsi="Times New Roman" w:cs="Arial"/>
          <w:noProof/>
          <w:sz w:val="24"/>
          <w:szCs w:val="21"/>
        </w:rPr>
        <w:drawing>
          <wp:inline distT="0" distB="0" distL="0" distR="0" wp14:anchorId="1808491A" wp14:editId="47A8D581">
            <wp:extent cx="5760720" cy="408686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3"/>
                    <a:stretch>
                      <a:fillRect/>
                    </a:stretch>
                  </pic:blipFill>
                  <pic:spPr>
                    <a:xfrm>
                      <a:off x="0" y="0"/>
                      <a:ext cx="5760720" cy="4086860"/>
                    </a:xfrm>
                    <a:prstGeom prst="rect">
                      <a:avLst/>
                    </a:prstGeom>
                  </pic:spPr>
                </pic:pic>
              </a:graphicData>
            </a:graphic>
          </wp:inline>
        </w:drawing>
      </w:r>
    </w:p>
    <w:p w14:paraId="6B2FB6C4" w14:textId="77777777" w:rsidR="004B1849" w:rsidRDefault="004B1849" w:rsidP="0081737E">
      <w:pPr>
        <w:jc w:val="both"/>
        <w:rPr>
          <w:rFonts w:ascii="Times New Roman" w:eastAsia="Arial" w:hAnsi="Times New Roman" w:cs="Arial"/>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89"/>
        <w:gridCol w:w="4539"/>
      </w:tblGrid>
      <w:tr w:rsidR="00D707E9" w14:paraId="26EBAF8C" w14:textId="77777777" w:rsidTr="004B0F96">
        <w:tc>
          <w:tcPr>
            <w:tcW w:w="4589" w:type="dxa"/>
          </w:tcPr>
          <w:p w14:paraId="4FDDA805" w14:textId="46918475" w:rsidR="00D707E9" w:rsidRPr="00D707E9" w:rsidRDefault="00D707E9" w:rsidP="00D707E9">
            <w:pPr>
              <w:jc w:val="center"/>
              <w:rPr>
                <w:rFonts w:ascii="Times New Roman" w:hAnsi="Times New Roman"/>
                <w:b/>
                <w:sz w:val="24"/>
                <w:szCs w:val="21"/>
              </w:rPr>
            </w:pPr>
            <w:r w:rsidRPr="00D707E9">
              <w:rPr>
                <w:rFonts w:ascii="Times New Roman" w:hAnsi="Times New Roman"/>
                <w:b/>
                <w:sz w:val="24"/>
                <w:szCs w:val="21"/>
              </w:rPr>
              <w:t>Angļu val.</w:t>
            </w:r>
          </w:p>
        </w:tc>
        <w:tc>
          <w:tcPr>
            <w:tcW w:w="4539" w:type="dxa"/>
          </w:tcPr>
          <w:p w14:paraId="0583A8B4" w14:textId="7B2D5616" w:rsidR="00D707E9" w:rsidRPr="00D707E9" w:rsidRDefault="00D707E9" w:rsidP="00D707E9">
            <w:pPr>
              <w:jc w:val="center"/>
              <w:rPr>
                <w:rFonts w:ascii="Times New Roman" w:eastAsia="Arial" w:hAnsi="Times New Roman" w:cs="Arial"/>
                <w:b/>
                <w:noProof/>
                <w:sz w:val="24"/>
                <w:szCs w:val="21"/>
              </w:rPr>
            </w:pPr>
            <w:r w:rsidRPr="00D707E9">
              <w:rPr>
                <w:rFonts w:ascii="Times New Roman" w:eastAsia="Arial" w:hAnsi="Times New Roman" w:cs="Arial"/>
                <w:b/>
                <w:noProof/>
                <w:sz w:val="24"/>
                <w:szCs w:val="21"/>
              </w:rPr>
              <w:t>Latviešu val.</w:t>
            </w:r>
          </w:p>
        </w:tc>
      </w:tr>
      <w:tr w:rsidR="00D707E9" w14:paraId="4906E3B0" w14:textId="77777777" w:rsidTr="004B0F96">
        <w:tc>
          <w:tcPr>
            <w:tcW w:w="4589" w:type="dxa"/>
          </w:tcPr>
          <w:p w14:paraId="6E9FD055" w14:textId="77777777" w:rsidR="00D707E9" w:rsidRDefault="00D707E9" w:rsidP="00D707E9">
            <w:pPr>
              <w:jc w:val="both"/>
              <w:rPr>
                <w:rFonts w:ascii="Times New Roman" w:eastAsia="Arial" w:hAnsi="Times New Roman" w:cs="Arial"/>
                <w:b/>
                <w:noProof/>
                <w:sz w:val="24"/>
                <w:szCs w:val="21"/>
              </w:rPr>
            </w:pPr>
            <w:r>
              <w:rPr>
                <w:rFonts w:ascii="Times New Roman" w:eastAsia="Arial" w:hAnsi="Times New Roman" w:cs="Arial"/>
                <w:b/>
                <w:noProof/>
                <w:sz w:val="24"/>
                <w:szCs w:val="21"/>
              </w:rPr>
              <w:t>ANNUAL RECAPITULATIVE STATEMENT OF SAMPLING</w:t>
            </w:r>
          </w:p>
          <w:p w14:paraId="6B10A2E9" w14:textId="040848BD" w:rsidR="00D707E9" w:rsidRPr="004B1849" w:rsidRDefault="00D707E9" w:rsidP="00D707E9">
            <w:pPr>
              <w:jc w:val="both"/>
              <w:rPr>
                <w:rFonts w:ascii="Times New Roman" w:eastAsia="Arial" w:hAnsi="Times New Roman" w:cs="Arial"/>
                <w:b/>
                <w:noProof/>
                <w:sz w:val="24"/>
                <w:szCs w:val="21"/>
              </w:rPr>
            </w:pPr>
            <w:r>
              <w:rPr>
                <w:rFonts w:ascii="Times New Roman" w:eastAsia="Arial" w:hAnsi="Times New Roman" w:cs="Arial"/>
                <w:b/>
                <w:noProof/>
                <w:sz w:val="24"/>
                <w:szCs w:val="21"/>
              </w:rPr>
              <w:t>Revision mechanism</w:t>
            </w:r>
          </w:p>
        </w:tc>
        <w:tc>
          <w:tcPr>
            <w:tcW w:w="4539" w:type="dxa"/>
          </w:tcPr>
          <w:p w14:paraId="69ED1AE7" w14:textId="77777777" w:rsidR="00D707E9" w:rsidRDefault="00D707E9" w:rsidP="00D707E9">
            <w:pPr>
              <w:jc w:val="both"/>
              <w:rPr>
                <w:rFonts w:ascii="Times New Roman" w:eastAsia="Arial" w:hAnsi="Times New Roman" w:cs="Arial"/>
                <w:b/>
                <w:noProof/>
                <w:sz w:val="24"/>
                <w:szCs w:val="21"/>
              </w:rPr>
            </w:pPr>
            <w:r>
              <w:rPr>
                <w:rFonts w:ascii="Times New Roman" w:hAnsi="Times New Roman"/>
                <w:b/>
                <w:sz w:val="24"/>
                <w:szCs w:val="21"/>
              </w:rPr>
              <w:t>GADA APKOPOJOŠAIS STATISTISKĀS NOVĒROŠANAS SARAKSTS</w:t>
            </w:r>
          </w:p>
          <w:p w14:paraId="7846A3CD" w14:textId="482E0BC6" w:rsidR="00D707E9" w:rsidRDefault="00D707E9" w:rsidP="00D707E9">
            <w:pPr>
              <w:jc w:val="both"/>
              <w:rPr>
                <w:rFonts w:ascii="Times New Roman" w:eastAsia="Arial" w:hAnsi="Times New Roman" w:cs="Arial"/>
                <w:noProof/>
                <w:sz w:val="24"/>
                <w:szCs w:val="21"/>
              </w:rPr>
            </w:pPr>
            <w:r>
              <w:rPr>
                <w:rFonts w:ascii="Times New Roman" w:hAnsi="Times New Roman"/>
                <w:b/>
                <w:sz w:val="24"/>
                <w:szCs w:val="21"/>
              </w:rPr>
              <w:t>Pārskatīšanas mehānisms</w:t>
            </w:r>
          </w:p>
        </w:tc>
      </w:tr>
      <w:tr w:rsidR="00D707E9" w14:paraId="34BA5B6E" w14:textId="77777777" w:rsidTr="004B0F96">
        <w:tc>
          <w:tcPr>
            <w:tcW w:w="4589" w:type="dxa"/>
          </w:tcPr>
          <w:p w14:paraId="2859A64A" w14:textId="10FB7594" w:rsidR="00D707E9" w:rsidRPr="004B1849" w:rsidRDefault="00D707E9" w:rsidP="00D707E9">
            <w:pPr>
              <w:jc w:val="both"/>
              <w:rPr>
                <w:rFonts w:ascii="Times New Roman" w:eastAsia="Arial" w:hAnsi="Times New Roman" w:cs="Arial"/>
                <w:b/>
                <w:noProof/>
                <w:sz w:val="24"/>
                <w:szCs w:val="21"/>
              </w:rPr>
            </w:pPr>
            <w:r>
              <w:rPr>
                <w:rFonts w:ascii="Times New Roman" w:eastAsia="Arial" w:hAnsi="Times New Roman" w:cs="Arial"/>
                <w:b/>
                <w:noProof/>
                <w:sz w:val="24"/>
                <w:szCs w:val="21"/>
              </w:rPr>
              <w:t>CN 54bis</w:t>
            </w:r>
          </w:p>
        </w:tc>
        <w:tc>
          <w:tcPr>
            <w:tcW w:w="4539" w:type="dxa"/>
          </w:tcPr>
          <w:p w14:paraId="124D2613" w14:textId="112B7864" w:rsidR="00D707E9" w:rsidRDefault="00D707E9" w:rsidP="00D707E9">
            <w:pPr>
              <w:jc w:val="both"/>
              <w:rPr>
                <w:rFonts w:ascii="Times New Roman" w:eastAsia="Arial" w:hAnsi="Times New Roman" w:cs="Arial"/>
                <w:noProof/>
                <w:sz w:val="24"/>
                <w:szCs w:val="21"/>
              </w:rPr>
            </w:pPr>
            <w:r>
              <w:rPr>
                <w:rFonts w:ascii="Times New Roman" w:hAnsi="Times New Roman"/>
                <w:b/>
                <w:sz w:val="24"/>
                <w:szCs w:val="21"/>
              </w:rPr>
              <w:t>CN 54</w:t>
            </w:r>
            <w:r w:rsidR="007B66D5">
              <w:rPr>
                <w:rFonts w:ascii="Times New Roman" w:hAnsi="Times New Roman"/>
                <w:b/>
                <w:sz w:val="24"/>
                <w:szCs w:val="21"/>
              </w:rPr>
              <w:t>bis</w:t>
            </w:r>
          </w:p>
        </w:tc>
      </w:tr>
      <w:tr w:rsidR="00D707E9" w14:paraId="2C8C2A69" w14:textId="77777777" w:rsidTr="004B0F96">
        <w:tc>
          <w:tcPr>
            <w:tcW w:w="4589" w:type="dxa"/>
          </w:tcPr>
          <w:p w14:paraId="6C524B19" w14:textId="6A1A34A4"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Form prepared by:</w:t>
            </w:r>
          </w:p>
        </w:tc>
        <w:tc>
          <w:tcPr>
            <w:tcW w:w="4539" w:type="dxa"/>
          </w:tcPr>
          <w:p w14:paraId="2C17EA81" w14:textId="2A131A8F"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Veidlapu sagatavoja:</w:t>
            </w:r>
          </w:p>
        </w:tc>
      </w:tr>
      <w:tr w:rsidR="00D707E9" w14:paraId="3A487E16" w14:textId="77777777" w:rsidTr="004B0F96">
        <w:tc>
          <w:tcPr>
            <w:tcW w:w="4589" w:type="dxa"/>
          </w:tcPr>
          <w:p w14:paraId="1843C5EE" w14:textId="7CDF593E"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Date:</w:t>
            </w:r>
          </w:p>
        </w:tc>
        <w:tc>
          <w:tcPr>
            <w:tcW w:w="4539" w:type="dxa"/>
          </w:tcPr>
          <w:p w14:paraId="7B0CEF62" w14:textId="39EE9872"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Datums:</w:t>
            </w:r>
          </w:p>
        </w:tc>
      </w:tr>
      <w:tr w:rsidR="00D707E9" w14:paraId="5152FAA1" w14:textId="77777777" w:rsidTr="004B0F96">
        <w:tc>
          <w:tcPr>
            <w:tcW w:w="4589" w:type="dxa"/>
          </w:tcPr>
          <w:p w14:paraId="159D935C"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Format separated</w:t>
            </w:r>
          </w:p>
          <w:p w14:paraId="1BB34782" w14:textId="592AE206"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Mixed</w:t>
            </w:r>
          </w:p>
        </w:tc>
        <w:tc>
          <w:tcPr>
            <w:tcW w:w="4539" w:type="dxa"/>
          </w:tcPr>
          <w:p w14:paraId="115B259C"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Pēc formāta šķirots</w:t>
            </w:r>
          </w:p>
          <w:p w14:paraId="47CAFCD9" w14:textId="70BE7D21"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Jaukts</w:t>
            </w:r>
          </w:p>
        </w:tc>
      </w:tr>
      <w:tr w:rsidR="00D707E9" w14:paraId="6E64EC4C" w14:textId="77777777" w:rsidTr="004B0F96">
        <w:tc>
          <w:tcPr>
            <w:tcW w:w="4589" w:type="dxa"/>
          </w:tcPr>
          <w:p w14:paraId="7765DE9B" w14:textId="447BF331"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Origin operator</w:t>
            </w:r>
          </w:p>
        </w:tc>
        <w:tc>
          <w:tcPr>
            <w:tcW w:w="4539" w:type="dxa"/>
          </w:tcPr>
          <w:p w14:paraId="1A19E4A2" w14:textId="56D34250"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Sūtījuma nodošanas valsts izraudzītais operators</w:t>
            </w:r>
          </w:p>
        </w:tc>
      </w:tr>
      <w:tr w:rsidR="00D707E9" w14:paraId="65D5F416" w14:textId="77777777" w:rsidTr="004B0F96">
        <w:tc>
          <w:tcPr>
            <w:tcW w:w="4589" w:type="dxa"/>
          </w:tcPr>
          <w:p w14:paraId="30CA0A75" w14:textId="0814DF40"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Destination operator</w:t>
            </w:r>
          </w:p>
        </w:tc>
        <w:tc>
          <w:tcPr>
            <w:tcW w:w="4539" w:type="dxa"/>
          </w:tcPr>
          <w:p w14:paraId="5200053E" w14:textId="01A3E37D"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Galamērķa valsts izraudzītais operators</w:t>
            </w:r>
          </w:p>
        </w:tc>
      </w:tr>
      <w:tr w:rsidR="00D707E9" w14:paraId="7B2BBD59" w14:textId="77777777" w:rsidTr="004B0F96">
        <w:tc>
          <w:tcPr>
            <w:tcW w:w="4589" w:type="dxa"/>
          </w:tcPr>
          <w:p w14:paraId="63A565D8"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Mail received</w:t>
            </w:r>
          </w:p>
          <w:p w14:paraId="4FADD3C0" w14:textId="5B40F632"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Mail dispatched</w:t>
            </w:r>
          </w:p>
        </w:tc>
        <w:tc>
          <w:tcPr>
            <w:tcW w:w="4539" w:type="dxa"/>
          </w:tcPr>
          <w:p w14:paraId="075ADF85"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Saņemtie pasta sūtījumi</w:t>
            </w:r>
          </w:p>
          <w:p w14:paraId="5AA15AF8" w14:textId="443DB221"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Nosūtītie pasta sūtījumi</w:t>
            </w:r>
          </w:p>
        </w:tc>
      </w:tr>
      <w:tr w:rsidR="00D707E9" w14:paraId="52AD6536" w14:textId="77777777" w:rsidTr="004B0F96">
        <w:tc>
          <w:tcPr>
            <w:tcW w:w="4589" w:type="dxa"/>
          </w:tcPr>
          <w:p w14:paraId="580BF6B1" w14:textId="1C4B3419"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Year</w:t>
            </w:r>
          </w:p>
        </w:tc>
        <w:tc>
          <w:tcPr>
            <w:tcW w:w="4539" w:type="dxa"/>
          </w:tcPr>
          <w:p w14:paraId="5E03CBC6" w14:textId="0DE785E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Gads</w:t>
            </w:r>
          </w:p>
        </w:tc>
      </w:tr>
      <w:tr w:rsidR="00D707E9" w14:paraId="4FBC233F" w14:textId="77777777" w:rsidTr="004B0F96">
        <w:tc>
          <w:tcPr>
            <w:tcW w:w="4589" w:type="dxa"/>
          </w:tcPr>
          <w:p w14:paraId="6110B33D" w14:textId="6BA244A9" w:rsidR="00D707E9" w:rsidRPr="004B1849" w:rsidRDefault="00D707E9" w:rsidP="00D707E9">
            <w:pPr>
              <w:jc w:val="both"/>
              <w:rPr>
                <w:rFonts w:ascii="Times New Roman" w:eastAsia="Arial" w:hAnsi="Times New Roman" w:cs="Arial"/>
                <w:b/>
                <w:noProof/>
                <w:sz w:val="24"/>
                <w:szCs w:val="21"/>
              </w:rPr>
            </w:pPr>
            <w:r>
              <w:rPr>
                <w:rFonts w:ascii="Times New Roman" w:eastAsia="Arial" w:hAnsi="Times New Roman" w:cs="Arial"/>
                <w:b/>
                <w:noProof/>
                <w:sz w:val="24"/>
                <w:szCs w:val="21"/>
              </w:rPr>
              <w:t>1. Estimated number of items (data from CN 54 and CN 56)</w:t>
            </w:r>
          </w:p>
        </w:tc>
        <w:tc>
          <w:tcPr>
            <w:tcW w:w="4539" w:type="dxa"/>
          </w:tcPr>
          <w:p w14:paraId="58B91735" w14:textId="0608ABEA" w:rsidR="00D707E9" w:rsidRDefault="00D707E9" w:rsidP="00D707E9">
            <w:pPr>
              <w:jc w:val="both"/>
              <w:rPr>
                <w:rFonts w:ascii="Times New Roman" w:eastAsia="Arial" w:hAnsi="Times New Roman" w:cs="Arial"/>
                <w:noProof/>
                <w:sz w:val="24"/>
                <w:szCs w:val="21"/>
              </w:rPr>
            </w:pPr>
            <w:r>
              <w:rPr>
                <w:rFonts w:ascii="Times New Roman" w:hAnsi="Times New Roman"/>
                <w:b/>
                <w:sz w:val="24"/>
                <w:szCs w:val="21"/>
              </w:rPr>
              <w:t>1. Aprēķinātais sūtījumu skaits mēnesī (dati no CN 54 un CN 56)</w:t>
            </w:r>
          </w:p>
        </w:tc>
      </w:tr>
      <w:tr w:rsidR="00D707E9" w14:paraId="6B10D270" w14:textId="77777777" w:rsidTr="004B0F96">
        <w:tc>
          <w:tcPr>
            <w:tcW w:w="4589" w:type="dxa"/>
          </w:tcPr>
          <w:p w14:paraId="7FA0FD4D" w14:textId="2EB61BAE"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Format</w:t>
            </w:r>
          </w:p>
        </w:tc>
        <w:tc>
          <w:tcPr>
            <w:tcW w:w="4539" w:type="dxa"/>
          </w:tcPr>
          <w:p w14:paraId="5E2275DF" w14:textId="15B7DDF1"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Formāts</w:t>
            </w:r>
          </w:p>
        </w:tc>
      </w:tr>
      <w:tr w:rsidR="00D707E9" w14:paraId="19AB532B" w14:textId="77777777" w:rsidTr="004B0F96">
        <w:tc>
          <w:tcPr>
            <w:tcW w:w="4589" w:type="dxa"/>
          </w:tcPr>
          <w:p w14:paraId="7F26601D"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lastRenderedPageBreak/>
              <w:t>P or S</w:t>
            </w:r>
          </w:p>
          <w:p w14:paraId="7E422A6C"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G</w:t>
            </w:r>
          </w:p>
          <w:p w14:paraId="4B627508"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E</w:t>
            </w:r>
          </w:p>
          <w:p w14:paraId="16FD9552" w14:textId="1B30A13B"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Mixed mail</w:t>
            </w:r>
          </w:p>
        </w:tc>
        <w:tc>
          <w:tcPr>
            <w:tcW w:w="4539" w:type="dxa"/>
          </w:tcPr>
          <w:p w14:paraId="49CA274A" w14:textId="77777777" w:rsidR="00D707E9" w:rsidRDefault="00D707E9" w:rsidP="00D707E9">
            <w:pPr>
              <w:jc w:val="both"/>
              <w:rPr>
                <w:rFonts w:ascii="Times New Roman" w:eastAsia="Arial" w:hAnsi="Times New Roman" w:cs="Arial"/>
                <w:noProof/>
                <w:sz w:val="24"/>
                <w:szCs w:val="21"/>
              </w:rPr>
            </w:pPr>
            <w:r>
              <w:rPr>
                <w:rFonts w:ascii="Times New Roman" w:hAnsi="Times New Roman"/>
                <w:i/>
                <w:iCs/>
                <w:sz w:val="24"/>
                <w:szCs w:val="21"/>
              </w:rPr>
              <w:t>P</w:t>
            </w:r>
            <w:r>
              <w:rPr>
                <w:rFonts w:ascii="Times New Roman" w:hAnsi="Times New Roman"/>
                <w:sz w:val="24"/>
                <w:szCs w:val="21"/>
              </w:rPr>
              <w:t xml:space="preserve"> vai </w:t>
            </w:r>
            <w:r>
              <w:rPr>
                <w:rFonts w:ascii="Times New Roman" w:hAnsi="Times New Roman"/>
                <w:i/>
                <w:iCs/>
                <w:sz w:val="24"/>
                <w:szCs w:val="21"/>
              </w:rPr>
              <w:t>S</w:t>
            </w:r>
          </w:p>
          <w:p w14:paraId="6B521952" w14:textId="77777777" w:rsidR="00D707E9" w:rsidRDefault="00D707E9" w:rsidP="00D707E9">
            <w:pPr>
              <w:jc w:val="both"/>
              <w:rPr>
                <w:rFonts w:ascii="Times New Roman" w:eastAsia="Arial" w:hAnsi="Times New Roman" w:cs="Arial"/>
                <w:noProof/>
                <w:sz w:val="24"/>
                <w:szCs w:val="21"/>
              </w:rPr>
            </w:pPr>
            <w:r>
              <w:rPr>
                <w:rFonts w:ascii="Times New Roman" w:hAnsi="Times New Roman"/>
                <w:i/>
                <w:iCs/>
                <w:sz w:val="24"/>
                <w:szCs w:val="21"/>
              </w:rPr>
              <w:t>G</w:t>
            </w:r>
          </w:p>
          <w:p w14:paraId="47A25E04" w14:textId="77777777" w:rsidR="00D707E9" w:rsidRDefault="00D707E9" w:rsidP="00D707E9">
            <w:pPr>
              <w:jc w:val="both"/>
              <w:rPr>
                <w:rFonts w:ascii="Times New Roman" w:eastAsia="Arial" w:hAnsi="Times New Roman" w:cs="Arial"/>
                <w:noProof/>
                <w:sz w:val="24"/>
                <w:szCs w:val="21"/>
              </w:rPr>
            </w:pPr>
            <w:r>
              <w:rPr>
                <w:rFonts w:ascii="Times New Roman" w:hAnsi="Times New Roman"/>
                <w:i/>
                <w:iCs/>
                <w:sz w:val="24"/>
                <w:szCs w:val="21"/>
              </w:rPr>
              <w:t>E</w:t>
            </w:r>
          </w:p>
          <w:p w14:paraId="19562A8E" w14:textId="3AFDA9C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Jaukti pasta sūtījumi</w:t>
            </w:r>
          </w:p>
        </w:tc>
      </w:tr>
      <w:tr w:rsidR="00D707E9" w14:paraId="7F5A58BA" w14:textId="77777777" w:rsidTr="004B0F96">
        <w:tc>
          <w:tcPr>
            <w:tcW w:w="4589" w:type="dxa"/>
          </w:tcPr>
          <w:p w14:paraId="5CA25A55" w14:textId="039E666A"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Quarter</w:t>
            </w:r>
          </w:p>
        </w:tc>
        <w:tc>
          <w:tcPr>
            <w:tcW w:w="4539" w:type="dxa"/>
          </w:tcPr>
          <w:p w14:paraId="5B70542E" w14:textId="30670778"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Ceturksnis</w:t>
            </w:r>
          </w:p>
        </w:tc>
      </w:tr>
      <w:tr w:rsidR="00D707E9" w14:paraId="5D4D9D06" w14:textId="77777777" w:rsidTr="004B0F96">
        <w:tc>
          <w:tcPr>
            <w:tcW w:w="4589" w:type="dxa"/>
          </w:tcPr>
          <w:p w14:paraId="16BA9C93"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Q1</w:t>
            </w:r>
          </w:p>
          <w:p w14:paraId="10156695"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Q2</w:t>
            </w:r>
          </w:p>
          <w:p w14:paraId="200D17EE"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Q3</w:t>
            </w:r>
          </w:p>
          <w:p w14:paraId="315BC8F9"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Q4</w:t>
            </w:r>
          </w:p>
          <w:p w14:paraId="52771A40" w14:textId="2939C52F"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Total</w:t>
            </w:r>
          </w:p>
        </w:tc>
        <w:tc>
          <w:tcPr>
            <w:tcW w:w="4539" w:type="dxa"/>
          </w:tcPr>
          <w:p w14:paraId="7B9647B4"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Q1.</w:t>
            </w:r>
          </w:p>
          <w:p w14:paraId="4F49BEAC"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Q2.</w:t>
            </w:r>
          </w:p>
          <w:p w14:paraId="5B24B71B"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Q3.</w:t>
            </w:r>
          </w:p>
          <w:p w14:paraId="2A9172DB"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Q4.</w:t>
            </w:r>
          </w:p>
          <w:p w14:paraId="3E36F479" w14:textId="28F0128D"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Kopā</w:t>
            </w:r>
          </w:p>
        </w:tc>
      </w:tr>
      <w:tr w:rsidR="00D707E9" w14:paraId="18A52316" w14:textId="77777777" w:rsidTr="004B0F96">
        <w:tc>
          <w:tcPr>
            <w:tcW w:w="4589" w:type="dxa"/>
          </w:tcPr>
          <w:p w14:paraId="058DCB92" w14:textId="650E63AD"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Mail category A</w:t>
            </w:r>
          </w:p>
        </w:tc>
        <w:tc>
          <w:tcPr>
            <w:tcW w:w="4539" w:type="dxa"/>
          </w:tcPr>
          <w:p w14:paraId="2BC75218" w14:textId="1D0480A5"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A pasta kategorija</w:t>
            </w:r>
          </w:p>
        </w:tc>
      </w:tr>
      <w:tr w:rsidR="00D707E9" w14:paraId="2E5A3EFD" w14:textId="77777777" w:rsidTr="004B0F96">
        <w:tc>
          <w:tcPr>
            <w:tcW w:w="4589" w:type="dxa"/>
          </w:tcPr>
          <w:p w14:paraId="13B2592C"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Actual weight</w:t>
            </w:r>
          </w:p>
          <w:p w14:paraId="31730954" w14:textId="3C13B8BD"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(CN 56)</w:t>
            </w:r>
          </w:p>
        </w:tc>
        <w:tc>
          <w:tcPr>
            <w:tcW w:w="4539" w:type="dxa"/>
          </w:tcPr>
          <w:p w14:paraId="50C7F01D"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Faktiskais svars</w:t>
            </w:r>
          </w:p>
          <w:p w14:paraId="25399D74" w14:textId="21536EE4"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w:t>
            </w:r>
            <w:r>
              <w:rPr>
                <w:rFonts w:ascii="Times New Roman" w:hAnsi="Times New Roman"/>
                <w:i/>
                <w:iCs/>
                <w:sz w:val="24"/>
                <w:szCs w:val="21"/>
              </w:rPr>
              <w:t>CN</w:t>
            </w:r>
            <w:r>
              <w:rPr>
                <w:rFonts w:ascii="Times New Roman" w:hAnsi="Times New Roman"/>
                <w:sz w:val="24"/>
                <w:szCs w:val="21"/>
              </w:rPr>
              <w:t> 56)</w:t>
            </w:r>
          </w:p>
        </w:tc>
      </w:tr>
      <w:tr w:rsidR="00D707E9" w14:paraId="5C644F18" w14:textId="77777777" w:rsidTr="004B0F96">
        <w:tc>
          <w:tcPr>
            <w:tcW w:w="4589" w:type="dxa"/>
          </w:tcPr>
          <w:p w14:paraId="15DCAC1A"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Weight proportion</w:t>
            </w:r>
          </w:p>
          <w:p w14:paraId="47E5EDB2" w14:textId="4DC30F9A"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(CN 54)</w:t>
            </w:r>
          </w:p>
        </w:tc>
        <w:tc>
          <w:tcPr>
            <w:tcW w:w="4539" w:type="dxa"/>
          </w:tcPr>
          <w:p w14:paraId="18D1D8F4"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Svara proporcija</w:t>
            </w:r>
          </w:p>
          <w:p w14:paraId="5ADC9C48" w14:textId="457CBDFD"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w:t>
            </w:r>
            <w:r>
              <w:rPr>
                <w:rFonts w:ascii="Times New Roman" w:hAnsi="Times New Roman"/>
                <w:i/>
                <w:iCs/>
                <w:sz w:val="24"/>
                <w:szCs w:val="21"/>
              </w:rPr>
              <w:t>CN</w:t>
            </w:r>
            <w:r>
              <w:rPr>
                <w:rFonts w:ascii="Times New Roman" w:hAnsi="Times New Roman"/>
                <w:sz w:val="24"/>
                <w:szCs w:val="21"/>
              </w:rPr>
              <w:t> 54)</w:t>
            </w:r>
          </w:p>
        </w:tc>
      </w:tr>
      <w:tr w:rsidR="00D707E9" w14:paraId="023F1E75" w14:textId="77777777" w:rsidTr="004B0F96">
        <w:tc>
          <w:tcPr>
            <w:tcW w:w="4589" w:type="dxa"/>
          </w:tcPr>
          <w:p w14:paraId="0CFED7F0"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IPK from sampling</w:t>
            </w:r>
          </w:p>
          <w:p w14:paraId="6E9AA866" w14:textId="27AEC5D1"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(CN 54)</w:t>
            </w:r>
          </w:p>
        </w:tc>
        <w:tc>
          <w:tcPr>
            <w:tcW w:w="4539" w:type="dxa"/>
          </w:tcPr>
          <w:p w14:paraId="5D917956" w14:textId="77777777" w:rsidR="00D707E9" w:rsidRDefault="00D707E9" w:rsidP="00D707E9">
            <w:pPr>
              <w:jc w:val="both"/>
              <w:rPr>
                <w:rFonts w:ascii="Times New Roman" w:eastAsia="Arial" w:hAnsi="Times New Roman" w:cs="Arial"/>
                <w:noProof/>
                <w:sz w:val="24"/>
                <w:szCs w:val="21"/>
              </w:rPr>
            </w:pPr>
            <w:r>
              <w:rPr>
                <w:rFonts w:ascii="Times New Roman" w:hAnsi="Times New Roman"/>
                <w:i/>
                <w:iCs/>
                <w:sz w:val="24"/>
                <w:szCs w:val="21"/>
              </w:rPr>
              <w:t>IPK</w:t>
            </w:r>
            <w:r>
              <w:rPr>
                <w:rFonts w:ascii="Times New Roman" w:hAnsi="Times New Roman"/>
                <w:sz w:val="24"/>
                <w:szCs w:val="21"/>
              </w:rPr>
              <w:t xml:space="preserve"> no novērošanas</w:t>
            </w:r>
          </w:p>
          <w:p w14:paraId="3E3B4126" w14:textId="30E8BDB2"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w:t>
            </w:r>
            <w:r>
              <w:rPr>
                <w:rFonts w:ascii="Times New Roman" w:hAnsi="Times New Roman"/>
                <w:i/>
                <w:iCs/>
                <w:sz w:val="24"/>
                <w:szCs w:val="21"/>
              </w:rPr>
              <w:t>CN</w:t>
            </w:r>
            <w:r>
              <w:rPr>
                <w:rFonts w:ascii="Times New Roman" w:hAnsi="Times New Roman"/>
                <w:sz w:val="24"/>
                <w:szCs w:val="21"/>
              </w:rPr>
              <w:t> 54)</w:t>
            </w:r>
          </w:p>
        </w:tc>
      </w:tr>
      <w:tr w:rsidR="00D707E9" w14:paraId="349E6A40" w14:textId="77777777" w:rsidTr="004B0F96">
        <w:tc>
          <w:tcPr>
            <w:tcW w:w="4589" w:type="dxa"/>
          </w:tcPr>
          <w:p w14:paraId="4A802534" w14:textId="2E5F1522"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Estimated number of items</w:t>
            </w:r>
          </w:p>
        </w:tc>
        <w:tc>
          <w:tcPr>
            <w:tcW w:w="4539" w:type="dxa"/>
          </w:tcPr>
          <w:p w14:paraId="3120064C" w14:textId="6BC22D41"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Aprēķinātais sūtījumu skaits</w:t>
            </w:r>
          </w:p>
        </w:tc>
      </w:tr>
      <w:tr w:rsidR="00D707E9" w14:paraId="603B299A" w14:textId="77777777" w:rsidTr="004B0F96">
        <w:tc>
          <w:tcPr>
            <w:tcW w:w="4589" w:type="dxa"/>
          </w:tcPr>
          <w:p w14:paraId="3C5EEE85" w14:textId="5F0FA318"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Mail category D</w:t>
            </w:r>
          </w:p>
        </w:tc>
        <w:tc>
          <w:tcPr>
            <w:tcW w:w="4539" w:type="dxa"/>
          </w:tcPr>
          <w:p w14:paraId="20F132EB" w14:textId="134EFD6B"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D pasta kategorija</w:t>
            </w:r>
          </w:p>
        </w:tc>
      </w:tr>
      <w:tr w:rsidR="00D707E9" w14:paraId="4C0BF401" w14:textId="77777777" w:rsidTr="004B0F96">
        <w:tc>
          <w:tcPr>
            <w:tcW w:w="4589" w:type="dxa"/>
          </w:tcPr>
          <w:p w14:paraId="58B7D6AE" w14:textId="2F46465C"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Mail category B</w:t>
            </w:r>
          </w:p>
        </w:tc>
        <w:tc>
          <w:tcPr>
            <w:tcW w:w="4539" w:type="dxa"/>
          </w:tcPr>
          <w:p w14:paraId="1FB3B3F8" w14:textId="585CAD70"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B pasta kategorija</w:t>
            </w:r>
          </w:p>
        </w:tc>
      </w:tr>
      <w:tr w:rsidR="00D707E9" w14:paraId="00B94C3A" w14:textId="77777777" w:rsidTr="004B0F96">
        <w:tc>
          <w:tcPr>
            <w:tcW w:w="4589" w:type="dxa"/>
          </w:tcPr>
          <w:p w14:paraId="019CAC13" w14:textId="20F692D8"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Mail category C</w:t>
            </w:r>
          </w:p>
        </w:tc>
        <w:tc>
          <w:tcPr>
            <w:tcW w:w="4539" w:type="dxa"/>
          </w:tcPr>
          <w:p w14:paraId="728202FB" w14:textId="76768B09"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C pasta kategorija</w:t>
            </w:r>
          </w:p>
        </w:tc>
      </w:tr>
      <w:tr w:rsidR="00D707E9" w14:paraId="3B9B58F3" w14:textId="77777777" w:rsidTr="004B0F96">
        <w:tc>
          <w:tcPr>
            <w:tcW w:w="4589" w:type="dxa"/>
          </w:tcPr>
          <w:p w14:paraId="5FAE0172" w14:textId="05591A81"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Total</w:t>
            </w:r>
          </w:p>
        </w:tc>
        <w:tc>
          <w:tcPr>
            <w:tcW w:w="4539" w:type="dxa"/>
          </w:tcPr>
          <w:p w14:paraId="317A4AFB" w14:textId="3CC0C0F2"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Kopā</w:t>
            </w:r>
          </w:p>
        </w:tc>
      </w:tr>
      <w:tr w:rsidR="00D707E9" w14:paraId="02685885" w14:textId="77777777" w:rsidTr="004B0F96">
        <w:tc>
          <w:tcPr>
            <w:tcW w:w="4589" w:type="dxa"/>
          </w:tcPr>
          <w:p w14:paraId="51B02CFB" w14:textId="15D54725"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Size 297 x 210 mm</w:t>
            </w:r>
          </w:p>
        </w:tc>
        <w:tc>
          <w:tcPr>
            <w:tcW w:w="4539" w:type="dxa"/>
          </w:tcPr>
          <w:p w14:paraId="6EBA76B1" w14:textId="49B6D450"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Izmērs 297 x 210 mm</w:t>
            </w:r>
          </w:p>
        </w:tc>
      </w:tr>
    </w:tbl>
    <w:p w14:paraId="78188F4D" w14:textId="77777777" w:rsidR="004B0F96" w:rsidRDefault="004B0F96" w:rsidP="0081737E">
      <w:pPr>
        <w:jc w:val="both"/>
        <w:rPr>
          <w:rFonts w:ascii="Times New Roman" w:eastAsia="Arial" w:hAnsi="Times New Roman" w:cs="Arial"/>
          <w:noProof/>
          <w:sz w:val="24"/>
          <w:szCs w:val="21"/>
        </w:rPr>
      </w:pPr>
    </w:p>
    <w:p w14:paraId="613E6486" w14:textId="77777777" w:rsidR="004B0F96" w:rsidRDefault="004B0F96">
      <w:pPr>
        <w:rPr>
          <w:rFonts w:ascii="Times New Roman" w:eastAsia="Arial" w:hAnsi="Times New Roman" w:cs="Arial"/>
          <w:noProof/>
          <w:sz w:val="24"/>
          <w:szCs w:val="21"/>
        </w:rPr>
      </w:pPr>
      <w:r>
        <w:br w:type="page"/>
      </w:r>
    </w:p>
    <w:p w14:paraId="31A35AA6" w14:textId="77777777" w:rsidR="004B1849" w:rsidRDefault="004B1849" w:rsidP="0081737E">
      <w:pPr>
        <w:jc w:val="both"/>
        <w:rPr>
          <w:rFonts w:ascii="Times New Roman" w:eastAsia="Arial" w:hAnsi="Times New Roman" w:cs="Arial"/>
          <w:noProof/>
          <w:sz w:val="24"/>
          <w:szCs w:val="21"/>
        </w:rPr>
      </w:pPr>
    </w:p>
    <w:p w14:paraId="62D95058" w14:textId="662C8044" w:rsidR="004B1849" w:rsidRDefault="006C2BD2" w:rsidP="0081737E">
      <w:pPr>
        <w:jc w:val="both"/>
        <w:rPr>
          <w:rFonts w:ascii="Times New Roman" w:eastAsia="Arial" w:hAnsi="Times New Roman" w:cs="Arial"/>
          <w:noProof/>
          <w:sz w:val="24"/>
          <w:szCs w:val="21"/>
        </w:rPr>
      </w:pPr>
      <w:r w:rsidRPr="006C2BD2">
        <w:rPr>
          <w:rFonts w:ascii="Times New Roman" w:eastAsia="Arial" w:hAnsi="Times New Roman" w:cs="Arial"/>
          <w:noProof/>
          <w:sz w:val="24"/>
          <w:szCs w:val="21"/>
        </w:rPr>
        <w:drawing>
          <wp:inline distT="0" distB="0" distL="0" distR="0" wp14:anchorId="54419961" wp14:editId="18F89237">
            <wp:extent cx="5760720" cy="3975735"/>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4"/>
                    <a:stretch>
                      <a:fillRect/>
                    </a:stretch>
                  </pic:blipFill>
                  <pic:spPr>
                    <a:xfrm>
                      <a:off x="0" y="0"/>
                      <a:ext cx="5760720" cy="3975735"/>
                    </a:xfrm>
                    <a:prstGeom prst="rect">
                      <a:avLst/>
                    </a:prstGeom>
                  </pic:spPr>
                </pic:pic>
              </a:graphicData>
            </a:graphic>
          </wp:inline>
        </w:drawing>
      </w:r>
    </w:p>
    <w:p w14:paraId="45EC2918" w14:textId="77777777" w:rsidR="004B1849" w:rsidRDefault="004B1849" w:rsidP="0081737E">
      <w:pPr>
        <w:jc w:val="both"/>
        <w:rPr>
          <w:rFonts w:ascii="Times New Roman" w:eastAsia="Arial" w:hAnsi="Times New Roman" w:cs="Arial"/>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78"/>
        <w:gridCol w:w="4550"/>
      </w:tblGrid>
      <w:tr w:rsidR="00D707E9" w14:paraId="490C8BDA" w14:textId="77777777" w:rsidTr="00D707E9">
        <w:tc>
          <w:tcPr>
            <w:tcW w:w="4578" w:type="dxa"/>
          </w:tcPr>
          <w:p w14:paraId="6822EEED" w14:textId="25EEA9E6" w:rsidR="00D707E9" w:rsidRPr="00D707E9" w:rsidRDefault="00D707E9" w:rsidP="00D707E9">
            <w:pPr>
              <w:jc w:val="center"/>
              <w:rPr>
                <w:rFonts w:ascii="Times New Roman" w:hAnsi="Times New Roman"/>
                <w:b/>
                <w:bCs/>
                <w:sz w:val="24"/>
                <w:szCs w:val="21"/>
              </w:rPr>
            </w:pPr>
            <w:r w:rsidRPr="00D707E9">
              <w:rPr>
                <w:rFonts w:ascii="Times New Roman" w:hAnsi="Times New Roman"/>
                <w:b/>
                <w:bCs/>
                <w:sz w:val="24"/>
                <w:szCs w:val="21"/>
              </w:rPr>
              <w:t>Angļu val.</w:t>
            </w:r>
          </w:p>
        </w:tc>
        <w:tc>
          <w:tcPr>
            <w:tcW w:w="4550" w:type="dxa"/>
          </w:tcPr>
          <w:p w14:paraId="1F34D643" w14:textId="26C24BC5" w:rsidR="00D707E9" w:rsidRPr="00D707E9" w:rsidRDefault="00D707E9" w:rsidP="00D707E9">
            <w:pPr>
              <w:jc w:val="center"/>
              <w:rPr>
                <w:rFonts w:ascii="Times New Roman" w:eastAsia="Arial" w:hAnsi="Times New Roman" w:cs="Arial"/>
                <w:b/>
                <w:bCs/>
                <w:noProof/>
                <w:sz w:val="24"/>
                <w:szCs w:val="21"/>
              </w:rPr>
            </w:pPr>
            <w:r w:rsidRPr="00D707E9">
              <w:rPr>
                <w:rFonts w:ascii="Times New Roman" w:eastAsia="Arial" w:hAnsi="Times New Roman" w:cs="Arial"/>
                <w:b/>
                <w:bCs/>
                <w:noProof/>
                <w:sz w:val="24"/>
                <w:szCs w:val="21"/>
              </w:rPr>
              <w:t>Latviešu val.</w:t>
            </w:r>
          </w:p>
        </w:tc>
      </w:tr>
      <w:tr w:rsidR="00D707E9" w14:paraId="42605E02" w14:textId="77777777" w:rsidTr="00D707E9">
        <w:tc>
          <w:tcPr>
            <w:tcW w:w="4578" w:type="dxa"/>
          </w:tcPr>
          <w:p w14:paraId="0FF1517E" w14:textId="71E68F5C" w:rsidR="00D707E9" w:rsidRPr="004B0F96"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CN 54bis (back)</w:t>
            </w:r>
          </w:p>
        </w:tc>
        <w:tc>
          <w:tcPr>
            <w:tcW w:w="4550" w:type="dxa"/>
          </w:tcPr>
          <w:p w14:paraId="37D00519" w14:textId="45139DD8"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CN 54</w:t>
            </w:r>
            <w:r w:rsidR="00021855">
              <w:rPr>
                <w:rFonts w:ascii="Times New Roman" w:hAnsi="Times New Roman"/>
                <w:sz w:val="24"/>
                <w:szCs w:val="21"/>
              </w:rPr>
              <w:t>bis</w:t>
            </w:r>
            <w:r>
              <w:rPr>
                <w:rFonts w:ascii="Times New Roman" w:hAnsi="Times New Roman"/>
                <w:sz w:val="24"/>
                <w:szCs w:val="21"/>
              </w:rPr>
              <w:t xml:space="preserve"> (otra puse)</w:t>
            </w:r>
          </w:p>
        </w:tc>
      </w:tr>
      <w:tr w:rsidR="00D707E9" w14:paraId="45EDDCF8" w14:textId="77777777" w:rsidTr="00D707E9">
        <w:tc>
          <w:tcPr>
            <w:tcW w:w="4578" w:type="dxa"/>
          </w:tcPr>
          <w:p w14:paraId="060348F9" w14:textId="43DEFCD7" w:rsidR="00D707E9" w:rsidRPr="004B0F96" w:rsidRDefault="00D707E9" w:rsidP="00D707E9">
            <w:pPr>
              <w:jc w:val="both"/>
              <w:rPr>
                <w:rFonts w:ascii="Times New Roman" w:eastAsia="Arial" w:hAnsi="Times New Roman" w:cs="Arial"/>
                <w:b/>
                <w:noProof/>
                <w:sz w:val="24"/>
                <w:szCs w:val="21"/>
              </w:rPr>
            </w:pPr>
            <w:r>
              <w:rPr>
                <w:rFonts w:ascii="Times New Roman" w:eastAsia="Arial" w:hAnsi="Times New Roman" w:cs="Arial"/>
                <w:b/>
                <w:noProof/>
                <w:sz w:val="24"/>
                <w:szCs w:val="21"/>
              </w:rPr>
              <w:t>2. Grand total and overall IPK calculation, to be reported in CN 61</w:t>
            </w:r>
          </w:p>
        </w:tc>
        <w:tc>
          <w:tcPr>
            <w:tcW w:w="4550" w:type="dxa"/>
          </w:tcPr>
          <w:p w14:paraId="47132E8E" w14:textId="406271DA" w:rsidR="00D707E9" w:rsidRDefault="00D707E9" w:rsidP="00D707E9">
            <w:pPr>
              <w:jc w:val="both"/>
              <w:rPr>
                <w:rFonts w:ascii="Times New Roman" w:eastAsia="Arial" w:hAnsi="Times New Roman" w:cs="Arial"/>
                <w:noProof/>
                <w:sz w:val="24"/>
                <w:szCs w:val="21"/>
              </w:rPr>
            </w:pPr>
            <w:r>
              <w:rPr>
                <w:rFonts w:ascii="Times New Roman" w:hAnsi="Times New Roman"/>
                <w:b/>
                <w:sz w:val="24"/>
                <w:szCs w:val="21"/>
              </w:rPr>
              <w:t xml:space="preserve">2. Kopsumma un kopējais aprēķinātais </w:t>
            </w:r>
            <w:r>
              <w:rPr>
                <w:rFonts w:ascii="Times New Roman" w:hAnsi="Times New Roman"/>
                <w:b/>
                <w:i/>
                <w:iCs/>
                <w:sz w:val="24"/>
                <w:szCs w:val="21"/>
              </w:rPr>
              <w:t>IPK</w:t>
            </w:r>
            <w:r>
              <w:rPr>
                <w:rFonts w:ascii="Times New Roman" w:hAnsi="Times New Roman"/>
                <w:b/>
                <w:sz w:val="24"/>
                <w:szCs w:val="21"/>
              </w:rPr>
              <w:t>, par ko jāziņo CN 61</w:t>
            </w:r>
          </w:p>
        </w:tc>
      </w:tr>
      <w:tr w:rsidR="00D707E9" w14:paraId="2305C7BC" w14:textId="77777777" w:rsidTr="00D707E9">
        <w:tc>
          <w:tcPr>
            <w:tcW w:w="4578" w:type="dxa"/>
          </w:tcPr>
          <w:p w14:paraId="5142F8B3" w14:textId="1A3BB2D2"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Format</w:t>
            </w:r>
          </w:p>
        </w:tc>
        <w:tc>
          <w:tcPr>
            <w:tcW w:w="4550" w:type="dxa"/>
          </w:tcPr>
          <w:p w14:paraId="114BC65E" w14:textId="1BB69E66"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Formāts</w:t>
            </w:r>
          </w:p>
        </w:tc>
      </w:tr>
      <w:tr w:rsidR="00D707E9" w14:paraId="3922A504" w14:textId="77777777" w:rsidTr="00D707E9">
        <w:tc>
          <w:tcPr>
            <w:tcW w:w="4578" w:type="dxa"/>
          </w:tcPr>
          <w:p w14:paraId="0319E3C8"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P or S</w:t>
            </w:r>
          </w:p>
          <w:p w14:paraId="13442DED"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G</w:t>
            </w:r>
          </w:p>
          <w:p w14:paraId="1AB62D53" w14:textId="39A28E6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E</w:t>
            </w:r>
          </w:p>
        </w:tc>
        <w:tc>
          <w:tcPr>
            <w:tcW w:w="4550" w:type="dxa"/>
          </w:tcPr>
          <w:p w14:paraId="47E77F9A" w14:textId="77777777" w:rsidR="00D707E9" w:rsidRDefault="00D707E9" w:rsidP="00D707E9">
            <w:pPr>
              <w:jc w:val="both"/>
              <w:rPr>
                <w:rFonts w:ascii="Times New Roman" w:eastAsia="Arial" w:hAnsi="Times New Roman" w:cs="Arial"/>
                <w:noProof/>
                <w:sz w:val="24"/>
                <w:szCs w:val="21"/>
              </w:rPr>
            </w:pPr>
            <w:r>
              <w:rPr>
                <w:rFonts w:ascii="Times New Roman" w:hAnsi="Times New Roman"/>
                <w:i/>
                <w:iCs/>
                <w:sz w:val="24"/>
                <w:szCs w:val="21"/>
              </w:rPr>
              <w:t>P</w:t>
            </w:r>
            <w:r>
              <w:rPr>
                <w:rFonts w:ascii="Times New Roman" w:hAnsi="Times New Roman"/>
                <w:sz w:val="24"/>
                <w:szCs w:val="21"/>
              </w:rPr>
              <w:t xml:space="preserve"> vai </w:t>
            </w:r>
            <w:r>
              <w:rPr>
                <w:rFonts w:ascii="Times New Roman" w:hAnsi="Times New Roman"/>
                <w:i/>
                <w:iCs/>
                <w:sz w:val="24"/>
                <w:szCs w:val="21"/>
              </w:rPr>
              <w:t>S</w:t>
            </w:r>
          </w:p>
          <w:p w14:paraId="17171AE7" w14:textId="77777777" w:rsidR="00D707E9" w:rsidRDefault="00D707E9" w:rsidP="00D707E9">
            <w:pPr>
              <w:jc w:val="both"/>
              <w:rPr>
                <w:rFonts w:ascii="Times New Roman" w:eastAsia="Arial" w:hAnsi="Times New Roman" w:cs="Arial"/>
                <w:noProof/>
                <w:sz w:val="24"/>
                <w:szCs w:val="21"/>
              </w:rPr>
            </w:pPr>
            <w:r>
              <w:rPr>
                <w:rFonts w:ascii="Times New Roman" w:hAnsi="Times New Roman"/>
                <w:i/>
                <w:iCs/>
                <w:sz w:val="24"/>
                <w:szCs w:val="21"/>
              </w:rPr>
              <w:t>G</w:t>
            </w:r>
          </w:p>
          <w:p w14:paraId="59F578A8" w14:textId="6C6FCF3B" w:rsidR="00D707E9" w:rsidRDefault="00D707E9" w:rsidP="00D707E9">
            <w:pPr>
              <w:jc w:val="both"/>
              <w:rPr>
                <w:rFonts w:ascii="Times New Roman" w:eastAsia="Arial" w:hAnsi="Times New Roman" w:cs="Arial"/>
                <w:noProof/>
                <w:sz w:val="24"/>
                <w:szCs w:val="21"/>
              </w:rPr>
            </w:pPr>
            <w:r>
              <w:rPr>
                <w:rFonts w:ascii="Times New Roman" w:hAnsi="Times New Roman"/>
                <w:i/>
                <w:iCs/>
                <w:sz w:val="24"/>
                <w:szCs w:val="21"/>
              </w:rPr>
              <w:t>E</w:t>
            </w:r>
          </w:p>
        </w:tc>
      </w:tr>
      <w:tr w:rsidR="00D707E9" w14:paraId="74373E95" w14:textId="77777777" w:rsidTr="00D707E9">
        <w:tc>
          <w:tcPr>
            <w:tcW w:w="4578" w:type="dxa"/>
          </w:tcPr>
          <w:p w14:paraId="01215815" w14:textId="5D5A10C2"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Total weight*</w:t>
            </w:r>
          </w:p>
        </w:tc>
        <w:tc>
          <w:tcPr>
            <w:tcW w:w="4550" w:type="dxa"/>
          </w:tcPr>
          <w:p w14:paraId="773CD7FF" w14:textId="186DF6EF"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Kopējais svars*</w:t>
            </w:r>
          </w:p>
        </w:tc>
      </w:tr>
      <w:tr w:rsidR="00D707E9" w14:paraId="6228DBB8" w14:textId="77777777" w:rsidTr="00D707E9">
        <w:tc>
          <w:tcPr>
            <w:tcW w:w="4578" w:type="dxa"/>
          </w:tcPr>
          <w:p w14:paraId="0668C38F" w14:textId="6E634441"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Weight proportion</w:t>
            </w:r>
          </w:p>
        </w:tc>
        <w:tc>
          <w:tcPr>
            <w:tcW w:w="4550" w:type="dxa"/>
          </w:tcPr>
          <w:p w14:paraId="7C22E7F0" w14:textId="4DA6E2E6"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Svara proporcija</w:t>
            </w:r>
          </w:p>
        </w:tc>
      </w:tr>
      <w:tr w:rsidR="00D707E9" w14:paraId="3148B94A" w14:textId="77777777" w:rsidTr="00D707E9">
        <w:tc>
          <w:tcPr>
            <w:tcW w:w="4578" w:type="dxa"/>
          </w:tcPr>
          <w:p w14:paraId="548213A9" w14:textId="03D20E6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Total calculated number of items</w:t>
            </w:r>
          </w:p>
        </w:tc>
        <w:tc>
          <w:tcPr>
            <w:tcW w:w="4550" w:type="dxa"/>
          </w:tcPr>
          <w:p w14:paraId="1D3910DD" w14:textId="165B749D"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Kopējais aprēķinātais sūtījumu skaits</w:t>
            </w:r>
          </w:p>
        </w:tc>
      </w:tr>
      <w:tr w:rsidR="00D707E9" w14:paraId="0E4C1C15" w14:textId="77777777" w:rsidTr="00D707E9">
        <w:tc>
          <w:tcPr>
            <w:tcW w:w="4578" w:type="dxa"/>
          </w:tcPr>
          <w:p w14:paraId="4DF91EE7" w14:textId="28A7F000"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Average IPK**</w:t>
            </w:r>
          </w:p>
        </w:tc>
        <w:tc>
          <w:tcPr>
            <w:tcW w:w="4550" w:type="dxa"/>
          </w:tcPr>
          <w:p w14:paraId="692367A5" w14:textId="4D956375"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 xml:space="preserve">Vidējais </w:t>
            </w:r>
            <w:r>
              <w:rPr>
                <w:rFonts w:ascii="Times New Roman" w:hAnsi="Times New Roman"/>
                <w:i/>
                <w:iCs/>
                <w:sz w:val="24"/>
                <w:szCs w:val="21"/>
              </w:rPr>
              <w:t>IPK</w:t>
            </w:r>
            <w:r>
              <w:rPr>
                <w:rFonts w:ascii="Times New Roman" w:hAnsi="Times New Roman"/>
                <w:sz w:val="24"/>
                <w:szCs w:val="21"/>
              </w:rPr>
              <w:t>**</w:t>
            </w:r>
          </w:p>
        </w:tc>
      </w:tr>
      <w:tr w:rsidR="00D707E9" w14:paraId="7C8AB941" w14:textId="77777777" w:rsidTr="00D707E9">
        <w:tc>
          <w:tcPr>
            <w:tcW w:w="4578" w:type="dxa"/>
          </w:tcPr>
          <w:p w14:paraId="4EE5911B"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 to be forwarded to CN 61 in the case of mixed mail</w:t>
            </w:r>
          </w:p>
          <w:p w14:paraId="175CFB28" w14:textId="57FC8FA6"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 to be forwarded to CN 61</w:t>
            </w:r>
          </w:p>
        </w:tc>
        <w:tc>
          <w:tcPr>
            <w:tcW w:w="4550" w:type="dxa"/>
          </w:tcPr>
          <w:p w14:paraId="771550B9"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 jauktu pasta sūtījumu gadījumā jāpārnes uz CN 61</w:t>
            </w:r>
          </w:p>
          <w:p w14:paraId="651BF4C9" w14:textId="07C6C584"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 jāpārnes uz CN 61</w:t>
            </w:r>
          </w:p>
        </w:tc>
      </w:tr>
      <w:tr w:rsidR="00D707E9" w14:paraId="0ABFC8B2" w14:textId="77777777" w:rsidTr="00D707E9">
        <w:tc>
          <w:tcPr>
            <w:tcW w:w="4578" w:type="dxa"/>
          </w:tcPr>
          <w:p w14:paraId="70F1E494" w14:textId="77777777" w:rsidR="00D707E9" w:rsidRDefault="00D707E9" w:rsidP="00D707E9">
            <w:pPr>
              <w:jc w:val="both"/>
              <w:rPr>
                <w:rFonts w:ascii="Times New Roman" w:eastAsia="Arial" w:hAnsi="Times New Roman" w:cs="Arial"/>
                <w:noProof/>
                <w:sz w:val="24"/>
                <w:szCs w:val="21"/>
              </w:rPr>
            </w:pPr>
          </w:p>
        </w:tc>
        <w:tc>
          <w:tcPr>
            <w:tcW w:w="4550" w:type="dxa"/>
          </w:tcPr>
          <w:p w14:paraId="0ADAE63F" w14:textId="77777777" w:rsidR="00D707E9" w:rsidRDefault="00D707E9" w:rsidP="00D707E9">
            <w:pPr>
              <w:jc w:val="both"/>
              <w:rPr>
                <w:rFonts w:ascii="Times New Roman" w:eastAsia="Arial" w:hAnsi="Times New Roman" w:cs="Arial"/>
                <w:noProof/>
                <w:sz w:val="24"/>
                <w:szCs w:val="21"/>
              </w:rPr>
            </w:pPr>
          </w:p>
        </w:tc>
      </w:tr>
      <w:tr w:rsidR="00D707E9" w14:paraId="04C0BBEB" w14:textId="77777777" w:rsidTr="00D707E9">
        <w:tc>
          <w:tcPr>
            <w:tcW w:w="4578" w:type="dxa"/>
          </w:tcPr>
          <w:p w14:paraId="7A8304EA" w14:textId="5041B395" w:rsidR="00D707E9" w:rsidRPr="004B0F96" w:rsidRDefault="00D707E9" w:rsidP="00D707E9">
            <w:pPr>
              <w:jc w:val="both"/>
              <w:rPr>
                <w:rFonts w:ascii="Times New Roman" w:eastAsia="Arial" w:hAnsi="Times New Roman" w:cs="Arial"/>
                <w:b/>
                <w:noProof/>
                <w:sz w:val="24"/>
                <w:szCs w:val="21"/>
              </w:rPr>
            </w:pPr>
            <w:r>
              <w:rPr>
                <w:rFonts w:ascii="Times New Roman" w:eastAsia="Arial" w:hAnsi="Times New Roman" w:cs="Arial"/>
                <w:b/>
                <w:noProof/>
                <w:sz w:val="24"/>
                <w:szCs w:val="21"/>
              </w:rPr>
              <w:t>3. Non-sampled flows (data from CN 56), to be reported in CN 61</w:t>
            </w:r>
          </w:p>
        </w:tc>
        <w:tc>
          <w:tcPr>
            <w:tcW w:w="4550" w:type="dxa"/>
          </w:tcPr>
          <w:p w14:paraId="0F608450" w14:textId="6F94199D" w:rsidR="00D707E9" w:rsidRDefault="00D707E9" w:rsidP="00D707E9">
            <w:pPr>
              <w:jc w:val="both"/>
              <w:rPr>
                <w:rFonts w:ascii="Times New Roman" w:eastAsia="Arial" w:hAnsi="Times New Roman" w:cs="Arial"/>
                <w:noProof/>
                <w:sz w:val="24"/>
                <w:szCs w:val="21"/>
              </w:rPr>
            </w:pPr>
            <w:r>
              <w:rPr>
                <w:rFonts w:ascii="Times New Roman" w:hAnsi="Times New Roman"/>
                <w:b/>
                <w:sz w:val="24"/>
                <w:szCs w:val="21"/>
              </w:rPr>
              <w:t>3. Nenovērotas plūsmas (dati no CN 56), par ko jāziņo CN 61</w:t>
            </w:r>
          </w:p>
        </w:tc>
      </w:tr>
      <w:tr w:rsidR="00D707E9" w14:paraId="093C01A3" w14:textId="77777777" w:rsidTr="00D707E9">
        <w:tc>
          <w:tcPr>
            <w:tcW w:w="4578" w:type="dxa"/>
          </w:tcPr>
          <w:p w14:paraId="70F5EB74" w14:textId="43272B76"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Quarter</w:t>
            </w:r>
          </w:p>
        </w:tc>
        <w:tc>
          <w:tcPr>
            <w:tcW w:w="4550" w:type="dxa"/>
          </w:tcPr>
          <w:p w14:paraId="2556AD1D" w14:textId="1FA792E0"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Ceturksnis</w:t>
            </w:r>
          </w:p>
        </w:tc>
      </w:tr>
      <w:tr w:rsidR="00D707E9" w14:paraId="1569EC48" w14:textId="77777777" w:rsidTr="00D707E9">
        <w:tc>
          <w:tcPr>
            <w:tcW w:w="4578" w:type="dxa"/>
          </w:tcPr>
          <w:p w14:paraId="37A43447"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Q1</w:t>
            </w:r>
          </w:p>
          <w:p w14:paraId="31766A1A"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Q2</w:t>
            </w:r>
          </w:p>
          <w:p w14:paraId="26D126E9"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Q3</w:t>
            </w:r>
          </w:p>
          <w:p w14:paraId="40CE8CB7"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Q4</w:t>
            </w:r>
          </w:p>
          <w:p w14:paraId="599F030B" w14:textId="4EF91AAD"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lastRenderedPageBreak/>
              <w:t>Total</w:t>
            </w:r>
          </w:p>
        </w:tc>
        <w:tc>
          <w:tcPr>
            <w:tcW w:w="4550" w:type="dxa"/>
          </w:tcPr>
          <w:p w14:paraId="7ABA5225"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lastRenderedPageBreak/>
              <w:t>Q1.</w:t>
            </w:r>
          </w:p>
          <w:p w14:paraId="58EE4D2D"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Q2.</w:t>
            </w:r>
          </w:p>
          <w:p w14:paraId="49139B60"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Q3.</w:t>
            </w:r>
          </w:p>
          <w:p w14:paraId="103C9E86"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Q4.</w:t>
            </w:r>
          </w:p>
          <w:p w14:paraId="4444908B" w14:textId="009A3CB2"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lastRenderedPageBreak/>
              <w:t>Kopā</w:t>
            </w:r>
          </w:p>
        </w:tc>
      </w:tr>
      <w:tr w:rsidR="00D707E9" w14:paraId="1DFCE26A" w14:textId="77777777" w:rsidTr="00D707E9">
        <w:tc>
          <w:tcPr>
            <w:tcW w:w="4578" w:type="dxa"/>
          </w:tcPr>
          <w:p w14:paraId="1B9A3A16" w14:textId="0AE6D86A"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lastRenderedPageBreak/>
              <w:t>Cagtegory A: priority/air</w:t>
            </w:r>
          </w:p>
        </w:tc>
        <w:tc>
          <w:tcPr>
            <w:tcW w:w="4550" w:type="dxa"/>
          </w:tcPr>
          <w:p w14:paraId="06B30CC0" w14:textId="38172D1D"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A kategorija: prioritārs/aviopasta sūtījums</w:t>
            </w:r>
          </w:p>
        </w:tc>
      </w:tr>
      <w:tr w:rsidR="00D707E9" w14:paraId="2DF7D96C" w14:textId="77777777" w:rsidTr="00D707E9">
        <w:tc>
          <w:tcPr>
            <w:tcW w:w="4578" w:type="dxa"/>
          </w:tcPr>
          <w:p w14:paraId="0986CCFC" w14:textId="55B28201"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Actual weight</w:t>
            </w:r>
          </w:p>
        </w:tc>
        <w:tc>
          <w:tcPr>
            <w:tcW w:w="4550" w:type="dxa"/>
          </w:tcPr>
          <w:p w14:paraId="1372962C" w14:textId="6C2A9111"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Faktiskais svars</w:t>
            </w:r>
          </w:p>
        </w:tc>
      </w:tr>
      <w:tr w:rsidR="00D707E9" w14:paraId="24291619" w14:textId="77777777" w:rsidTr="00D707E9">
        <w:tc>
          <w:tcPr>
            <w:tcW w:w="4578" w:type="dxa"/>
          </w:tcPr>
          <w:p w14:paraId="185CC9FF" w14:textId="705F727F"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Number of items</w:t>
            </w:r>
          </w:p>
        </w:tc>
        <w:tc>
          <w:tcPr>
            <w:tcW w:w="4550" w:type="dxa"/>
          </w:tcPr>
          <w:p w14:paraId="3ABDF33C" w14:textId="380C352F"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Sūtījumu skaits</w:t>
            </w:r>
          </w:p>
        </w:tc>
      </w:tr>
      <w:tr w:rsidR="00D707E9" w14:paraId="174775AC" w14:textId="77777777" w:rsidTr="00D707E9">
        <w:tc>
          <w:tcPr>
            <w:tcW w:w="4578" w:type="dxa"/>
          </w:tcPr>
          <w:p w14:paraId="574173A1" w14:textId="752CFAC3"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Category D: priority/surface</w:t>
            </w:r>
          </w:p>
        </w:tc>
        <w:tc>
          <w:tcPr>
            <w:tcW w:w="4550" w:type="dxa"/>
          </w:tcPr>
          <w:p w14:paraId="04FDCA53" w14:textId="4761173A"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D kategorija: prioritārs/sauszemes pasta sūtījums</w:t>
            </w:r>
          </w:p>
        </w:tc>
      </w:tr>
      <w:tr w:rsidR="00D707E9" w14:paraId="1C2CE48F" w14:textId="77777777" w:rsidTr="00D707E9">
        <w:tc>
          <w:tcPr>
            <w:tcW w:w="4578" w:type="dxa"/>
          </w:tcPr>
          <w:p w14:paraId="2B79FEB5" w14:textId="792D91C5"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Grand total</w:t>
            </w:r>
          </w:p>
        </w:tc>
        <w:tc>
          <w:tcPr>
            <w:tcW w:w="4550" w:type="dxa"/>
          </w:tcPr>
          <w:p w14:paraId="022D3A94" w14:textId="72C4ED06"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Kopsumma</w:t>
            </w:r>
          </w:p>
        </w:tc>
      </w:tr>
      <w:tr w:rsidR="00D707E9" w14:paraId="62357C5D" w14:textId="77777777" w:rsidTr="00D707E9">
        <w:tc>
          <w:tcPr>
            <w:tcW w:w="4578" w:type="dxa"/>
          </w:tcPr>
          <w:p w14:paraId="0148FC8D" w14:textId="421D16A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Observations</w:t>
            </w:r>
          </w:p>
        </w:tc>
        <w:tc>
          <w:tcPr>
            <w:tcW w:w="4550" w:type="dxa"/>
          </w:tcPr>
          <w:p w14:paraId="680D52FC" w14:textId="07C60109"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Piezīmes</w:t>
            </w:r>
          </w:p>
        </w:tc>
      </w:tr>
      <w:tr w:rsidR="00D707E9" w14:paraId="68EE09DD" w14:textId="77777777" w:rsidTr="00D707E9">
        <w:tc>
          <w:tcPr>
            <w:tcW w:w="4578" w:type="dxa"/>
          </w:tcPr>
          <w:p w14:paraId="65B7F60F"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Designated operator preparing the form</w:t>
            </w:r>
          </w:p>
          <w:p w14:paraId="0FAF6E35" w14:textId="5D6778A3"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Signature</w:t>
            </w:r>
          </w:p>
        </w:tc>
        <w:tc>
          <w:tcPr>
            <w:tcW w:w="4550" w:type="dxa"/>
          </w:tcPr>
          <w:p w14:paraId="52226181"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Izraudzītais operators, kas sagatavojis veidlapu</w:t>
            </w:r>
          </w:p>
          <w:p w14:paraId="58239A94" w14:textId="0C03644A"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Paraksts</w:t>
            </w:r>
          </w:p>
        </w:tc>
      </w:tr>
      <w:tr w:rsidR="00D707E9" w14:paraId="31410250" w14:textId="77777777" w:rsidTr="00D707E9">
        <w:tc>
          <w:tcPr>
            <w:tcW w:w="4578" w:type="dxa"/>
          </w:tcPr>
          <w:p w14:paraId="424C4A02" w14:textId="77777777"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Seen and accepted by the designated operator receiving the form</w:t>
            </w:r>
          </w:p>
          <w:p w14:paraId="2549B8D9" w14:textId="03C003B3" w:rsidR="00D707E9" w:rsidRDefault="00D707E9" w:rsidP="00D707E9">
            <w:pPr>
              <w:jc w:val="both"/>
              <w:rPr>
                <w:rFonts w:ascii="Times New Roman" w:eastAsia="Arial" w:hAnsi="Times New Roman" w:cs="Arial"/>
                <w:noProof/>
                <w:sz w:val="24"/>
                <w:szCs w:val="21"/>
              </w:rPr>
            </w:pPr>
            <w:r>
              <w:rPr>
                <w:rFonts w:ascii="Times New Roman" w:eastAsia="Arial" w:hAnsi="Times New Roman" w:cs="Arial"/>
                <w:noProof/>
                <w:sz w:val="24"/>
                <w:szCs w:val="21"/>
              </w:rPr>
              <w:t>Date, place and signature</w:t>
            </w:r>
          </w:p>
        </w:tc>
        <w:tc>
          <w:tcPr>
            <w:tcW w:w="4550" w:type="dxa"/>
          </w:tcPr>
          <w:p w14:paraId="792B16DD" w14:textId="77777777"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Pārbaudīja un apstiprināja izraudzītais operators, kas saņēma veidlapu</w:t>
            </w:r>
          </w:p>
          <w:p w14:paraId="18452FA1" w14:textId="05190E08" w:rsidR="00D707E9" w:rsidRDefault="00D707E9" w:rsidP="00D707E9">
            <w:pPr>
              <w:jc w:val="both"/>
              <w:rPr>
                <w:rFonts w:ascii="Times New Roman" w:eastAsia="Arial" w:hAnsi="Times New Roman" w:cs="Arial"/>
                <w:noProof/>
                <w:sz w:val="24"/>
                <w:szCs w:val="21"/>
              </w:rPr>
            </w:pPr>
            <w:r>
              <w:rPr>
                <w:rFonts w:ascii="Times New Roman" w:hAnsi="Times New Roman"/>
                <w:sz w:val="24"/>
                <w:szCs w:val="21"/>
              </w:rPr>
              <w:t>Datums, vieta un paraksts</w:t>
            </w:r>
          </w:p>
        </w:tc>
      </w:tr>
    </w:tbl>
    <w:p w14:paraId="26029433" w14:textId="77777777" w:rsidR="004B1849" w:rsidRDefault="004B1849" w:rsidP="0081737E">
      <w:pPr>
        <w:jc w:val="both"/>
        <w:rPr>
          <w:rFonts w:ascii="Times New Roman" w:eastAsia="Arial" w:hAnsi="Times New Roman" w:cs="Arial"/>
          <w:noProof/>
          <w:sz w:val="24"/>
          <w:szCs w:val="21"/>
        </w:rPr>
      </w:pPr>
    </w:p>
    <w:p w14:paraId="4BFC39E6" w14:textId="77777777" w:rsidR="00C4482D" w:rsidRPr="0081737E" w:rsidRDefault="00C4482D" w:rsidP="00C4482D">
      <w:pPr>
        <w:pStyle w:val="BodyText"/>
        <w:ind w:left="0"/>
        <w:jc w:val="both"/>
        <w:rPr>
          <w:rFonts w:ascii="Times New Roman" w:hAnsi="Times New Roman"/>
          <w:noProof/>
          <w:sz w:val="24"/>
        </w:rPr>
      </w:pPr>
      <w:r>
        <w:rPr>
          <w:rFonts w:ascii="Times New Roman" w:hAnsi="Times New Roman"/>
          <w:sz w:val="24"/>
        </w:rPr>
        <w:t>Spēkā stāšanās datums: 2020. gada 1. februāris.</w:t>
      </w:r>
    </w:p>
    <w:p w14:paraId="26461070" w14:textId="77777777" w:rsidR="004B1849" w:rsidRDefault="004B1849" w:rsidP="0081737E">
      <w:pPr>
        <w:jc w:val="both"/>
        <w:rPr>
          <w:rFonts w:ascii="Times New Roman" w:eastAsia="Arial" w:hAnsi="Times New Roman" w:cs="Arial"/>
          <w:noProof/>
          <w:sz w:val="24"/>
          <w:szCs w:val="21"/>
        </w:rPr>
      </w:pPr>
    </w:p>
    <w:p w14:paraId="68F15108" w14:textId="77777777" w:rsidR="004B1849" w:rsidRPr="0081737E" w:rsidRDefault="004B1849" w:rsidP="0081737E">
      <w:pPr>
        <w:jc w:val="both"/>
        <w:rPr>
          <w:rFonts w:ascii="Times New Roman" w:eastAsia="Arial" w:hAnsi="Times New Roman" w:cs="Arial"/>
          <w:noProof/>
          <w:sz w:val="24"/>
          <w:szCs w:val="21"/>
        </w:rPr>
      </w:pPr>
    </w:p>
    <w:p w14:paraId="0CBE9087" w14:textId="77777777" w:rsidR="00C4482D" w:rsidRDefault="00C4482D" w:rsidP="0081737E">
      <w:pPr>
        <w:pStyle w:val="BodyText"/>
        <w:ind w:left="0"/>
        <w:jc w:val="both"/>
        <w:rPr>
          <w:rFonts w:ascii="Times New Roman" w:hAnsi="Times New Roman"/>
          <w:noProof/>
          <w:sz w:val="24"/>
        </w:rPr>
      </w:pPr>
      <w:r>
        <w:rPr>
          <w:rFonts w:ascii="Times New Roman" w:hAnsi="Times New Roman"/>
          <w:sz w:val="24"/>
        </w:rPr>
        <w:t>CP 71 veidlapa</w:t>
      </w:r>
    </w:p>
    <w:p w14:paraId="05BB3EBF"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Nosūtīšanas paziņojums</w:t>
      </w:r>
    </w:p>
    <w:p w14:paraId="7B62E599" w14:textId="77777777" w:rsidR="00653B0E" w:rsidRPr="0081737E" w:rsidRDefault="00653B0E" w:rsidP="0081737E">
      <w:pPr>
        <w:jc w:val="both"/>
        <w:rPr>
          <w:rFonts w:ascii="Times New Roman" w:eastAsia="Arial" w:hAnsi="Times New Roman" w:cs="Arial"/>
          <w:noProof/>
          <w:sz w:val="24"/>
          <w:szCs w:val="18"/>
        </w:rPr>
      </w:pPr>
    </w:p>
    <w:p w14:paraId="1C0F11F9"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Šo veidlapu svītro.</w:t>
      </w:r>
    </w:p>
    <w:p w14:paraId="09314CCF" w14:textId="77777777" w:rsidR="00653B0E" w:rsidRPr="0081737E" w:rsidRDefault="00653B0E" w:rsidP="0081737E">
      <w:pPr>
        <w:jc w:val="both"/>
        <w:rPr>
          <w:rFonts w:ascii="Times New Roman" w:eastAsia="Arial" w:hAnsi="Times New Roman" w:cs="Arial"/>
          <w:noProof/>
          <w:sz w:val="24"/>
          <w:szCs w:val="20"/>
        </w:rPr>
      </w:pPr>
    </w:p>
    <w:p w14:paraId="435C6263" w14:textId="77777777" w:rsidR="00653B0E" w:rsidRPr="0081737E" w:rsidRDefault="00653B0E" w:rsidP="0081737E">
      <w:pPr>
        <w:pStyle w:val="BodyText"/>
        <w:ind w:left="0"/>
        <w:jc w:val="both"/>
        <w:rPr>
          <w:rFonts w:ascii="Times New Roman" w:hAnsi="Times New Roman"/>
          <w:noProof/>
          <w:sz w:val="24"/>
        </w:rPr>
      </w:pPr>
      <w:r>
        <w:rPr>
          <w:rFonts w:ascii="Times New Roman" w:hAnsi="Times New Roman"/>
          <w:sz w:val="24"/>
        </w:rPr>
        <w:t>Spēkā stāšanās datums: 2020. gada 1. februāris.</w:t>
      </w:r>
    </w:p>
    <w:sectPr w:rsidR="00653B0E" w:rsidRPr="0081737E" w:rsidSect="0081737E">
      <w:headerReference w:type="even" r:id="rId15"/>
      <w:headerReference w:type="default" r:id="rId16"/>
      <w:footerReference w:type="default" r:id="rId17"/>
      <w:headerReference w:type="first" r:id="rId18"/>
      <w:footerReference w:type="first" r:id="rId19"/>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A550" w14:textId="77777777" w:rsidR="003F3A33" w:rsidRPr="00653B0E" w:rsidRDefault="003F3A33">
      <w:pPr>
        <w:rPr>
          <w:noProof/>
        </w:rPr>
      </w:pPr>
      <w:r w:rsidRPr="00653B0E">
        <w:rPr>
          <w:noProof/>
        </w:rPr>
        <w:separator/>
      </w:r>
    </w:p>
  </w:endnote>
  <w:endnote w:type="continuationSeparator" w:id="0">
    <w:p w14:paraId="31437632" w14:textId="77777777" w:rsidR="003F3A33" w:rsidRPr="00653B0E" w:rsidRDefault="003F3A33">
      <w:pPr>
        <w:rPr>
          <w:noProof/>
        </w:rPr>
      </w:pPr>
      <w:r w:rsidRPr="00653B0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C98A" w14:textId="77777777" w:rsidR="003F3A33" w:rsidRPr="003F3A33" w:rsidRDefault="003F3A33" w:rsidP="003F3A33">
    <w:pPr>
      <w:pStyle w:val="Header"/>
      <w:tabs>
        <w:tab w:val="clear" w:pos="4153"/>
        <w:tab w:val="clear" w:pos="8306"/>
        <w:tab w:val="left" w:pos="9072"/>
      </w:tabs>
      <w:rPr>
        <w:rStyle w:val="PageNumber"/>
        <w:rFonts w:ascii="Times New Roman" w:hAnsi="Times New Roman" w:cs="Times New Roman"/>
        <w:sz w:val="20"/>
        <w:szCs w:val="18"/>
      </w:rPr>
    </w:pPr>
  </w:p>
  <w:p w14:paraId="028270E1" w14:textId="77777777" w:rsidR="003F3A33" w:rsidRPr="003F3A33" w:rsidRDefault="003F3A33" w:rsidP="003F3A33">
    <w:pPr>
      <w:pStyle w:val="Header"/>
      <w:tabs>
        <w:tab w:val="clear" w:pos="4153"/>
        <w:tab w:val="clear" w:pos="8306"/>
        <w:tab w:val="right" w:leader="underscore" w:pos="9072"/>
      </w:tabs>
      <w:rPr>
        <w:rStyle w:val="PageNumber"/>
        <w:rFonts w:ascii="Times New Roman" w:hAnsi="Times New Roman" w:cs="Times New Roman"/>
        <w:sz w:val="20"/>
        <w:szCs w:val="18"/>
      </w:rPr>
    </w:pPr>
    <w:r w:rsidRPr="003F3A33">
      <w:rPr>
        <w:rStyle w:val="PageNumber"/>
        <w:rFonts w:ascii="Times New Roman" w:hAnsi="Times New Roman" w:cs="Times New Roman"/>
        <w:sz w:val="20"/>
        <w:szCs w:val="18"/>
      </w:rPr>
      <w:tab/>
    </w:r>
  </w:p>
  <w:p w14:paraId="61310EA0" w14:textId="77777777" w:rsidR="003F3A33" w:rsidRPr="003F3A33" w:rsidRDefault="003F3A33" w:rsidP="003F3A33">
    <w:pPr>
      <w:pStyle w:val="Header"/>
      <w:tabs>
        <w:tab w:val="clear" w:pos="4153"/>
        <w:tab w:val="clear" w:pos="8306"/>
        <w:tab w:val="right" w:pos="9072"/>
      </w:tabs>
      <w:rPr>
        <w:rStyle w:val="PageNumber"/>
        <w:rFonts w:ascii="Times New Roman" w:hAnsi="Times New Roman" w:cs="Times New Roman"/>
        <w:sz w:val="20"/>
        <w:szCs w:val="18"/>
      </w:rPr>
    </w:pPr>
  </w:p>
  <w:p w14:paraId="320AF462" w14:textId="5E87CFA9" w:rsidR="003F3A33" w:rsidRPr="003F3A33" w:rsidRDefault="003F3A33" w:rsidP="003F3A33">
    <w:pPr>
      <w:pStyle w:val="Footer"/>
      <w:tabs>
        <w:tab w:val="clear" w:pos="4153"/>
        <w:tab w:val="clear" w:pos="8306"/>
        <w:tab w:val="right" w:pos="9072"/>
      </w:tabs>
      <w:rPr>
        <w:rFonts w:ascii="Times New Roman" w:hAnsi="Times New Roman" w:cs="Times New Roman"/>
        <w:sz w:val="20"/>
        <w:szCs w:val="18"/>
      </w:rPr>
    </w:pPr>
    <w:r w:rsidRPr="003F3A33">
      <w:rPr>
        <w:rFonts w:ascii="Times New Roman" w:hAnsi="Times New Roman" w:cs="Times New Roman"/>
        <w:noProof/>
        <w:sz w:val="20"/>
        <w:szCs w:val="18"/>
      </w:rPr>
      <w:t xml:space="preserve">Tulkojums </w:t>
    </w:r>
    <w:r w:rsidRPr="003F3A33">
      <w:rPr>
        <w:rFonts w:ascii="Times New Roman" w:hAnsi="Times New Roman" w:cs="Times New Roman"/>
        <w:noProof/>
        <w:sz w:val="20"/>
        <w:szCs w:val="18"/>
      </w:rPr>
      <w:fldChar w:fldCharType="begin"/>
    </w:r>
    <w:r w:rsidRPr="003F3A33">
      <w:rPr>
        <w:rFonts w:ascii="Times New Roman" w:hAnsi="Times New Roman" w:cs="Times New Roman"/>
        <w:noProof/>
        <w:sz w:val="20"/>
        <w:szCs w:val="18"/>
      </w:rPr>
      <w:instrText>symbol 211 \f "Symbol" \s 9</w:instrText>
    </w:r>
    <w:r w:rsidRPr="003F3A33">
      <w:rPr>
        <w:rFonts w:ascii="Times New Roman" w:hAnsi="Times New Roman" w:cs="Times New Roman"/>
        <w:noProof/>
        <w:sz w:val="20"/>
        <w:szCs w:val="18"/>
      </w:rPr>
      <w:fldChar w:fldCharType="separate"/>
    </w:r>
    <w:r w:rsidRPr="003F3A33">
      <w:rPr>
        <w:rFonts w:ascii="Times New Roman" w:hAnsi="Times New Roman" w:cs="Times New Roman"/>
        <w:noProof/>
        <w:sz w:val="20"/>
        <w:szCs w:val="18"/>
      </w:rPr>
      <w:t>Ó</w:t>
    </w:r>
    <w:r w:rsidRPr="003F3A33">
      <w:rPr>
        <w:rFonts w:ascii="Times New Roman" w:hAnsi="Times New Roman" w:cs="Times New Roman"/>
        <w:noProof/>
        <w:sz w:val="20"/>
        <w:szCs w:val="18"/>
      </w:rPr>
      <w:fldChar w:fldCharType="end"/>
    </w:r>
    <w:r w:rsidRPr="003F3A33">
      <w:rPr>
        <w:rFonts w:ascii="Times New Roman" w:hAnsi="Times New Roman" w:cs="Times New Roman"/>
        <w:noProof/>
        <w:sz w:val="20"/>
        <w:szCs w:val="18"/>
      </w:rPr>
      <w:t xml:space="preserve"> Valsts valodas centrs, 202</w:t>
    </w:r>
    <w:r w:rsidR="00770B59">
      <w:rPr>
        <w:rFonts w:ascii="Times New Roman" w:hAnsi="Times New Roman" w:cs="Times New Roman"/>
        <w:noProof/>
        <w:sz w:val="20"/>
        <w:szCs w:val="18"/>
      </w:rPr>
      <w:t>1</w:t>
    </w:r>
    <w:r w:rsidRPr="003F3A33">
      <w:rPr>
        <w:rFonts w:ascii="Times New Roman" w:hAnsi="Times New Roman" w:cs="Times New Roman"/>
        <w:sz w:val="20"/>
        <w:szCs w:val="18"/>
      </w:rPr>
      <w:tab/>
    </w:r>
    <w:r w:rsidRPr="003F3A33">
      <w:rPr>
        <w:rStyle w:val="PageNumber"/>
        <w:rFonts w:ascii="Times New Roman" w:hAnsi="Times New Roman" w:cs="Times New Roman"/>
        <w:sz w:val="20"/>
        <w:szCs w:val="18"/>
      </w:rPr>
      <w:fldChar w:fldCharType="begin"/>
    </w:r>
    <w:r w:rsidRPr="003F3A33">
      <w:rPr>
        <w:rStyle w:val="PageNumber"/>
        <w:rFonts w:ascii="Times New Roman" w:hAnsi="Times New Roman" w:cs="Times New Roman"/>
        <w:sz w:val="20"/>
        <w:szCs w:val="18"/>
      </w:rPr>
      <w:instrText xml:space="preserve">page </w:instrText>
    </w:r>
    <w:r w:rsidRPr="003F3A33">
      <w:rPr>
        <w:rStyle w:val="PageNumber"/>
        <w:rFonts w:ascii="Times New Roman" w:hAnsi="Times New Roman" w:cs="Times New Roman"/>
        <w:sz w:val="20"/>
        <w:szCs w:val="18"/>
      </w:rPr>
      <w:fldChar w:fldCharType="separate"/>
    </w:r>
    <w:r w:rsidRPr="003F3A33">
      <w:rPr>
        <w:rStyle w:val="PageNumber"/>
        <w:rFonts w:ascii="Times New Roman" w:hAnsi="Times New Roman" w:cs="Times New Roman"/>
        <w:sz w:val="20"/>
        <w:szCs w:val="18"/>
      </w:rPr>
      <w:t>2</w:t>
    </w:r>
    <w:r w:rsidRPr="003F3A33">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AE79" w14:textId="77777777" w:rsidR="003F3A33" w:rsidRPr="003F3A33" w:rsidRDefault="003F3A33" w:rsidP="003F3A33">
    <w:pPr>
      <w:pStyle w:val="Header"/>
      <w:tabs>
        <w:tab w:val="clear" w:pos="4153"/>
        <w:tab w:val="clear" w:pos="8306"/>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4CCA3731" w14:textId="77777777" w:rsidR="003F3A33" w:rsidRPr="003F3A33" w:rsidRDefault="003F3A33" w:rsidP="003F3A33">
    <w:pPr>
      <w:pStyle w:val="Header"/>
      <w:tabs>
        <w:tab w:val="clear" w:pos="4153"/>
        <w:tab w:val="clear" w:pos="8306"/>
        <w:tab w:val="left" w:leader="underscore" w:pos="9072"/>
      </w:tabs>
      <w:rPr>
        <w:rStyle w:val="PageNumber"/>
        <w:rFonts w:ascii="Times New Roman" w:hAnsi="Times New Roman" w:cs="Times New Roman"/>
        <w:sz w:val="20"/>
        <w:szCs w:val="18"/>
      </w:rPr>
    </w:pPr>
    <w:r w:rsidRPr="003F3A33">
      <w:rPr>
        <w:rStyle w:val="PageNumber"/>
        <w:rFonts w:ascii="Times New Roman" w:hAnsi="Times New Roman" w:cs="Times New Roman"/>
        <w:sz w:val="20"/>
        <w:szCs w:val="18"/>
      </w:rPr>
      <w:tab/>
    </w:r>
  </w:p>
  <w:p w14:paraId="04B42779" w14:textId="77777777" w:rsidR="003F3A33" w:rsidRPr="003F3A33" w:rsidRDefault="003F3A33" w:rsidP="003F3A33">
    <w:pPr>
      <w:pStyle w:val="Header"/>
      <w:tabs>
        <w:tab w:val="clear" w:pos="4153"/>
        <w:tab w:val="clear" w:pos="8306"/>
        <w:tab w:val="left" w:pos="9072"/>
      </w:tabs>
      <w:rPr>
        <w:rStyle w:val="PageNumber"/>
        <w:rFonts w:ascii="Times New Roman" w:hAnsi="Times New Roman" w:cs="Times New Roman"/>
        <w:sz w:val="20"/>
        <w:szCs w:val="18"/>
      </w:rPr>
    </w:pPr>
  </w:p>
  <w:p w14:paraId="0E5B0A2D" w14:textId="7AE0B3F9" w:rsidR="003F3A33" w:rsidRPr="003F3A33" w:rsidRDefault="003F3A33" w:rsidP="003F3A33">
    <w:pPr>
      <w:pStyle w:val="Footer"/>
      <w:rPr>
        <w:rFonts w:ascii="Times New Roman" w:hAnsi="Times New Roman" w:cs="Times New Roman"/>
        <w:sz w:val="20"/>
        <w:szCs w:val="18"/>
      </w:rPr>
    </w:pPr>
    <w:r w:rsidRPr="003F3A33">
      <w:rPr>
        <w:rFonts w:ascii="Times New Roman" w:hAnsi="Times New Roman" w:cs="Times New Roman"/>
        <w:noProof/>
        <w:sz w:val="20"/>
        <w:szCs w:val="18"/>
      </w:rPr>
      <w:t xml:space="preserve">Tulkojums </w:t>
    </w:r>
    <w:r w:rsidRPr="003F3A33">
      <w:rPr>
        <w:rFonts w:ascii="Times New Roman" w:hAnsi="Times New Roman" w:cs="Times New Roman"/>
        <w:noProof/>
        <w:sz w:val="20"/>
        <w:szCs w:val="18"/>
      </w:rPr>
      <w:fldChar w:fldCharType="begin"/>
    </w:r>
    <w:r w:rsidRPr="003F3A33">
      <w:rPr>
        <w:rFonts w:ascii="Times New Roman" w:hAnsi="Times New Roman" w:cs="Times New Roman"/>
        <w:noProof/>
        <w:sz w:val="20"/>
        <w:szCs w:val="18"/>
      </w:rPr>
      <w:instrText>symbol 211 \f "Symbol" \s 9</w:instrText>
    </w:r>
    <w:r w:rsidRPr="003F3A33">
      <w:rPr>
        <w:rFonts w:ascii="Times New Roman" w:hAnsi="Times New Roman" w:cs="Times New Roman"/>
        <w:noProof/>
        <w:sz w:val="20"/>
        <w:szCs w:val="18"/>
      </w:rPr>
      <w:fldChar w:fldCharType="separate"/>
    </w:r>
    <w:r w:rsidRPr="003F3A33">
      <w:rPr>
        <w:rFonts w:ascii="Times New Roman" w:hAnsi="Times New Roman" w:cs="Times New Roman"/>
        <w:noProof/>
        <w:sz w:val="20"/>
        <w:szCs w:val="18"/>
      </w:rPr>
      <w:t>Ó</w:t>
    </w:r>
    <w:r w:rsidRPr="003F3A33">
      <w:rPr>
        <w:rFonts w:ascii="Times New Roman" w:hAnsi="Times New Roman" w:cs="Times New Roman"/>
        <w:noProof/>
        <w:sz w:val="20"/>
        <w:szCs w:val="18"/>
      </w:rPr>
      <w:fldChar w:fldCharType="end"/>
    </w:r>
    <w:r w:rsidRPr="003F3A33">
      <w:rPr>
        <w:rFonts w:ascii="Times New Roman" w:hAnsi="Times New Roman" w:cs="Times New Roman"/>
        <w:noProof/>
        <w:sz w:val="20"/>
        <w:szCs w:val="18"/>
      </w:rPr>
      <w:t xml:space="preserve"> Valsts valodas centrs, 20</w:t>
    </w:r>
    <w:bookmarkEnd w:id="14"/>
    <w:bookmarkEnd w:id="15"/>
    <w:bookmarkEnd w:id="16"/>
    <w:r w:rsidRPr="003F3A33">
      <w:rPr>
        <w:rFonts w:ascii="Times New Roman" w:hAnsi="Times New Roman" w:cs="Times New Roman"/>
        <w:noProof/>
        <w:sz w:val="20"/>
        <w:szCs w:val="18"/>
      </w:rPr>
      <w:t>2</w:t>
    </w:r>
    <w:bookmarkEnd w:id="17"/>
    <w:bookmarkEnd w:id="18"/>
    <w:r w:rsidR="00770B59">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2C48" w14:textId="77777777" w:rsidR="003F3A33" w:rsidRPr="00653B0E" w:rsidRDefault="003F3A33">
      <w:pPr>
        <w:rPr>
          <w:noProof/>
        </w:rPr>
      </w:pPr>
      <w:r w:rsidRPr="00653B0E">
        <w:rPr>
          <w:noProof/>
        </w:rPr>
        <w:separator/>
      </w:r>
    </w:p>
  </w:footnote>
  <w:footnote w:type="continuationSeparator" w:id="0">
    <w:p w14:paraId="2CF43D3B" w14:textId="77777777" w:rsidR="003F3A33" w:rsidRPr="00653B0E" w:rsidRDefault="003F3A33">
      <w:pPr>
        <w:rPr>
          <w:noProof/>
        </w:rPr>
      </w:pPr>
      <w:r w:rsidRPr="00653B0E">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4201" w14:textId="77777777" w:rsidR="003F3A33" w:rsidRPr="00653B0E" w:rsidRDefault="003F3A33">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3A17" w14:textId="77777777" w:rsidR="003F3A33" w:rsidRPr="003F3A33" w:rsidRDefault="003F3A33" w:rsidP="003F3A33">
    <w:pPr>
      <w:pStyle w:val="Header"/>
      <w:tabs>
        <w:tab w:val="clear" w:pos="4153"/>
        <w:tab w:val="clear" w:pos="8306"/>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448A7353" w14:textId="77777777" w:rsidR="003F3A33" w:rsidRPr="003F3A33" w:rsidRDefault="003F3A33" w:rsidP="003F3A33">
    <w:pPr>
      <w:pStyle w:val="Header"/>
      <w:tabs>
        <w:tab w:val="clear" w:pos="4153"/>
        <w:tab w:val="clear" w:pos="8306"/>
        <w:tab w:val="right" w:leader="underscore" w:pos="9072"/>
      </w:tabs>
      <w:rPr>
        <w:rStyle w:val="PageNumber"/>
        <w:rFonts w:ascii="Times New Roman" w:hAnsi="Times New Roman" w:cs="Times New Roman"/>
        <w:sz w:val="20"/>
        <w:szCs w:val="20"/>
      </w:rPr>
    </w:pPr>
    <w:r w:rsidRPr="003F3A33">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0E77115F" w14:textId="77777777" w:rsidR="003F3A33" w:rsidRPr="003F3A33" w:rsidRDefault="003F3A33" w:rsidP="003F3A33">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A881" w14:textId="77777777" w:rsidR="003F3A33" w:rsidRPr="003F3A33" w:rsidRDefault="003F3A33" w:rsidP="003F3A33">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3B695FD7" w14:textId="77777777" w:rsidR="003F3A33" w:rsidRPr="003F3A33" w:rsidRDefault="003F3A33" w:rsidP="003F3A33">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37B"/>
    <w:multiLevelType w:val="multilevel"/>
    <w:tmpl w:val="6554BA44"/>
    <w:lvl w:ilvl="0">
      <w:start w:val="1"/>
      <w:numFmt w:val="decimal"/>
      <w:lvlText w:val="%1"/>
      <w:lvlJc w:val="left"/>
      <w:pPr>
        <w:ind w:left="817" w:hanging="716"/>
      </w:pPr>
      <w:rPr>
        <w:rFonts w:ascii="Arial" w:eastAsia="Arial" w:hAnsi="Arial" w:hint="default"/>
        <w:w w:val="101"/>
        <w:sz w:val="18"/>
        <w:szCs w:val="18"/>
      </w:rPr>
    </w:lvl>
    <w:lvl w:ilvl="1">
      <w:start w:val="1"/>
      <w:numFmt w:val="decimal"/>
      <w:lvlText w:val="%1.%2"/>
      <w:lvlJc w:val="left"/>
      <w:pPr>
        <w:ind w:left="812" w:hanging="711"/>
      </w:pPr>
      <w:rPr>
        <w:rFonts w:ascii="Arial" w:eastAsia="Arial" w:hAnsi="Arial" w:hint="default"/>
        <w:w w:val="101"/>
        <w:sz w:val="18"/>
        <w:szCs w:val="18"/>
      </w:rPr>
    </w:lvl>
    <w:lvl w:ilvl="2">
      <w:start w:val="1"/>
      <w:numFmt w:val="decimal"/>
      <w:lvlText w:val="%1.%2.%3"/>
      <w:lvlJc w:val="left"/>
      <w:pPr>
        <w:ind w:left="505" w:hanging="404"/>
      </w:pPr>
      <w:rPr>
        <w:rFonts w:hint="default"/>
        <w:strike/>
        <w:spacing w:val="-1"/>
      </w:rPr>
    </w:lvl>
    <w:lvl w:ilvl="3">
      <w:start w:val="1"/>
      <w:numFmt w:val="decimal"/>
      <w:lvlText w:val="%1.%2.%3.%4"/>
      <w:lvlJc w:val="left"/>
      <w:pPr>
        <w:ind w:left="812" w:hanging="558"/>
      </w:pPr>
      <w:rPr>
        <w:rFonts w:hint="default"/>
        <w:strike/>
        <w:spacing w:val="-1"/>
      </w:rPr>
    </w:lvl>
    <w:lvl w:ilvl="4">
      <w:start w:val="1"/>
      <w:numFmt w:val="bullet"/>
      <w:lvlText w:val="•"/>
      <w:lvlJc w:val="left"/>
      <w:pPr>
        <w:ind w:left="2337" w:hanging="558"/>
      </w:pPr>
      <w:rPr>
        <w:rFonts w:hint="default"/>
      </w:rPr>
    </w:lvl>
    <w:lvl w:ilvl="5">
      <w:start w:val="1"/>
      <w:numFmt w:val="bullet"/>
      <w:lvlText w:val="•"/>
      <w:lvlJc w:val="left"/>
      <w:pPr>
        <w:ind w:left="3098" w:hanging="558"/>
      </w:pPr>
      <w:rPr>
        <w:rFonts w:hint="default"/>
      </w:rPr>
    </w:lvl>
    <w:lvl w:ilvl="6">
      <w:start w:val="1"/>
      <w:numFmt w:val="bullet"/>
      <w:lvlText w:val="•"/>
      <w:lvlJc w:val="left"/>
      <w:pPr>
        <w:ind w:left="3858" w:hanging="558"/>
      </w:pPr>
      <w:rPr>
        <w:rFonts w:hint="default"/>
      </w:rPr>
    </w:lvl>
    <w:lvl w:ilvl="7">
      <w:start w:val="1"/>
      <w:numFmt w:val="bullet"/>
      <w:lvlText w:val="•"/>
      <w:lvlJc w:val="left"/>
      <w:pPr>
        <w:ind w:left="4618" w:hanging="558"/>
      </w:pPr>
      <w:rPr>
        <w:rFonts w:hint="default"/>
      </w:rPr>
    </w:lvl>
    <w:lvl w:ilvl="8">
      <w:start w:val="1"/>
      <w:numFmt w:val="bullet"/>
      <w:lvlText w:val="•"/>
      <w:lvlJc w:val="left"/>
      <w:pPr>
        <w:ind w:left="5378" w:hanging="558"/>
      </w:pPr>
      <w:rPr>
        <w:rFonts w:hint="default"/>
      </w:rPr>
    </w:lvl>
  </w:abstractNum>
  <w:abstractNum w:abstractNumId="1" w15:restartNumberingAfterBreak="0">
    <w:nsid w:val="08490DC7"/>
    <w:multiLevelType w:val="hybridMultilevel"/>
    <w:tmpl w:val="9F864AE8"/>
    <w:lvl w:ilvl="0" w:tplc="203CF282">
      <w:start w:val="1"/>
      <w:numFmt w:val="decimal"/>
      <w:lvlText w:val="%1"/>
      <w:lvlJc w:val="left"/>
      <w:pPr>
        <w:ind w:left="142" w:hanging="567"/>
      </w:pPr>
      <w:rPr>
        <w:rFonts w:ascii="Arial" w:eastAsia="Arial" w:hAnsi="Arial" w:hint="default"/>
        <w:w w:val="101"/>
        <w:sz w:val="18"/>
        <w:szCs w:val="18"/>
      </w:rPr>
    </w:lvl>
    <w:lvl w:ilvl="1" w:tplc="23E098AC">
      <w:start w:val="1"/>
      <w:numFmt w:val="bullet"/>
      <w:lvlText w:val="•"/>
      <w:lvlJc w:val="left"/>
      <w:pPr>
        <w:ind w:left="826" w:hanging="567"/>
      </w:pPr>
      <w:rPr>
        <w:rFonts w:hint="default"/>
      </w:rPr>
    </w:lvl>
    <w:lvl w:ilvl="2" w:tplc="7DA6B5A2">
      <w:start w:val="1"/>
      <w:numFmt w:val="bullet"/>
      <w:lvlText w:val="•"/>
      <w:lvlJc w:val="left"/>
      <w:pPr>
        <w:ind w:left="1509" w:hanging="567"/>
      </w:pPr>
      <w:rPr>
        <w:rFonts w:hint="default"/>
      </w:rPr>
    </w:lvl>
    <w:lvl w:ilvl="3" w:tplc="B1C45EE4">
      <w:start w:val="1"/>
      <w:numFmt w:val="bullet"/>
      <w:lvlText w:val="•"/>
      <w:lvlJc w:val="left"/>
      <w:pPr>
        <w:ind w:left="2193" w:hanging="567"/>
      </w:pPr>
      <w:rPr>
        <w:rFonts w:hint="default"/>
      </w:rPr>
    </w:lvl>
    <w:lvl w:ilvl="4" w:tplc="D5FEEB6A">
      <w:start w:val="1"/>
      <w:numFmt w:val="bullet"/>
      <w:lvlText w:val="•"/>
      <w:lvlJc w:val="left"/>
      <w:pPr>
        <w:ind w:left="2876" w:hanging="567"/>
      </w:pPr>
      <w:rPr>
        <w:rFonts w:hint="default"/>
      </w:rPr>
    </w:lvl>
    <w:lvl w:ilvl="5" w:tplc="CEA64960">
      <w:start w:val="1"/>
      <w:numFmt w:val="bullet"/>
      <w:lvlText w:val="•"/>
      <w:lvlJc w:val="left"/>
      <w:pPr>
        <w:ind w:left="3560" w:hanging="567"/>
      </w:pPr>
      <w:rPr>
        <w:rFonts w:hint="default"/>
      </w:rPr>
    </w:lvl>
    <w:lvl w:ilvl="6" w:tplc="6776925C">
      <w:start w:val="1"/>
      <w:numFmt w:val="bullet"/>
      <w:lvlText w:val="•"/>
      <w:lvlJc w:val="left"/>
      <w:pPr>
        <w:ind w:left="4244" w:hanging="567"/>
      </w:pPr>
      <w:rPr>
        <w:rFonts w:hint="default"/>
      </w:rPr>
    </w:lvl>
    <w:lvl w:ilvl="7" w:tplc="6BE6D10E">
      <w:start w:val="1"/>
      <w:numFmt w:val="bullet"/>
      <w:lvlText w:val="•"/>
      <w:lvlJc w:val="left"/>
      <w:pPr>
        <w:ind w:left="4927" w:hanging="567"/>
      </w:pPr>
      <w:rPr>
        <w:rFonts w:hint="default"/>
      </w:rPr>
    </w:lvl>
    <w:lvl w:ilvl="8" w:tplc="864EC2F6">
      <w:start w:val="1"/>
      <w:numFmt w:val="bullet"/>
      <w:lvlText w:val="•"/>
      <w:lvlJc w:val="left"/>
      <w:pPr>
        <w:ind w:left="5611" w:hanging="567"/>
      </w:pPr>
      <w:rPr>
        <w:rFonts w:hint="default"/>
      </w:rPr>
    </w:lvl>
  </w:abstractNum>
  <w:abstractNum w:abstractNumId="2" w15:restartNumberingAfterBreak="0">
    <w:nsid w:val="0EBC6313"/>
    <w:multiLevelType w:val="hybridMultilevel"/>
    <w:tmpl w:val="365834BA"/>
    <w:lvl w:ilvl="0" w:tplc="43185C76">
      <w:start w:val="6"/>
      <w:numFmt w:val="decimal"/>
      <w:lvlText w:val="%1"/>
      <w:lvlJc w:val="left"/>
      <w:pPr>
        <w:ind w:left="242" w:hanging="567"/>
      </w:pPr>
      <w:rPr>
        <w:rFonts w:ascii="Arial" w:eastAsia="Arial" w:hAnsi="Arial" w:hint="default"/>
        <w:w w:val="101"/>
        <w:sz w:val="18"/>
        <w:szCs w:val="18"/>
      </w:rPr>
    </w:lvl>
    <w:lvl w:ilvl="1" w:tplc="B8E26BDA">
      <w:start w:val="1"/>
      <w:numFmt w:val="bullet"/>
      <w:lvlText w:val="•"/>
      <w:lvlJc w:val="left"/>
      <w:pPr>
        <w:ind w:left="924" w:hanging="567"/>
      </w:pPr>
      <w:rPr>
        <w:rFonts w:hint="default"/>
      </w:rPr>
    </w:lvl>
    <w:lvl w:ilvl="2" w:tplc="058AF020">
      <w:start w:val="1"/>
      <w:numFmt w:val="bullet"/>
      <w:lvlText w:val="•"/>
      <w:lvlJc w:val="left"/>
      <w:pPr>
        <w:ind w:left="1605" w:hanging="567"/>
      </w:pPr>
      <w:rPr>
        <w:rFonts w:hint="default"/>
      </w:rPr>
    </w:lvl>
    <w:lvl w:ilvl="3" w:tplc="8B384368">
      <w:start w:val="1"/>
      <w:numFmt w:val="bullet"/>
      <w:lvlText w:val="•"/>
      <w:lvlJc w:val="left"/>
      <w:pPr>
        <w:ind w:left="2287" w:hanging="567"/>
      </w:pPr>
      <w:rPr>
        <w:rFonts w:hint="default"/>
      </w:rPr>
    </w:lvl>
    <w:lvl w:ilvl="4" w:tplc="51801DCE">
      <w:start w:val="1"/>
      <w:numFmt w:val="bullet"/>
      <w:lvlText w:val="•"/>
      <w:lvlJc w:val="left"/>
      <w:pPr>
        <w:ind w:left="2968" w:hanging="567"/>
      </w:pPr>
      <w:rPr>
        <w:rFonts w:hint="default"/>
      </w:rPr>
    </w:lvl>
    <w:lvl w:ilvl="5" w:tplc="B1D845D0">
      <w:start w:val="1"/>
      <w:numFmt w:val="bullet"/>
      <w:lvlText w:val="•"/>
      <w:lvlJc w:val="left"/>
      <w:pPr>
        <w:ind w:left="3650" w:hanging="567"/>
      </w:pPr>
      <w:rPr>
        <w:rFonts w:hint="default"/>
      </w:rPr>
    </w:lvl>
    <w:lvl w:ilvl="6" w:tplc="A446BAAC">
      <w:start w:val="1"/>
      <w:numFmt w:val="bullet"/>
      <w:lvlText w:val="•"/>
      <w:lvlJc w:val="left"/>
      <w:pPr>
        <w:ind w:left="4332" w:hanging="567"/>
      </w:pPr>
      <w:rPr>
        <w:rFonts w:hint="default"/>
      </w:rPr>
    </w:lvl>
    <w:lvl w:ilvl="7" w:tplc="CE0E95A8">
      <w:start w:val="1"/>
      <w:numFmt w:val="bullet"/>
      <w:lvlText w:val="•"/>
      <w:lvlJc w:val="left"/>
      <w:pPr>
        <w:ind w:left="5013" w:hanging="567"/>
      </w:pPr>
      <w:rPr>
        <w:rFonts w:hint="default"/>
      </w:rPr>
    </w:lvl>
    <w:lvl w:ilvl="8" w:tplc="BB80D526">
      <w:start w:val="1"/>
      <w:numFmt w:val="bullet"/>
      <w:lvlText w:val="•"/>
      <w:lvlJc w:val="left"/>
      <w:pPr>
        <w:ind w:left="5695" w:hanging="567"/>
      </w:pPr>
      <w:rPr>
        <w:rFonts w:hint="default"/>
      </w:rPr>
    </w:lvl>
  </w:abstractNum>
  <w:abstractNum w:abstractNumId="3" w15:restartNumberingAfterBreak="0">
    <w:nsid w:val="10B519A6"/>
    <w:multiLevelType w:val="multilevel"/>
    <w:tmpl w:val="68CCBBB2"/>
    <w:lvl w:ilvl="0">
      <w:start w:val="1"/>
      <w:numFmt w:val="decimal"/>
      <w:lvlText w:val="%1"/>
      <w:lvlJc w:val="left"/>
      <w:pPr>
        <w:ind w:left="122" w:hanging="567"/>
      </w:pPr>
      <w:rPr>
        <w:rFonts w:ascii="Arial" w:eastAsia="Arial" w:hAnsi="Arial" w:hint="default"/>
        <w:w w:val="101"/>
        <w:sz w:val="18"/>
        <w:szCs w:val="18"/>
      </w:rPr>
    </w:lvl>
    <w:lvl w:ilvl="1">
      <w:start w:val="1"/>
      <w:numFmt w:val="decimal"/>
      <w:lvlText w:val="%1.%2"/>
      <w:lvlJc w:val="left"/>
      <w:pPr>
        <w:ind w:left="1240" w:hanging="572"/>
      </w:pPr>
      <w:rPr>
        <w:rFonts w:ascii="Arial" w:eastAsia="Arial" w:hAnsi="Arial" w:hint="default"/>
        <w:w w:val="101"/>
        <w:sz w:val="18"/>
        <w:szCs w:val="18"/>
      </w:rPr>
    </w:lvl>
    <w:lvl w:ilvl="2">
      <w:start w:val="1"/>
      <w:numFmt w:val="bullet"/>
      <w:lvlText w:val="•"/>
      <w:lvlJc w:val="left"/>
      <w:pPr>
        <w:ind w:left="1527" w:hanging="572"/>
      </w:pPr>
      <w:rPr>
        <w:rFonts w:hint="default"/>
      </w:rPr>
    </w:lvl>
    <w:lvl w:ilvl="3">
      <w:start w:val="1"/>
      <w:numFmt w:val="bullet"/>
      <w:lvlText w:val="•"/>
      <w:lvlJc w:val="left"/>
      <w:pPr>
        <w:ind w:left="1814" w:hanging="572"/>
      </w:pPr>
      <w:rPr>
        <w:rFonts w:hint="default"/>
      </w:rPr>
    </w:lvl>
    <w:lvl w:ilvl="4">
      <w:start w:val="1"/>
      <w:numFmt w:val="bullet"/>
      <w:lvlText w:val="•"/>
      <w:lvlJc w:val="left"/>
      <w:pPr>
        <w:ind w:left="2101" w:hanging="572"/>
      </w:pPr>
      <w:rPr>
        <w:rFonts w:hint="default"/>
      </w:rPr>
    </w:lvl>
    <w:lvl w:ilvl="5">
      <w:start w:val="1"/>
      <w:numFmt w:val="bullet"/>
      <w:lvlText w:val="•"/>
      <w:lvlJc w:val="left"/>
      <w:pPr>
        <w:ind w:left="2388" w:hanging="572"/>
      </w:pPr>
      <w:rPr>
        <w:rFonts w:hint="default"/>
      </w:rPr>
    </w:lvl>
    <w:lvl w:ilvl="6">
      <w:start w:val="1"/>
      <w:numFmt w:val="bullet"/>
      <w:lvlText w:val="•"/>
      <w:lvlJc w:val="left"/>
      <w:pPr>
        <w:ind w:left="2675" w:hanging="572"/>
      </w:pPr>
      <w:rPr>
        <w:rFonts w:hint="default"/>
      </w:rPr>
    </w:lvl>
    <w:lvl w:ilvl="7">
      <w:start w:val="1"/>
      <w:numFmt w:val="bullet"/>
      <w:lvlText w:val="•"/>
      <w:lvlJc w:val="left"/>
      <w:pPr>
        <w:ind w:left="2962" w:hanging="572"/>
      </w:pPr>
      <w:rPr>
        <w:rFonts w:hint="default"/>
      </w:rPr>
    </w:lvl>
    <w:lvl w:ilvl="8">
      <w:start w:val="1"/>
      <w:numFmt w:val="bullet"/>
      <w:lvlText w:val="•"/>
      <w:lvlJc w:val="left"/>
      <w:pPr>
        <w:ind w:left="3249" w:hanging="572"/>
      </w:pPr>
      <w:rPr>
        <w:rFonts w:hint="default"/>
      </w:rPr>
    </w:lvl>
  </w:abstractNum>
  <w:abstractNum w:abstractNumId="4" w15:restartNumberingAfterBreak="0">
    <w:nsid w:val="160035F3"/>
    <w:multiLevelType w:val="multilevel"/>
    <w:tmpl w:val="CBB0CA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B170C9"/>
    <w:multiLevelType w:val="multilevel"/>
    <w:tmpl w:val="1DDA74C0"/>
    <w:lvl w:ilvl="0">
      <w:start w:val="1"/>
      <w:numFmt w:val="decimal"/>
      <w:lvlText w:val="%1"/>
      <w:lvlJc w:val="left"/>
      <w:pPr>
        <w:ind w:left="242" w:hanging="567"/>
      </w:pPr>
      <w:rPr>
        <w:rFonts w:ascii="Arial" w:eastAsia="Arial" w:hAnsi="Arial" w:hint="default"/>
        <w:w w:val="101"/>
        <w:sz w:val="18"/>
        <w:szCs w:val="18"/>
      </w:rPr>
    </w:lvl>
    <w:lvl w:ilvl="1">
      <w:start w:val="1"/>
      <w:numFmt w:val="decimal"/>
      <w:lvlText w:val="%1.%2"/>
      <w:lvlJc w:val="left"/>
      <w:pPr>
        <w:ind w:left="242" w:hanging="305"/>
      </w:pPr>
      <w:rPr>
        <w:rFonts w:ascii="Arial" w:eastAsia="Arial" w:hAnsi="Arial" w:hint="default"/>
        <w:w w:val="101"/>
        <w:sz w:val="18"/>
        <w:szCs w:val="18"/>
      </w:rPr>
    </w:lvl>
    <w:lvl w:ilvl="2">
      <w:start w:val="1"/>
      <w:numFmt w:val="bullet"/>
      <w:lvlText w:val="•"/>
      <w:lvlJc w:val="left"/>
      <w:pPr>
        <w:ind w:left="1605" w:hanging="305"/>
      </w:pPr>
      <w:rPr>
        <w:rFonts w:hint="default"/>
      </w:rPr>
    </w:lvl>
    <w:lvl w:ilvl="3">
      <w:start w:val="1"/>
      <w:numFmt w:val="bullet"/>
      <w:lvlText w:val="•"/>
      <w:lvlJc w:val="left"/>
      <w:pPr>
        <w:ind w:left="2287" w:hanging="305"/>
      </w:pPr>
      <w:rPr>
        <w:rFonts w:hint="default"/>
      </w:rPr>
    </w:lvl>
    <w:lvl w:ilvl="4">
      <w:start w:val="1"/>
      <w:numFmt w:val="bullet"/>
      <w:lvlText w:val="•"/>
      <w:lvlJc w:val="left"/>
      <w:pPr>
        <w:ind w:left="2968" w:hanging="305"/>
      </w:pPr>
      <w:rPr>
        <w:rFonts w:hint="default"/>
      </w:rPr>
    </w:lvl>
    <w:lvl w:ilvl="5">
      <w:start w:val="1"/>
      <w:numFmt w:val="bullet"/>
      <w:lvlText w:val="•"/>
      <w:lvlJc w:val="left"/>
      <w:pPr>
        <w:ind w:left="3650" w:hanging="305"/>
      </w:pPr>
      <w:rPr>
        <w:rFonts w:hint="default"/>
      </w:rPr>
    </w:lvl>
    <w:lvl w:ilvl="6">
      <w:start w:val="1"/>
      <w:numFmt w:val="bullet"/>
      <w:lvlText w:val="•"/>
      <w:lvlJc w:val="left"/>
      <w:pPr>
        <w:ind w:left="4332" w:hanging="305"/>
      </w:pPr>
      <w:rPr>
        <w:rFonts w:hint="default"/>
      </w:rPr>
    </w:lvl>
    <w:lvl w:ilvl="7">
      <w:start w:val="1"/>
      <w:numFmt w:val="bullet"/>
      <w:lvlText w:val="•"/>
      <w:lvlJc w:val="left"/>
      <w:pPr>
        <w:ind w:left="5013" w:hanging="305"/>
      </w:pPr>
      <w:rPr>
        <w:rFonts w:hint="default"/>
      </w:rPr>
    </w:lvl>
    <w:lvl w:ilvl="8">
      <w:start w:val="1"/>
      <w:numFmt w:val="bullet"/>
      <w:lvlText w:val="•"/>
      <w:lvlJc w:val="left"/>
      <w:pPr>
        <w:ind w:left="5695" w:hanging="305"/>
      </w:pPr>
      <w:rPr>
        <w:rFonts w:hint="default"/>
      </w:rPr>
    </w:lvl>
  </w:abstractNum>
  <w:abstractNum w:abstractNumId="6" w15:restartNumberingAfterBreak="0">
    <w:nsid w:val="492A20FC"/>
    <w:multiLevelType w:val="multilevel"/>
    <w:tmpl w:val="78C81B92"/>
    <w:lvl w:ilvl="0">
      <w:start w:val="6"/>
      <w:numFmt w:val="decimal"/>
      <w:lvlText w:val="%1"/>
      <w:lvlJc w:val="left"/>
      <w:pPr>
        <w:ind w:left="668" w:hanging="567"/>
      </w:pPr>
      <w:rPr>
        <w:rFonts w:hint="default"/>
      </w:rPr>
    </w:lvl>
    <w:lvl w:ilvl="1">
      <w:start w:val="4"/>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1914" w:hanging="567"/>
      </w:pPr>
      <w:rPr>
        <w:rFonts w:hint="default"/>
      </w:rPr>
    </w:lvl>
    <w:lvl w:ilvl="3">
      <w:start w:val="1"/>
      <w:numFmt w:val="bullet"/>
      <w:lvlText w:val="•"/>
      <w:lvlJc w:val="left"/>
      <w:pPr>
        <w:ind w:left="2537" w:hanging="567"/>
      </w:pPr>
      <w:rPr>
        <w:rFonts w:hint="default"/>
      </w:rPr>
    </w:lvl>
    <w:lvl w:ilvl="4">
      <w:start w:val="1"/>
      <w:numFmt w:val="bullet"/>
      <w:lvlText w:val="•"/>
      <w:lvlJc w:val="left"/>
      <w:pPr>
        <w:ind w:left="3160" w:hanging="567"/>
      </w:pPr>
      <w:rPr>
        <w:rFonts w:hint="default"/>
      </w:rPr>
    </w:lvl>
    <w:lvl w:ilvl="5">
      <w:start w:val="1"/>
      <w:numFmt w:val="bullet"/>
      <w:lvlText w:val="•"/>
      <w:lvlJc w:val="left"/>
      <w:pPr>
        <w:ind w:left="3783" w:hanging="567"/>
      </w:pPr>
      <w:rPr>
        <w:rFonts w:hint="default"/>
      </w:rPr>
    </w:lvl>
    <w:lvl w:ilvl="6">
      <w:start w:val="1"/>
      <w:numFmt w:val="bullet"/>
      <w:lvlText w:val="•"/>
      <w:lvlJc w:val="left"/>
      <w:pPr>
        <w:ind w:left="4406" w:hanging="567"/>
      </w:pPr>
      <w:rPr>
        <w:rFonts w:hint="default"/>
      </w:rPr>
    </w:lvl>
    <w:lvl w:ilvl="7">
      <w:start w:val="1"/>
      <w:numFmt w:val="bullet"/>
      <w:lvlText w:val="•"/>
      <w:lvlJc w:val="left"/>
      <w:pPr>
        <w:ind w:left="5029" w:hanging="567"/>
      </w:pPr>
      <w:rPr>
        <w:rFonts w:hint="default"/>
      </w:rPr>
    </w:lvl>
    <w:lvl w:ilvl="8">
      <w:start w:val="1"/>
      <w:numFmt w:val="bullet"/>
      <w:lvlText w:val="•"/>
      <w:lvlJc w:val="left"/>
      <w:pPr>
        <w:ind w:left="5652" w:hanging="567"/>
      </w:pPr>
      <w:rPr>
        <w:rFonts w:hint="default"/>
      </w:rPr>
    </w:lvl>
  </w:abstractNum>
  <w:abstractNum w:abstractNumId="7" w15:restartNumberingAfterBreak="0">
    <w:nsid w:val="4AEF6A9A"/>
    <w:multiLevelType w:val="multilevel"/>
    <w:tmpl w:val="1BDC2CEA"/>
    <w:lvl w:ilvl="0">
      <w:start w:val="1"/>
      <w:numFmt w:val="decimal"/>
      <w:lvlText w:val="%1"/>
      <w:lvlJc w:val="left"/>
      <w:pPr>
        <w:ind w:left="122" w:hanging="567"/>
      </w:pPr>
      <w:rPr>
        <w:rFonts w:ascii="Arial" w:eastAsia="Arial" w:hAnsi="Arial" w:hint="default"/>
        <w:w w:val="101"/>
        <w:sz w:val="18"/>
        <w:szCs w:val="18"/>
      </w:rPr>
    </w:lvl>
    <w:lvl w:ilvl="1">
      <w:start w:val="1"/>
      <w:numFmt w:val="decimal"/>
      <w:lvlText w:val="%1.%2"/>
      <w:lvlJc w:val="left"/>
      <w:pPr>
        <w:ind w:left="688" w:hanging="256"/>
      </w:pPr>
      <w:rPr>
        <w:rFonts w:hint="default"/>
        <w:strike/>
      </w:rPr>
    </w:lvl>
    <w:lvl w:ilvl="2">
      <w:start w:val="1"/>
      <w:numFmt w:val="bullet"/>
      <w:lvlText w:val="•"/>
      <w:lvlJc w:val="left"/>
      <w:pPr>
        <w:ind w:left="1383" w:hanging="256"/>
      </w:pPr>
      <w:rPr>
        <w:rFonts w:hint="default"/>
      </w:rPr>
    </w:lvl>
    <w:lvl w:ilvl="3">
      <w:start w:val="1"/>
      <w:numFmt w:val="bullet"/>
      <w:lvlText w:val="•"/>
      <w:lvlJc w:val="left"/>
      <w:pPr>
        <w:ind w:left="2077" w:hanging="256"/>
      </w:pPr>
      <w:rPr>
        <w:rFonts w:hint="default"/>
      </w:rPr>
    </w:lvl>
    <w:lvl w:ilvl="4">
      <w:start w:val="1"/>
      <w:numFmt w:val="bullet"/>
      <w:lvlText w:val="•"/>
      <w:lvlJc w:val="left"/>
      <w:pPr>
        <w:ind w:left="2772" w:hanging="256"/>
      </w:pPr>
      <w:rPr>
        <w:rFonts w:hint="default"/>
      </w:rPr>
    </w:lvl>
    <w:lvl w:ilvl="5">
      <w:start w:val="1"/>
      <w:numFmt w:val="bullet"/>
      <w:lvlText w:val="•"/>
      <w:lvlJc w:val="left"/>
      <w:pPr>
        <w:ind w:left="3466" w:hanging="256"/>
      </w:pPr>
      <w:rPr>
        <w:rFonts w:hint="default"/>
      </w:rPr>
    </w:lvl>
    <w:lvl w:ilvl="6">
      <w:start w:val="1"/>
      <w:numFmt w:val="bullet"/>
      <w:lvlText w:val="•"/>
      <w:lvlJc w:val="left"/>
      <w:pPr>
        <w:ind w:left="4161" w:hanging="256"/>
      </w:pPr>
      <w:rPr>
        <w:rFonts w:hint="default"/>
      </w:rPr>
    </w:lvl>
    <w:lvl w:ilvl="7">
      <w:start w:val="1"/>
      <w:numFmt w:val="bullet"/>
      <w:lvlText w:val="•"/>
      <w:lvlJc w:val="left"/>
      <w:pPr>
        <w:ind w:left="4855" w:hanging="256"/>
      </w:pPr>
      <w:rPr>
        <w:rFonts w:hint="default"/>
      </w:rPr>
    </w:lvl>
    <w:lvl w:ilvl="8">
      <w:start w:val="1"/>
      <w:numFmt w:val="bullet"/>
      <w:lvlText w:val="•"/>
      <w:lvlJc w:val="left"/>
      <w:pPr>
        <w:ind w:left="5549" w:hanging="256"/>
      </w:pPr>
      <w:rPr>
        <w:rFonts w:hint="default"/>
      </w:rPr>
    </w:lvl>
  </w:abstractNum>
  <w:abstractNum w:abstractNumId="8" w15:restartNumberingAfterBreak="0">
    <w:nsid w:val="5A664FAF"/>
    <w:multiLevelType w:val="multilevel"/>
    <w:tmpl w:val="5D529932"/>
    <w:lvl w:ilvl="0">
      <w:start w:val="1"/>
      <w:numFmt w:val="decimal"/>
      <w:lvlText w:val="%1"/>
      <w:lvlJc w:val="left"/>
      <w:pPr>
        <w:ind w:left="122" w:hanging="567"/>
      </w:pPr>
      <w:rPr>
        <w:rFonts w:ascii="Arial" w:eastAsia="Arial" w:hAnsi="Arial" w:hint="default"/>
        <w:w w:val="101"/>
        <w:sz w:val="18"/>
        <w:szCs w:val="18"/>
      </w:rPr>
    </w:lvl>
    <w:lvl w:ilvl="1">
      <w:start w:val="1"/>
      <w:numFmt w:val="decimal"/>
      <w:lvlText w:val="%1.%2"/>
      <w:lvlJc w:val="left"/>
      <w:pPr>
        <w:ind w:left="688" w:hanging="567"/>
      </w:pPr>
      <w:rPr>
        <w:rFonts w:ascii="Arial" w:eastAsia="Arial" w:hAnsi="Arial" w:hint="default"/>
        <w:w w:val="101"/>
        <w:sz w:val="18"/>
        <w:szCs w:val="18"/>
      </w:rPr>
    </w:lvl>
    <w:lvl w:ilvl="2">
      <w:start w:val="1"/>
      <w:numFmt w:val="bullet"/>
      <w:lvlText w:val="•"/>
      <w:lvlJc w:val="left"/>
      <w:pPr>
        <w:ind w:left="1381" w:hanging="567"/>
      </w:pPr>
      <w:rPr>
        <w:rFonts w:hint="default"/>
      </w:rPr>
    </w:lvl>
    <w:lvl w:ilvl="3">
      <w:start w:val="1"/>
      <w:numFmt w:val="bullet"/>
      <w:lvlText w:val="•"/>
      <w:lvlJc w:val="left"/>
      <w:pPr>
        <w:ind w:left="2073" w:hanging="567"/>
      </w:pPr>
      <w:rPr>
        <w:rFonts w:hint="default"/>
      </w:rPr>
    </w:lvl>
    <w:lvl w:ilvl="4">
      <w:start w:val="1"/>
      <w:numFmt w:val="bullet"/>
      <w:lvlText w:val="•"/>
      <w:lvlJc w:val="left"/>
      <w:pPr>
        <w:ind w:left="2765" w:hanging="567"/>
      </w:pPr>
      <w:rPr>
        <w:rFonts w:hint="default"/>
      </w:rPr>
    </w:lvl>
    <w:lvl w:ilvl="5">
      <w:start w:val="1"/>
      <w:numFmt w:val="bullet"/>
      <w:lvlText w:val="•"/>
      <w:lvlJc w:val="left"/>
      <w:pPr>
        <w:ind w:left="3457" w:hanging="567"/>
      </w:pPr>
      <w:rPr>
        <w:rFonts w:hint="default"/>
      </w:rPr>
    </w:lvl>
    <w:lvl w:ilvl="6">
      <w:start w:val="1"/>
      <w:numFmt w:val="bullet"/>
      <w:lvlText w:val="•"/>
      <w:lvlJc w:val="left"/>
      <w:pPr>
        <w:ind w:left="4149" w:hanging="567"/>
      </w:pPr>
      <w:rPr>
        <w:rFonts w:hint="default"/>
      </w:rPr>
    </w:lvl>
    <w:lvl w:ilvl="7">
      <w:start w:val="1"/>
      <w:numFmt w:val="bullet"/>
      <w:lvlText w:val="•"/>
      <w:lvlJc w:val="left"/>
      <w:pPr>
        <w:ind w:left="4842" w:hanging="567"/>
      </w:pPr>
      <w:rPr>
        <w:rFonts w:hint="default"/>
      </w:rPr>
    </w:lvl>
    <w:lvl w:ilvl="8">
      <w:start w:val="1"/>
      <w:numFmt w:val="bullet"/>
      <w:lvlText w:val="•"/>
      <w:lvlJc w:val="left"/>
      <w:pPr>
        <w:ind w:left="5534" w:hanging="567"/>
      </w:pPr>
      <w:rPr>
        <w:rFonts w:hint="default"/>
      </w:rPr>
    </w:lvl>
  </w:abstractNum>
  <w:abstractNum w:abstractNumId="9" w15:restartNumberingAfterBreak="0">
    <w:nsid w:val="626C1630"/>
    <w:multiLevelType w:val="multilevel"/>
    <w:tmpl w:val="C3647B54"/>
    <w:lvl w:ilvl="0">
      <w:start w:val="1"/>
      <w:numFmt w:val="decimal"/>
      <w:lvlText w:val="%1"/>
      <w:lvlJc w:val="left"/>
      <w:pPr>
        <w:ind w:left="102"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1363" w:hanging="567"/>
      </w:pPr>
      <w:rPr>
        <w:rFonts w:hint="default"/>
      </w:rPr>
    </w:lvl>
    <w:lvl w:ilvl="3">
      <w:start w:val="1"/>
      <w:numFmt w:val="bullet"/>
      <w:lvlText w:val="•"/>
      <w:lvlJc w:val="left"/>
      <w:pPr>
        <w:ind w:left="2057" w:hanging="567"/>
      </w:pPr>
      <w:rPr>
        <w:rFonts w:hint="default"/>
      </w:rPr>
    </w:lvl>
    <w:lvl w:ilvl="4">
      <w:start w:val="1"/>
      <w:numFmt w:val="bullet"/>
      <w:lvlText w:val="•"/>
      <w:lvlJc w:val="left"/>
      <w:pPr>
        <w:ind w:left="2752" w:hanging="567"/>
      </w:pPr>
      <w:rPr>
        <w:rFonts w:hint="default"/>
      </w:rPr>
    </w:lvl>
    <w:lvl w:ilvl="5">
      <w:start w:val="1"/>
      <w:numFmt w:val="bullet"/>
      <w:lvlText w:val="•"/>
      <w:lvlJc w:val="left"/>
      <w:pPr>
        <w:ind w:left="3446" w:hanging="567"/>
      </w:pPr>
      <w:rPr>
        <w:rFonts w:hint="default"/>
      </w:rPr>
    </w:lvl>
    <w:lvl w:ilvl="6">
      <w:start w:val="1"/>
      <w:numFmt w:val="bullet"/>
      <w:lvlText w:val="•"/>
      <w:lvlJc w:val="left"/>
      <w:pPr>
        <w:ind w:left="4141" w:hanging="567"/>
      </w:pPr>
      <w:rPr>
        <w:rFonts w:hint="default"/>
      </w:rPr>
    </w:lvl>
    <w:lvl w:ilvl="7">
      <w:start w:val="1"/>
      <w:numFmt w:val="bullet"/>
      <w:lvlText w:val="•"/>
      <w:lvlJc w:val="left"/>
      <w:pPr>
        <w:ind w:left="4835" w:hanging="567"/>
      </w:pPr>
      <w:rPr>
        <w:rFonts w:hint="default"/>
      </w:rPr>
    </w:lvl>
    <w:lvl w:ilvl="8">
      <w:start w:val="1"/>
      <w:numFmt w:val="bullet"/>
      <w:lvlText w:val="•"/>
      <w:lvlJc w:val="left"/>
      <w:pPr>
        <w:ind w:left="5529" w:hanging="567"/>
      </w:pPr>
      <w:rPr>
        <w:rFonts w:hint="default"/>
      </w:rPr>
    </w:lvl>
  </w:abstractNum>
  <w:abstractNum w:abstractNumId="10" w15:restartNumberingAfterBreak="0">
    <w:nsid w:val="74176391"/>
    <w:multiLevelType w:val="hybridMultilevel"/>
    <w:tmpl w:val="A1584F4A"/>
    <w:lvl w:ilvl="0" w:tplc="3F40CC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574197"/>
    <w:multiLevelType w:val="multilevel"/>
    <w:tmpl w:val="A52E6D04"/>
    <w:lvl w:ilvl="0">
      <w:start w:val="1"/>
      <w:numFmt w:val="decimal"/>
      <w:lvlText w:val="%1"/>
      <w:lvlJc w:val="left"/>
      <w:pPr>
        <w:ind w:left="122" w:hanging="567"/>
      </w:pPr>
      <w:rPr>
        <w:rFonts w:ascii="Arial" w:eastAsia="Arial" w:hAnsi="Arial" w:hint="default"/>
        <w:w w:val="101"/>
        <w:sz w:val="18"/>
        <w:szCs w:val="18"/>
      </w:rPr>
    </w:lvl>
    <w:lvl w:ilvl="1">
      <w:start w:val="1"/>
      <w:numFmt w:val="decimal"/>
      <w:lvlText w:val="%1.%2"/>
      <w:lvlJc w:val="left"/>
      <w:pPr>
        <w:ind w:left="378" w:hanging="256"/>
      </w:pPr>
      <w:rPr>
        <w:rFonts w:hint="default"/>
        <w:u w:val="single" w:color="000000"/>
      </w:rPr>
    </w:lvl>
    <w:lvl w:ilvl="2">
      <w:start w:val="1"/>
      <w:numFmt w:val="bullet"/>
      <w:lvlText w:val="•"/>
      <w:lvlJc w:val="left"/>
      <w:pPr>
        <w:ind w:left="688" w:hanging="256"/>
      </w:pPr>
      <w:rPr>
        <w:rFonts w:hint="default"/>
      </w:rPr>
    </w:lvl>
    <w:lvl w:ilvl="3">
      <w:start w:val="1"/>
      <w:numFmt w:val="bullet"/>
      <w:lvlText w:val="•"/>
      <w:lvlJc w:val="left"/>
      <w:pPr>
        <w:ind w:left="1470" w:hanging="256"/>
      </w:pPr>
      <w:rPr>
        <w:rFonts w:hint="default"/>
      </w:rPr>
    </w:lvl>
    <w:lvl w:ilvl="4">
      <w:start w:val="1"/>
      <w:numFmt w:val="bullet"/>
      <w:lvlText w:val="•"/>
      <w:lvlJc w:val="left"/>
      <w:pPr>
        <w:ind w:left="2251" w:hanging="256"/>
      </w:pPr>
      <w:rPr>
        <w:rFonts w:hint="default"/>
      </w:rPr>
    </w:lvl>
    <w:lvl w:ilvl="5">
      <w:start w:val="1"/>
      <w:numFmt w:val="bullet"/>
      <w:lvlText w:val="•"/>
      <w:lvlJc w:val="left"/>
      <w:pPr>
        <w:ind w:left="3032" w:hanging="256"/>
      </w:pPr>
      <w:rPr>
        <w:rFonts w:hint="default"/>
      </w:rPr>
    </w:lvl>
    <w:lvl w:ilvl="6">
      <w:start w:val="1"/>
      <w:numFmt w:val="bullet"/>
      <w:lvlText w:val="•"/>
      <w:lvlJc w:val="left"/>
      <w:pPr>
        <w:ind w:left="3813" w:hanging="256"/>
      </w:pPr>
      <w:rPr>
        <w:rFonts w:hint="default"/>
      </w:rPr>
    </w:lvl>
    <w:lvl w:ilvl="7">
      <w:start w:val="1"/>
      <w:numFmt w:val="bullet"/>
      <w:lvlText w:val="•"/>
      <w:lvlJc w:val="left"/>
      <w:pPr>
        <w:ind w:left="4595" w:hanging="256"/>
      </w:pPr>
      <w:rPr>
        <w:rFonts w:hint="default"/>
      </w:rPr>
    </w:lvl>
    <w:lvl w:ilvl="8">
      <w:start w:val="1"/>
      <w:numFmt w:val="bullet"/>
      <w:lvlText w:val="•"/>
      <w:lvlJc w:val="left"/>
      <w:pPr>
        <w:ind w:left="5376" w:hanging="256"/>
      </w:pPr>
      <w:rPr>
        <w:rFonts w:hint="default"/>
      </w:rPr>
    </w:lvl>
  </w:abstractNum>
  <w:abstractNum w:abstractNumId="12" w15:restartNumberingAfterBreak="0">
    <w:nsid w:val="7F9A193B"/>
    <w:multiLevelType w:val="multilevel"/>
    <w:tmpl w:val="BF52524C"/>
    <w:lvl w:ilvl="0">
      <w:start w:val="3"/>
      <w:numFmt w:val="decimal"/>
      <w:lvlText w:val="%1"/>
      <w:lvlJc w:val="left"/>
      <w:pPr>
        <w:ind w:left="102" w:hanging="711"/>
      </w:pPr>
      <w:rPr>
        <w:rFonts w:ascii="Arial" w:eastAsia="Arial" w:hAnsi="Arial" w:hint="default"/>
        <w:w w:val="101"/>
        <w:sz w:val="18"/>
        <w:szCs w:val="18"/>
      </w:rPr>
    </w:lvl>
    <w:lvl w:ilvl="1">
      <w:start w:val="1"/>
      <w:numFmt w:val="decimal"/>
      <w:lvlText w:val="%1.%2"/>
      <w:lvlJc w:val="left"/>
      <w:pPr>
        <w:ind w:left="812" w:hanging="711"/>
      </w:pPr>
      <w:rPr>
        <w:rFonts w:ascii="Arial" w:eastAsia="Arial" w:hAnsi="Arial" w:hint="default"/>
        <w:w w:val="101"/>
        <w:sz w:val="18"/>
        <w:szCs w:val="18"/>
      </w:rPr>
    </w:lvl>
    <w:lvl w:ilvl="2">
      <w:start w:val="1"/>
      <w:numFmt w:val="bullet"/>
      <w:lvlText w:val="•"/>
      <w:lvlJc w:val="left"/>
      <w:pPr>
        <w:ind w:left="1489" w:hanging="711"/>
      </w:pPr>
      <w:rPr>
        <w:rFonts w:hint="default"/>
      </w:rPr>
    </w:lvl>
    <w:lvl w:ilvl="3">
      <w:start w:val="1"/>
      <w:numFmt w:val="bullet"/>
      <w:lvlText w:val="•"/>
      <w:lvlJc w:val="left"/>
      <w:pPr>
        <w:ind w:left="2165" w:hanging="711"/>
      </w:pPr>
      <w:rPr>
        <w:rFonts w:hint="default"/>
      </w:rPr>
    </w:lvl>
    <w:lvl w:ilvl="4">
      <w:start w:val="1"/>
      <w:numFmt w:val="bullet"/>
      <w:lvlText w:val="•"/>
      <w:lvlJc w:val="left"/>
      <w:pPr>
        <w:ind w:left="2841" w:hanging="711"/>
      </w:pPr>
      <w:rPr>
        <w:rFonts w:hint="default"/>
      </w:rPr>
    </w:lvl>
    <w:lvl w:ilvl="5">
      <w:start w:val="1"/>
      <w:numFmt w:val="bullet"/>
      <w:lvlText w:val="•"/>
      <w:lvlJc w:val="left"/>
      <w:pPr>
        <w:ind w:left="3517" w:hanging="711"/>
      </w:pPr>
      <w:rPr>
        <w:rFonts w:hint="default"/>
      </w:rPr>
    </w:lvl>
    <w:lvl w:ilvl="6">
      <w:start w:val="1"/>
      <w:numFmt w:val="bullet"/>
      <w:lvlText w:val="•"/>
      <w:lvlJc w:val="left"/>
      <w:pPr>
        <w:ind w:left="4193" w:hanging="711"/>
      </w:pPr>
      <w:rPr>
        <w:rFonts w:hint="default"/>
      </w:rPr>
    </w:lvl>
    <w:lvl w:ilvl="7">
      <w:start w:val="1"/>
      <w:numFmt w:val="bullet"/>
      <w:lvlText w:val="•"/>
      <w:lvlJc w:val="left"/>
      <w:pPr>
        <w:ind w:left="4870" w:hanging="711"/>
      </w:pPr>
      <w:rPr>
        <w:rFonts w:hint="default"/>
      </w:rPr>
    </w:lvl>
    <w:lvl w:ilvl="8">
      <w:start w:val="1"/>
      <w:numFmt w:val="bullet"/>
      <w:lvlText w:val="•"/>
      <w:lvlJc w:val="left"/>
      <w:pPr>
        <w:ind w:left="5546" w:hanging="711"/>
      </w:pPr>
      <w:rPr>
        <w:rFonts w:hint="default"/>
      </w:rPr>
    </w:lvl>
  </w:abstractNum>
  <w:num w:numId="1">
    <w:abstractNumId w:val="2"/>
  </w:num>
  <w:num w:numId="2">
    <w:abstractNumId w:val="5"/>
  </w:num>
  <w:num w:numId="3">
    <w:abstractNumId w:val="7"/>
  </w:num>
  <w:num w:numId="4">
    <w:abstractNumId w:val="8"/>
  </w:num>
  <w:num w:numId="5">
    <w:abstractNumId w:val="3"/>
  </w:num>
  <w:num w:numId="6">
    <w:abstractNumId w:val="9"/>
  </w:num>
  <w:num w:numId="7">
    <w:abstractNumId w:val="0"/>
  </w:num>
  <w:num w:numId="8">
    <w:abstractNumId w:val="6"/>
  </w:num>
  <w:num w:numId="9">
    <w:abstractNumId w:val="12"/>
  </w:num>
  <w:num w:numId="10">
    <w:abstractNumId w:val="1"/>
  </w:num>
  <w:num w:numId="11">
    <w:abstractNumId w:val="1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42FFB"/>
    <w:rsid w:val="00021855"/>
    <w:rsid w:val="00085B0D"/>
    <w:rsid w:val="0018376B"/>
    <w:rsid w:val="001D3F2B"/>
    <w:rsid w:val="002657D2"/>
    <w:rsid w:val="00311776"/>
    <w:rsid w:val="003A5E4A"/>
    <w:rsid w:val="003F3A33"/>
    <w:rsid w:val="00421732"/>
    <w:rsid w:val="004227BD"/>
    <w:rsid w:val="004853EF"/>
    <w:rsid w:val="004B0F96"/>
    <w:rsid w:val="004B1849"/>
    <w:rsid w:val="00542FFB"/>
    <w:rsid w:val="005B7071"/>
    <w:rsid w:val="005E0835"/>
    <w:rsid w:val="00653B0E"/>
    <w:rsid w:val="00675F08"/>
    <w:rsid w:val="006C2BD2"/>
    <w:rsid w:val="00713657"/>
    <w:rsid w:val="00770B59"/>
    <w:rsid w:val="007B66D5"/>
    <w:rsid w:val="00801617"/>
    <w:rsid w:val="0081737E"/>
    <w:rsid w:val="008212DC"/>
    <w:rsid w:val="008A321B"/>
    <w:rsid w:val="008A7803"/>
    <w:rsid w:val="008C6553"/>
    <w:rsid w:val="00AC679B"/>
    <w:rsid w:val="00AD2B13"/>
    <w:rsid w:val="00AD6B77"/>
    <w:rsid w:val="00B91AEB"/>
    <w:rsid w:val="00BA6023"/>
    <w:rsid w:val="00BE6372"/>
    <w:rsid w:val="00C4482D"/>
    <w:rsid w:val="00C456A4"/>
    <w:rsid w:val="00CA2DB7"/>
    <w:rsid w:val="00CD3885"/>
    <w:rsid w:val="00D707E9"/>
    <w:rsid w:val="00D85D96"/>
    <w:rsid w:val="00DF55BB"/>
    <w:rsid w:val="00DF7D67"/>
    <w:rsid w:val="00E12C46"/>
    <w:rsid w:val="00FC361E"/>
    <w:rsid w:val="00FE18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10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2"/>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2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653B0E"/>
    <w:pPr>
      <w:tabs>
        <w:tab w:val="center" w:pos="4153"/>
        <w:tab w:val="right" w:pos="8306"/>
      </w:tabs>
    </w:pPr>
  </w:style>
  <w:style w:type="character" w:customStyle="1" w:styleId="HeaderChar">
    <w:name w:val="Header Char"/>
    <w:basedOn w:val="DefaultParagraphFont"/>
    <w:link w:val="Header"/>
    <w:uiPriority w:val="99"/>
    <w:rsid w:val="00653B0E"/>
  </w:style>
  <w:style w:type="paragraph" w:styleId="Footer">
    <w:name w:val="footer"/>
    <w:basedOn w:val="Normal"/>
    <w:link w:val="FooterChar"/>
    <w:unhideWhenUsed/>
    <w:rsid w:val="00653B0E"/>
    <w:pPr>
      <w:tabs>
        <w:tab w:val="center" w:pos="4153"/>
        <w:tab w:val="right" w:pos="8306"/>
      </w:tabs>
    </w:pPr>
  </w:style>
  <w:style w:type="character" w:customStyle="1" w:styleId="FooterChar">
    <w:name w:val="Footer Char"/>
    <w:basedOn w:val="DefaultParagraphFont"/>
    <w:link w:val="Footer"/>
    <w:uiPriority w:val="99"/>
    <w:rsid w:val="00653B0E"/>
  </w:style>
  <w:style w:type="table" w:styleId="TableGrid">
    <w:name w:val="Table Grid"/>
    <w:basedOn w:val="TableNormal"/>
    <w:uiPriority w:val="39"/>
    <w:rsid w:val="00183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3F3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25B7B-D4F7-4DB0-9DCC-BC1B3862FAC7}">
  <ds:schemaRefs>
    <ds:schemaRef ds:uri="http://schemas.microsoft.com/sharepoint/v3/contenttype/forms"/>
  </ds:schemaRefs>
</ds:datastoreItem>
</file>

<file path=customXml/itemProps2.xml><?xml version="1.0" encoding="utf-8"?>
<ds:datastoreItem xmlns:ds="http://schemas.openxmlformats.org/officeDocument/2006/customXml" ds:itemID="{2BEE5142-BDC7-464A-9710-2FD223D64D6C}"/>
</file>

<file path=customXml/itemProps3.xml><?xml version="1.0" encoding="utf-8"?>
<ds:datastoreItem xmlns:ds="http://schemas.openxmlformats.org/officeDocument/2006/customXml" ds:itemID="{010DF196-D615-4B9D-8288-B3CF57FE8B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18389</Words>
  <Characters>10482</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2019-12-19T10:06:00Z</dcterms:created>
  <dcterms:modified xsi:type="dcterms:W3CDTF">2021-10-20T08:26:00Z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6000</vt:r8>
  </property>
</Properties>
</file>