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172D" w14:textId="77777777" w:rsidR="00A96439" w:rsidRPr="00A96439" w:rsidRDefault="00A96439" w:rsidP="00A96439">
      <w:pPr>
        <w:jc w:val="both"/>
        <w:rPr>
          <w:noProof/>
          <w:szCs w:val="18"/>
          <w:lang w:val="en-US"/>
        </w:rPr>
      </w:pPr>
      <w:r w:rsidRPr="00A96439">
        <w:rPr>
          <w:noProof/>
          <w:szCs w:val="18"/>
          <w:lang w:val="en-US"/>
        </w:rPr>
        <w:t>Text consolidated by Valsts valodas centrs (State Language Centre) with amending laws of:</w:t>
      </w:r>
    </w:p>
    <w:p w14:paraId="58F7F283" w14:textId="77777777" w:rsidR="00A96439" w:rsidRPr="00A96439" w:rsidRDefault="00A96439" w:rsidP="00A96439">
      <w:pPr>
        <w:jc w:val="center"/>
        <w:rPr>
          <w:noProof/>
          <w:szCs w:val="18"/>
          <w:lang w:val="en-US"/>
        </w:rPr>
      </w:pPr>
      <w:r w:rsidRPr="00A96439">
        <w:rPr>
          <w:noProof/>
          <w:szCs w:val="18"/>
          <w:lang w:val="en-US"/>
        </w:rPr>
        <w:t>7 April 2004 [shall come into force on 1 May 2004];</w:t>
      </w:r>
    </w:p>
    <w:p w14:paraId="3B1F6B46" w14:textId="77777777" w:rsidR="00A96439" w:rsidRPr="00A96439" w:rsidRDefault="00A96439" w:rsidP="00A96439">
      <w:pPr>
        <w:jc w:val="center"/>
        <w:rPr>
          <w:noProof/>
          <w:szCs w:val="18"/>
          <w:lang w:val="en-US"/>
        </w:rPr>
      </w:pPr>
      <w:r w:rsidRPr="00A96439">
        <w:rPr>
          <w:noProof/>
          <w:szCs w:val="18"/>
          <w:lang w:val="en-US"/>
        </w:rPr>
        <w:t>29 April 2010 [shall come into force on 28 May 2010];</w:t>
      </w:r>
    </w:p>
    <w:p w14:paraId="3F63348C" w14:textId="77777777" w:rsidR="00A96439" w:rsidRPr="00A96439" w:rsidRDefault="00A96439" w:rsidP="00A96439">
      <w:pPr>
        <w:jc w:val="center"/>
        <w:rPr>
          <w:noProof/>
          <w:szCs w:val="18"/>
          <w:lang w:val="en-US"/>
        </w:rPr>
      </w:pPr>
      <w:r w:rsidRPr="00A96439">
        <w:rPr>
          <w:noProof/>
          <w:szCs w:val="18"/>
          <w:lang w:val="en-US"/>
        </w:rPr>
        <w:t>14 June 2012 [shall come into force on 1 October 2012];</w:t>
      </w:r>
    </w:p>
    <w:p w14:paraId="5BE3A9B6" w14:textId="77777777" w:rsidR="00A96439" w:rsidRPr="00A96439" w:rsidRDefault="00A96439" w:rsidP="00A96439">
      <w:pPr>
        <w:jc w:val="center"/>
        <w:rPr>
          <w:noProof/>
          <w:szCs w:val="18"/>
          <w:lang w:val="en-US"/>
        </w:rPr>
      </w:pPr>
      <w:r w:rsidRPr="00A96439">
        <w:rPr>
          <w:noProof/>
          <w:szCs w:val="18"/>
          <w:lang w:val="en-US"/>
        </w:rPr>
        <w:t>12 December 2019 [shall come into force on 24 December 2019].</w:t>
      </w:r>
    </w:p>
    <w:p w14:paraId="47F29690" w14:textId="77777777" w:rsidR="00A96439" w:rsidRPr="00A96439" w:rsidRDefault="00A96439" w:rsidP="00A96439">
      <w:pPr>
        <w:jc w:val="both"/>
        <w:rPr>
          <w:noProof/>
          <w:szCs w:val="18"/>
          <w:lang w:val="en-US"/>
        </w:rPr>
      </w:pPr>
      <w:r w:rsidRPr="00A96439">
        <w:rPr>
          <w:noProof/>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086FE49" w14:textId="77777777" w:rsidR="00A96439" w:rsidRPr="00A96439" w:rsidRDefault="00A96439" w:rsidP="00A96439">
      <w:pPr>
        <w:jc w:val="both"/>
        <w:rPr>
          <w:noProof/>
          <w:sz w:val="24"/>
          <w:lang w:val="en-US"/>
        </w:rPr>
      </w:pPr>
    </w:p>
    <w:p w14:paraId="15D6068C" w14:textId="77777777" w:rsidR="00A96439" w:rsidRPr="00A96439" w:rsidRDefault="00A96439" w:rsidP="00A96439">
      <w:pPr>
        <w:jc w:val="right"/>
        <w:rPr>
          <w:noProof/>
          <w:sz w:val="24"/>
          <w:lang w:val="en-US"/>
        </w:rPr>
      </w:pPr>
      <w:r w:rsidRPr="00A96439">
        <w:rPr>
          <w:noProof/>
          <w:sz w:val="24"/>
          <w:lang w:val="en-US"/>
        </w:rPr>
        <w:t xml:space="preserve">The </w:t>
      </w:r>
      <w:r w:rsidRPr="00A96439">
        <w:rPr>
          <w:i/>
          <w:iCs/>
          <w:noProof/>
          <w:sz w:val="24"/>
          <w:lang w:val="en-US"/>
        </w:rPr>
        <w:t>Saeima</w:t>
      </w:r>
      <w:r w:rsidRPr="00A96439">
        <w:rPr>
          <w:noProof/>
          <w:sz w:val="24"/>
          <w:vertAlign w:val="superscript"/>
          <w:lang w:val="en-US"/>
        </w:rPr>
        <w:t>1</w:t>
      </w:r>
      <w:r w:rsidRPr="00A96439">
        <w:rPr>
          <w:noProof/>
          <w:sz w:val="24"/>
          <w:lang w:val="en-US"/>
        </w:rPr>
        <w:t xml:space="preserve"> has adopted and</w:t>
      </w:r>
    </w:p>
    <w:p w14:paraId="4EC5DC09" w14:textId="77777777" w:rsidR="00A96439" w:rsidRPr="00A96439" w:rsidRDefault="00A96439" w:rsidP="00A96439">
      <w:pPr>
        <w:widowControl w:val="0"/>
        <w:jc w:val="right"/>
        <w:rPr>
          <w:noProof/>
          <w:sz w:val="24"/>
          <w:lang w:val="en-US"/>
        </w:rPr>
      </w:pPr>
      <w:r w:rsidRPr="00A96439">
        <w:rPr>
          <w:noProof/>
          <w:sz w:val="24"/>
          <w:lang w:val="en-US"/>
        </w:rPr>
        <w:t>the President has proclaimed the following law:</w:t>
      </w:r>
    </w:p>
    <w:p w14:paraId="1797216F" w14:textId="77777777" w:rsidR="00A96439" w:rsidRPr="00A96439" w:rsidRDefault="00A96439" w:rsidP="00A96439">
      <w:pPr>
        <w:widowControl w:val="0"/>
        <w:jc w:val="both"/>
        <w:rPr>
          <w:b/>
          <w:bCs/>
          <w:noProof/>
          <w:sz w:val="24"/>
          <w:szCs w:val="24"/>
          <w:lang w:val="en-US"/>
        </w:rPr>
      </w:pPr>
    </w:p>
    <w:p w14:paraId="1BEA62D6" w14:textId="77777777" w:rsidR="00A96439" w:rsidRPr="00A96439" w:rsidRDefault="00A96439" w:rsidP="00A96439">
      <w:pPr>
        <w:widowControl w:val="0"/>
        <w:jc w:val="center"/>
        <w:rPr>
          <w:b/>
          <w:noProof/>
          <w:sz w:val="28"/>
          <w:lang w:val="en-US"/>
        </w:rPr>
      </w:pPr>
      <w:r w:rsidRPr="00A96439">
        <w:rPr>
          <w:b/>
          <w:noProof/>
          <w:sz w:val="28"/>
          <w:lang w:val="en-US"/>
        </w:rPr>
        <w:t>Law on Detective Activity</w:t>
      </w:r>
    </w:p>
    <w:p w14:paraId="09DE7879" w14:textId="77777777" w:rsidR="00A96439" w:rsidRPr="00A96439" w:rsidRDefault="00A96439" w:rsidP="00A96439">
      <w:pPr>
        <w:widowControl w:val="0"/>
        <w:jc w:val="both"/>
        <w:rPr>
          <w:b/>
          <w:bCs/>
          <w:noProof/>
          <w:sz w:val="24"/>
          <w:szCs w:val="24"/>
          <w:lang w:val="en-US"/>
        </w:rPr>
      </w:pPr>
      <w:bookmarkStart w:id="0" w:name="p1"/>
      <w:bookmarkStart w:id="1" w:name="p-18793"/>
      <w:bookmarkEnd w:id="0"/>
      <w:bookmarkEnd w:id="1"/>
    </w:p>
    <w:p w14:paraId="36C06D6F" w14:textId="77777777" w:rsidR="00A96439" w:rsidRPr="00A96439" w:rsidRDefault="00A96439" w:rsidP="00A96439">
      <w:pPr>
        <w:widowControl w:val="0"/>
        <w:jc w:val="both"/>
        <w:rPr>
          <w:noProof/>
          <w:sz w:val="24"/>
          <w:lang w:val="en-US"/>
        </w:rPr>
      </w:pPr>
      <w:r w:rsidRPr="00A96439">
        <w:rPr>
          <w:b/>
          <w:noProof/>
          <w:sz w:val="24"/>
          <w:lang w:val="en-US"/>
        </w:rPr>
        <w:t xml:space="preserve">Section 1. </w:t>
      </w:r>
      <w:r w:rsidRPr="00A96439">
        <w:rPr>
          <w:noProof/>
          <w:sz w:val="24"/>
          <w:lang w:val="en-US"/>
        </w:rPr>
        <w:t>The purpose of this Law is to determine the legal basis and range of subjects of detective activity as a special type of commercial activity and to regulate the rights and obligations thereof.</w:t>
      </w:r>
    </w:p>
    <w:p w14:paraId="0F330D00" w14:textId="77777777" w:rsidR="00A96439" w:rsidRPr="00A96439" w:rsidRDefault="00A96439" w:rsidP="00A96439">
      <w:pPr>
        <w:widowControl w:val="0"/>
        <w:jc w:val="both"/>
        <w:rPr>
          <w:noProof/>
          <w:sz w:val="24"/>
          <w:lang w:val="en-US"/>
        </w:rPr>
      </w:pPr>
      <w:bookmarkStart w:id="2" w:name="p2"/>
      <w:bookmarkStart w:id="3" w:name="p-18794"/>
      <w:bookmarkEnd w:id="2"/>
      <w:bookmarkEnd w:id="3"/>
    </w:p>
    <w:p w14:paraId="34866C07" w14:textId="77777777" w:rsidR="00A96439" w:rsidRPr="00A96439" w:rsidRDefault="00A96439" w:rsidP="00A96439">
      <w:pPr>
        <w:widowControl w:val="0"/>
        <w:jc w:val="both"/>
        <w:rPr>
          <w:noProof/>
          <w:sz w:val="24"/>
          <w:lang w:val="en-US"/>
        </w:rPr>
      </w:pPr>
      <w:r w:rsidRPr="00A96439">
        <w:rPr>
          <w:b/>
          <w:noProof/>
          <w:sz w:val="24"/>
          <w:lang w:val="en-US"/>
        </w:rPr>
        <w:t xml:space="preserve">Section 2. </w:t>
      </w:r>
      <w:r w:rsidRPr="00A96439">
        <w:rPr>
          <w:noProof/>
          <w:sz w:val="24"/>
          <w:lang w:val="en-US"/>
        </w:rPr>
        <w:t>(1) Detective activity shall mean the services provided by individual merchants, partnerships and capital companies (hereinafter – the detective company), and natural persons (hereinafter – the detective) certified in accordance with the procedures prescribed by this Law which are provided to a natural or legal person on the basis of a contract in order to protect the rights and lawful interests of such a person.</w:t>
      </w:r>
    </w:p>
    <w:p w14:paraId="23EB16C5" w14:textId="77777777" w:rsidR="00A96439" w:rsidRPr="00A96439" w:rsidRDefault="00A96439" w:rsidP="00A96439">
      <w:pPr>
        <w:widowControl w:val="0"/>
        <w:jc w:val="both"/>
        <w:rPr>
          <w:noProof/>
          <w:sz w:val="24"/>
          <w:lang w:val="en-US"/>
        </w:rPr>
      </w:pPr>
      <w:r w:rsidRPr="00A96439">
        <w:rPr>
          <w:noProof/>
          <w:sz w:val="24"/>
          <w:lang w:val="en-US"/>
        </w:rPr>
        <w:t>(2) The detective company and the detective may provide the following detective activity services:</w:t>
      </w:r>
    </w:p>
    <w:p w14:paraId="0CD54F53" w14:textId="77777777" w:rsidR="00A96439" w:rsidRPr="00A96439" w:rsidRDefault="00A96439" w:rsidP="00A96439">
      <w:pPr>
        <w:widowControl w:val="0"/>
        <w:ind w:firstLine="709"/>
        <w:jc w:val="both"/>
        <w:rPr>
          <w:noProof/>
          <w:sz w:val="24"/>
          <w:lang w:val="en-US"/>
        </w:rPr>
      </w:pPr>
      <w:r w:rsidRPr="00A96439">
        <w:rPr>
          <w:noProof/>
          <w:sz w:val="24"/>
          <w:lang w:val="en-US"/>
        </w:rPr>
        <w:t>1) gather information in civil cases and criminal cases;</w:t>
      </w:r>
    </w:p>
    <w:p w14:paraId="6E50C8C4" w14:textId="77777777" w:rsidR="00A96439" w:rsidRPr="00A96439" w:rsidRDefault="00A96439" w:rsidP="00A96439">
      <w:pPr>
        <w:widowControl w:val="0"/>
        <w:ind w:firstLine="709"/>
        <w:jc w:val="both"/>
        <w:rPr>
          <w:noProof/>
          <w:sz w:val="24"/>
          <w:lang w:val="en-US"/>
        </w:rPr>
      </w:pPr>
      <w:r w:rsidRPr="00A96439">
        <w:rPr>
          <w:noProof/>
          <w:sz w:val="24"/>
          <w:lang w:val="en-US"/>
        </w:rPr>
        <w:t>2) search for persons who have committed a criminal offence or missing persons;</w:t>
      </w:r>
    </w:p>
    <w:p w14:paraId="2C32E816" w14:textId="77777777" w:rsidR="00A96439" w:rsidRPr="00A96439" w:rsidRDefault="00A96439" w:rsidP="00A96439">
      <w:pPr>
        <w:widowControl w:val="0"/>
        <w:ind w:firstLine="709"/>
        <w:jc w:val="both"/>
        <w:rPr>
          <w:noProof/>
          <w:sz w:val="24"/>
          <w:lang w:val="en-US"/>
        </w:rPr>
      </w:pPr>
      <w:r w:rsidRPr="00A96439">
        <w:rPr>
          <w:noProof/>
          <w:sz w:val="24"/>
          <w:lang w:val="en-US"/>
        </w:rPr>
        <w:t>3) ascertain the facts, things or persons related to a criminal activity;</w:t>
      </w:r>
    </w:p>
    <w:p w14:paraId="37FE6896" w14:textId="77777777" w:rsidR="00A96439" w:rsidRPr="00A96439" w:rsidRDefault="00A96439" w:rsidP="00A96439">
      <w:pPr>
        <w:widowControl w:val="0"/>
        <w:ind w:firstLine="709"/>
        <w:jc w:val="both"/>
        <w:rPr>
          <w:noProof/>
          <w:sz w:val="24"/>
          <w:lang w:val="en-US"/>
        </w:rPr>
      </w:pPr>
      <w:r w:rsidRPr="00A96439">
        <w:rPr>
          <w:noProof/>
          <w:sz w:val="24"/>
          <w:lang w:val="en-US"/>
        </w:rPr>
        <w:t>4) provide consultations to natural persons and legal persons concerning security matters;</w:t>
      </w:r>
    </w:p>
    <w:p w14:paraId="35FF1F1B" w14:textId="77777777" w:rsidR="00A96439" w:rsidRPr="00A96439" w:rsidRDefault="00A96439" w:rsidP="00A96439">
      <w:pPr>
        <w:widowControl w:val="0"/>
        <w:ind w:firstLine="709"/>
        <w:jc w:val="both"/>
        <w:rPr>
          <w:noProof/>
          <w:sz w:val="24"/>
          <w:lang w:val="en-US"/>
        </w:rPr>
      </w:pPr>
      <w:r w:rsidRPr="00A96439">
        <w:rPr>
          <w:noProof/>
          <w:sz w:val="24"/>
          <w:lang w:val="en-US"/>
        </w:rPr>
        <w:t>5) ascertain the facts of unfair competition, unlawful commercial activities or another unlawful economic activity;</w:t>
      </w:r>
    </w:p>
    <w:p w14:paraId="175915C5" w14:textId="77777777" w:rsidR="00A96439" w:rsidRPr="00A96439" w:rsidRDefault="00A96439" w:rsidP="00A96439">
      <w:pPr>
        <w:widowControl w:val="0"/>
        <w:ind w:firstLine="709"/>
        <w:jc w:val="both"/>
        <w:rPr>
          <w:noProof/>
          <w:sz w:val="24"/>
          <w:lang w:val="en-US"/>
        </w:rPr>
      </w:pPr>
      <w:r w:rsidRPr="00A96439">
        <w:rPr>
          <w:noProof/>
          <w:sz w:val="24"/>
          <w:lang w:val="en-US"/>
        </w:rPr>
        <w:t>6) gather information characterising a person prior to concluding an employment contract or another civil contract and information on the solvency of a person;</w:t>
      </w:r>
    </w:p>
    <w:p w14:paraId="4FA4DA91" w14:textId="77777777" w:rsidR="00A96439" w:rsidRPr="00A96439" w:rsidRDefault="00A96439" w:rsidP="00A96439">
      <w:pPr>
        <w:widowControl w:val="0"/>
        <w:ind w:firstLine="709"/>
        <w:jc w:val="both"/>
        <w:rPr>
          <w:noProof/>
          <w:sz w:val="24"/>
          <w:lang w:val="en-US"/>
        </w:rPr>
      </w:pPr>
      <w:r w:rsidRPr="00A96439">
        <w:rPr>
          <w:noProof/>
          <w:sz w:val="24"/>
          <w:lang w:val="en-US"/>
        </w:rPr>
        <w:t>7) examine information related to the fulfilment of obligations of insurance contracts and compensation for material losses;</w:t>
      </w:r>
    </w:p>
    <w:p w14:paraId="0261C8C4" w14:textId="77777777" w:rsidR="00A96439" w:rsidRPr="00A96439" w:rsidRDefault="00A96439" w:rsidP="00A96439">
      <w:pPr>
        <w:widowControl w:val="0"/>
        <w:ind w:firstLine="709"/>
        <w:jc w:val="both"/>
        <w:rPr>
          <w:noProof/>
          <w:sz w:val="24"/>
          <w:lang w:val="en-US"/>
        </w:rPr>
      </w:pPr>
      <w:r w:rsidRPr="00A96439">
        <w:rPr>
          <w:noProof/>
          <w:sz w:val="24"/>
          <w:lang w:val="en-US"/>
        </w:rPr>
        <w:t>8) search for property lost by natural and legal persons or property which has been unlawfully alienated.</w:t>
      </w:r>
    </w:p>
    <w:p w14:paraId="7C5FC3BE" w14:textId="77777777" w:rsidR="00A96439" w:rsidRPr="00A96439" w:rsidRDefault="00A96439" w:rsidP="00A96439">
      <w:pPr>
        <w:widowControl w:val="0"/>
        <w:jc w:val="both"/>
        <w:rPr>
          <w:noProof/>
          <w:sz w:val="24"/>
          <w:lang w:val="en-US"/>
        </w:rPr>
      </w:pPr>
      <w:r w:rsidRPr="00A96439">
        <w:rPr>
          <w:noProof/>
          <w:sz w:val="24"/>
          <w:lang w:val="en-US"/>
        </w:rPr>
        <w:t>(3) The detective company and the detective may also provide other services if they are not in contradiction with law and serve to achieve the purposes specified in Paragraph one of this Section.</w:t>
      </w:r>
    </w:p>
    <w:p w14:paraId="00E5473E" w14:textId="77777777" w:rsidR="00A96439" w:rsidRPr="00A96439" w:rsidRDefault="00A96439" w:rsidP="00A96439">
      <w:pPr>
        <w:widowControl w:val="0"/>
        <w:jc w:val="both"/>
        <w:rPr>
          <w:b/>
          <w:bCs/>
          <w:noProof/>
          <w:sz w:val="24"/>
          <w:szCs w:val="24"/>
          <w:lang w:val="en-US"/>
        </w:rPr>
      </w:pPr>
      <w:bookmarkStart w:id="4" w:name="p3"/>
      <w:bookmarkStart w:id="5" w:name="p-434914"/>
      <w:bookmarkEnd w:id="4"/>
      <w:bookmarkEnd w:id="5"/>
    </w:p>
    <w:p w14:paraId="76EAB943" w14:textId="77777777" w:rsidR="00A96439" w:rsidRPr="00A96439" w:rsidRDefault="00A96439" w:rsidP="00A96439">
      <w:pPr>
        <w:widowControl w:val="0"/>
        <w:jc w:val="both"/>
        <w:rPr>
          <w:noProof/>
          <w:sz w:val="24"/>
          <w:lang w:val="en-US"/>
        </w:rPr>
      </w:pPr>
      <w:r w:rsidRPr="00A96439">
        <w:rPr>
          <w:b/>
          <w:noProof/>
          <w:sz w:val="24"/>
          <w:lang w:val="en-US"/>
        </w:rPr>
        <w:t xml:space="preserve">Section 3. </w:t>
      </w:r>
      <w:r w:rsidRPr="00A96439">
        <w:rPr>
          <w:noProof/>
          <w:sz w:val="24"/>
          <w:lang w:val="en-US"/>
        </w:rPr>
        <w:t>(1) The following may commence detective activity:</w:t>
      </w:r>
    </w:p>
    <w:p w14:paraId="25D231D5" w14:textId="77777777" w:rsidR="00A96439" w:rsidRPr="00A96439" w:rsidRDefault="00A96439" w:rsidP="00A96439">
      <w:pPr>
        <w:widowControl w:val="0"/>
        <w:ind w:firstLine="709"/>
        <w:jc w:val="both"/>
        <w:rPr>
          <w:noProof/>
          <w:sz w:val="24"/>
          <w:lang w:val="en-US"/>
        </w:rPr>
      </w:pPr>
      <w:r w:rsidRPr="00A96439">
        <w:rPr>
          <w:noProof/>
          <w:sz w:val="24"/>
          <w:lang w:val="en-US"/>
        </w:rPr>
        <w:t>1) the detective company – after receipt of a special permit (licence) for the performance of detective activity (hereinafter – the licence);</w:t>
      </w:r>
    </w:p>
    <w:p w14:paraId="0BCE8C61" w14:textId="77777777" w:rsidR="00A96439" w:rsidRPr="00A96439" w:rsidRDefault="00A96439" w:rsidP="00A96439">
      <w:pPr>
        <w:widowControl w:val="0"/>
        <w:ind w:firstLine="709"/>
        <w:jc w:val="both"/>
        <w:rPr>
          <w:noProof/>
          <w:sz w:val="24"/>
          <w:lang w:val="en-US"/>
        </w:rPr>
      </w:pPr>
      <w:r w:rsidRPr="00A96439">
        <w:rPr>
          <w:noProof/>
          <w:sz w:val="24"/>
          <w:lang w:val="en-US"/>
        </w:rPr>
        <w:t>2) the detective – after receipt of a certificate for the performance of detective activity (hereinafter – the certificate).</w:t>
      </w:r>
    </w:p>
    <w:p w14:paraId="0DEC0A1B" w14:textId="77777777" w:rsidR="00A96439" w:rsidRPr="00A96439" w:rsidRDefault="00A96439" w:rsidP="00A96439">
      <w:pPr>
        <w:widowControl w:val="0"/>
        <w:jc w:val="both"/>
        <w:rPr>
          <w:noProof/>
          <w:sz w:val="24"/>
          <w:lang w:val="en-US"/>
        </w:rPr>
      </w:pPr>
      <w:r w:rsidRPr="00A96439">
        <w:rPr>
          <w:noProof/>
          <w:sz w:val="24"/>
          <w:lang w:val="en-US"/>
        </w:rPr>
        <w:t>(2) The licence shall be issued for an indefinite period. The certificate shall be issued for five years.</w:t>
      </w:r>
    </w:p>
    <w:p w14:paraId="334C6F5F" w14:textId="77777777" w:rsidR="00A96439" w:rsidRPr="00A96439" w:rsidRDefault="00A96439" w:rsidP="00A96439">
      <w:pPr>
        <w:widowControl w:val="0"/>
        <w:jc w:val="both"/>
        <w:rPr>
          <w:noProof/>
          <w:sz w:val="24"/>
          <w:lang w:val="en-US"/>
        </w:rPr>
      </w:pPr>
      <w:r w:rsidRPr="00A96439">
        <w:rPr>
          <w:noProof/>
          <w:sz w:val="24"/>
          <w:lang w:val="en-US"/>
        </w:rPr>
        <w:t>(3) The Cabinet shall prescribe the procedures for the issuance of the licence and certificate, extension of the duration of the certificate, cancellation of the licence and certificate.</w:t>
      </w:r>
    </w:p>
    <w:p w14:paraId="165966E2" w14:textId="77777777" w:rsidR="00A96439" w:rsidRPr="00A96439" w:rsidRDefault="00A96439" w:rsidP="00A96439">
      <w:pPr>
        <w:widowControl w:val="0"/>
        <w:jc w:val="both"/>
        <w:rPr>
          <w:noProof/>
          <w:sz w:val="24"/>
          <w:szCs w:val="24"/>
          <w:lang w:val="en-US"/>
        </w:rPr>
      </w:pPr>
      <w:r w:rsidRPr="00A96439">
        <w:rPr>
          <w:noProof/>
          <w:sz w:val="24"/>
          <w:lang w:val="en-US"/>
        </w:rPr>
        <w:t>[</w:t>
      </w:r>
      <w:r w:rsidRPr="00A96439">
        <w:rPr>
          <w:i/>
          <w:iCs/>
          <w:noProof/>
          <w:sz w:val="24"/>
          <w:lang w:val="en-US"/>
        </w:rPr>
        <w:t>29 April 2010; 14 June 2012</w:t>
      </w:r>
      <w:r w:rsidRPr="00A96439">
        <w:rPr>
          <w:noProof/>
          <w:sz w:val="24"/>
          <w:lang w:val="en-US"/>
        </w:rPr>
        <w:t>]</w:t>
      </w:r>
    </w:p>
    <w:p w14:paraId="7ECC97A2" w14:textId="77777777" w:rsidR="00A96439" w:rsidRPr="00A96439" w:rsidRDefault="00A96439" w:rsidP="00A96439">
      <w:pPr>
        <w:widowControl w:val="0"/>
        <w:jc w:val="both"/>
        <w:rPr>
          <w:b/>
          <w:bCs/>
          <w:noProof/>
          <w:sz w:val="24"/>
          <w:szCs w:val="24"/>
          <w:lang w:val="en-US"/>
        </w:rPr>
      </w:pPr>
      <w:bookmarkStart w:id="6" w:name="p4"/>
      <w:bookmarkStart w:id="7" w:name="p-434916"/>
      <w:bookmarkEnd w:id="6"/>
      <w:bookmarkEnd w:id="7"/>
    </w:p>
    <w:p w14:paraId="09E21026" w14:textId="77777777" w:rsidR="00A96439" w:rsidRPr="00A96439" w:rsidRDefault="00A96439" w:rsidP="00A96439">
      <w:pPr>
        <w:widowControl w:val="0"/>
        <w:jc w:val="both"/>
        <w:rPr>
          <w:noProof/>
          <w:sz w:val="24"/>
          <w:lang w:val="en-US"/>
        </w:rPr>
      </w:pPr>
      <w:r w:rsidRPr="00A96439">
        <w:rPr>
          <w:b/>
          <w:noProof/>
          <w:sz w:val="24"/>
          <w:lang w:val="en-US"/>
        </w:rPr>
        <w:t xml:space="preserve">Section 4. </w:t>
      </w:r>
      <w:r w:rsidRPr="00A96439">
        <w:rPr>
          <w:noProof/>
          <w:sz w:val="24"/>
          <w:lang w:val="en-US"/>
        </w:rPr>
        <w:t>(1) An individual merchant, partnership or a capital company in which the individual merchant or any member of the partnership with the right of representation or a member of the executive board of the capital company (hereinafter – the head of the detective company) respectively is a citizen of a Member State of the European Union or a citizen of a country of the European Economic Area or a non-citizen of Latvia shall be entitled to obtain the licence and perform detective activity.</w:t>
      </w:r>
    </w:p>
    <w:p w14:paraId="409243AB" w14:textId="77777777" w:rsidR="00A96439" w:rsidRPr="00A96439" w:rsidRDefault="00A96439" w:rsidP="00A96439">
      <w:pPr>
        <w:widowControl w:val="0"/>
        <w:jc w:val="both"/>
        <w:rPr>
          <w:noProof/>
          <w:sz w:val="24"/>
          <w:lang w:val="en-US"/>
        </w:rPr>
      </w:pPr>
      <w:r w:rsidRPr="00A96439">
        <w:rPr>
          <w:noProof/>
          <w:sz w:val="24"/>
          <w:lang w:val="en-US"/>
        </w:rPr>
        <w:t>(2) An individual merchant, partnership or a capital company shall not be entitled to obtain the licence and perform detective activity if the head thereof is subject to the restrictions referred to in this Law.</w:t>
      </w:r>
    </w:p>
    <w:p w14:paraId="463AC3FF" w14:textId="77777777" w:rsidR="00A96439" w:rsidRPr="00A96439" w:rsidRDefault="00A96439" w:rsidP="00A96439">
      <w:pPr>
        <w:widowControl w:val="0"/>
        <w:jc w:val="both"/>
        <w:rPr>
          <w:noProof/>
          <w:sz w:val="24"/>
          <w:lang w:val="en-US"/>
        </w:rPr>
      </w:pPr>
      <w:r w:rsidRPr="00A96439">
        <w:rPr>
          <w:noProof/>
          <w:sz w:val="24"/>
          <w:lang w:val="en-US"/>
        </w:rPr>
        <w:t>(3) It is prohibited to issue a licence repeatedly to the individual merchant, partnership or a capital company whose licence has been cancelled until one year has passed after its cancellation.</w:t>
      </w:r>
    </w:p>
    <w:p w14:paraId="577DF569" w14:textId="77777777" w:rsidR="00A96439" w:rsidRPr="00A96439" w:rsidRDefault="00A96439" w:rsidP="00A96439">
      <w:pPr>
        <w:widowControl w:val="0"/>
        <w:jc w:val="both"/>
        <w:rPr>
          <w:noProof/>
          <w:sz w:val="24"/>
          <w:szCs w:val="24"/>
          <w:lang w:val="en-US"/>
        </w:rPr>
      </w:pPr>
      <w:r w:rsidRPr="00A96439">
        <w:rPr>
          <w:noProof/>
          <w:sz w:val="24"/>
          <w:lang w:val="en-US"/>
        </w:rPr>
        <w:t>[</w:t>
      </w:r>
      <w:r w:rsidRPr="00A96439">
        <w:rPr>
          <w:i/>
          <w:iCs/>
          <w:noProof/>
          <w:sz w:val="24"/>
          <w:lang w:val="en-US"/>
        </w:rPr>
        <w:t>14 June 2012</w:t>
      </w:r>
      <w:r w:rsidRPr="00A96439">
        <w:rPr>
          <w:noProof/>
          <w:sz w:val="24"/>
          <w:lang w:val="en-US"/>
        </w:rPr>
        <w:t>]</w:t>
      </w:r>
    </w:p>
    <w:p w14:paraId="163CACF1" w14:textId="77777777" w:rsidR="00A96439" w:rsidRPr="00A96439" w:rsidRDefault="00A96439" w:rsidP="00A96439">
      <w:pPr>
        <w:widowControl w:val="0"/>
        <w:jc w:val="both"/>
        <w:rPr>
          <w:b/>
          <w:bCs/>
          <w:noProof/>
          <w:sz w:val="24"/>
          <w:szCs w:val="24"/>
          <w:lang w:val="en-US"/>
        </w:rPr>
      </w:pPr>
      <w:bookmarkStart w:id="8" w:name="p5"/>
      <w:bookmarkStart w:id="9" w:name="p-434917"/>
      <w:bookmarkEnd w:id="8"/>
      <w:bookmarkEnd w:id="9"/>
    </w:p>
    <w:p w14:paraId="30C34D54" w14:textId="77777777" w:rsidR="00A96439" w:rsidRPr="00A96439" w:rsidRDefault="00A96439" w:rsidP="00A96439">
      <w:pPr>
        <w:widowControl w:val="0"/>
        <w:jc w:val="both"/>
        <w:rPr>
          <w:b/>
          <w:noProof/>
          <w:sz w:val="24"/>
          <w:lang w:val="en-US"/>
        </w:rPr>
      </w:pPr>
      <w:r w:rsidRPr="00A96439">
        <w:rPr>
          <w:b/>
          <w:noProof/>
          <w:sz w:val="24"/>
          <w:lang w:val="en-US"/>
        </w:rPr>
        <w:t>Section 5.</w:t>
      </w:r>
    </w:p>
    <w:p w14:paraId="4F7A56B2" w14:textId="77777777" w:rsidR="00A96439" w:rsidRPr="00A96439" w:rsidRDefault="00A96439" w:rsidP="00A96439">
      <w:pPr>
        <w:widowControl w:val="0"/>
        <w:jc w:val="both"/>
        <w:rPr>
          <w:noProof/>
          <w:sz w:val="24"/>
          <w:lang w:val="en-US"/>
        </w:rPr>
      </w:pPr>
      <w:r w:rsidRPr="00A96439">
        <w:rPr>
          <w:noProof/>
          <w:sz w:val="24"/>
          <w:lang w:val="en-US"/>
        </w:rPr>
        <w:t>[14 June 2012]</w:t>
      </w:r>
    </w:p>
    <w:p w14:paraId="235CD9EF" w14:textId="77777777" w:rsidR="00A96439" w:rsidRPr="00A96439" w:rsidRDefault="00A96439" w:rsidP="00A96439">
      <w:pPr>
        <w:widowControl w:val="0"/>
        <w:jc w:val="both"/>
        <w:rPr>
          <w:b/>
          <w:bCs/>
          <w:noProof/>
          <w:sz w:val="24"/>
          <w:szCs w:val="24"/>
          <w:lang w:val="en-US"/>
        </w:rPr>
      </w:pPr>
      <w:bookmarkStart w:id="10" w:name="p6"/>
      <w:bookmarkStart w:id="11" w:name="p-434918"/>
      <w:bookmarkEnd w:id="10"/>
      <w:bookmarkEnd w:id="11"/>
    </w:p>
    <w:p w14:paraId="3C21758C" w14:textId="77777777" w:rsidR="00A96439" w:rsidRPr="00A96439" w:rsidRDefault="00A96439" w:rsidP="00A96439">
      <w:pPr>
        <w:widowControl w:val="0"/>
        <w:jc w:val="both"/>
        <w:rPr>
          <w:noProof/>
          <w:sz w:val="24"/>
          <w:lang w:val="en-US"/>
        </w:rPr>
      </w:pPr>
      <w:r w:rsidRPr="00A96439">
        <w:rPr>
          <w:b/>
          <w:noProof/>
          <w:sz w:val="24"/>
          <w:lang w:val="en-US"/>
        </w:rPr>
        <w:t xml:space="preserve">Section 6. </w:t>
      </w:r>
      <w:r w:rsidRPr="00A96439">
        <w:rPr>
          <w:noProof/>
          <w:sz w:val="24"/>
          <w:lang w:val="en-US"/>
        </w:rPr>
        <w:t>(1) A citizen of a European Union Member State or a citizen of a country of the European Economic Area or a non-citizen of Latvia shall be entitled to obtain the certificate and perform detective activity if he or she has a higher education in law or work experience of at least five years in law enforcement institutions (court, Office of the Prosecutor, police, investigating institutions, State security institutions).</w:t>
      </w:r>
    </w:p>
    <w:p w14:paraId="6AA75FE3" w14:textId="77777777" w:rsidR="00A96439" w:rsidRPr="00A96439" w:rsidRDefault="00A96439" w:rsidP="00A96439">
      <w:pPr>
        <w:widowControl w:val="0"/>
        <w:jc w:val="both"/>
        <w:rPr>
          <w:noProof/>
          <w:sz w:val="24"/>
          <w:lang w:val="en-US"/>
        </w:rPr>
      </w:pPr>
      <w:r w:rsidRPr="00A96439">
        <w:rPr>
          <w:noProof/>
          <w:sz w:val="24"/>
          <w:lang w:val="en-US"/>
        </w:rPr>
        <w:t>(2) Such citizen of a European Union Member State or a citizen of a country of the European Economic Area or a non-citizen of Latvia shall not be entitled to obtain the certificate and perform detective activity:</w:t>
      </w:r>
    </w:p>
    <w:p w14:paraId="3216741D" w14:textId="77777777" w:rsidR="00A96439" w:rsidRPr="00A96439" w:rsidRDefault="00A96439" w:rsidP="00A96439">
      <w:pPr>
        <w:widowControl w:val="0"/>
        <w:ind w:firstLine="709"/>
        <w:jc w:val="both"/>
        <w:rPr>
          <w:noProof/>
          <w:sz w:val="24"/>
          <w:lang w:val="en-US"/>
        </w:rPr>
      </w:pPr>
      <w:r w:rsidRPr="00A96439">
        <w:rPr>
          <w:noProof/>
          <w:sz w:val="24"/>
          <w:lang w:val="en-US"/>
        </w:rPr>
        <w:t>1) who is an official or employee of a law enforcement institution;</w:t>
      </w:r>
    </w:p>
    <w:p w14:paraId="22713E8D" w14:textId="77777777" w:rsidR="00A96439" w:rsidRPr="00A96439" w:rsidRDefault="00A96439" w:rsidP="00A96439">
      <w:pPr>
        <w:widowControl w:val="0"/>
        <w:ind w:firstLine="709"/>
        <w:jc w:val="both"/>
        <w:rPr>
          <w:noProof/>
          <w:sz w:val="24"/>
          <w:lang w:val="en-US"/>
        </w:rPr>
      </w:pPr>
      <w:r w:rsidRPr="00A96439">
        <w:rPr>
          <w:noProof/>
          <w:sz w:val="24"/>
          <w:lang w:val="en-US"/>
        </w:rPr>
        <w:t>2) who has been convicted for committing an intentional criminal offence or for a criminal offence committed under the influence of alcoholic beverages, narcotic or other intoxicating substances – prior to the extinguishment or setting aside of the conviction;</w:t>
      </w:r>
    </w:p>
    <w:p w14:paraId="6D795BAC" w14:textId="77777777" w:rsidR="00A96439" w:rsidRPr="00A96439" w:rsidRDefault="00A96439" w:rsidP="00A96439">
      <w:pPr>
        <w:widowControl w:val="0"/>
        <w:ind w:firstLine="709"/>
        <w:jc w:val="both"/>
        <w:rPr>
          <w:noProof/>
          <w:sz w:val="24"/>
          <w:lang w:val="en-US"/>
        </w:rPr>
      </w:pPr>
      <w:r w:rsidRPr="00A96439">
        <w:rPr>
          <w:noProof/>
          <w:sz w:val="24"/>
          <w:lang w:val="en-US"/>
        </w:rPr>
        <w:t>3) who has been convicted for committing the criminal offence provided for in Clause 2 of this Paragraph, releasing from sentence or serving of the sentence – earlier than one year after entering into effect of the decision to release from sentence or serving of the sentence;</w:t>
      </w:r>
    </w:p>
    <w:p w14:paraId="63BEB504" w14:textId="77777777" w:rsidR="00A96439" w:rsidRPr="00A96439" w:rsidRDefault="00A96439" w:rsidP="00A96439">
      <w:pPr>
        <w:widowControl w:val="0"/>
        <w:ind w:firstLine="709"/>
        <w:jc w:val="both"/>
        <w:rPr>
          <w:noProof/>
          <w:sz w:val="24"/>
          <w:lang w:val="en-US"/>
        </w:rPr>
      </w:pPr>
      <w:r w:rsidRPr="00A96439">
        <w:rPr>
          <w:noProof/>
          <w:sz w:val="24"/>
          <w:lang w:val="en-US"/>
        </w:rPr>
        <w:t>4) who has been released from criminal liability for committing the criminal offence provided for in Clause 2 of this Paragraph – earlier than one year after entering into effect of the decision;</w:t>
      </w:r>
    </w:p>
    <w:p w14:paraId="26334B12" w14:textId="77777777" w:rsidR="00A96439" w:rsidRPr="00A96439" w:rsidRDefault="00A96439" w:rsidP="00A96439">
      <w:pPr>
        <w:widowControl w:val="0"/>
        <w:ind w:firstLine="709"/>
        <w:jc w:val="both"/>
        <w:rPr>
          <w:noProof/>
          <w:sz w:val="24"/>
          <w:lang w:val="en-US"/>
        </w:rPr>
      </w:pPr>
      <w:r w:rsidRPr="00A96439">
        <w:rPr>
          <w:noProof/>
          <w:sz w:val="24"/>
          <w:lang w:val="en-US"/>
        </w:rPr>
        <w:t>5) who has been conditionally released from criminal liability for committing the criminal offence provided for in Clause 2 of this Paragraph – prior to expiration of the probationary supervision period;</w:t>
      </w:r>
    </w:p>
    <w:p w14:paraId="18D3CB9B" w14:textId="77777777" w:rsidR="00A96439" w:rsidRPr="00A96439" w:rsidRDefault="00A96439" w:rsidP="00A96439">
      <w:pPr>
        <w:widowControl w:val="0"/>
        <w:ind w:firstLine="709"/>
        <w:jc w:val="both"/>
        <w:rPr>
          <w:noProof/>
          <w:sz w:val="24"/>
          <w:lang w:val="en-US"/>
        </w:rPr>
      </w:pPr>
      <w:r w:rsidRPr="00A96439">
        <w:rPr>
          <w:noProof/>
          <w:sz w:val="24"/>
          <w:lang w:val="en-US"/>
        </w:rPr>
        <w:t>6) against whom criminal prosecution has been commenced for committing the criminal offence provided for in Clause 2 of this Paragraph;</w:t>
      </w:r>
    </w:p>
    <w:p w14:paraId="1036B986" w14:textId="77777777" w:rsidR="00A96439" w:rsidRPr="00A96439" w:rsidRDefault="00A96439" w:rsidP="00A96439">
      <w:pPr>
        <w:widowControl w:val="0"/>
        <w:ind w:firstLine="709"/>
        <w:jc w:val="both"/>
        <w:rPr>
          <w:noProof/>
          <w:sz w:val="24"/>
          <w:lang w:val="en-US"/>
        </w:rPr>
      </w:pPr>
      <w:r w:rsidRPr="00A96439">
        <w:rPr>
          <w:noProof/>
          <w:sz w:val="24"/>
          <w:lang w:val="en-US"/>
        </w:rPr>
        <w:t>7) who has been administratively punished for offences committed under the influence of alcoholic beverages, narcotic, psychotropic, toxic or other intoxicating substances, for refusal to submit to a medical test for alcohol concentration, as well as a test for narcotic or other intoxicating substance influence, for petty hooliganism or malicious non-compliance with the lawful order or request of a police employee, a national guardsman or a border guard as well as a soldier – if a year has not passed after enforcement of the administrative penalty;</w:t>
      </w:r>
    </w:p>
    <w:p w14:paraId="1E7816B5" w14:textId="77777777" w:rsidR="00A96439" w:rsidRPr="00A96439" w:rsidRDefault="00A96439" w:rsidP="00A96439">
      <w:pPr>
        <w:widowControl w:val="0"/>
        <w:ind w:firstLine="709"/>
        <w:jc w:val="both"/>
        <w:rPr>
          <w:noProof/>
          <w:sz w:val="24"/>
          <w:lang w:val="en-US"/>
        </w:rPr>
      </w:pPr>
      <w:r w:rsidRPr="00A96439">
        <w:rPr>
          <w:noProof/>
          <w:sz w:val="24"/>
          <w:lang w:val="en-US"/>
        </w:rPr>
        <w:t>8) who has been determined to suffer from mental illness or addiction to alcohol, narcotic, psychotropic or toxic substances;</w:t>
      </w:r>
    </w:p>
    <w:p w14:paraId="000BED1B" w14:textId="77777777" w:rsidR="00A96439" w:rsidRPr="00A96439" w:rsidRDefault="00A96439" w:rsidP="00A96439">
      <w:pPr>
        <w:widowControl w:val="0"/>
        <w:ind w:firstLine="709"/>
        <w:jc w:val="both"/>
        <w:rPr>
          <w:noProof/>
          <w:sz w:val="24"/>
          <w:lang w:val="en-US"/>
        </w:rPr>
      </w:pPr>
      <w:r w:rsidRPr="00A96439">
        <w:rPr>
          <w:noProof/>
          <w:sz w:val="24"/>
          <w:lang w:val="en-US"/>
        </w:rPr>
        <w:t>9) who has been discharged (dismissed) from employment or service in a law enforcement institution for a disciplinary offence if three years have not passed since the discharge (dismissal) from employment or service;</w:t>
      </w:r>
    </w:p>
    <w:p w14:paraId="6493E5FF" w14:textId="77777777" w:rsidR="00A96439" w:rsidRPr="00A96439" w:rsidRDefault="00A96439" w:rsidP="00A96439">
      <w:pPr>
        <w:widowControl w:val="0"/>
        <w:ind w:firstLine="709"/>
        <w:jc w:val="both"/>
        <w:rPr>
          <w:noProof/>
          <w:sz w:val="24"/>
          <w:lang w:val="en-US"/>
        </w:rPr>
      </w:pPr>
      <w:r w:rsidRPr="00A96439">
        <w:rPr>
          <w:noProof/>
          <w:sz w:val="24"/>
          <w:lang w:val="en-US"/>
        </w:rPr>
        <w:t>10) about whom the State Police or State security institutions are in possession of information which gives reason to believe that the activity of the respective person is directed against the legitimate interests of the State, society or other persons.</w:t>
      </w:r>
    </w:p>
    <w:p w14:paraId="18EB4287" w14:textId="77777777" w:rsidR="00A96439" w:rsidRPr="00A96439" w:rsidRDefault="00A96439" w:rsidP="00A96439">
      <w:pPr>
        <w:widowControl w:val="0"/>
        <w:jc w:val="both"/>
        <w:rPr>
          <w:noProof/>
          <w:sz w:val="24"/>
          <w:lang w:val="en-US"/>
        </w:rPr>
      </w:pPr>
      <w:r w:rsidRPr="00A96439">
        <w:rPr>
          <w:noProof/>
          <w:sz w:val="24"/>
          <w:lang w:val="en-US"/>
        </w:rPr>
        <w:t>(3) The restrictions referred to in Paragraph two of this Section shall also apply to the head of the detective company.</w:t>
      </w:r>
    </w:p>
    <w:p w14:paraId="146402D2" w14:textId="77777777" w:rsidR="00A96439" w:rsidRPr="00A96439" w:rsidRDefault="00A96439" w:rsidP="00A96439">
      <w:pPr>
        <w:widowControl w:val="0"/>
        <w:jc w:val="both"/>
        <w:rPr>
          <w:noProof/>
          <w:sz w:val="24"/>
          <w:lang w:val="en-US"/>
        </w:rPr>
      </w:pPr>
      <w:r w:rsidRPr="00A96439">
        <w:rPr>
          <w:noProof/>
          <w:sz w:val="24"/>
          <w:lang w:val="en-US"/>
        </w:rPr>
        <w:t>(4) It is prohibited to issue a certificate repeatedly to a person whose certificate has been cancelled until one year has passed since its cancellation. This provision shall not apply in the case where the certificate has been cancelled in accordance with Paragraph two, Clause 1 of this Section, nor in the case where the certificate has been cancelled in accordance with Paragraph two, Clause 6 of this Section and the criminal proceedings have been terminated on the basis of exoneration.</w:t>
      </w:r>
    </w:p>
    <w:p w14:paraId="5BCCFA98" w14:textId="77777777" w:rsidR="00A96439" w:rsidRPr="00A96439" w:rsidRDefault="00A96439" w:rsidP="00A96439">
      <w:pPr>
        <w:widowControl w:val="0"/>
        <w:jc w:val="both"/>
        <w:rPr>
          <w:noProof/>
          <w:sz w:val="24"/>
          <w:szCs w:val="24"/>
          <w:lang w:val="en-US"/>
        </w:rPr>
      </w:pPr>
      <w:r w:rsidRPr="00A96439">
        <w:rPr>
          <w:noProof/>
          <w:sz w:val="24"/>
          <w:lang w:val="en-US"/>
        </w:rPr>
        <w:t>[</w:t>
      </w:r>
      <w:r w:rsidRPr="00A96439">
        <w:rPr>
          <w:i/>
          <w:iCs/>
          <w:noProof/>
          <w:sz w:val="24"/>
          <w:lang w:val="en-US"/>
        </w:rPr>
        <w:t>14 June 2012</w:t>
      </w:r>
      <w:r w:rsidRPr="00A96439">
        <w:rPr>
          <w:noProof/>
          <w:sz w:val="24"/>
          <w:lang w:val="en-US"/>
        </w:rPr>
        <w:t>]</w:t>
      </w:r>
    </w:p>
    <w:p w14:paraId="61B67DEC" w14:textId="77777777" w:rsidR="00A96439" w:rsidRPr="00A96439" w:rsidRDefault="00A96439" w:rsidP="00A96439">
      <w:pPr>
        <w:widowControl w:val="0"/>
        <w:jc w:val="both"/>
        <w:rPr>
          <w:b/>
          <w:bCs/>
          <w:noProof/>
          <w:sz w:val="24"/>
          <w:szCs w:val="24"/>
          <w:lang w:val="en-US"/>
        </w:rPr>
      </w:pPr>
      <w:bookmarkStart w:id="12" w:name="p7"/>
      <w:bookmarkStart w:id="13" w:name="p-434919"/>
      <w:bookmarkEnd w:id="12"/>
      <w:bookmarkEnd w:id="13"/>
    </w:p>
    <w:p w14:paraId="3109A55F" w14:textId="77777777" w:rsidR="00A96439" w:rsidRPr="00A96439" w:rsidRDefault="00A96439" w:rsidP="00A96439">
      <w:pPr>
        <w:widowControl w:val="0"/>
        <w:jc w:val="both"/>
        <w:rPr>
          <w:noProof/>
          <w:sz w:val="24"/>
          <w:lang w:val="en-US"/>
        </w:rPr>
      </w:pPr>
      <w:r w:rsidRPr="00A96439">
        <w:rPr>
          <w:b/>
          <w:noProof/>
          <w:sz w:val="24"/>
          <w:lang w:val="en-US"/>
        </w:rPr>
        <w:t xml:space="preserve">Section 7. </w:t>
      </w:r>
      <w:r w:rsidRPr="00A96439">
        <w:rPr>
          <w:noProof/>
          <w:sz w:val="24"/>
          <w:lang w:val="en-US"/>
        </w:rPr>
        <w:t>The licence of the detective company shall be cancelled if:</w:t>
      </w:r>
    </w:p>
    <w:p w14:paraId="5A19F0CC" w14:textId="77777777" w:rsidR="00A96439" w:rsidRPr="00A96439" w:rsidRDefault="00A96439" w:rsidP="00A96439">
      <w:pPr>
        <w:widowControl w:val="0"/>
        <w:ind w:firstLine="709"/>
        <w:jc w:val="both"/>
        <w:rPr>
          <w:noProof/>
          <w:sz w:val="24"/>
          <w:lang w:val="en-US"/>
        </w:rPr>
      </w:pPr>
      <w:r w:rsidRPr="00A96439">
        <w:rPr>
          <w:noProof/>
          <w:sz w:val="24"/>
          <w:lang w:val="en-US"/>
        </w:rPr>
        <w:t>1) it intentionally does not comply with the requirements of laws and regulations;</w:t>
      </w:r>
    </w:p>
    <w:p w14:paraId="3037A04C" w14:textId="77777777" w:rsidR="00A96439" w:rsidRPr="00A96439" w:rsidRDefault="00A96439" w:rsidP="00A96439">
      <w:pPr>
        <w:widowControl w:val="0"/>
        <w:ind w:firstLine="709"/>
        <w:jc w:val="both"/>
        <w:rPr>
          <w:noProof/>
          <w:sz w:val="24"/>
          <w:lang w:val="en-US"/>
        </w:rPr>
      </w:pPr>
      <w:r w:rsidRPr="00A96439">
        <w:rPr>
          <w:noProof/>
          <w:sz w:val="24"/>
          <w:lang w:val="en-US"/>
        </w:rPr>
        <w:t>2) it has knowingly provided false information in order to obtain the licence;</w:t>
      </w:r>
    </w:p>
    <w:p w14:paraId="610D4372" w14:textId="77777777" w:rsidR="00A96439" w:rsidRPr="00A96439" w:rsidRDefault="00A96439" w:rsidP="00A96439">
      <w:pPr>
        <w:widowControl w:val="0"/>
        <w:ind w:firstLine="709"/>
        <w:jc w:val="both"/>
        <w:rPr>
          <w:noProof/>
          <w:sz w:val="24"/>
          <w:lang w:val="en-US"/>
        </w:rPr>
      </w:pPr>
      <w:r w:rsidRPr="00A96439">
        <w:rPr>
          <w:noProof/>
          <w:sz w:val="24"/>
          <w:lang w:val="en-US"/>
        </w:rPr>
        <w:t>3) it systematically fails to fulfil tax liabilities;</w:t>
      </w:r>
    </w:p>
    <w:p w14:paraId="54E16353" w14:textId="77777777" w:rsidR="00A96439" w:rsidRPr="00A96439" w:rsidRDefault="00A96439" w:rsidP="00A96439">
      <w:pPr>
        <w:widowControl w:val="0"/>
        <w:ind w:firstLine="709"/>
        <w:jc w:val="both"/>
        <w:rPr>
          <w:noProof/>
          <w:sz w:val="24"/>
          <w:lang w:val="en-US"/>
        </w:rPr>
      </w:pPr>
      <w:r w:rsidRPr="00A96439">
        <w:rPr>
          <w:noProof/>
          <w:sz w:val="24"/>
          <w:lang w:val="en-US"/>
        </w:rPr>
        <w:t>4) it is determined by other laws or court rulings;</w:t>
      </w:r>
    </w:p>
    <w:p w14:paraId="65AC4B1B" w14:textId="77777777" w:rsidR="00A96439" w:rsidRPr="00A96439" w:rsidRDefault="00A96439" w:rsidP="00A96439">
      <w:pPr>
        <w:widowControl w:val="0"/>
        <w:ind w:firstLine="709"/>
        <w:jc w:val="both"/>
        <w:rPr>
          <w:noProof/>
          <w:sz w:val="24"/>
          <w:lang w:val="en-US"/>
        </w:rPr>
      </w:pPr>
      <w:r w:rsidRPr="00A96439">
        <w:rPr>
          <w:noProof/>
          <w:sz w:val="24"/>
          <w:lang w:val="en-US"/>
        </w:rPr>
        <w:t>5) it has been established that it does not meet the requirements specified in Section 4 of this Law.</w:t>
      </w:r>
    </w:p>
    <w:p w14:paraId="1DCA307D" w14:textId="77777777" w:rsidR="00A96439" w:rsidRPr="00A96439" w:rsidRDefault="00A96439" w:rsidP="00A96439">
      <w:pPr>
        <w:widowControl w:val="0"/>
        <w:jc w:val="both"/>
        <w:rPr>
          <w:noProof/>
          <w:sz w:val="24"/>
          <w:szCs w:val="24"/>
          <w:lang w:val="en-US"/>
        </w:rPr>
      </w:pPr>
      <w:r w:rsidRPr="00A96439">
        <w:rPr>
          <w:noProof/>
          <w:sz w:val="24"/>
          <w:lang w:val="en-US"/>
        </w:rPr>
        <w:t>[</w:t>
      </w:r>
      <w:r w:rsidRPr="00A96439">
        <w:rPr>
          <w:i/>
          <w:iCs/>
          <w:noProof/>
          <w:sz w:val="24"/>
          <w:lang w:val="en-US"/>
        </w:rPr>
        <w:t>14 June 2012</w:t>
      </w:r>
      <w:r w:rsidRPr="00A96439">
        <w:rPr>
          <w:noProof/>
          <w:sz w:val="24"/>
          <w:lang w:val="en-US"/>
        </w:rPr>
        <w:t>]</w:t>
      </w:r>
    </w:p>
    <w:p w14:paraId="70B2F18A" w14:textId="77777777" w:rsidR="00A96439" w:rsidRPr="00A96439" w:rsidRDefault="00A96439" w:rsidP="00A96439">
      <w:pPr>
        <w:widowControl w:val="0"/>
        <w:jc w:val="both"/>
        <w:rPr>
          <w:b/>
          <w:bCs/>
          <w:noProof/>
          <w:sz w:val="24"/>
          <w:szCs w:val="24"/>
          <w:lang w:val="en-US"/>
        </w:rPr>
      </w:pPr>
      <w:bookmarkStart w:id="14" w:name="p8"/>
      <w:bookmarkStart w:id="15" w:name="p-434920"/>
      <w:bookmarkEnd w:id="14"/>
      <w:bookmarkEnd w:id="15"/>
    </w:p>
    <w:p w14:paraId="1BE93BF0" w14:textId="77777777" w:rsidR="00A96439" w:rsidRPr="00A96439" w:rsidRDefault="00A96439" w:rsidP="00A96439">
      <w:pPr>
        <w:widowControl w:val="0"/>
        <w:jc w:val="both"/>
        <w:rPr>
          <w:noProof/>
          <w:sz w:val="24"/>
          <w:lang w:val="en-US"/>
        </w:rPr>
      </w:pPr>
      <w:r w:rsidRPr="00A96439">
        <w:rPr>
          <w:b/>
          <w:noProof/>
          <w:sz w:val="24"/>
          <w:lang w:val="en-US"/>
        </w:rPr>
        <w:t xml:space="preserve">Section 8. </w:t>
      </w:r>
      <w:r w:rsidRPr="00A96439">
        <w:rPr>
          <w:noProof/>
          <w:sz w:val="24"/>
          <w:lang w:val="en-US"/>
        </w:rPr>
        <w:t>The certificate of the detective shall be cancelled if:</w:t>
      </w:r>
    </w:p>
    <w:p w14:paraId="5DAD22F4" w14:textId="77777777" w:rsidR="00A96439" w:rsidRPr="00A96439" w:rsidRDefault="00A96439" w:rsidP="00A96439">
      <w:pPr>
        <w:widowControl w:val="0"/>
        <w:ind w:firstLine="709"/>
        <w:jc w:val="both"/>
        <w:rPr>
          <w:noProof/>
          <w:sz w:val="24"/>
          <w:lang w:val="en-US"/>
        </w:rPr>
      </w:pPr>
      <w:r w:rsidRPr="00A96439">
        <w:rPr>
          <w:noProof/>
          <w:sz w:val="24"/>
          <w:lang w:val="en-US"/>
        </w:rPr>
        <w:t>1) he or she intentionally does not comply with the requirements of laws and regulations;</w:t>
      </w:r>
    </w:p>
    <w:p w14:paraId="5622D064" w14:textId="77777777" w:rsidR="00A96439" w:rsidRPr="00A96439" w:rsidRDefault="00A96439" w:rsidP="00A96439">
      <w:pPr>
        <w:widowControl w:val="0"/>
        <w:ind w:firstLine="709"/>
        <w:jc w:val="both"/>
        <w:rPr>
          <w:noProof/>
          <w:sz w:val="24"/>
          <w:lang w:val="en-US"/>
        </w:rPr>
      </w:pPr>
      <w:r w:rsidRPr="00A96439">
        <w:rPr>
          <w:noProof/>
          <w:sz w:val="24"/>
          <w:lang w:val="en-US"/>
        </w:rPr>
        <w:t>2) he or she has knowingly provided false information in order to obtain the certificate;</w:t>
      </w:r>
    </w:p>
    <w:p w14:paraId="10A17FCC" w14:textId="77777777" w:rsidR="00A96439" w:rsidRPr="00A96439" w:rsidRDefault="00A96439" w:rsidP="00A96439">
      <w:pPr>
        <w:widowControl w:val="0"/>
        <w:ind w:firstLine="709"/>
        <w:jc w:val="both"/>
        <w:rPr>
          <w:noProof/>
          <w:sz w:val="24"/>
          <w:lang w:val="en-US"/>
        </w:rPr>
      </w:pPr>
      <w:r w:rsidRPr="00A96439">
        <w:rPr>
          <w:noProof/>
          <w:sz w:val="24"/>
          <w:lang w:val="en-US"/>
        </w:rPr>
        <w:t>3) he or she systematically fails to fulfil tax liabilities;</w:t>
      </w:r>
    </w:p>
    <w:p w14:paraId="1EB06511" w14:textId="77777777" w:rsidR="00A96439" w:rsidRPr="00A96439" w:rsidRDefault="00A96439" w:rsidP="00A96439">
      <w:pPr>
        <w:widowControl w:val="0"/>
        <w:ind w:firstLine="709"/>
        <w:jc w:val="both"/>
        <w:rPr>
          <w:noProof/>
          <w:sz w:val="24"/>
          <w:lang w:val="en-US"/>
        </w:rPr>
      </w:pPr>
      <w:r w:rsidRPr="00A96439">
        <w:rPr>
          <w:noProof/>
          <w:sz w:val="24"/>
          <w:lang w:val="en-US"/>
        </w:rPr>
        <w:t>4) it is determined by other laws or court rulings;</w:t>
      </w:r>
    </w:p>
    <w:p w14:paraId="7021FA3D" w14:textId="77777777" w:rsidR="00A96439" w:rsidRPr="00A96439" w:rsidRDefault="00A96439" w:rsidP="00A96439">
      <w:pPr>
        <w:widowControl w:val="0"/>
        <w:ind w:firstLine="709"/>
        <w:jc w:val="both"/>
        <w:rPr>
          <w:noProof/>
          <w:sz w:val="24"/>
          <w:lang w:val="en-US"/>
        </w:rPr>
      </w:pPr>
      <w:r w:rsidRPr="00A96439">
        <w:rPr>
          <w:noProof/>
          <w:sz w:val="24"/>
          <w:lang w:val="en-US"/>
        </w:rPr>
        <w:t>5) it has been established that he or she does not meet the requirements specified in Section 6 of this Law.</w:t>
      </w:r>
    </w:p>
    <w:p w14:paraId="6289F7C9" w14:textId="77777777" w:rsidR="00A96439" w:rsidRPr="00A96439" w:rsidRDefault="00A96439" w:rsidP="00A96439">
      <w:pPr>
        <w:widowControl w:val="0"/>
        <w:jc w:val="both"/>
        <w:rPr>
          <w:noProof/>
          <w:sz w:val="24"/>
          <w:szCs w:val="24"/>
          <w:lang w:val="en-US"/>
        </w:rPr>
      </w:pPr>
      <w:r w:rsidRPr="00A96439">
        <w:rPr>
          <w:noProof/>
          <w:sz w:val="24"/>
          <w:lang w:val="en-US"/>
        </w:rPr>
        <w:t>[</w:t>
      </w:r>
      <w:r w:rsidRPr="00A96439">
        <w:rPr>
          <w:i/>
          <w:iCs/>
          <w:noProof/>
          <w:sz w:val="24"/>
          <w:lang w:val="en-US"/>
        </w:rPr>
        <w:t>14 June 2012</w:t>
      </w:r>
      <w:r w:rsidRPr="00A96439">
        <w:rPr>
          <w:noProof/>
          <w:sz w:val="24"/>
          <w:lang w:val="en-US"/>
        </w:rPr>
        <w:t>]</w:t>
      </w:r>
    </w:p>
    <w:p w14:paraId="61F3BD26" w14:textId="77777777" w:rsidR="00A96439" w:rsidRPr="00A96439" w:rsidRDefault="00A96439" w:rsidP="00A96439">
      <w:pPr>
        <w:widowControl w:val="0"/>
        <w:jc w:val="both"/>
        <w:rPr>
          <w:b/>
          <w:bCs/>
          <w:noProof/>
          <w:sz w:val="24"/>
          <w:szCs w:val="24"/>
          <w:lang w:val="en-US"/>
        </w:rPr>
      </w:pPr>
      <w:bookmarkStart w:id="16" w:name="p9"/>
      <w:bookmarkStart w:id="17" w:name="p-18801"/>
      <w:bookmarkEnd w:id="16"/>
      <w:bookmarkEnd w:id="17"/>
    </w:p>
    <w:p w14:paraId="5EAC408E" w14:textId="77777777" w:rsidR="00A96439" w:rsidRPr="00A96439" w:rsidRDefault="00A96439" w:rsidP="00A96439">
      <w:pPr>
        <w:widowControl w:val="0"/>
        <w:jc w:val="both"/>
        <w:rPr>
          <w:noProof/>
          <w:sz w:val="24"/>
          <w:lang w:val="en-US"/>
        </w:rPr>
      </w:pPr>
      <w:r w:rsidRPr="00A96439">
        <w:rPr>
          <w:b/>
          <w:noProof/>
          <w:sz w:val="24"/>
          <w:lang w:val="en-US"/>
        </w:rPr>
        <w:t xml:space="preserve">Section 9. </w:t>
      </w:r>
      <w:r w:rsidRPr="00A96439">
        <w:rPr>
          <w:noProof/>
          <w:sz w:val="24"/>
          <w:lang w:val="en-US"/>
        </w:rPr>
        <w:t>(1) A written contract for the provision of detective activity service shall be concluded with each client. If the contract is concluded by the detective company, the given name, surname of the detective, the number and date of issue of the certificate of the detective who is to provide detective activity services must also be specified in addition to the requirements of the Civil Law.</w:t>
      </w:r>
    </w:p>
    <w:p w14:paraId="11357B0E" w14:textId="77777777" w:rsidR="00A96439" w:rsidRPr="00A96439" w:rsidRDefault="00A96439" w:rsidP="00A96439">
      <w:pPr>
        <w:widowControl w:val="0"/>
        <w:jc w:val="both"/>
        <w:rPr>
          <w:noProof/>
          <w:sz w:val="24"/>
          <w:lang w:val="en-US"/>
        </w:rPr>
      </w:pPr>
      <w:r w:rsidRPr="00A96439">
        <w:rPr>
          <w:noProof/>
          <w:sz w:val="24"/>
          <w:lang w:val="en-US"/>
        </w:rPr>
        <w:t>(2) If a contract for gathering information in a criminal case is concluded, the provider of a detective activity service shall, within 24 hours, inform in writing thereof the person directing the proceedings in the records of whom the criminal case is located and agree with the person directing the proceedings on his or her activities in this case.</w:t>
      </w:r>
    </w:p>
    <w:p w14:paraId="4BBE780A" w14:textId="77777777" w:rsidR="00A96439" w:rsidRPr="00A96439" w:rsidRDefault="00A96439" w:rsidP="00A96439">
      <w:pPr>
        <w:widowControl w:val="0"/>
        <w:jc w:val="both"/>
        <w:rPr>
          <w:b/>
          <w:bCs/>
          <w:noProof/>
          <w:sz w:val="24"/>
          <w:szCs w:val="24"/>
          <w:lang w:val="en-US"/>
        </w:rPr>
      </w:pPr>
      <w:bookmarkStart w:id="18" w:name="p10"/>
      <w:bookmarkStart w:id="19" w:name="p-18802"/>
      <w:bookmarkEnd w:id="18"/>
      <w:bookmarkEnd w:id="19"/>
    </w:p>
    <w:p w14:paraId="650FFB10" w14:textId="77777777" w:rsidR="00A96439" w:rsidRPr="00A96439" w:rsidRDefault="00A96439" w:rsidP="00A96439">
      <w:pPr>
        <w:widowControl w:val="0"/>
        <w:jc w:val="both"/>
        <w:rPr>
          <w:noProof/>
          <w:sz w:val="24"/>
          <w:lang w:val="en-US"/>
        </w:rPr>
      </w:pPr>
      <w:r w:rsidRPr="00A96439">
        <w:rPr>
          <w:b/>
          <w:noProof/>
          <w:sz w:val="24"/>
          <w:lang w:val="en-US"/>
        </w:rPr>
        <w:t xml:space="preserve">Section 10. </w:t>
      </w:r>
      <w:r w:rsidRPr="00A96439">
        <w:rPr>
          <w:noProof/>
          <w:sz w:val="24"/>
          <w:lang w:val="en-US"/>
        </w:rPr>
        <w:t>(1) In the performance of detective activity, the detective is entitled:</w:t>
      </w:r>
    </w:p>
    <w:p w14:paraId="311F7014" w14:textId="77777777" w:rsidR="00A96439" w:rsidRPr="00A96439" w:rsidRDefault="00A96439" w:rsidP="00A96439">
      <w:pPr>
        <w:widowControl w:val="0"/>
        <w:ind w:firstLine="709"/>
        <w:jc w:val="both"/>
        <w:rPr>
          <w:noProof/>
          <w:sz w:val="24"/>
          <w:lang w:val="en-US"/>
        </w:rPr>
      </w:pPr>
      <w:r w:rsidRPr="00A96439">
        <w:rPr>
          <w:noProof/>
          <w:sz w:val="24"/>
          <w:lang w:val="en-US"/>
        </w:rPr>
        <w:t>1) to perform disguised (covert) questioning of a person regarding the facts he or she is interested in or the circumstances of the case or event;</w:t>
      </w:r>
    </w:p>
    <w:p w14:paraId="1E1B6BE3" w14:textId="77777777" w:rsidR="00A96439" w:rsidRPr="00A96439" w:rsidRDefault="00A96439" w:rsidP="00A96439">
      <w:pPr>
        <w:widowControl w:val="0"/>
        <w:ind w:firstLine="709"/>
        <w:jc w:val="both"/>
        <w:rPr>
          <w:noProof/>
          <w:sz w:val="24"/>
          <w:lang w:val="en-US"/>
        </w:rPr>
      </w:pPr>
      <w:r w:rsidRPr="00A96439">
        <w:rPr>
          <w:noProof/>
          <w:sz w:val="24"/>
          <w:lang w:val="en-US"/>
        </w:rPr>
        <w:t>2) with consent of the person, to perform detailed questioning of a person and accept written explanations from this person regarding the facts he or she is interested in and the circumstances of the case or event;</w:t>
      </w:r>
    </w:p>
    <w:p w14:paraId="1D0694EC" w14:textId="77777777" w:rsidR="00A96439" w:rsidRPr="00A96439" w:rsidRDefault="00A96439" w:rsidP="00A96439">
      <w:pPr>
        <w:widowControl w:val="0"/>
        <w:ind w:firstLine="709"/>
        <w:jc w:val="both"/>
        <w:rPr>
          <w:noProof/>
          <w:sz w:val="24"/>
          <w:lang w:val="en-US"/>
        </w:rPr>
      </w:pPr>
      <w:r w:rsidRPr="00A96439">
        <w:rPr>
          <w:noProof/>
          <w:sz w:val="24"/>
          <w:lang w:val="en-US"/>
        </w:rPr>
        <w:t>3) with the consent of the owner or legal possessor, to perform inspection of publicly inaccessible places, buildings, structures, premises, machinery, equipment, items, and documents;</w:t>
      </w:r>
    </w:p>
    <w:p w14:paraId="208BD0B7" w14:textId="77777777" w:rsidR="00A96439" w:rsidRPr="00A96439" w:rsidRDefault="00A96439" w:rsidP="00A96439">
      <w:pPr>
        <w:widowControl w:val="0"/>
        <w:ind w:firstLine="709"/>
        <w:jc w:val="both"/>
        <w:rPr>
          <w:noProof/>
          <w:sz w:val="24"/>
          <w:lang w:val="en-US"/>
        </w:rPr>
      </w:pPr>
      <w:r w:rsidRPr="00A96439">
        <w:rPr>
          <w:noProof/>
          <w:sz w:val="24"/>
          <w:lang w:val="en-US"/>
        </w:rPr>
        <w:t>4) to perform an open or disguised (covert) inspection of publicly accessible places, buildings, structures, premises, and items in the premises;</w:t>
      </w:r>
    </w:p>
    <w:p w14:paraId="2ED2D20D" w14:textId="77777777" w:rsidR="00A96439" w:rsidRPr="00A96439" w:rsidRDefault="00A96439" w:rsidP="00A96439">
      <w:pPr>
        <w:widowControl w:val="0"/>
        <w:ind w:firstLine="709"/>
        <w:jc w:val="both"/>
        <w:rPr>
          <w:noProof/>
          <w:sz w:val="24"/>
          <w:lang w:val="en-US"/>
        </w:rPr>
      </w:pPr>
      <w:r w:rsidRPr="00A96439">
        <w:rPr>
          <w:noProof/>
          <w:sz w:val="24"/>
          <w:lang w:val="en-US"/>
        </w:rPr>
        <w:t>5) to perform open or disguised (covert) observation and tracking of persons, objects, and the movement thereof.</w:t>
      </w:r>
    </w:p>
    <w:p w14:paraId="68D100D5" w14:textId="77777777" w:rsidR="00A96439" w:rsidRPr="00A96439" w:rsidRDefault="00A96439" w:rsidP="00A96439">
      <w:pPr>
        <w:widowControl w:val="0"/>
        <w:jc w:val="both"/>
        <w:rPr>
          <w:noProof/>
          <w:sz w:val="24"/>
          <w:lang w:val="en-US"/>
        </w:rPr>
      </w:pPr>
      <w:r w:rsidRPr="00A96439">
        <w:rPr>
          <w:noProof/>
          <w:sz w:val="24"/>
          <w:lang w:val="en-US"/>
        </w:rPr>
        <w:t>(2) For taking measures of detective activity referred to in Paragraph one of this Section, it is permitted to use video recordings, audio recordings and photographs as well as other technical means if they do not threaten human life or health as well as the environment and if it is not prohibited by laws and regulations in the particular circumstances.</w:t>
      </w:r>
    </w:p>
    <w:p w14:paraId="3519C97D" w14:textId="77777777" w:rsidR="00A96439" w:rsidRPr="00A96439" w:rsidRDefault="00A96439" w:rsidP="00A96439">
      <w:pPr>
        <w:widowControl w:val="0"/>
        <w:jc w:val="both"/>
        <w:rPr>
          <w:noProof/>
          <w:sz w:val="24"/>
          <w:lang w:val="en-US"/>
        </w:rPr>
      </w:pPr>
      <w:r w:rsidRPr="00A96439">
        <w:rPr>
          <w:noProof/>
          <w:sz w:val="24"/>
          <w:lang w:val="en-US"/>
        </w:rPr>
        <w:t>(3) The obligation of the detective is to hand over to law enforcement institutions all the information obtained during the detective activity process regarding intended or committed criminal offences as well as the persons related thereto.</w:t>
      </w:r>
    </w:p>
    <w:p w14:paraId="39539FA5" w14:textId="77777777" w:rsidR="00A96439" w:rsidRPr="00A96439" w:rsidRDefault="00A96439" w:rsidP="00A96439">
      <w:pPr>
        <w:widowControl w:val="0"/>
        <w:jc w:val="both"/>
        <w:rPr>
          <w:b/>
          <w:bCs/>
          <w:noProof/>
          <w:sz w:val="24"/>
          <w:szCs w:val="24"/>
          <w:lang w:val="en-US"/>
        </w:rPr>
      </w:pPr>
      <w:bookmarkStart w:id="20" w:name="p11"/>
      <w:bookmarkStart w:id="21" w:name="p-18803"/>
      <w:bookmarkEnd w:id="20"/>
      <w:bookmarkEnd w:id="21"/>
    </w:p>
    <w:p w14:paraId="5820519C" w14:textId="77777777" w:rsidR="00A96439" w:rsidRPr="00A96439" w:rsidRDefault="00A96439" w:rsidP="00A96439">
      <w:pPr>
        <w:widowControl w:val="0"/>
        <w:jc w:val="both"/>
        <w:rPr>
          <w:noProof/>
          <w:sz w:val="24"/>
          <w:lang w:val="en-US"/>
        </w:rPr>
      </w:pPr>
      <w:r w:rsidRPr="00A96439">
        <w:rPr>
          <w:b/>
          <w:noProof/>
          <w:sz w:val="24"/>
          <w:lang w:val="en-US"/>
        </w:rPr>
        <w:t xml:space="preserve">Section 11. </w:t>
      </w:r>
      <w:r w:rsidRPr="00A96439">
        <w:rPr>
          <w:noProof/>
          <w:sz w:val="24"/>
          <w:lang w:val="en-US"/>
        </w:rPr>
        <w:t>During the performance of detective activity, it is prohibited to cause physical, moral or material harm to persons, to endanger the life and health of people as well as the environment, to apply or to threaten to apply physical means of coercion, or to incite people to criminal acts.</w:t>
      </w:r>
    </w:p>
    <w:p w14:paraId="6AE7B140" w14:textId="77777777" w:rsidR="00A96439" w:rsidRPr="00A96439" w:rsidRDefault="00A96439" w:rsidP="00A96439">
      <w:pPr>
        <w:widowControl w:val="0"/>
        <w:jc w:val="both"/>
        <w:rPr>
          <w:noProof/>
          <w:sz w:val="24"/>
          <w:lang w:val="en-US"/>
        </w:rPr>
      </w:pPr>
      <w:bookmarkStart w:id="22" w:name="p12"/>
      <w:bookmarkStart w:id="23" w:name="p-434922"/>
      <w:bookmarkEnd w:id="22"/>
      <w:bookmarkEnd w:id="23"/>
    </w:p>
    <w:p w14:paraId="5587CD73" w14:textId="77777777" w:rsidR="00A96439" w:rsidRPr="00A96439" w:rsidRDefault="00A96439" w:rsidP="00A96439">
      <w:pPr>
        <w:widowControl w:val="0"/>
        <w:jc w:val="both"/>
        <w:rPr>
          <w:noProof/>
          <w:sz w:val="24"/>
          <w:lang w:val="en-US"/>
        </w:rPr>
      </w:pPr>
      <w:r w:rsidRPr="00A96439">
        <w:rPr>
          <w:b/>
          <w:noProof/>
          <w:sz w:val="24"/>
          <w:lang w:val="en-US"/>
        </w:rPr>
        <w:t xml:space="preserve">Section 12. </w:t>
      </w:r>
      <w:r w:rsidRPr="00A96439">
        <w:rPr>
          <w:noProof/>
          <w:sz w:val="24"/>
          <w:lang w:val="en-US"/>
        </w:rPr>
        <w:t>It is prohibited for the detective company and detective:</w:t>
      </w:r>
    </w:p>
    <w:p w14:paraId="55E18F84" w14:textId="77777777" w:rsidR="00A96439" w:rsidRPr="00A96439" w:rsidRDefault="00A96439" w:rsidP="00A96439">
      <w:pPr>
        <w:widowControl w:val="0"/>
        <w:ind w:firstLine="709"/>
        <w:jc w:val="both"/>
        <w:rPr>
          <w:noProof/>
          <w:sz w:val="24"/>
          <w:lang w:val="en-US"/>
        </w:rPr>
      </w:pPr>
      <w:r w:rsidRPr="00A96439">
        <w:rPr>
          <w:noProof/>
          <w:sz w:val="24"/>
          <w:lang w:val="en-US"/>
        </w:rPr>
        <w:t>1) to mislead clients knowingly and use the information obtained against the interests of the State or the interests of a client or other persons protected by law;</w:t>
      </w:r>
    </w:p>
    <w:p w14:paraId="494B9385" w14:textId="77777777" w:rsidR="00A96439" w:rsidRPr="00A96439" w:rsidRDefault="00A96439" w:rsidP="00A96439">
      <w:pPr>
        <w:widowControl w:val="0"/>
        <w:ind w:firstLine="709"/>
        <w:jc w:val="both"/>
        <w:rPr>
          <w:noProof/>
          <w:sz w:val="24"/>
          <w:lang w:val="en-US"/>
        </w:rPr>
      </w:pPr>
      <w:r w:rsidRPr="00A96439">
        <w:rPr>
          <w:noProof/>
          <w:sz w:val="24"/>
          <w:lang w:val="en-US"/>
        </w:rPr>
        <w:t>2) to transfer the certificate or licence to other persons;</w:t>
      </w:r>
    </w:p>
    <w:p w14:paraId="7367239D" w14:textId="77777777" w:rsidR="00A96439" w:rsidRPr="00A96439" w:rsidRDefault="00A96439" w:rsidP="00A96439">
      <w:pPr>
        <w:widowControl w:val="0"/>
        <w:ind w:firstLine="709"/>
        <w:jc w:val="both"/>
        <w:rPr>
          <w:noProof/>
          <w:sz w:val="24"/>
          <w:lang w:val="en-US"/>
        </w:rPr>
      </w:pPr>
      <w:r w:rsidRPr="00A96439">
        <w:rPr>
          <w:noProof/>
          <w:sz w:val="24"/>
          <w:lang w:val="en-US"/>
        </w:rPr>
        <w:t>3) to perform operative activities measures;</w:t>
      </w:r>
    </w:p>
    <w:p w14:paraId="56CE371E" w14:textId="77777777" w:rsidR="00A96439" w:rsidRPr="00A96439" w:rsidRDefault="00A96439" w:rsidP="00A96439">
      <w:pPr>
        <w:widowControl w:val="0"/>
        <w:ind w:firstLine="709"/>
        <w:jc w:val="both"/>
        <w:rPr>
          <w:noProof/>
          <w:sz w:val="24"/>
          <w:lang w:val="en-US"/>
        </w:rPr>
      </w:pPr>
      <w:r w:rsidRPr="00A96439">
        <w:rPr>
          <w:noProof/>
          <w:sz w:val="24"/>
          <w:lang w:val="en-US"/>
        </w:rPr>
        <w:t>4) to disclose information obtained in fulfilling his or her duties without consent of the client, except for the cases specified in Section 10, Paragraph three of this Law and other laws.</w:t>
      </w:r>
    </w:p>
    <w:p w14:paraId="4025681E" w14:textId="77777777" w:rsidR="00A96439" w:rsidRPr="00A96439" w:rsidRDefault="00A96439" w:rsidP="00A96439">
      <w:pPr>
        <w:widowControl w:val="0"/>
        <w:jc w:val="both"/>
        <w:rPr>
          <w:noProof/>
          <w:sz w:val="24"/>
          <w:szCs w:val="24"/>
          <w:lang w:val="en-US"/>
        </w:rPr>
      </w:pPr>
      <w:r w:rsidRPr="00A96439">
        <w:rPr>
          <w:noProof/>
          <w:sz w:val="24"/>
          <w:lang w:val="en-US"/>
        </w:rPr>
        <w:t>[</w:t>
      </w:r>
      <w:r w:rsidRPr="00A96439">
        <w:rPr>
          <w:i/>
          <w:iCs/>
          <w:noProof/>
          <w:sz w:val="24"/>
          <w:lang w:val="en-US"/>
        </w:rPr>
        <w:t>14 June 2012</w:t>
      </w:r>
      <w:r w:rsidRPr="00A96439">
        <w:rPr>
          <w:noProof/>
          <w:sz w:val="24"/>
          <w:lang w:val="en-US"/>
        </w:rPr>
        <w:t>]</w:t>
      </w:r>
    </w:p>
    <w:p w14:paraId="76182827" w14:textId="77777777" w:rsidR="00A96439" w:rsidRPr="00A96439" w:rsidRDefault="00A96439" w:rsidP="00A96439">
      <w:pPr>
        <w:widowControl w:val="0"/>
        <w:jc w:val="both"/>
        <w:rPr>
          <w:b/>
          <w:bCs/>
          <w:noProof/>
          <w:sz w:val="24"/>
          <w:szCs w:val="24"/>
          <w:lang w:val="en-US"/>
        </w:rPr>
      </w:pPr>
      <w:bookmarkStart w:id="24" w:name="p12_1"/>
      <w:bookmarkStart w:id="25" w:name="p-434923"/>
      <w:bookmarkEnd w:id="24"/>
      <w:bookmarkEnd w:id="25"/>
    </w:p>
    <w:p w14:paraId="17C95788" w14:textId="77777777" w:rsidR="00A96439" w:rsidRPr="00A96439" w:rsidRDefault="00A96439" w:rsidP="00A96439">
      <w:pPr>
        <w:widowControl w:val="0"/>
        <w:jc w:val="both"/>
        <w:rPr>
          <w:noProof/>
          <w:sz w:val="24"/>
          <w:szCs w:val="24"/>
          <w:lang w:val="en-US"/>
        </w:rPr>
      </w:pPr>
      <w:r w:rsidRPr="00A96439">
        <w:rPr>
          <w:b/>
          <w:noProof/>
          <w:sz w:val="24"/>
          <w:lang w:val="en-US"/>
        </w:rPr>
        <w:t>Section 12.</w:t>
      </w:r>
      <w:r w:rsidRPr="00A96439">
        <w:rPr>
          <w:b/>
          <w:noProof/>
          <w:sz w:val="24"/>
          <w:vertAlign w:val="superscript"/>
          <w:lang w:val="en-US"/>
        </w:rPr>
        <w:t xml:space="preserve">1 </w:t>
      </w:r>
      <w:r w:rsidRPr="00A96439">
        <w:rPr>
          <w:noProof/>
          <w:sz w:val="24"/>
          <w:lang w:val="en-US"/>
        </w:rPr>
        <w:t>It is prohibited for the detective company to assign the duties of the detective to a person who has not obtained the certificate or whose certificate has been cancelled.</w:t>
      </w:r>
    </w:p>
    <w:p w14:paraId="222FBD85" w14:textId="77777777" w:rsidR="00A96439" w:rsidRPr="00A96439" w:rsidRDefault="00A96439" w:rsidP="00A96439">
      <w:pPr>
        <w:widowControl w:val="0"/>
        <w:jc w:val="both"/>
        <w:rPr>
          <w:noProof/>
          <w:sz w:val="24"/>
          <w:szCs w:val="24"/>
          <w:lang w:val="en-US"/>
        </w:rPr>
      </w:pPr>
      <w:r w:rsidRPr="00A96439">
        <w:rPr>
          <w:noProof/>
          <w:sz w:val="24"/>
          <w:lang w:val="en-US"/>
        </w:rPr>
        <w:t>[</w:t>
      </w:r>
      <w:r w:rsidRPr="00A96439">
        <w:rPr>
          <w:i/>
          <w:iCs/>
          <w:noProof/>
          <w:sz w:val="24"/>
          <w:lang w:val="en-US"/>
        </w:rPr>
        <w:t>14 June 2012</w:t>
      </w:r>
      <w:r w:rsidRPr="00A96439">
        <w:rPr>
          <w:noProof/>
          <w:sz w:val="24"/>
          <w:lang w:val="en-US"/>
        </w:rPr>
        <w:t>]</w:t>
      </w:r>
    </w:p>
    <w:p w14:paraId="1C866B3D" w14:textId="77777777" w:rsidR="00A96439" w:rsidRPr="00A96439" w:rsidRDefault="00A96439" w:rsidP="00A96439">
      <w:pPr>
        <w:widowControl w:val="0"/>
        <w:jc w:val="both"/>
        <w:rPr>
          <w:b/>
          <w:bCs/>
          <w:noProof/>
          <w:sz w:val="24"/>
          <w:szCs w:val="24"/>
          <w:lang w:val="en-US"/>
        </w:rPr>
      </w:pPr>
      <w:bookmarkStart w:id="26" w:name="p13"/>
      <w:bookmarkStart w:id="27" w:name="p-339901"/>
      <w:bookmarkEnd w:id="26"/>
      <w:bookmarkEnd w:id="27"/>
    </w:p>
    <w:p w14:paraId="6BCCC76B" w14:textId="77777777" w:rsidR="00A96439" w:rsidRPr="00A96439" w:rsidRDefault="00A96439" w:rsidP="00A96439">
      <w:pPr>
        <w:widowControl w:val="0"/>
        <w:jc w:val="both"/>
        <w:rPr>
          <w:noProof/>
          <w:sz w:val="24"/>
          <w:lang w:val="en-US"/>
        </w:rPr>
      </w:pPr>
      <w:r w:rsidRPr="00A96439">
        <w:rPr>
          <w:b/>
          <w:noProof/>
          <w:sz w:val="24"/>
          <w:lang w:val="en-US"/>
        </w:rPr>
        <w:t xml:space="preserve">Section 13. </w:t>
      </w:r>
      <w:r w:rsidRPr="00A96439">
        <w:rPr>
          <w:noProof/>
          <w:sz w:val="24"/>
          <w:lang w:val="en-US"/>
        </w:rPr>
        <w:t>For the issuance of the licence and certificate and for the extension of the duration of the certificate, a State fee shall be paid according to the procedures and in the amount specified by the Cabinet.</w:t>
      </w:r>
    </w:p>
    <w:p w14:paraId="2A0B3FEB" w14:textId="77777777" w:rsidR="00A96439" w:rsidRPr="00A96439" w:rsidRDefault="00A96439" w:rsidP="00A96439">
      <w:pPr>
        <w:widowControl w:val="0"/>
        <w:jc w:val="both"/>
        <w:rPr>
          <w:noProof/>
          <w:sz w:val="24"/>
          <w:szCs w:val="24"/>
          <w:lang w:val="en-US"/>
        </w:rPr>
      </w:pPr>
      <w:r w:rsidRPr="00A96439">
        <w:rPr>
          <w:noProof/>
          <w:sz w:val="24"/>
          <w:lang w:val="en-US"/>
        </w:rPr>
        <w:t>[</w:t>
      </w:r>
      <w:r w:rsidRPr="00A96439">
        <w:rPr>
          <w:i/>
          <w:iCs/>
          <w:noProof/>
          <w:sz w:val="24"/>
          <w:lang w:val="en-US"/>
        </w:rPr>
        <w:t>29 April 2010</w:t>
      </w:r>
      <w:r w:rsidRPr="00A96439">
        <w:rPr>
          <w:noProof/>
          <w:sz w:val="24"/>
          <w:lang w:val="en-US"/>
        </w:rPr>
        <w:t>]</w:t>
      </w:r>
    </w:p>
    <w:p w14:paraId="0C9FF184" w14:textId="77777777" w:rsidR="00A96439" w:rsidRPr="00A96439" w:rsidRDefault="00A96439" w:rsidP="00A96439">
      <w:pPr>
        <w:widowControl w:val="0"/>
        <w:jc w:val="both"/>
        <w:rPr>
          <w:b/>
          <w:bCs/>
          <w:noProof/>
          <w:sz w:val="24"/>
          <w:szCs w:val="24"/>
          <w:lang w:val="en-US"/>
        </w:rPr>
      </w:pPr>
      <w:bookmarkStart w:id="28" w:name="p14"/>
      <w:bookmarkStart w:id="29" w:name="p-18806"/>
      <w:bookmarkEnd w:id="28"/>
      <w:bookmarkEnd w:id="29"/>
    </w:p>
    <w:p w14:paraId="6F0111F1" w14:textId="77777777" w:rsidR="00A96439" w:rsidRPr="00A96439" w:rsidRDefault="00A96439" w:rsidP="00A96439">
      <w:pPr>
        <w:widowControl w:val="0"/>
        <w:jc w:val="both"/>
        <w:rPr>
          <w:noProof/>
          <w:sz w:val="24"/>
          <w:lang w:val="en-US"/>
        </w:rPr>
      </w:pPr>
      <w:r w:rsidRPr="00A96439">
        <w:rPr>
          <w:b/>
          <w:noProof/>
          <w:sz w:val="24"/>
          <w:lang w:val="en-US"/>
        </w:rPr>
        <w:t xml:space="preserve">Section 14. </w:t>
      </w:r>
      <w:r w:rsidRPr="00A96439">
        <w:rPr>
          <w:noProof/>
          <w:sz w:val="24"/>
          <w:lang w:val="en-US"/>
        </w:rPr>
        <w:t>The control of detective activity shall be carried out by the State Police which is entitled to request the documents and oral or written information necessary for the performance of control functions.</w:t>
      </w:r>
    </w:p>
    <w:p w14:paraId="171A4536" w14:textId="77777777" w:rsidR="00A96439" w:rsidRPr="00A96439" w:rsidRDefault="00A96439" w:rsidP="00A96439">
      <w:pPr>
        <w:widowControl w:val="0"/>
        <w:jc w:val="both"/>
        <w:rPr>
          <w:noProof/>
          <w:sz w:val="24"/>
          <w:lang w:val="en-US"/>
        </w:rPr>
      </w:pPr>
      <w:bookmarkStart w:id="30" w:name="p15"/>
      <w:bookmarkStart w:id="31" w:name="p-339902"/>
      <w:bookmarkEnd w:id="30"/>
      <w:bookmarkEnd w:id="31"/>
    </w:p>
    <w:p w14:paraId="65DDE96E" w14:textId="77777777" w:rsidR="00A96439" w:rsidRPr="00A96439" w:rsidRDefault="00A96439" w:rsidP="00A96439">
      <w:pPr>
        <w:widowControl w:val="0"/>
        <w:jc w:val="both"/>
        <w:rPr>
          <w:noProof/>
          <w:sz w:val="24"/>
          <w:lang w:val="en-US"/>
        </w:rPr>
      </w:pPr>
      <w:r w:rsidRPr="00A96439">
        <w:rPr>
          <w:b/>
          <w:noProof/>
          <w:sz w:val="24"/>
          <w:lang w:val="en-US"/>
        </w:rPr>
        <w:t xml:space="preserve">Section 15. </w:t>
      </w:r>
      <w:r w:rsidRPr="00A96439">
        <w:rPr>
          <w:noProof/>
          <w:sz w:val="24"/>
          <w:lang w:val="en-US"/>
        </w:rPr>
        <w:t>(1) The information on the licences and certificates issued for the performance of detective activity shall be registered by the State Police in the Licence and Certificate Register of the Integrated Interior Information System.</w:t>
      </w:r>
    </w:p>
    <w:p w14:paraId="0D50FF60" w14:textId="77777777" w:rsidR="00A96439" w:rsidRPr="00A96439" w:rsidRDefault="00A96439" w:rsidP="00A96439">
      <w:pPr>
        <w:widowControl w:val="0"/>
        <w:jc w:val="both"/>
        <w:rPr>
          <w:noProof/>
          <w:sz w:val="24"/>
          <w:lang w:val="en-US"/>
        </w:rPr>
      </w:pPr>
      <w:r w:rsidRPr="00A96439">
        <w:rPr>
          <w:noProof/>
          <w:sz w:val="24"/>
          <w:lang w:val="en-US"/>
        </w:rPr>
        <w:t>(2) The Cabinet shall determine the extent of information to be registered in the Licence and Certificate Register, the procedures for the inclusion, use, and deletion of information as well as the authorities to be granted access to the information included in the Register.</w:t>
      </w:r>
    </w:p>
    <w:p w14:paraId="7761B441" w14:textId="77777777" w:rsidR="00A96439" w:rsidRPr="00A96439" w:rsidRDefault="00A96439" w:rsidP="00A96439">
      <w:pPr>
        <w:widowControl w:val="0"/>
        <w:jc w:val="both"/>
        <w:rPr>
          <w:noProof/>
          <w:sz w:val="24"/>
          <w:szCs w:val="24"/>
          <w:lang w:val="en-US"/>
        </w:rPr>
      </w:pPr>
      <w:r w:rsidRPr="00A96439">
        <w:rPr>
          <w:noProof/>
          <w:sz w:val="24"/>
          <w:lang w:val="en-US"/>
        </w:rPr>
        <w:t>[</w:t>
      </w:r>
      <w:r w:rsidRPr="00A96439">
        <w:rPr>
          <w:i/>
          <w:iCs/>
          <w:noProof/>
          <w:sz w:val="24"/>
          <w:lang w:val="en-US"/>
        </w:rPr>
        <w:t>29 April 2010</w:t>
      </w:r>
      <w:r w:rsidRPr="00A96439">
        <w:rPr>
          <w:noProof/>
          <w:sz w:val="24"/>
          <w:lang w:val="en-US"/>
        </w:rPr>
        <w:t>]</w:t>
      </w:r>
    </w:p>
    <w:p w14:paraId="7A4D0C28" w14:textId="77777777" w:rsidR="00A96439" w:rsidRPr="00A96439" w:rsidRDefault="00A96439" w:rsidP="00A96439">
      <w:pPr>
        <w:widowControl w:val="0"/>
        <w:jc w:val="both"/>
        <w:rPr>
          <w:b/>
          <w:bCs/>
          <w:noProof/>
          <w:sz w:val="24"/>
          <w:szCs w:val="24"/>
          <w:lang w:val="en-US"/>
        </w:rPr>
      </w:pPr>
      <w:bookmarkStart w:id="32" w:name="p16"/>
      <w:bookmarkStart w:id="33" w:name="p-714345"/>
      <w:bookmarkEnd w:id="32"/>
      <w:bookmarkEnd w:id="33"/>
    </w:p>
    <w:p w14:paraId="78D8661F" w14:textId="77777777" w:rsidR="00A96439" w:rsidRPr="00A96439" w:rsidRDefault="00A96439" w:rsidP="00A96439">
      <w:pPr>
        <w:widowControl w:val="0"/>
        <w:jc w:val="both"/>
        <w:rPr>
          <w:noProof/>
          <w:sz w:val="24"/>
          <w:lang w:val="en-US"/>
        </w:rPr>
      </w:pPr>
      <w:r w:rsidRPr="00A96439">
        <w:rPr>
          <w:b/>
          <w:noProof/>
          <w:sz w:val="24"/>
          <w:lang w:val="en-US"/>
        </w:rPr>
        <w:t xml:space="preserve">Section 16. </w:t>
      </w:r>
      <w:r w:rsidRPr="00A96439">
        <w:rPr>
          <w:noProof/>
          <w:sz w:val="24"/>
          <w:lang w:val="en-US"/>
        </w:rPr>
        <w:t>(1) For the violation of the prohibitions laid down in this Law for the detective company or the detective or failure to fulfil the duties of the detective company or the detective, a fine from seven to seventy units of fine shall be imposed on a natural person but a fine from fourteen to one hundred units of fine shall be imposed on a legal person.</w:t>
      </w:r>
    </w:p>
    <w:p w14:paraId="20D29C63" w14:textId="77777777" w:rsidR="00A96439" w:rsidRPr="00A96439" w:rsidRDefault="00A96439" w:rsidP="00A96439">
      <w:pPr>
        <w:keepNext/>
        <w:keepLines/>
        <w:widowControl w:val="0"/>
        <w:jc w:val="both"/>
        <w:rPr>
          <w:noProof/>
          <w:sz w:val="24"/>
          <w:lang w:val="en-US"/>
        </w:rPr>
      </w:pPr>
      <w:r w:rsidRPr="00A96439">
        <w:rPr>
          <w:noProof/>
          <w:sz w:val="24"/>
          <w:lang w:val="en-US"/>
        </w:rPr>
        <w:t>(2) For the performance of detective activity without the licence or certificate, a fine from sixty to four hundred units of fine shall be imposed on a natural person or a member of the executive board by depriving him or her of the right to hold specific offices in commercial companies for a period of up to five years or without it.</w:t>
      </w:r>
    </w:p>
    <w:p w14:paraId="4AC655CF" w14:textId="77777777" w:rsidR="00A96439" w:rsidRPr="00A96439" w:rsidRDefault="00A96439" w:rsidP="00A96439">
      <w:pPr>
        <w:widowControl w:val="0"/>
        <w:jc w:val="both"/>
        <w:rPr>
          <w:noProof/>
          <w:sz w:val="24"/>
          <w:szCs w:val="24"/>
          <w:lang w:val="en-US"/>
        </w:rPr>
      </w:pPr>
      <w:r w:rsidRPr="00A96439">
        <w:rPr>
          <w:noProof/>
          <w:sz w:val="24"/>
          <w:lang w:val="en-US"/>
        </w:rPr>
        <w:t>[</w:t>
      </w:r>
      <w:r w:rsidRPr="00A96439">
        <w:rPr>
          <w:i/>
          <w:iCs/>
          <w:noProof/>
          <w:sz w:val="24"/>
          <w:lang w:val="en-US"/>
        </w:rPr>
        <w:t>12 December 2019 / Section shall come into force on 1 July 2020. See Paragraph 7 of Transitional Provisions</w:t>
      </w:r>
      <w:r w:rsidRPr="00A96439">
        <w:rPr>
          <w:noProof/>
          <w:sz w:val="24"/>
          <w:lang w:val="en-US"/>
        </w:rPr>
        <w:t>]</w:t>
      </w:r>
    </w:p>
    <w:p w14:paraId="35D6C9DB" w14:textId="77777777" w:rsidR="00A96439" w:rsidRPr="00A96439" w:rsidRDefault="00A96439" w:rsidP="00A96439">
      <w:pPr>
        <w:widowControl w:val="0"/>
        <w:jc w:val="both"/>
        <w:rPr>
          <w:b/>
          <w:bCs/>
          <w:noProof/>
          <w:sz w:val="24"/>
          <w:szCs w:val="24"/>
          <w:lang w:val="en-US"/>
        </w:rPr>
      </w:pPr>
      <w:bookmarkStart w:id="34" w:name="p17"/>
      <w:bookmarkStart w:id="35" w:name="p-714347"/>
      <w:bookmarkEnd w:id="34"/>
      <w:bookmarkEnd w:id="35"/>
    </w:p>
    <w:p w14:paraId="0C0AA05E" w14:textId="77777777" w:rsidR="00A96439" w:rsidRPr="00A96439" w:rsidRDefault="00A96439" w:rsidP="00A96439">
      <w:pPr>
        <w:widowControl w:val="0"/>
        <w:jc w:val="both"/>
        <w:rPr>
          <w:noProof/>
          <w:sz w:val="24"/>
          <w:lang w:val="en-US"/>
        </w:rPr>
      </w:pPr>
      <w:r w:rsidRPr="00A96439">
        <w:rPr>
          <w:b/>
          <w:noProof/>
          <w:sz w:val="24"/>
          <w:lang w:val="en-US"/>
        </w:rPr>
        <w:t xml:space="preserve">Section 17. </w:t>
      </w:r>
      <w:r w:rsidRPr="00A96439">
        <w:rPr>
          <w:noProof/>
          <w:sz w:val="24"/>
          <w:lang w:val="en-US"/>
        </w:rPr>
        <w:t>The administrative offence proceedings for the offences referred to in Section 16 of this Law shall be conducted by the State Police.</w:t>
      </w:r>
    </w:p>
    <w:p w14:paraId="0EB6E668" w14:textId="77777777" w:rsidR="00A96439" w:rsidRPr="00A96439" w:rsidRDefault="00A96439" w:rsidP="00A96439">
      <w:pPr>
        <w:widowControl w:val="0"/>
        <w:jc w:val="both"/>
        <w:rPr>
          <w:noProof/>
          <w:sz w:val="24"/>
          <w:szCs w:val="24"/>
          <w:lang w:val="en-US"/>
        </w:rPr>
      </w:pPr>
      <w:r w:rsidRPr="00A96439">
        <w:rPr>
          <w:noProof/>
          <w:sz w:val="24"/>
          <w:lang w:val="en-US"/>
        </w:rPr>
        <w:t>[</w:t>
      </w:r>
      <w:r w:rsidRPr="00A96439">
        <w:rPr>
          <w:i/>
          <w:iCs/>
          <w:noProof/>
          <w:sz w:val="24"/>
          <w:lang w:val="en-US"/>
        </w:rPr>
        <w:t>12 December 2019 / Section shall come into force on 1 July 2020. See Paragraph 7 of Transitional Provisions</w:t>
      </w:r>
      <w:r w:rsidRPr="00A96439">
        <w:rPr>
          <w:noProof/>
          <w:sz w:val="24"/>
          <w:lang w:val="en-US"/>
        </w:rPr>
        <w:t>]</w:t>
      </w:r>
    </w:p>
    <w:p w14:paraId="19B1D65C" w14:textId="77777777" w:rsidR="00A96439" w:rsidRPr="00A96439" w:rsidRDefault="00A96439" w:rsidP="00A96439">
      <w:pPr>
        <w:widowControl w:val="0"/>
        <w:jc w:val="both"/>
        <w:rPr>
          <w:b/>
          <w:bCs/>
          <w:noProof/>
          <w:sz w:val="24"/>
          <w:szCs w:val="24"/>
          <w:lang w:val="en-US"/>
        </w:rPr>
      </w:pPr>
      <w:bookmarkStart w:id="36" w:name="18807"/>
      <w:bookmarkEnd w:id="36"/>
    </w:p>
    <w:p w14:paraId="56795233" w14:textId="77777777" w:rsidR="00A96439" w:rsidRPr="00A96439" w:rsidRDefault="00A96439" w:rsidP="00A96439">
      <w:pPr>
        <w:widowControl w:val="0"/>
        <w:jc w:val="center"/>
        <w:rPr>
          <w:b/>
          <w:noProof/>
          <w:sz w:val="24"/>
          <w:lang w:val="en-US"/>
        </w:rPr>
      </w:pPr>
      <w:r w:rsidRPr="00A96439">
        <w:rPr>
          <w:b/>
          <w:noProof/>
          <w:sz w:val="24"/>
          <w:lang w:val="en-US"/>
        </w:rPr>
        <w:t>Transitional Provisions</w:t>
      </w:r>
      <w:bookmarkStart w:id="37" w:name="pn-18807"/>
      <w:bookmarkEnd w:id="37"/>
    </w:p>
    <w:p w14:paraId="07535303" w14:textId="77777777" w:rsidR="00A96439" w:rsidRPr="00A96439" w:rsidRDefault="00A96439" w:rsidP="00A96439">
      <w:pPr>
        <w:widowControl w:val="0"/>
        <w:jc w:val="both"/>
        <w:rPr>
          <w:noProof/>
          <w:sz w:val="24"/>
          <w:szCs w:val="24"/>
          <w:lang w:val="en-US"/>
        </w:rPr>
      </w:pPr>
      <w:bookmarkStart w:id="38" w:name="p-18808"/>
      <w:bookmarkStart w:id="39" w:name="pn1"/>
      <w:bookmarkEnd w:id="38"/>
      <w:bookmarkEnd w:id="39"/>
    </w:p>
    <w:p w14:paraId="22A43D75" w14:textId="77777777" w:rsidR="00A96439" w:rsidRPr="00A96439" w:rsidRDefault="00A96439" w:rsidP="00A96439">
      <w:pPr>
        <w:widowControl w:val="0"/>
        <w:jc w:val="both"/>
        <w:rPr>
          <w:noProof/>
          <w:sz w:val="24"/>
          <w:lang w:val="en-US"/>
        </w:rPr>
      </w:pPr>
      <w:r w:rsidRPr="00A96439">
        <w:rPr>
          <w:noProof/>
          <w:sz w:val="24"/>
          <w:lang w:val="en-US"/>
        </w:rPr>
        <w:t>1. The Cabinet shall, by 1 November 2001, draw up and adopt the legal acts referred to in this Law.</w:t>
      </w:r>
    </w:p>
    <w:p w14:paraId="11D68128" w14:textId="77777777" w:rsidR="00A96439" w:rsidRPr="00A96439" w:rsidRDefault="00A96439" w:rsidP="00A96439">
      <w:pPr>
        <w:widowControl w:val="0"/>
        <w:jc w:val="both"/>
        <w:rPr>
          <w:noProof/>
          <w:sz w:val="24"/>
          <w:szCs w:val="24"/>
          <w:lang w:val="en-US"/>
        </w:rPr>
      </w:pPr>
      <w:bookmarkStart w:id="40" w:name="p-18809"/>
      <w:bookmarkStart w:id="41" w:name="pn2"/>
      <w:bookmarkEnd w:id="40"/>
      <w:bookmarkEnd w:id="41"/>
    </w:p>
    <w:p w14:paraId="6D25923A" w14:textId="77777777" w:rsidR="00A96439" w:rsidRPr="00A96439" w:rsidRDefault="00A96439" w:rsidP="00A96439">
      <w:pPr>
        <w:widowControl w:val="0"/>
        <w:jc w:val="both"/>
        <w:rPr>
          <w:noProof/>
          <w:sz w:val="24"/>
          <w:lang w:val="en-US"/>
        </w:rPr>
      </w:pPr>
      <w:r w:rsidRPr="00A96439">
        <w:rPr>
          <w:noProof/>
          <w:sz w:val="24"/>
          <w:lang w:val="en-US"/>
        </w:rPr>
        <w:t>2. Within three months after coming into force of this Law, the State Police shall examine the conformity of the existing detective companies and detectives to the Law on Detective Activity and cancel the licences if they do not meet the requirements of this Law.</w:t>
      </w:r>
    </w:p>
    <w:p w14:paraId="5567ABD6" w14:textId="77777777" w:rsidR="00A96439" w:rsidRPr="00A96439" w:rsidRDefault="00A96439" w:rsidP="00A96439">
      <w:pPr>
        <w:widowControl w:val="0"/>
        <w:jc w:val="both"/>
        <w:rPr>
          <w:noProof/>
          <w:sz w:val="24"/>
          <w:szCs w:val="24"/>
          <w:lang w:val="en-US"/>
        </w:rPr>
      </w:pPr>
      <w:bookmarkStart w:id="42" w:name="p-18810"/>
      <w:bookmarkStart w:id="43" w:name="pn3"/>
      <w:bookmarkEnd w:id="42"/>
      <w:bookmarkEnd w:id="43"/>
    </w:p>
    <w:p w14:paraId="053818D2" w14:textId="77777777" w:rsidR="00A96439" w:rsidRPr="00A96439" w:rsidRDefault="00A96439" w:rsidP="00A96439">
      <w:pPr>
        <w:widowControl w:val="0"/>
        <w:jc w:val="both"/>
        <w:rPr>
          <w:noProof/>
          <w:sz w:val="24"/>
          <w:lang w:val="en-US"/>
        </w:rPr>
      </w:pPr>
      <w:r w:rsidRPr="00A96439">
        <w:rPr>
          <w:noProof/>
          <w:sz w:val="24"/>
          <w:lang w:val="en-US"/>
        </w:rPr>
        <w:t>3. The requirement regarding the practical legal work experience in law enforcement institutions referred to in Section 6, Clause 1 of this Law may not serve as a basis for the cancellation of the licence and refusal to issue the certificate to the detective who has commenced detective activity prior to the date of adoption of this Law, provided that he or she conforms to the other requirements of the Law.</w:t>
      </w:r>
    </w:p>
    <w:p w14:paraId="541CEF3A" w14:textId="77777777" w:rsidR="00A96439" w:rsidRPr="00A96439" w:rsidRDefault="00A96439" w:rsidP="00A96439">
      <w:pPr>
        <w:widowControl w:val="0"/>
        <w:jc w:val="both"/>
        <w:rPr>
          <w:noProof/>
          <w:sz w:val="24"/>
          <w:szCs w:val="24"/>
          <w:lang w:val="en-US"/>
        </w:rPr>
      </w:pPr>
      <w:bookmarkStart w:id="44" w:name="p-339903"/>
      <w:bookmarkStart w:id="45" w:name="pn4"/>
      <w:bookmarkEnd w:id="44"/>
      <w:bookmarkEnd w:id="45"/>
    </w:p>
    <w:p w14:paraId="75127416" w14:textId="77777777" w:rsidR="00A96439" w:rsidRPr="00A96439" w:rsidRDefault="00A96439" w:rsidP="00A96439">
      <w:pPr>
        <w:widowControl w:val="0"/>
        <w:jc w:val="both"/>
        <w:rPr>
          <w:noProof/>
          <w:sz w:val="24"/>
          <w:lang w:val="en-US"/>
        </w:rPr>
      </w:pPr>
      <w:r w:rsidRPr="00A96439">
        <w:rPr>
          <w:noProof/>
          <w:sz w:val="24"/>
          <w:lang w:val="en-US"/>
        </w:rPr>
        <w:t>4. Licences issued for five years shall be valid until expiry of the term of validity indicated therein. Merchants shall apply for the new model (indefinite duration) licences 30 days before expiry of the term of validity indicated in the licence. In such case, the State fee for the issuance of the new model (indefinite duration) licences shall be applied in such an amount which is provided for repeated issuance of a licence.</w:t>
      </w:r>
    </w:p>
    <w:p w14:paraId="5FFC5F09" w14:textId="77777777" w:rsidR="00A96439" w:rsidRPr="00A96439" w:rsidRDefault="00A96439" w:rsidP="00A96439">
      <w:pPr>
        <w:widowControl w:val="0"/>
        <w:jc w:val="both"/>
        <w:rPr>
          <w:noProof/>
          <w:sz w:val="24"/>
          <w:szCs w:val="24"/>
          <w:lang w:val="en-US"/>
        </w:rPr>
      </w:pPr>
      <w:r w:rsidRPr="00A96439">
        <w:rPr>
          <w:noProof/>
          <w:sz w:val="24"/>
          <w:lang w:val="en-US"/>
        </w:rPr>
        <w:t>[</w:t>
      </w:r>
      <w:r w:rsidRPr="00A96439">
        <w:rPr>
          <w:i/>
          <w:iCs/>
          <w:noProof/>
          <w:sz w:val="24"/>
          <w:lang w:val="en-US"/>
        </w:rPr>
        <w:t>29 April 2010</w:t>
      </w:r>
      <w:r w:rsidRPr="00A96439">
        <w:rPr>
          <w:noProof/>
          <w:sz w:val="24"/>
          <w:lang w:val="en-US"/>
        </w:rPr>
        <w:t>]</w:t>
      </w:r>
    </w:p>
    <w:p w14:paraId="6FD6BD99" w14:textId="77777777" w:rsidR="00A96439" w:rsidRPr="00A96439" w:rsidRDefault="00A96439" w:rsidP="00A96439">
      <w:pPr>
        <w:widowControl w:val="0"/>
        <w:jc w:val="both"/>
        <w:rPr>
          <w:noProof/>
          <w:sz w:val="24"/>
          <w:szCs w:val="24"/>
          <w:lang w:val="en-US"/>
        </w:rPr>
      </w:pPr>
      <w:bookmarkStart w:id="46" w:name="p-339904"/>
      <w:bookmarkStart w:id="47" w:name="pn5"/>
      <w:bookmarkEnd w:id="46"/>
      <w:bookmarkEnd w:id="47"/>
    </w:p>
    <w:p w14:paraId="1C3494EA" w14:textId="77777777" w:rsidR="00A96439" w:rsidRPr="00A96439" w:rsidRDefault="00A96439" w:rsidP="00A96439">
      <w:pPr>
        <w:widowControl w:val="0"/>
        <w:jc w:val="both"/>
        <w:rPr>
          <w:noProof/>
          <w:sz w:val="24"/>
          <w:lang w:val="en-US"/>
        </w:rPr>
      </w:pPr>
      <w:r w:rsidRPr="00A96439">
        <w:rPr>
          <w:noProof/>
          <w:sz w:val="24"/>
          <w:lang w:val="en-US"/>
        </w:rPr>
        <w:t>5. Until the day of entry into force of the new Cabinet regulations, but no longer than by 1 September 2010, the Cabinet Regulation No. 260 of 17 April 2007, Regulations Regarding Licensing and Certification of Detective Activity, shall be in force, insofar as they are not in contradiction with this Law.</w:t>
      </w:r>
    </w:p>
    <w:p w14:paraId="28419213" w14:textId="77777777" w:rsidR="00A96439" w:rsidRPr="00A96439" w:rsidRDefault="00A96439" w:rsidP="00A96439">
      <w:pPr>
        <w:widowControl w:val="0"/>
        <w:jc w:val="both"/>
        <w:rPr>
          <w:noProof/>
          <w:sz w:val="24"/>
          <w:szCs w:val="24"/>
          <w:lang w:val="en-US"/>
        </w:rPr>
      </w:pPr>
      <w:r w:rsidRPr="00A96439">
        <w:rPr>
          <w:noProof/>
          <w:sz w:val="24"/>
          <w:lang w:val="en-US"/>
        </w:rPr>
        <w:t>[</w:t>
      </w:r>
      <w:r w:rsidRPr="00A96439">
        <w:rPr>
          <w:i/>
          <w:iCs/>
          <w:noProof/>
          <w:sz w:val="24"/>
          <w:lang w:val="en-US"/>
        </w:rPr>
        <w:t>29 April 2010</w:t>
      </w:r>
      <w:r w:rsidRPr="00A96439">
        <w:rPr>
          <w:noProof/>
          <w:sz w:val="24"/>
          <w:lang w:val="en-US"/>
        </w:rPr>
        <w:t>]</w:t>
      </w:r>
    </w:p>
    <w:p w14:paraId="768DBE29" w14:textId="77777777" w:rsidR="00A96439" w:rsidRPr="00A96439" w:rsidRDefault="00A96439" w:rsidP="00A96439">
      <w:pPr>
        <w:widowControl w:val="0"/>
        <w:jc w:val="both"/>
        <w:rPr>
          <w:noProof/>
          <w:sz w:val="24"/>
          <w:szCs w:val="24"/>
          <w:lang w:val="en-US"/>
        </w:rPr>
      </w:pPr>
      <w:bookmarkStart w:id="48" w:name="p-434925"/>
      <w:bookmarkStart w:id="49" w:name="pn6"/>
      <w:bookmarkEnd w:id="48"/>
      <w:bookmarkEnd w:id="49"/>
    </w:p>
    <w:p w14:paraId="36C5343D" w14:textId="77777777" w:rsidR="00A96439" w:rsidRPr="00A96439" w:rsidRDefault="00A96439" w:rsidP="00A96439">
      <w:pPr>
        <w:widowControl w:val="0"/>
        <w:jc w:val="both"/>
        <w:rPr>
          <w:noProof/>
          <w:sz w:val="24"/>
          <w:lang w:val="en-US"/>
        </w:rPr>
      </w:pPr>
      <w:r w:rsidRPr="00A96439">
        <w:rPr>
          <w:noProof/>
          <w:sz w:val="24"/>
          <w:lang w:val="en-US"/>
        </w:rPr>
        <w:t>6. The licences and certificates which have been issued before 1 October 2012 and do not meet the requirements and conditions for issuance prescribed by this Law shall be valid until 31 December 2012.</w:t>
      </w:r>
    </w:p>
    <w:p w14:paraId="4671E00D" w14:textId="77777777" w:rsidR="00A96439" w:rsidRPr="00A96439" w:rsidRDefault="00A96439" w:rsidP="00A96439">
      <w:pPr>
        <w:widowControl w:val="0"/>
        <w:jc w:val="both"/>
        <w:rPr>
          <w:noProof/>
          <w:sz w:val="24"/>
          <w:szCs w:val="24"/>
          <w:lang w:val="en-US"/>
        </w:rPr>
      </w:pPr>
      <w:r w:rsidRPr="00A96439">
        <w:rPr>
          <w:noProof/>
          <w:sz w:val="24"/>
          <w:lang w:val="en-US"/>
        </w:rPr>
        <w:t>[</w:t>
      </w:r>
      <w:r w:rsidRPr="00A96439">
        <w:rPr>
          <w:i/>
          <w:iCs/>
          <w:noProof/>
          <w:sz w:val="24"/>
          <w:lang w:val="en-US"/>
        </w:rPr>
        <w:t>14 June 2012</w:t>
      </w:r>
      <w:r w:rsidRPr="00A96439">
        <w:rPr>
          <w:noProof/>
          <w:sz w:val="24"/>
          <w:lang w:val="en-US"/>
        </w:rPr>
        <w:t>]</w:t>
      </w:r>
    </w:p>
    <w:p w14:paraId="19AD2F09" w14:textId="77777777" w:rsidR="00A96439" w:rsidRPr="00A96439" w:rsidRDefault="00A96439" w:rsidP="00A96439">
      <w:pPr>
        <w:widowControl w:val="0"/>
        <w:jc w:val="both"/>
        <w:rPr>
          <w:noProof/>
          <w:sz w:val="24"/>
          <w:szCs w:val="24"/>
          <w:lang w:val="en-US"/>
        </w:rPr>
      </w:pPr>
      <w:bookmarkStart w:id="50" w:name="p-714349"/>
      <w:bookmarkStart w:id="51" w:name="pn7"/>
      <w:bookmarkEnd w:id="50"/>
      <w:bookmarkEnd w:id="51"/>
    </w:p>
    <w:p w14:paraId="23F23DB8" w14:textId="77777777" w:rsidR="00A96439" w:rsidRPr="00A96439" w:rsidRDefault="00A96439" w:rsidP="00A96439">
      <w:pPr>
        <w:keepNext/>
        <w:keepLines/>
        <w:widowControl w:val="0"/>
        <w:jc w:val="both"/>
        <w:rPr>
          <w:noProof/>
          <w:sz w:val="24"/>
          <w:lang w:val="en-US"/>
        </w:rPr>
      </w:pPr>
      <w:r w:rsidRPr="00A96439">
        <w:rPr>
          <w:noProof/>
          <w:sz w:val="24"/>
          <w:lang w:val="en-US"/>
        </w:rPr>
        <w:t>7. Sections 16 and 17 of this Law shall come into force concurrently with the Law on Administrative Liability.</w:t>
      </w:r>
    </w:p>
    <w:p w14:paraId="1F368055" w14:textId="77777777" w:rsidR="00A96439" w:rsidRPr="00A96439" w:rsidRDefault="00A96439" w:rsidP="00A96439">
      <w:pPr>
        <w:keepNext/>
        <w:keepLines/>
        <w:widowControl w:val="0"/>
        <w:jc w:val="both"/>
        <w:rPr>
          <w:noProof/>
          <w:sz w:val="24"/>
          <w:szCs w:val="24"/>
          <w:lang w:val="en-US"/>
        </w:rPr>
      </w:pPr>
      <w:r w:rsidRPr="00A96439">
        <w:rPr>
          <w:noProof/>
          <w:sz w:val="24"/>
          <w:lang w:val="en-US"/>
        </w:rPr>
        <w:t>[</w:t>
      </w:r>
      <w:r w:rsidRPr="00A96439">
        <w:rPr>
          <w:i/>
          <w:iCs/>
          <w:noProof/>
          <w:sz w:val="24"/>
          <w:lang w:val="en-US"/>
        </w:rPr>
        <w:t>12 December 2019</w:t>
      </w:r>
      <w:r w:rsidRPr="00A96439">
        <w:rPr>
          <w:noProof/>
          <w:sz w:val="24"/>
          <w:lang w:val="en-US"/>
        </w:rPr>
        <w:t>]</w:t>
      </w:r>
    </w:p>
    <w:p w14:paraId="08E5F11C" w14:textId="77777777" w:rsidR="00A96439" w:rsidRPr="00A96439" w:rsidRDefault="00A96439" w:rsidP="00A96439">
      <w:pPr>
        <w:keepNext/>
        <w:keepLines/>
        <w:widowControl w:val="0"/>
        <w:jc w:val="both"/>
        <w:rPr>
          <w:noProof/>
          <w:sz w:val="24"/>
          <w:szCs w:val="24"/>
          <w:lang w:val="en-US"/>
        </w:rPr>
      </w:pPr>
    </w:p>
    <w:p w14:paraId="785F636F" w14:textId="77777777" w:rsidR="00A96439" w:rsidRPr="00A96439" w:rsidRDefault="00A96439" w:rsidP="00A96439">
      <w:pPr>
        <w:keepNext/>
        <w:keepLines/>
        <w:widowControl w:val="0"/>
        <w:jc w:val="both"/>
        <w:rPr>
          <w:noProof/>
          <w:sz w:val="24"/>
          <w:szCs w:val="24"/>
          <w:lang w:val="en-US"/>
        </w:rPr>
      </w:pPr>
    </w:p>
    <w:p w14:paraId="7E76963A" w14:textId="77777777" w:rsidR="00A96439" w:rsidRPr="00A96439" w:rsidRDefault="00A96439" w:rsidP="00A96439">
      <w:pPr>
        <w:keepNext/>
        <w:keepLines/>
        <w:widowControl w:val="0"/>
        <w:jc w:val="both"/>
        <w:rPr>
          <w:noProof/>
          <w:sz w:val="24"/>
          <w:lang w:val="en-US"/>
        </w:rPr>
      </w:pPr>
      <w:r w:rsidRPr="00A96439">
        <w:rPr>
          <w:noProof/>
          <w:sz w:val="24"/>
          <w:lang w:val="en-US"/>
        </w:rPr>
        <w:t>The Law shall come into force on 1 November 2001.</w:t>
      </w:r>
    </w:p>
    <w:p w14:paraId="266E277B" w14:textId="77777777" w:rsidR="00A96439" w:rsidRPr="00A96439" w:rsidRDefault="00A96439" w:rsidP="00A96439">
      <w:pPr>
        <w:keepNext/>
        <w:keepLines/>
        <w:widowControl w:val="0"/>
        <w:jc w:val="both"/>
        <w:rPr>
          <w:noProof/>
          <w:sz w:val="24"/>
          <w:szCs w:val="24"/>
          <w:lang w:val="en-US"/>
        </w:rPr>
      </w:pPr>
    </w:p>
    <w:p w14:paraId="6AED6FA0" w14:textId="77777777" w:rsidR="00A96439" w:rsidRPr="00A96439" w:rsidRDefault="00A96439" w:rsidP="00A96439">
      <w:pPr>
        <w:keepNext/>
        <w:keepLines/>
        <w:widowControl w:val="0"/>
        <w:jc w:val="both"/>
        <w:rPr>
          <w:noProof/>
          <w:sz w:val="24"/>
          <w:szCs w:val="24"/>
          <w:lang w:val="en-US"/>
        </w:rPr>
      </w:pPr>
    </w:p>
    <w:p w14:paraId="31E03414" w14:textId="77777777" w:rsidR="00A96439" w:rsidRPr="00A96439" w:rsidRDefault="00A96439" w:rsidP="00A96439">
      <w:pPr>
        <w:widowControl w:val="0"/>
        <w:jc w:val="both"/>
        <w:rPr>
          <w:noProof/>
          <w:sz w:val="24"/>
          <w:szCs w:val="24"/>
          <w:lang w:val="en-US"/>
        </w:rPr>
      </w:pPr>
      <w:r w:rsidRPr="00A96439">
        <w:rPr>
          <w:noProof/>
          <w:sz w:val="24"/>
          <w:lang w:val="en-US"/>
        </w:rPr>
        <w:t xml:space="preserve">The Law has been adopted by the </w:t>
      </w:r>
      <w:r w:rsidRPr="00A96439">
        <w:rPr>
          <w:i/>
          <w:iCs/>
          <w:noProof/>
          <w:sz w:val="24"/>
          <w:lang w:val="en-US"/>
        </w:rPr>
        <w:t xml:space="preserve">Saeima </w:t>
      </w:r>
      <w:r w:rsidRPr="00A96439">
        <w:rPr>
          <w:noProof/>
          <w:sz w:val="24"/>
          <w:lang w:val="en-US"/>
        </w:rPr>
        <w:t>on 5 July 2001.</w:t>
      </w:r>
    </w:p>
    <w:p w14:paraId="013AACED" w14:textId="77777777" w:rsidR="00A96439" w:rsidRPr="00A96439" w:rsidRDefault="00A96439" w:rsidP="00A96439">
      <w:pPr>
        <w:widowControl w:val="0"/>
        <w:jc w:val="both"/>
        <w:rPr>
          <w:noProof/>
          <w:sz w:val="24"/>
          <w:szCs w:val="24"/>
          <w:lang w:val="en-US"/>
        </w:rPr>
      </w:pPr>
    </w:p>
    <w:p w14:paraId="4308A26A" w14:textId="77777777" w:rsidR="00A96439" w:rsidRPr="00A96439" w:rsidRDefault="00A96439" w:rsidP="00A96439">
      <w:pPr>
        <w:widowControl w:val="0"/>
        <w:jc w:val="both"/>
        <w:rPr>
          <w:noProof/>
          <w:sz w:val="24"/>
          <w:lang w:val="en-US"/>
        </w:rPr>
      </w:pPr>
      <w:r w:rsidRPr="00A96439">
        <w:rPr>
          <w:noProof/>
          <w:sz w:val="24"/>
          <w:lang w:val="en-US"/>
        </w:rPr>
        <w:t>President V. Vīķe-Freiberga</w:t>
      </w:r>
    </w:p>
    <w:p w14:paraId="3D4B9DB1" w14:textId="77777777" w:rsidR="00A96439" w:rsidRPr="00A96439" w:rsidRDefault="00A96439" w:rsidP="00A96439">
      <w:pPr>
        <w:widowControl w:val="0"/>
        <w:jc w:val="both"/>
        <w:rPr>
          <w:noProof/>
          <w:sz w:val="24"/>
          <w:szCs w:val="24"/>
          <w:lang w:val="en-US"/>
        </w:rPr>
      </w:pPr>
    </w:p>
    <w:p w14:paraId="18ED64CC" w14:textId="77777777" w:rsidR="00A96439" w:rsidRPr="00A96439" w:rsidRDefault="00A96439" w:rsidP="00A96439">
      <w:pPr>
        <w:widowControl w:val="0"/>
        <w:jc w:val="both"/>
        <w:rPr>
          <w:noProof/>
          <w:sz w:val="24"/>
          <w:lang w:val="en-US"/>
        </w:rPr>
      </w:pPr>
      <w:r w:rsidRPr="00A96439">
        <w:rPr>
          <w:noProof/>
          <w:sz w:val="24"/>
          <w:lang w:val="en-US"/>
        </w:rPr>
        <w:t>Rīga, 20 July 2001</w:t>
      </w:r>
    </w:p>
    <w:p w14:paraId="6640A340" w14:textId="77777777" w:rsidR="00A96439" w:rsidRPr="00A96439" w:rsidRDefault="00A96439" w:rsidP="00A96439">
      <w:pPr>
        <w:widowControl w:val="0"/>
        <w:jc w:val="both"/>
        <w:rPr>
          <w:noProof/>
          <w:sz w:val="24"/>
          <w:szCs w:val="24"/>
          <w:lang w:val="en-US"/>
        </w:rPr>
      </w:pPr>
    </w:p>
    <w:sectPr w:rsidR="00A96439" w:rsidRPr="00A96439" w:rsidSect="008820E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B232" w14:textId="77777777" w:rsidR="00CC1FEE" w:rsidRPr="00A96439" w:rsidRDefault="00943E9F">
      <w:pPr>
        <w:rPr>
          <w:noProof/>
          <w:lang w:val="en-US"/>
        </w:rPr>
      </w:pPr>
      <w:r w:rsidRPr="00A96439">
        <w:rPr>
          <w:noProof/>
          <w:lang w:val="en-US"/>
        </w:rPr>
        <w:separator/>
      </w:r>
    </w:p>
  </w:endnote>
  <w:endnote w:type="continuationSeparator" w:id="0">
    <w:p w14:paraId="25FE6EAD" w14:textId="77777777" w:rsidR="00CC1FEE" w:rsidRPr="00A96439" w:rsidRDefault="00943E9F">
      <w:pPr>
        <w:rPr>
          <w:noProof/>
          <w:lang w:val="en-US"/>
        </w:rPr>
      </w:pPr>
      <w:r w:rsidRPr="00A9643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D5D3" w14:textId="77777777" w:rsidR="00A96439" w:rsidRDefault="00A96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636E" w14:textId="77777777" w:rsidR="00C76C12" w:rsidRPr="00A96439" w:rsidRDefault="00C76C12" w:rsidP="00C76C12">
    <w:pPr>
      <w:pStyle w:val="Footer"/>
      <w:rPr>
        <w:noProof/>
        <w:lang w:val="en-US"/>
      </w:rPr>
    </w:pPr>
  </w:p>
  <w:p w14:paraId="24B72DC8" w14:textId="77777777" w:rsidR="00C76C12" w:rsidRPr="00A96439" w:rsidRDefault="00C76C12" w:rsidP="00C76C12">
    <w:pPr>
      <w:pStyle w:val="Footer"/>
      <w:framePr w:wrap="around" w:vAnchor="text" w:hAnchor="margin" w:xAlign="right" w:y="1"/>
      <w:jc w:val="right"/>
      <w:rPr>
        <w:rStyle w:val="PageNumber"/>
        <w:noProof/>
        <w:lang w:val="en-US"/>
      </w:rPr>
    </w:pPr>
    <w:r w:rsidRPr="00A96439">
      <w:rPr>
        <w:rStyle w:val="PageNumber"/>
        <w:noProof/>
        <w:lang w:val="en-US"/>
      </w:rPr>
      <w:fldChar w:fldCharType="begin"/>
    </w:r>
    <w:r w:rsidRPr="00A96439">
      <w:rPr>
        <w:rStyle w:val="PageNumber"/>
        <w:noProof/>
        <w:lang w:val="en-US"/>
      </w:rPr>
      <w:instrText xml:space="preserve"> PAGE </w:instrText>
    </w:r>
    <w:r w:rsidRPr="00A96439">
      <w:rPr>
        <w:rStyle w:val="PageNumber"/>
        <w:noProof/>
        <w:lang w:val="en-US"/>
      </w:rPr>
      <w:fldChar w:fldCharType="separate"/>
    </w:r>
    <w:r w:rsidRPr="00A96439">
      <w:rPr>
        <w:rStyle w:val="PageNumber"/>
        <w:noProof/>
        <w:lang w:val="en-US"/>
      </w:rPr>
      <w:t>2</w:t>
    </w:r>
    <w:r w:rsidRPr="00A96439">
      <w:rPr>
        <w:rStyle w:val="PageNumber"/>
        <w:noProof/>
        <w:lang w:val="en-US"/>
      </w:rPr>
      <w:fldChar w:fldCharType="end"/>
    </w:r>
    <w:r w:rsidRPr="00A96439">
      <w:rPr>
        <w:rStyle w:val="PageNumber"/>
        <w:noProof/>
        <w:lang w:val="en-US"/>
      </w:rPr>
      <w:t xml:space="preserve"> </w:t>
    </w:r>
  </w:p>
  <w:p w14:paraId="5150D0E6" w14:textId="439F2C1A" w:rsidR="008820E0" w:rsidRPr="00A96439" w:rsidRDefault="00C76C12">
    <w:pPr>
      <w:pStyle w:val="Footer"/>
      <w:rPr>
        <w:noProof/>
        <w:lang w:val="en-US"/>
      </w:rPr>
    </w:pPr>
    <w:r w:rsidRPr="00A96439">
      <w:rPr>
        <w:noProof/>
        <w:lang w:val="en-US"/>
      </w:rPr>
      <w:t xml:space="preserve">Translation </w:t>
    </w:r>
    <w:r w:rsidRPr="00A96439">
      <w:rPr>
        <w:noProof/>
        <w:lang w:val="en-US"/>
      </w:rPr>
      <w:fldChar w:fldCharType="begin"/>
    </w:r>
    <w:r w:rsidRPr="00A96439">
      <w:rPr>
        <w:noProof/>
        <w:lang w:val="en-US"/>
      </w:rPr>
      <w:instrText>symbol 169 \f "UnivrstyRoman TL" \s 8</w:instrText>
    </w:r>
    <w:r w:rsidRPr="00A96439">
      <w:rPr>
        <w:noProof/>
        <w:lang w:val="en-US"/>
      </w:rPr>
      <w:fldChar w:fldCharType="separate"/>
    </w:r>
    <w:r w:rsidRPr="00A96439">
      <w:rPr>
        <w:noProof/>
        <w:lang w:val="en-US"/>
      </w:rPr>
      <w:t>©</w:t>
    </w:r>
    <w:r w:rsidRPr="00A96439">
      <w:rPr>
        <w:noProof/>
        <w:lang w:val="en-US"/>
      </w:rPr>
      <w:fldChar w:fldCharType="end"/>
    </w:r>
    <w:r w:rsidRPr="00A96439">
      <w:rPr>
        <w:noProof/>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2550" w14:textId="77777777" w:rsidR="00010256" w:rsidRPr="00A96439" w:rsidRDefault="00010256" w:rsidP="00010256">
    <w:pPr>
      <w:pStyle w:val="Footer"/>
      <w:rPr>
        <w:noProof/>
        <w:vertAlign w:val="superscript"/>
        <w:lang w:val="en-US"/>
      </w:rPr>
    </w:pPr>
    <w:bookmarkStart w:id="52" w:name="_Hlk4057576"/>
    <w:bookmarkStart w:id="53" w:name="_Hlk4057577"/>
  </w:p>
  <w:p w14:paraId="177B5911" w14:textId="77777777" w:rsidR="00010256" w:rsidRPr="00A96439" w:rsidRDefault="00010256" w:rsidP="00010256">
    <w:pPr>
      <w:pStyle w:val="Footer"/>
      <w:rPr>
        <w:noProof/>
        <w:lang w:val="en-US"/>
      </w:rPr>
    </w:pPr>
    <w:r w:rsidRPr="00A96439">
      <w:rPr>
        <w:noProof/>
        <w:vertAlign w:val="superscript"/>
        <w:lang w:val="en-US"/>
      </w:rPr>
      <w:t xml:space="preserve">1 </w:t>
    </w:r>
    <w:r w:rsidRPr="00A96439">
      <w:rPr>
        <w:noProof/>
        <w:lang w:val="en-US"/>
      </w:rPr>
      <w:t>The Parliament of the Republic of Latvia</w:t>
    </w:r>
  </w:p>
  <w:p w14:paraId="721493F9" w14:textId="77777777" w:rsidR="00010256" w:rsidRPr="00A96439" w:rsidRDefault="00010256" w:rsidP="00010256">
    <w:pPr>
      <w:pStyle w:val="Footer"/>
      <w:rPr>
        <w:noProof/>
        <w:lang w:val="en-US"/>
      </w:rPr>
    </w:pPr>
  </w:p>
  <w:p w14:paraId="0D2DE219" w14:textId="4DEFB39B" w:rsidR="008820E0" w:rsidRPr="00A96439" w:rsidRDefault="00010256">
    <w:pPr>
      <w:pStyle w:val="Footer"/>
      <w:rPr>
        <w:noProof/>
        <w:lang w:val="en-US"/>
      </w:rPr>
    </w:pPr>
    <w:r w:rsidRPr="00A96439">
      <w:rPr>
        <w:noProof/>
        <w:lang w:val="en-US"/>
      </w:rPr>
      <w:t xml:space="preserve">Translation </w:t>
    </w:r>
    <w:r w:rsidRPr="00A96439">
      <w:rPr>
        <w:noProof/>
        <w:lang w:val="en-US"/>
      </w:rPr>
      <w:fldChar w:fldCharType="begin"/>
    </w:r>
    <w:r w:rsidRPr="00A96439">
      <w:rPr>
        <w:noProof/>
        <w:lang w:val="en-US"/>
      </w:rPr>
      <w:instrText>symbol 169 \f "UnivrstyRoman TL" \s 8</w:instrText>
    </w:r>
    <w:r w:rsidRPr="00A96439">
      <w:rPr>
        <w:noProof/>
        <w:lang w:val="en-US"/>
      </w:rPr>
      <w:fldChar w:fldCharType="separate"/>
    </w:r>
    <w:r w:rsidRPr="00A96439">
      <w:rPr>
        <w:noProof/>
        <w:lang w:val="en-US"/>
      </w:rPr>
      <w:t>©</w:t>
    </w:r>
    <w:r w:rsidRPr="00A96439">
      <w:rPr>
        <w:noProof/>
        <w:lang w:val="en-US"/>
      </w:rPr>
      <w:fldChar w:fldCharType="end"/>
    </w:r>
    <w:r w:rsidRPr="00A96439">
      <w:rPr>
        <w:noProof/>
        <w:lang w:val="en-US"/>
      </w:rPr>
      <w:t xml:space="preserve"> 2023 Valsts valodas centrs (State Language Centre)</w:t>
    </w:r>
    <w:bookmarkEnd w:id="52"/>
    <w:bookmarkEnd w:id="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1845" w14:textId="77777777" w:rsidR="00CC1FEE" w:rsidRPr="00A96439" w:rsidRDefault="00943E9F">
      <w:pPr>
        <w:rPr>
          <w:noProof/>
          <w:lang w:val="en-US"/>
        </w:rPr>
      </w:pPr>
      <w:r w:rsidRPr="00A96439">
        <w:rPr>
          <w:noProof/>
          <w:lang w:val="en-US"/>
        </w:rPr>
        <w:separator/>
      </w:r>
    </w:p>
  </w:footnote>
  <w:footnote w:type="continuationSeparator" w:id="0">
    <w:p w14:paraId="0DA9405B" w14:textId="77777777" w:rsidR="00CC1FEE" w:rsidRPr="00A96439" w:rsidRDefault="00943E9F">
      <w:pPr>
        <w:rPr>
          <w:noProof/>
          <w:lang w:val="en-US"/>
        </w:rPr>
      </w:pPr>
      <w:r w:rsidRPr="00A9643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A65B" w14:textId="77777777" w:rsidR="00A96439" w:rsidRDefault="00A96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27CB" w14:textId="77777777" w:rsidR="00A96439" w:rsidRDefault="00A96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F877" w14:textId="77777777" w:rsidR="00A96439" w:rsidRDefault="00A96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46"/>
    <w:rsid w:val="00010256"/>
    <w:rsid w:val="00237BE4"/>
    <w:rsid w:val="002C7D43"/>
    <w:rsid w:val="004A597C"/>
    <w:rsid w:val="00606EB9"/>
    <w:rsid w:val="00675774"/>
    <w:rsid w:val="006E4B22"/>
    <w:rsid w:val="0074583D"/>
    <w:rsid w:val="008820E0"/>
    <w:rsid w:val="00931DD0"/>
    <w:rsid w:val="00943E9F"/>
    <w:rsid w:val="009B1B09"/>
    <w:rsid w:val="009B30AC"/>
    <w:rsid w:val="00A96439"/>
    <w:rsid w:val="00BA1942"/>
    <w:rsid w:val="00C45846"/>
    <w:rsid w:val="00C64B63"/>
    <w:rsid w:val="00C76C12"/>
    <w:rsid w:val="00CC1FEE"/>
    <w:rsid w:val="00DD4D0C"/>
    <w:rsid w:val="00E440B1"/>
    <w:rsid w:val="00E926F5"/>
    <w:rsid w:val="00F30ED9"/>
    <w:rsid w:val="00FE2476"/>
    <w:rsid w:val="00FE6C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615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basedOn w:val="DefaultParagraphFont"/>
    <w:uiPriority w:val="99"/>
    <w:unhideWhenUsed/>
    <w:rsid w:val="00675774"/>
    <w:rPr>
      <w:color w:val="0563C1" w:themeColor="hyperlink"/>
      <w:u w:val="single"/>
    </w:rPr>
  </w:style>
  <w:style w:type="character" w:styleId="UnresolvedMention">
    <w:name w:val="Unresolved Mention"/>
    <w:basedOn w:val="DefaultParagraphFont"/>
    <w:uiPriority w:val="99"/>
    <w:semiHidden/>
    <w:unhideWhenUsed/>
    <w:rsid w:val="00675774"/>
    <w:rPr>
      <w:color w:val="605E5C"/>
      <w:shd w:val="clear" w:color="auto" w:fill="E1DFDD"/>
    </w:rPr>
  </w:style>
  <w:style w:type="character" w:customStyle="1" w:styleId="FooterChar">
    <w:name w:val="Footer Char"/>
    <w:basedOn w:val="DefaultParagraphFont"/>
    <w:link w:val="Footer"/>
    <w:rsid w:val="00010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132320">
      <w:bodyDiv w:val="1"/>
      <w:marLeft w:val="0"/>
      <w:marRight w:val="0"/>
      <w:marTop w:val="0"/>
      <w:marBottom w:val="0"/>
      <w:divBdr>
        <w:top w:val="none" w:sz="0" w:space="0" w:color="auto"/>
        <w:left w:val="none" w:sz="0" w:space="0" w:color="auto"/>
        <w:bottom w:val="none" w:sz="0" w:space="0" w:color="auto"/>
        <w:right w:val="none" w:sz="0" w:space="0" w:color="auto"/>
      </w:divBdr>
      <w:divsChild>
        <w:div w:id="315764474">
          <w:marLeft w:val="0"/>
          <w:marRight w:val="0"/>
          <w:marTop w:val="480"/>
          <w:marBottom w:val="240"/>
          <w:divBdr>
            <w:top w:val="none" w:sz="0" w:space="0" w:color="auto"/>
            <w:left w:val="none" w:sz="0" w:space="0" w:color="auto"/>
            <w:bottom w:val="none" w:sz="0" w:space="0" w:color="auto"/>
            <w:right w:val="none" w:sz="0" w:space="0" w:color="auto"/>
          </w:divBdr>
        </w:div>
        <w:div w:id="926771332">
          <w:marLeft w:val="0"/>
          <w:marRight w:val="0"/>
          <w:marTop w:val="0"/>
          <w:marBottom w:val="567"/>
          <w:divBdr>
            <w:top w:val="none" w:sz="0" w:space="0" w:color="auto"/>
            <w:left w:val="none" w:sz="0" w:space="0" w:color="auto"/>
            <w:bottom w:val="none" w:sz="0" w:space="0" w:color="auto"/>
            <w:right w:val="none" w:sz="0" w:space="0" w:color="auto"/>
          </w:divBdr>
        </w:div>
        <w:div w:id="845439307">
          <w:marLeft w:val="0"/>
          <w:marRight w:val="0"/>
          <w:marTop w:val="0"/>
          <w:marBottom w:val="0"/>
          <w:divBdr>
            <w:top w:val="none" w:sz="0" w:space="0" w:color="auto"/>
            <w:left w:val="none" w:sz="0" w:space="0" w:color="auto"/>
            <w:bottom w:val="none" w:sz="0" w:space="0" w:color="auto"/>
            <w:right w:val="none" w:sz="0" w:space="0" w:color="auto"/>
          </w:divBdr>
        </w:div>
        <w:div w:id="643583447">
          <w:marLeft w:val="0"/>
          <w:marRight w:val="0"/>
          <w:marTop w:val="0"/>
          <w:marBottom w:val="0"/>
          <w:divBdr>
            <w:top w:val="none" w:sz="0" w:space="0" w:color="auto"/>
            <w:left w:val="none" w:sz="0" w:space="0" w:color="auto"/>
            <w:bottom w:val="none" w:sz="0" w:space="0" w:color="auto"/>
            <w:right w:val="none" w:sz="0" w:space="0" w:color="auto"/>
          </w:divBdr>
        </w:div>
        <w:div w:id="1347827853">
          <w:marLeft w:val="0"/>
          <w:marRight w:val="0"/>
          <w:marTop w:val="0"/>
          <w:marBottom w:val="0"/>
          <w:divBdr>
            <w:top w:val="none" w:sz="0" w:space="0" w:color="auto"/>
            <w:left w:val="none" w:sz="0" w:space="0" w:color="auto"/>
            <w:bottom w:val="none" w:sz="0" w:space="0" w:color="auto"/>
            <w:right w:val="none" w:sz="0" w:space="0" w:color="auto"/>
          </w:divBdr>
        </w:div>
        <w:div w:id="32311906">
          <w:marLeft w:val="0"/>
          <w:marRight w:val="0"/>
          <w:marTop w:val="0"/>
          <w:marBottom w:val="0"/>
          <w:divBdr>
            <w:top w:val="none" w:sz="0" w:space="0" w:color="auto"/>
            <w:left w:val="none" w:sz="0" w:space="0" w:color="auto"/>
            <w:bottom w:val="none" w:sz="0" w:space="0" w:color="auto"/>
            <w:right w:val="none" w:sz="0" w:space="0" w:color="auto"/>
          </w:divBdr>
        </w:div>
        <w:div w:id="1402941729">
          <w:marLeft w:val="0"/>
          <w:marRight w:val="0"/>
          <w:marTop w:val="0"/>
          <w:marBottom w:val="0"/>
          <w:divBdr>
            <w:top w:val="none" w:sz="0" w:space="0" w:color="auto"/>
            <w:left w:val="none" w:sz="0" w:space="0" w:color="auto"/>
            <w:bottom w:val="none" w:sz="0" w:space="0" w:color="auto"/>
            <w:right w:val="none" w:sz="0" w:space="0" w:color="auto"/>
          </w:divBdr>
        </w:div>
        <w:div w:id="1366835742">
          <w:marLeft w:val="0"/>
          <w:marRight w:val="0"/>
          <w:marTop w:val="0"/>
          <w:marBottom w:val="0"/>
          <w:divBdr>
            <w:top w:val="none" w:sz="0" w:space="0" w:color="auto"/>
            <w:left w:val="none" w:sz="0" w:space="0" w:color="auto"/>
            <w:bottom w:val="none" w:sz="0" w:space="0" w:color="auto"/>
            <w:right w:val="none" w:sz="0" w:space="0" w:color="auto"/>
          </w:divBdr>
        </w:div>
        <w:div w:id="422145606">
          <w:marLeft w:val="0"/>
          <w:marRight w:val="0"/>
          <w:marTop w:val="0"/>
          <w:marBottom w:val="0"/>
          <w:divBdr>
            <w:top w:val="none" w:sz="0" w:space="0" w:color="auto"/>
            <w:left w:val="none" w:sz="0" w:space="0" w:color="auto"/>
            <w:bottom w:val="none" w:sz="0" w:space="0" w:color="auto"/>
            <w:right w:val="none" w:sz="0" w:space="0" w:color="auto"/>
          </w:divBdr>
        </w:div>
        <w:div w:id="400951516">
          <w:marLeft w:val="0"/>
          <w:marRight w:val="0"/>
          <w:marTop w:val="0"/>
          <w:marBottom w:val="0"/>
          <w:divBdr>
            <w:top w:val="none" w:sz="0" w:space="0" w:color="auto"/>
            <w:left w:val="none" w:sz="0" w:space="0" w:color="auto"/>
            <w:bottom w:val="none" w:sz="0" w:space="0" w:color="auto"/>
            <w:right w:val="none" w:sz="0" w:space="0" w:color="auto"/>
          </w:divBdr>
        </w:div>
        <w:div w:id="2070960294">
          <w:marLeft w:val="0"/>
          <w:marRight w:val="0"/>
          <w:marTop w:val="0"/>
          <w:marBottom w:val="0"/>
          <w:divBdr>
            <w:top w:val="none" w:sz="0" w:space="0" w:color="auto"/>
            <w:left w:val="none" w:sz="0" w:space="0" w:color="auto"/>
            <w:bottom w:val="none" w:sz="0" w:space="0" w:color="auto"/>
            <w:right w:val="none" w:sz="0" w:space="0" w:color="auto"/>
          </w:divBdr>
        </w:div>
        <w:div w:id="2063404021">
          <w:marLeft w:val="0"/>
          <w:marRight w:val="0"/>
          <w:marTop w:val="0"/>
          <w:marBottom w:val="0"/>
          <w:divBdr>
            <w:top w:val="none" w:sz="0" w:space="0" w:color="auto"/>
            <w:left w:val="none" w:sz="0" w:space="0" w:color="auto"/>
            <w:bottom w:val="none" w:sz="0" w:space="0" w:color="auto"/>
            <w:right w:val="none" w:sz="0" w:space="0" w:color="auto"/>
          </w:divBdr>
        </w:div>
        <w:div w:id="963265716">
          <w:marLeft w:val="0"/>
          <w:marRight w:val="0"/>
          <w:marTop w:val="0"/>
          <w:marBottom w:val="0"/>
          <w:divBdr>
            <w:top w:val="none" w:sz="0" w:space="0" w:color="auto"/>
            <w:left w:val="none" w:sz="0" w:space="0" w:color="auto"/>
            <w:bottom w:val="none" w:sz="0" w:space="0" w:color="auto"/>
            <w:right w:val="none" w:sz="0" w:space="0" w:color="auto"/>
          </w:divBdr>
        </w:div>
        <w:div w:id="1228304250">
          <w:marLeft w:val="0"/>
          <w:marRight w:val="0"/>
          <w:marTop w:val="0"/>
          <w:marBottom w:val="0"/>
          <w:divBdr>
            <w:top w:val="none" w:sz="0" w:space="0" w:color="auto"/>
            <w:left w:val="none" w:sz="0" w:space="0" w:color="auto"/>
            <w:bottom w:val="none" w:sz="0" w:space="0" w:color="auto"/>
            <w:right w:val="none" w:sz="0" w:space="0" w:color="auto"/>
          </w:divBdr>
        </w:div>
        <w:div w:id="1125150646">
          <w:marLeft w:val="0"/>
          <w:marRight w:val="0"/>
          <w:marTop w:val="0"/>
          <w:marBottom w:val="0"/>
          <w:divBdr>
            <w:top w:val="none" w:sz="0" w:space="0" w:color="auto"/>
            <w:left w:val="none" w:sz="0" w:space="0" w:color="auto"/>
            <w:bottom w:val="none" w:sz="0" w:space="0" w:color="auto"/>
            <w:right w:val="none" w:sz="0" w:space="0" w:color="auto"/>
          </w:divBdr>
        </w:div>
        <w:div w:id="1378049977">
          <w:marLeft w:val="0"/>
          <w:marRight w:val="0"/>
          <w:marTop w:val="0"/>
          <w:marBottom w:val="0"/>
          <w:divBdr>
            <w:top w:val="none" w:sz="0" w:space="0" w:color="auto"/>
            <w:left w:val="none" w:sz="0" w:space="0" w:color="auto"/>
            <w:bottom w:val="none" w:sz="0" w:space="0" w:color="auto"/>
            <w:right w:val="none" w:sz="0" w:space="0" w:color="auto"/>
          </w:divBdr>
        </w:div>
        <w:div w:id="1595743055">
          <w:marLeft w:val="0"/>
          <w:marRight w:val="0"/>
          <w:marTop w:val="0"/>
          <w:marBottom w:val="0"/>
          <w:divBdr>
            <w:top w:val="none" w:sz="0" w:space="0" w:color="auto"/>
            <w:left w:val="none" w:sz="0" w:space="0" w:color="auto"/>
            <w:bottom w:val="none" w:sz="0" w:space="0" w:color="auto"/>
            <w:right w:val="none" w:sz="0" w:space="0" w:color="auto"/>
          </w:divBdr>
        </w:div>
        <w:div w:id="834762961">
          <w:marLeft w:val="0"/>
          <w:marRight w:val="0"/>
          <w:marTop w:val="0"/>
          <w:marBottom w:val="0"/>
          <w:divBdr>
            <w:top w:val="none" w:sz="0" w:space="0" w:color="auto"/>
            <w:left w:val="none" w:sz="0" w:space="0" w:color="auto"/>
            <w:bottom w:val="none" w:sz="0" w:space="0" w:color="auto"/>
            <w:right w:val="none" w:sz="0" w:space="0" w:color="auto"/>
          </w:divBdr>
        </w:div>
        <w:div w:id="363361906">
          <w:marLeft w:val="0"/>
          <w:marRight w:val="0"/>
          <w:marTop w:val="0"/>
          <w:marBottom w:val="0"/>
          <w:divBdr>
            <w:top w:val="none" w:sz="0" w:space="0" w:color="auto"/>
            <w:left w:val="none" w:sz="0" w:space="0" w:color="auto"/>
            <w:bottom w:val="none" w:sz="0" w:space="0" w:color="auto"/>
            <w:right w:val="none" w:sz="0" w:space="0" w:color="auto"/>
          </w:divBdr>
        </w:div>
        <w:div w:id="330989118">
          <w:marLeft w:val="0"/>
          <w:marRight w:val="0"/>
          <w:marTop w:val="0"/>
          <w:marBottom w:val="0"/>
          <w:divBdr>
            <w:top w:val="none" w:sz="0" w:space="0" w:color="auto"/>
            <w:left w:val="none" w:sz="0" w:space="0" w:color="auto"/>
            <w:bottom w:val="none" w:sz="0" w:space="0" w:color="auto"/>
            <w:right w:val="none" w:sz="0" w:space="0" w:color="auto"/>
          </w:divBdr>
        </w:div>
        <w:div w:id="753625263">
          <w:marLeft w:val="0"/>
          <w:marRight w:val="0"/>
          <w:marTop w:val="135"/>
          <w:marBottom w:val="0"/>
          <w:divBdr>
            <w:top w:val="none" w:sz="0" w:space="0" w:color="auto"/>
            <w:left w:val="none" w:sz="0" w:space="0" w:color="auto"/>
            <w:bottom w:val="none" w:sz="0" w:space="0" w:color="auto"/>
            <w:right w:val="none" w:sz="0" w:space="0" w:color="auto"/>
          </w:divBdr>
        </w:div>
        <w:div w:id="1004362693">
          <w:marLeft w:val="0"/>
          <w:marRight w:val="0"/>
          <w:marTop w:val="0"/>
          <w:marBottom w:val="0"/>
          <w:divBdr>
            <w:top w:val="none" w:sz="0" w:space="0" w:color="auto"/>
            <w:left w:val="none" w:sz="0" w:space="0" w:color="auto"/>
            <w:bottom w:val="none" w:sz="0" w:space="0" w:color="auto"/>
            <w:right w:val="none" w:sz="0" w:space="0" w:color="auto"/>
          </w:divBdr>
        </w:div>
        <w:div w:id="888494643">
          <w:marLeft w:val="0"/>
          <w:marRight w:val="0"/>
          <w:marTop w:val="0"/>
          <w:marBottom w:val="0"/>
          <w:divBdr>
            <w:top w:val="none" w:sz="0" w:space="0" w:color="auto"/>
            <w:left w:val="none" w:sz="0" w:space="0" w:color="auto"/>
            <w:bottom w:val="none" w:sz="0" w:space="0" w:color="auto"/>
            <w:right w:val="none" w:sz="0" w:space="0" w:color="auto"/>
          </w:divBdr>
        </w:div>
        <w:div w:id="1857888592">
          <w:marLeft w:val="0"/>
          <w:marRight w:val="0"/>
          <w:marTop w:val="0"/>
          <w:marBottom w:val="0"/>
          <w:divBdr>
            <w:top w:val="none" w:sz="0" w:space="0" w:color="auto"/>
            <w:left w:val="none" w:sz="0" w:space="0" w:color="auto"/>
            <w:bottom w:val="none" w:sz="0" w:space="0" w:color="auto"/>
            <w:right w:val="none" w:sz="0" w:space="0" w:color="auto"/>
          </w:divBdr>
        </w:div>
        <w:div w:id="202982018">
          <w:marLeft w:val="0"/>
          <w:marRight w:val="0"/>
          <w:marTop w:val="0"/>
          <w:marBottom w:val="0"/>
          <w:divBdr>
            <w:top w:val="none" w:sz="0" w:space="0" w:color="auto"/>
            <w:left w:val="none" w:sz="0" w:space="0" w:color="auto"/>
            <w:bottom w:val="none" w:sz="0" w:space="0" w:color="auto"/>
            <w:right w:val="none" w:sz="0" w:space="0" w:color="auto"/>
          </w:divBdr>
        </w:div>
        <w:div w:id="532613743">
          <w:marLeft w:val="0"/>
          <w:marRight w:val="0"/>
          <w:marTop w:val="0"/>
          <w:marBottom w:val="0"/>
          <w:divBdr>
            <w:top w:val="none" w:sz="0" w:space="0" w:color="auto"/>
            <w:left w:val="none" w:sz="0" w:space="0" w:color="auto"/>
            <w:bottom w:val="none" w:sz="0" w:space="0" w:color="auto"/>
            <w:right w:val="none" w:sz="0" w:space="0" w:color="auto"/>
          </w:divBdr>
        </w:div>
        <w:div w:id="1334142262">
          <w:marLeft w:val="0"/>
          <w:marRight w:val="0"/>
          <w:marTop w:val="0"/>
          <w:marBottom w:val="0"/>
          <w:divBdr>
            <w:top w:val="none" w:sz="0" w:space="0" w:color="auto"/>
            <w:left w:val="none" w:sz="0" w:space="0" w:color="auto"/>
            <w:bottom w:val="none" w:sz="0" w:space="0" w:color="auto"/>
            <w:right w:val="none" w:sz="0" w:space="0" w:color="auto"/>
          </w:divBdr>
        </w:div>
        <w:div w:id="1569337141">
          <w:marLeft w:val="0"/>
          <w:marRight w:val="0"/>
          <w:marTop w:val="0"/>
          <w:marBottom w:val="0"/>
          <w:divBdr>
            <w:top w:val="none" w:sz="0" w:space="0" w:color="auto"/>
            <w:left w:val="none" w:sz="0" w:space="0" w:color="auto"/>
            <w:bottom w:val="none" w:sz="0" w:space="0" w:color="auto"/>
            <w:right w:val="none" w:sz="0" w:space="0" w:color="auto"/>
          </w:divBdr>
        </w:div>
        <w:div w:id="135101210">
          <w:marLeft w:val="0"/>
          <w:marRight w:val="0"/>
          <w:marTop w:val="567"/>
          <w:marBottom w:val="0"/>
          <w:divBdr>
            <w:top w:val="none" w:sz="0" w:space="0" w:color="auto"/>
            <w:left w:val="none" w:sz="0" w:space="0" w:color="auto"/>
            <w:bottom w:val="none" w:sz="0" w:space="0" w:color="auto"/>
            <w:right w:val="none" w:sz="0" w:space="0" w:color="auto"/>
          </w:divBdr>
        </w:div>
        <w:div w:id="779643501">
          <w:marLeft w:val="0"/>
          <w:marRight w:val="0"/>
          <w:marTop w:val="240"/>
          <w:marBottom w:val="0"/>
          <w:divBdr>
            <w:top w:val="none" w:sz="0" w:space="0" w:color="auto"/>
            <w:left w:val="none" w:sz="0" w:space="0" w:color="auto"/>
            <w:bottom w:val="none" w:sz="0" w:space="0" w:color="auto"/>
            <w:right w:val="none" w:sz="0" w:space="0" w:color="auto"/>
          </w:divBdr>
        </w:div>
        <w:div w:id="232931704">
          <w:marLeft w:val="0"/>
          <w:marRight w:val="0"/>
          <w:marTop w:val="240"/>
          <w:marBottom w:val="0"/>
          <w:divBdr>
            <w:top w:val="none" w:sz="0" w:space="0" w:color="auto"/>
            <w:left w:val="none" w:sz="0" w:space="0" w:color="auto"/>
            <w:bottom w:val="none" w:sz="0" w:space="0" w:color="auto"/>
            <w:right w:val="none" w:sz="0" w:space="0" w:color="auto"/>
          </w:divBdr>
        </w:div>
      </w:divsChild>
    </w:div>
    <w:div w:id="1163476076">
      <w:bodyDiv w:val="1"/>
      <w:marLeft w:val="0"/>
      <w:marRight w:val="0"/>
      <w:marTop w:val="0"/>
      <w:marBottom w:val="0"/>
      <w:divBdr>
        <w:top w:val="none" w:sz="0" w:space="0" w:color="auto"/>
        <w:left w:val="none" w:sz="0" w:space="0" w:color="auto"/>
        <w:bottom w:val="none" w:sz="0" w:space="0" w:color="auto"/>
        <w:right w:val="none" w:sz="0" w:space="0" w:color="auto"/>
      </w:divBdr>
      <w:divsChild>
        <w:div w:id="164833132">
          <w:marLeft w:val="0"/>
          <w:marRight w:val="0"/>
          <w:marTop w:val="480"/>
          <w:marBottom w:val="240"/>
          <w:divBdr>
            <w:top w:val="none" w:sz="0" w:space="0" w:color="auto"/>
            <w:left w:val="none" w:sz="0" w:space="0" w:color="auto"/>
            <w:bottom w:val="none" w:sz="0" w:space="0" w:color="auto"/>
            <w:right w:val="none" w:sz="0" w:space="0" w:color="auto"/>
          </w:divBdr>
        </w:div>
        <w:div w:id="1936286496">
          <w:marLeft w:val="0"/>
          <w:marRight w:val="0"/>
          <w:marTop w:val="0"/>
          <w:marBottom w:val="567"/>
          <w:divBdr>
            <w:top w:val="none" w:sz="0" w:space="0" w:color="auto"/>
            <w:left w:val="none" w:sz="0" w:space="0" w:color="auto"/>
            <w:bottom w:val="none" w:sz="0" w:space="0" w:color="auto"/>
            <w:right w:val="none" w:sz="0" w:space="0" w:color="auto"/>
          </w:divBdr>
        </w:div>
        <w:div w:id="1564756042">
          <w:marLeft w:val="0"/>
          <w:marRight w:val="0"/>
          <w:marTop w:val="0"/>
          <w:marBottom w:val="0"/>
          <w:divBdr>
            <w:top w:val="none" w:sz="0" w:space="0" w:color="auto"/>
            <w:left w:val="none" w:sz="0" w:space="0" w:color="auto"/>
            <w:bottom w:val="none" w:sz="0" w:space="0" w:color="auto"/>
            <w:right w:val="none" w:sz="0" w:space="0" w:color="auto"/>
          </w:divBdr>
        </w:div>
        <w:div w:id="1524057113">
          <w:marLeft w:val="0"/>
          <w:marRight w:val="0"/>
          <w:marTop w:val="0"/>
          <w:marBottom w:val="0"/>
          <w:divBdr>
            <w:top w:val="none" w:sz="0" w:space="0" w:color="auto"/>
            <w:left w:val="none" w:sz="0" w:space="0" w:color="auto"/>
            <w:bottom w:val="none" w:sz="0" w:space="0" w:color="auto"/>
            <w:right w:val="none" w:sz="0" w:space="0" w:color="auto"/>
          </w:divBdr>
        </w:div>
        <w:div w:id="2127264619">
          <w:marLeft w:val="0"/>
          <w:marRight w:val="0"/>
          <w:marTop w:val="0"/>
          <w:marBottom w:val="0"/>
          <w:divBdr>
            <w:top w:val="none" w:sz="0" w:space="0" w:color="auto"/>
            <w:left w:val="none" w:sz="0" w:space="0" w:color="auto"/>
            <w:bottom w:val="none" w:sz="0" w:space="0" w:color="auto"/>
            <w:right w:val="none" w:sz="0" w:space="0" w:color="auto"/>
          </w:divBdr>
        </w:div>
        <w:div w:id="1712193642">
          <w:marLeft w:val="0"/>
          <w:marRight w:val="0"/>
          <w:marTop w:val="0"/>
          <w:marBottom w:val="0"/>
          <w:divBdr>
            <w:top w:val="none" w:sz="0" w:space="0" w:color="auto"/>
            <w:left w:val="none" w:sz="0" w:space="0" w:color="auto"/>
            <w:bottom w:val="none" w:sz="0" w:space="0" w:color="auto"/>
            <w:right w:val="none" w:sz="0" w:space="0" w:color="auto"/>
          </w:divBdr>
        </w:div>
        <w:div w:id="1711490930">
          <w:marLeft w:val="0"/>
          <w:marRight w:val="0"/>
          <w:marTop w:val="0"/>
          <w:marBottom w:val="0"/>
          <w:divBdr>
            <w:top w:val="none" w:sz="0" w:space="0" w:color="auto"/>
            <w:left w:val="none" w:sz="0" w:space="0" w:color="auto"/>
            <w:bottom w:val="none" w:sz="0" w:space="0" w:color="auto"/>
            <w:right w:val="none" w:sz="0" w:space="0" w:color="auto"/>
          </w:divBdr>
        </w:div>
        <w:div w:id="1807047858">
          <w:marLeft w:val="0"/>
          <w:marRight w:val="0"/>
          <w:marTop w:val="0"/>
          <w:marBottom w:val="0"/>
          <w:divBdr>
            <w:top w:val="none" w:sz="0" w:space="0" w:color="auto"/>
            <w:left w:val="none" w:sz="0" w:space="0" w:color="auto"/>
            <w:bottom w:val="none" w:sz="0" w:space="0" w:color="auto"/>
            <w:right w:val="none" w:sz="0" w:space="0" w:color="auto"/>
          </w:divBdr>
        </w:div>
        <w:div w:id="1281688157">
          <w:marLeft w:val="0"/>
          <w:marRight w:val="0"/>
          <w:marTop w:val="0"/>
          <w:marBottom w:val="0"/>
          <w:divBdr>
            <w:top w:val="none" w:sz="0" w:space="0" w:color="auto"/>
            <w:left w:val="none" w:sz="0" w:space="0" w:color="auto"/>
            <w:bottom w:val="none" w:sz="0" w:space="0" w:color="auto"/>
            <w:right w:val="none" w:sz="0" w:space="0" w:color="auto"/>
          </w:divBdr>
        </w:div>
        <w:div w:id="1120682541">
          <w:marLeft w:val="0"/>
          <w:marRight w:val="0"/>
          <w:marTop w:val="0"/>
          <w:marBottom w:val="0"/>
          <w:divBdr>
            <w:top w:val="none" w:sz="0" w:space="0" w:color="auto"/>
            <w:left w:val="none" w:sz="0" w:space="0" w:color="auto"/>
            <w:bottom w:val="none" w:sz="0" w:space="0" w:color="auto"/>
            <w:right w:val="none" w:sz="0" w:space="0" w:color="auto"/>
          </w:divBdr>
        </w:div>
        <w:div w:id="1474442850">
          <w:marLeft w:val="0"/>
          <w:marRight w:val="0"/>
          <w:marTop w:val="0"/>
          <w:marBottom w:val="0"/>
          <w:divBdr>
            <w:top w:val="none" w:sz="0" w:space="0" w:color="auto"/>
            <w:left w:val="none" w:sz="0" w:space="0" w:color="auto"/>
            <w:bottom w:val="none" w:sz="0" w:space="0" w:color="auto"/>
            <w:right w:val="none" w:sz="0" w:space="0" w:color="auto"/>
          </w:divBdr>
        </w:div>
        <w:div w:id="1598175050">
          <w:marLeft w:val="0"/>
          <w:marRight w:val="0"/>
          <w:marTop w:val="0"/>
          <w:marBottom w:val="0"/>
          <w:divBdr>
            <w:top w:val="none" w:sz="0" w:space="0" w:color="auto"/>
            <w:left w:val="none" w:sz="0" w:space="0" w:color="auto"/>
            <w:bottom w:val="none" w:sz="0" w:space="0" w:color="auto"/>
            <w:right w:val="none" w:sz="0" w:space="0" w:color="auto"/>
          </w:divBdr>
        </w:div>
        <w:div w:id="824853909">
          <w:marLeft w:val="0"/>
          <w:marRight w:val="0"/>
          <w:marTop w:val="0"/>
          <w:marBottom w:val="0"/>
          <w:divBdr>
            <w:top w:val="none" w:sz="0" w:space="0" w:color="auto"/>
            <w:left w:val="none" w:sz="0" w:space="0" w:color="auto"/>
            <w:bottom w:val="none" w:sz="0" w:space="0" w:color="auto"/>
            <w:right w:val="none" w:sz="0" w:space="0" w:color="auto"/>
          </w:divBdr>
        </w:div>
        <w:div w:id="107747811">
          <w:marLeft w:val="0"/>
          <w:marRight w:val="0"/>
          <w:marTop w:val="0"/>
          <w:marBottom w:val="0"/>
          <w:divBdr>
            <w:top w:val="none" w:sz="0" w:space="0" w:color="auto"/>
            <w:left w:val="none" w:sz="0" w:space="0" w:color="auto"/>
            <w:bottom w:val="none" w:sz="0" w:space="0" w:color="auto"/>
            <w:right w:val="none" w:sz="0" w:space="0" w:color="auto"/>
          </w:divBdr>
        </w:div>
        <w:div w:id="453518966">
          <w:marLeft w:val="0"/>
          <w:marRight w:val="0"/>
          <w:marTop w:val="0"/>
          <w:marBottom w:val="0"/>
          <w:divBdr>
            <w:top w:val="none" w:sz="0" w:space="0" w:color="auto"/>
            <w:left w:val="none" w:sz="0" w:space="0" w:color="auto"/>
            <w:bottom w:val="none" w:sz="0" w:space="0" w:color="auto"/>
            <w:right w:val="none" w:sz="0" w:space="0" w:color="auto"/>
          </w:divBdr>
        </w:div>
        <w:div w:id="210583473">
          <w:marLeft w:val="0"/>
          <w:marRight w:val="0"/>
          <w:marTop w:val="0"/>
          <w:marBottom w:val="0"/>
          <w:divBdr>
            <w:top w:val="none" w:sz="0" w:space="0" w:color="auto"/>
            <w:left w:val="none" w:sz="0" w:space="0" w:color="auto"/>
            <w:bottom w:val="none" w:sz="0" w:space="0" w:color="auto"/>
            <w:right w:val="none" w:sz="0" w:space="0" w:color="auto"/>
          </w:divBdr>
        </w:div>
        <w:div w:id="305167298">
          <w:marLeft w:val="0"/>
          <w:marRight w:val="0"/>
          <w:marTop w:val="135"/>
          <w:marBottom w:val="0"/>
          <w:divBdr>
            <w:top w:val="none" w:sz="0" w:space="0" w:color="auto"/>
            <w:left w:val="none" w:sz="0" w:space="0" w:color="auto"/>
            <w:bottom w:val="none" w:sz="0" w:space="0" w:color="auto"/>
            <w:right w:val="none" w:sz="0" w:space="0" w:color="auto"/>
          </w:divBdr>
        </w:div>
        <w:div w:id="1607425165">
          <w:marLeft w:val="0"/>
          <w:marRight w:val="0"/>
          <w:marTop w:val="0"/>
          <w:marBottom w:val="0"/>
          <w:divBdr>
            <w:top w:val="none" w:sz="0" w:space="0" w:color="auto"/>
            <w:left w:val="none" w:sz="0" w:space="0" w:color="auto"/>
            <w:bottom w:val="none" w:sz="0" w:space="0" w:color="auto"/>
            <w:right w:val="none" w:sz="0" w:space="0" w:color="auto"/>
          </w:divBdr>
        </w:div>
        <w:div w:id="1044938313">
          <w:marLeft w:val="0"/>
          <w:marRight w:val="0"/>
          <w:marTop w:val="0"/>
          <w:marBottom w:val="0"/>
          <w:divBdr>
            <w:top w:val="none" w:sz="0" w:space="0" w:color="auto"/>
            <w:left w:val="none" w:sz="0" w:space="0" w:color="auto"/>
            <w:bottom w:val="none" w:sz="0" w:space="0" w:color="auto"/>
            <w:right w:val="none" w:sz="0" w:space="0" w:color="auto"/>
          </w:divBdr>
        </w:div>
        <w:div w:id="1768691390">
          <w:marLeft w:val="0"/>
          <w:marRight w:val="0"/>
          <w:marTop w:val="0"/>
          <w:marBottom w:val="0"/>
          <w:divBdr>
            <w:top w:val="none" w:sz="0" w:space="0" w:color="auto"/>
            <w:left w:val="none" w:sz="0" w:space="0" w:color="auto"/>
            <w:bottom w:val="none" w:sz="0" w:space="0" w:color="auto"/>
            <w:right w:val="none" w:sz="0" w:space="0" w:color="auto"/>
          </w:divBdr>
        </w:div>
        <w:div w:id="165022933">
          <w:marLeft w:val="0"/>
          <w:marRight w:val="0"/>
          <w:marTop w:val="567"/>
          <w:marBottom w:val="0"/>
          <w:divBdr>
            <w:top w:val="none" w:sz="0" w:space="0" w:color="auto"/>
            <w:left w:val="none" w:sz="0" w:space="0" w:color="auto"/>
            <w:bottom w:val="none" w:sz="0" w:space="0" w:color="auto"/>
            <w:right w:val="none" w:sz="0" w:space="0" w:color="auto"/>
          </w:divBdr>
        </w:div>
        <w:div w:id="1101418962">
          <w:marLeft w:val="0"/>
          <w:marRight w:val="0"/>
          <w:marTop w:val="240"/>
          <w:marBottom w:val="0"/>
          <w:divBdr>
            <w:top w:val="none" w:sz="0" w:space="0" w:color="auto"/>
            <w:left w:val="none" w:sz="0" w:space="0" w:color="auto"/>
            <w:bottom w:val="none" w:sz="0" w:space="0" w:color="auto"/>
            <w:right w:val="none" w:sz="0" w:space="0" w:color="auto"/>
          </w:divBdr>
        </w:div>
        <w:div w:id="212429814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DD61189-5CF8-4DA9-8A74-89F8238C1565}">
  <ds:schemaRefs>
    <ds:schemaRef ds:uri="http://schemas.microsoft.com/sharepoint/v3/contenttype/forms"/>
  </ds:schemaRefs>
</ds:datastoreItem>
</file>

<file path=customXml/itemProps2.xml><?xml version="1.0" encoding="utf-8"?>
<ds:datastoreItem xmlns:ds="http://schemas.openxmlformats.org/officeDocument/2006/customXml" ds:itemID="{27663B7B-9353-4EC7-A6D1-C6981ED2C34E}"/>
</file>

<file path=customXml/itemProps3.xml><?xml version="1.0" encoding="utf-8"?>
<ds:datastoreItem xmlns:ds="http://schemas.openxmlformats.org/officeDocument/2006/customXml" ds:itemID="{AB1B6186-B904-4608-B780-8AC9617FFDC5}"/>
</file>

<file path=docProps/app.xml><?xml version="1.0" encoding="utf-8"?>
<Properties xmlns="http://schemas.openxmlformats.org/officeDocument/2006/extended-properties" xmlns:vt="http://schemas.openxmlformats.org/officeDocument/2006/docPropsVTypes">
  <Template>Normal</Template>
  <TotalTime>0</TotalTime>
  <Pages>6</Pages>
  <Words>2623</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2023-03-15T08:24:00Z</dcterms:created>
  <dcterms:modified xsi:type="dcterms:W3CDTF">2023-09-05T10:47:00Z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