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83499" w14:textId="77777777" w:rsidR="0016678D" w:rsidRPr="0016678D" w:rsidRDefault="0016678D" w:rsidP="0016678D">
      <w:pPr>
        <w:spacing w:after="0"/>
        <w:jc w:val="both"/>
        <w:rPr>
          <w:rFonts w:ascii="Times New Roman" w:hAnsi="Times New Roman" w:cs="Times New Roman"/>
          <w:noProof/>
          <w:kern w:val="0"/>
          <w:sz w:val="20"/>
          <w:szCs w:val="20"/>
          <w:lang w:val="en-US"/>
        </w:rPr>
      </w:pPr>
      <w:r w:rsidRPr="0016678D">
        <w:rPr>
          <w:rFonts w:ascii="Times New Roman" w:hAnsi="Times New Roman" w:cs="Times New Roman"/>
          <w:noProof/>
          <w:kern w:val="0"/>
          <w:sz w:val="20"/>
          <w:szCs w:val="20"/>
          <w:lang w:val="en-US"/>
        </w:rPr>
        <w:t>Text consolidated by Valsts valodas centrs (State Language Centre) with amending laws of:</w:t>
      </w:r>
    </w:p>
    <w:p w14:paraId="57D6BFF3" w14:textId="77777777" w:rsidR="0016678D" w:rsidRPr="0016678D" w:rsidRDefault="0016678D" w:rsidP="0016678D">
      <w:pPr>
        <w:pStyle w:val="BlockText"/>
        <w:widowControl/>
        <w:ind w:left="0" w:right="26"/>
        <w:jc w:val="center"/>
        <w:rPr>
          <w:noProof/>
          <w:lang w:val="en-US"/>
        </w:rPr>
      </w:pPr>
      <w:r w:rsidRPr="0016678D">
        <w:rPr>
          <w:noProof/>
          <w:lang w:val="en-US"/>
        </w:rPr>
        <w:t>10 April 1997 [shall come into force on 6 May 1997];</w:t>
      </w:r>
    </w:p>
    <w:p w14:paraId="648EBC78" w14:textId="77777777" w:rsidR="0016678D" w:rsidRPr="0016678D" w:rsidRDefault="0016678D" w:rsidP="0016678D">
      <w:pPr>
        <w:pStyle w:val="BlockText"/>
        <w:widowControl/>
        <w:ind w:left="0" w:right="26"/>
        <w:jc w:val="center"/>
        <w:rPr>
          <w:noProof/>
          <w:lang w:val="en-US"/>
        </w:rPr>
      </w:pPr>
      <w:r w:rsidRPr="0016678D">
        <w:rPr>
          <w:noProof/>
          <w:lang w:val="en-US"/>
        </w:rPr>
        <w:t>4 December 1997 [shall come into force on 26 December 1997];</w:t>
      </w:r>
    </w:p>
    <w:p w14:paraId="52E136B6" w14:textId="77777777" w:rsidR="0016678D" w:rsidRPr="0016678D" w:rsidRDefault="0016678D" w:rsidP="0016678D">
      <w:pPr>
        <w:pStyle w:val="BlockText"/>
        <w:widowControl/>
        <w:ind w:left="0" w:right="26"/>
        <w:jc w:val="center"/>
        <w:rPr>
          <w:noProof/>
          <w:lang w:val="en-US"/>
        </w:rPr>
      </w:pPr>
      <w:r w:rsidRPr="0016678D">
        <w:rPr>
          <w:noProof/>
          <w:lang w:val="en-US"/>
        </w:rPr>
        <w:t>28 May 1998 [shall come into force on 30 June 1998];</w:t>
      </w:r>
    </w:p>
    <w:p w14:paraId="24FCCC45" w14:textId="77777777" w:rsidR="0016678D" w:rsidRPr="0016678D" w:rsidRDefault="0016678D" w:rsidP="0016678D">
      <w:pPr>
        <w:pStyle w:val="BlockText"/>
        <w:widowControl/>
        <w:ind w:left="0" w:right="26"/>
        <w:jc w:val="center"/>
        <w:rPr>
          <w:noProof/>
          <w:lang w:val="en-US"/>
        </w:rPr>
      </w:pPr>
      <w:r w:rsidRPr="0016678D">
        <w:rPr>
          <w:noProof/>
          <w:lang w:val="en-US"/>
        </w:rPr>
        <w:t>18 March 1999 [shall come into force on 8 April 1999];</w:t>
      </w:r>
    </w:p>
    <w:p w14:paraId="113538FA" w14:textId="77777777" w:rsidR="0016678D" w:rsidRPr="0016678D" w:rsidRDefault="0016678D" w:rsidP="0016678D">
      <w:pPr>
        <w:pStyle w:val="BlockText"/>
        <w:widowControl/>
        <w:ind w:left="0" w:right="26"/>
        <w:jc w:val="center"/>
        <w:rPr>
          <w:noProof/>
          <w:lang w:val="en-US"/>
        </w:rPr>
      </w:pPr>
      <w:r w:rsidRPr="0016678D">
        <w:rPr>
          <w:noProof/>
          <w:lang w:val="en-US"/>
        </w:rPr>
        <w:t>15 June 2000 [shall come into force on 14 July 2000];</w:t>
      </w:r>
    </w:p>
    <w:p w14:paraId="41D7945B" w14:textId="77777777" w:rsidR="0016678D" w:rsidRPr="0016678D" w:rsidRDefault="0016678D" w:rsidP="0016678D">
      <w:pPr>
        <w:pStyle w:val="BlockText"/>
        <w:widowControl/>
        <w:ind w:left="0" w:right="26"/>
        <w:jc w:val="center"/>
        <w:rPr>
          <w:noProof/>
          <w:lang w:val="en-US"/>
        </w:rPr>
      </w:pPr>
      <w:r w:rsidRPr="0016678D">
        <w:rPr>
          <w:noProof/>
          <w:lang w:val="en-US"/>
        </w:rPr>
        <w:t>13 December 2001 [shall come into force on 4 January 2002];</w:t>
      </w:r>
    </w:p>
    <w:p w14:paraId="0663301E" w14:textId="77777777" w:rsidR="0016678D" w:rsidRPr="0016678D" w:rsidRDefault="0016678D" w:rsidP="0016678D">
      <w:pPr>
        <w:pStyle w:val="BlockText"/>
        <w:widowControl/>
        <w:ind w:left="0" w:right="26"/>
        <w:jc w:val="center"/>
        <w:rPr>
          <w:noProof/>
          <w:lang w:val="en-US"/>
        </w:rPr>
      </w:pPr>
      <w:r w:rsidRPr="0016678D">
        <w:rPr>
          <w:noProof/>
          <w:lang w:val="en-US"/>
        </w:rPr>
        <w:t>31 October 2002 [shall come into force on 4 December 2002];</w:t>
      </w:r>
    </w:p>
    <w:p w14:paraId="2639A633" w14:textId="77777777" w:rsidR="0016678D" w:rsidRPr="0016678D" w:rsidRDefault="0016678D" w:rsidP="0016678D">
      <w:pPr>
        <w:pStyle w:val="BlockText"/>
        <w:widowControl/>
        <w:ind w:left="0" w:right="26"/>
        <w:jc w:val="center"/>
        <w:rPr>
          <w:noProof/>
          <w:lang w:val="en-US"/>
        </w:rPr>
      </w:pPr>
      <w:r w:rsidRPr="0016678D">
        <w:rPr>
          <w:noProof/>
          <w:lang w:val="en-US"/>
        </w:rPr>
        <w:t>18 December 2003 [shall come into force on 21 January 2004];</w:t>
      </w:r>
    </w:p>
    <w:p w14:paraId="0CA9A7F4" w14:textId="77777777" w:rsidR="0016678D" w:rsidRPr="0016678D" w:rsidRDefault="0016678D" w:rsidP="0016678D">
      <w:pPr>
        <w:pStyle w:val="BlockText"/>
        <w:widowControl/>
        <w:ind w:left="0" w:right="26"/>
        <w:jc w:val="center"/>
        <w:rPr>
          <w:noProof/>
          <w:lang w:val="en-US"/>
        </w:rPr>
      </w:pPr>
      <w:r w:rsidRPr="0016678D">
        <w:rPr>
          <w:noProof/>
          <w:lang w:val="en-US"/>
        </w:rPr>
        <w:t>26 February 2004 [shall come into force on 31 March 2004];</w:t>
      </w:r>
    </w:p>
    <w:p w14:paraId="639D02AC" w14:textId="77777777" w:rsidR="0016678D" w:rsidRPr="0016678D" w:rsidRDefault="0016678D" w:rsidP="0016678D">
      <w:pPr>
        <w:pStyle w:val="BlockText"/>
        <w:widowControl/>
        <w:ind w:left="0" w:right="26"/>
        <w:jc w:val="center"/>
        <w:rPr>
          <w:noProof/>
          <w:lang w:val="en-US"/>
        </w:rPr>
      </w:pPr>
      <w:r w:rsidRPr="0016678D">
        <w:rPr>
          <w:noProof/>
          <w:lang w:val="en-US"/>
        </w:rPr>
        <w:t>27 May 2004 [shall come into force on 30 June 2004];</w:t>
      </w:r>
    </w:p>
    <w:p w14:paraId="197C61D2" w14:textId="77777777" w:rsidR="0016678D" w:rsidRPr="0016678D" w:rsidRDefault="0016678D" w:rsidP="0016678D">
      <w:pPr>
        <w:pStyle w:val="BlockText"/>
        <w:widowControl/>
        <w:ind w:left="0" w:right="26"/>
        <w:jc w:val="center"/>
        <w:rPr>
          <w:noProof/>
          <w:lang w:val="en-US"/>
        </w:rPr>
      </w:pPr>
      <w:r w:rsidRPr="0016678D">
        <w:rPr>
          <w:noProof/>
          <w:lang w:val="en-US"/>
        </w:rPr>
        <w:t>17 March 2005 [shall come into force on 15 April 2005];</w:t>
      </w:r>
    </w:p>
    <w:p w14:paraId="53C166E4" w14:textId="77777777" w:rsidR="0016678D" w:rsidRPr="0016678D" w:rsidRDefault="0016678D" w:rsidP="0016678D">
      <w:pPr>
        <w:pStyle w:val="BlockText"/>
        <w:widowControl/>
        <w:ind w:left="0" w:right="26"/>
        <w:jc w:val="center"/>
        <w:rPr>
          <w:noProof/>
          <w:lang w:val="en-US"/>
        </w:rPr>
      </w:pPr>
      <w:r w:rsidRPr="0016678D">
        <w:rPr>
          <w:noProof/>
          <w:lang w:val="en-US"/>
        </w:rPr>
        <w:t>11 May 2006 [shall come into force on 13 June 2006];</w:t>
      </w:r>
    </w:p>
    <w:p w14:paraId="3D951C1C" w14:textId="77777777" w:rsidR="0016678D" w:rsidRPr="0016678D" w:rsidRDefault="0016678D" w:rsidP="0016678D">
      <w:pPr>
        <w:pStyle w:val="BlockText"/>
        <w:widowControl/>
        <w:ind w:left="0" w:right="26"/>
        <w:jc w:val="center"/>
        <w:rPr>
          <w:noProof/>
          <w:lang w:val="en-US"/>
        </w:rPr>
      </w:pPr>
      <w:r w:rsidRPr="0016678D">
        <w:rPr>
          <w:noProof/>
          <w:lang w:val="en-US"/>
        </w:rPr>
        <w:t>1 February 2007 [shall come into force on 28 February 2007];</w:t>
      </w:r>
    </w:p>
    <w:p w14:paraId="1C642B80" w14:textId="77777777" w:rsidR="0016678D" w:rsidRPr="0016678D" w:rsidRDefault="0016678D" w:rsidP="0016678D">
      <w:pPr>
        <w:pStyle w:val="BlockText"/>
        <w:widowControl/>
        <w:ind w:left="0" w:right="26"/>
        <w:jc w:val="center"/>
        <w:rPr>
          <w:noProof/>
          <w:lang w:val="en-US"/>
        </w:rPr>
      </w:pPr>
      <w:r w:rsidRPr="0016678D">
        <w:rPr>
          <w:noProof/>
          <w:lang w:val="en-US"/>
        </w:rPr>
        <w:t>29 March 2007 [shall come into force on 11 April 2007];</w:t>
      </w:r>
    </w:p>
    <w:p w14:paraId="49E5925C" w14:textId="77777777" w:rsidR="0016678D" w:rsidRPr="0016678D" w:rsidRDefault="0016678D" w:rsidP="0016678D">
      <w:pPr>
        <w:pStyle w:val="BlockText"/>
        <w:widowControl/>
        <w:ind w:left="0" w:right="26"/>
        <w:jc w:val="center"/>
        <w:rPr>
          <w:noProof/>
          <w:lang w:val="en-US"/>
        </w:rPr>
      </w:pPr>
      <w:r w:rsidRPr="0016678D">
        <w:rPr>
          <w:noProof/>
          <w:lang w:val="en-US"/>
        </w:rPr>
        <w:t>22 May 2008 [shall come into force on 18 June 2008];</w:t>
      </w:r>
    </w:p>
    <w:p w14:paraId="072CAA7E" w14:textId="77777777" w:rsidR="0016678D" w:rsidRPr="0016678D" w:rsidRDefault="0016678D" w:rsidP="0016678D">
      <w:pPr>
        <w:pStyle w:val="BlockText"/>
        <w:widowControl/>
        <w:ind w:left="0" w:right="26"/>
        <w:jc w:val="center"/>
        <w:rPr>
          <w:noProof/>
          <w:lang w:val="en-US"/>
        </w:rPr>
      </w:pPr>
      <w:r w:rsidRPr="0016678D">
        <w:rPr>
          <w:noProof/>
          <w:lang w:val="en-US"/>
        </w:rPr>
        <w:t>10 December 2009 [shall come into force on 13 Jaunary 2010];</w:t>
      </w:r>
    </w:p>
    <w:p w14:paraId="579559CC" w14:textId="77777777" w:rsidR="0016678D" w:rsidRPr="0016678D" w:rsidRDefault="0016678D" w:rsidP="0016678D">
      <w:pPr>
        <w:pStyle w:val="BlockText"/>
        <w:widowControl/>
        <w:ind w:left="0" w:right="26"/>
        <w:jc w:val="center"/>
        <w:rPr>
          <w:noProof/>
          <w:lang w:val="en-US"/>
        </w:rPr>
      </w:pPr>
      <w:r w:rsidRPr="0016678D">
        <w:rPr>
          <w:noProof/>
          <w:lang w:val="en-US"/>
        </w:rPr>
        <w:t>17 January 2013 [shall come into force on 19 February 2013];</w:t>
      </w:r>
    </w:p>
    <w:p w14:paraId="17A2BF87" w14:textId="77777777" w:rsidR="0016678D" w:rsidRPr="0016678D" w:rsidRDefault="0016678D" w:rsidP="0016678D">
      <w:pPr>
        <w:pStyle w:val="BlockText"/>
        <w:widowControl/>
        <w:ind w:left="0" w:right="26"/>
        <w:jc w:val="center"/>
        <w:rPr>
          <w:noProof/>
          <w:lang w:val="en-US"/>
        </w:rPr>
      </w:pPr>
      <w:r w:rsidRPr="0016678D">
        <w:rPr>
          <w:noProof/>
          <w:lang w:val="en-US"/>
        </w:rPr>
        <w:t>15 May 2014 [shall come into force on 14 June 2014];</w:t>
      </w:r>
    </w:p>
    <w:p w14:paraId="599A5E68" w14:textId="77777777" w:rsidR="0016678D" w:rsidRPr="0016678D" w:rsidRDefault="0016678D" w:rsidP="0016678D">
      <w:pPr>
        <w:pStyle w:val="BlockText"/>
        <w:widowControl/>
        <w:ind w:left="0" w:right="26"/>
        <w:jc w:val="center"/>
        <w:rPr>
          <w:noProof/>
          <w:lang w:val="en-US"/>
        </w:rPr>
      </w:pPr>
      <w:r w:rsidRPr="0016678D">
        <w:rPr>
          <w:noProof/>
          <w:lang w:val="en-US"/>
        </w:rPr>
        <w:t>10 February 2017 [shall come into force on 10 February 2017];</w:t>
      </w:r>
    </w:p>
    <w:p w14:paraId="122496BF" w14:textId="77777777" w:rsidR="0016678D" w:rsidRPr="0016678D" w:rsidRDefault="0016678D" w:rsidP="0016678D">
      <w:pPr>
        <w:pStyle w:val="BlockText"/>
        <w:widowControl/>
        <w:ind w:left="0" w:right="26"/>
        <w:jc w:val="center"/>
        <w:rPr>
          <w:noProof/>
          <w:lang w:val="en-US"/>
        </w:rPr>
      </w:pPr>
      <w:r w:rsidRPr="0016678D">
        <w:rPr>
          <w:noProof/>
          <w:lang w:val="en-US"/>
        </w:rPr>
        <w:t>1 February 2018 [shall come into force on 1 July 2018];</w:t>
      </w:r>
    </w:p>
    <w:p w14:paraId="20B7E47F" w14:textId="77777777" w:rsidR="0016678D" w:rsidRPr="0016678D" w:rsidRDefault="0016678D" w:rsidP="0016678D">
      <w:pPr>
        <w:pStyle w:val="BlockText"/>
        <w:widowControl/>
        <w:ind w:left="0" w:right="26"/>
        <w:jc w:val="center"/>
        <w:rPr>
          <w:noProof/>
          <w:lang w:val="en-US"/>
        </w:rPr>
      </w:pPr>
      <w:r w:rsidRPr="0016678D">
        <w:rPr>
          <w:noProof/>
          <w:lang w:val="en-US"/>
        </w:rPr>
        <w:t>14 March 2019 [shall come into force on 20 March 2019];</w:t>
      </w:r>
    </w:p>
    <w:p w14:paraId="49C59E13" w14:textId="77777777" w:rsidR="0016678D" w:rsidRPr="0016678D" w:rsidRDefault="0016678D" w:rsidP="0016678D">
      <w:pPr>
        <w:pStyle w:val="BlockText"/>
        <w:widowControl/>
        <w:ind w:left="0" w:right="26"/>
        <w:jc w:val="center"/>
        <w:rPr>
          <w:noProof/>
          <w:lang w:val="en-US"/>
        </w:rPr>
      </w:pPr>
      <w:r w:rsidRPr="0016678D">
        <w:rPr>
          <w:noProof/>
          <w:lang w:val="en-US"/>
        </w:rPr>
        <w:t>13 June 2019 [shall come into force on 29 June 2019];</w:t>
      </w:r>
    </w:p>
    <w:p w14:paraId="3D4E12BF" w14:textId="77777777" w:rsidR="0016678D" w:rsidRPr="0016678D" w:rsidRDefault="0016678D" w:rsidP="0016678D">
      <w:pPr>
        <w:pStyle w:val="BlockText"/>
        <w:widowControl/>
        <w:ind w:left="0" w:right="26"/>
        <w:jc w:val="center"/>
        <w:rPr>
          <w:noProof/>
          <w:lang w:val="en-US"/>
        </w:rPr>
      </w:pPr>
      <w:r w:rsidRPr="0016678D">
        <w:rPr>
          <w:noProof/>
          <w:lang w:val="en-US"/>
        </w:rPr>
        <w:t>10 December 2020 [shall come into force on 1 January 2021];</w:t>
      </w:r>
    </w:p>
    <w:p w14:paraId="77320D0A" w14:textId="77777777" w:rsidR="0016678D" w:rsidRPr="0016678D" w:rsidRDefault="0016678D" w:rsidP="0016678D">
      <w:pPr>
        <w:pStyle w:val="BlockText"/>
        <w:widowControl/>
        <w:ind w:left="0" w:right="26"/>
        <w:jc w:val="center"/>
        <w:rPr>
          <w:noProof/>
          <w:lang w:val="en-US"/>
        </w:rPr>
      </w:pPr>
      <w:r w:rsidRPr="0016678D">
        <w:rPr>
          <w:noProof/>
          <w:lang w:val="en-US"/>
        </w:rPr>
        <w:t>20 April 2023 [shall come into force on 1 May 2023];</w:t>
      </w:r>
    </w:p>
    <w:p w14:paraId="562B28CD" w14:textId="77777777" w:rsidR="0016678D" w:rsidRPr="0016678D" w:rsidRDefault="0016678D" w:rsidP="0016678D">
      <w:pPr>
        <w:pStyle w:val="BlockText"/>
        <w:widowControl/>
        <w:ind w:left="0" w:right="26"/>
        <w:jc w:val="center"/>
        <w:rPr>
          <w:noProof/>
          <w:lang w:val="en-US"/>
        </w:rPr>
      </w:pPr>
      <w:r w:rsidRPr="0016678D">
        <w:rPr>
          <w:noProof/>
          <w:lang w:val="en-US"/>
        </w:rPr>
        <w:t>21 March 2024 [shall come into force on 6 April 2024].</w:t>
      </w:r>
    </w:p>
    <w:p w14:paraId="50C9172A" w14:textId="77777777" w:rsidR="0016678D" w:rsidRPr="0016678D" w:rsidRDefault="0016678D" w:rsidP="0016678D">
      <w:pPr>
        <w:pStyle w:val="BlockText"/>
        <w:widowControl/>
        <w:ind w:left="0" w:right="26"/>
        <w:jc w:val="left"/>
        <w:rPr>
          <w:noProof/>
          <w:lang w:val="en-US"/>
        </w:rPr>
      </w:pPr>
      <w:r w:rsidRPr="0016678D">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4D8A862A" w14:textId="77777777" w:rsidR="0016678D" w:rsidRPr="0016678D" w:rsidRDefault="0016678D" w:rsidP="0016678D">
      <w:pPr>
        <w:spacing w:after="0" w:line="240" w:lineRule="auto"/>
        <w:jc w:val="right"/>
        <w:rPr>
          <w:rFonts w:ascii="Times New Roman" w:hAnsi="Times New Roman"/>
          <w:noProof/>
          <w:kern w:val="0"/>
          <w:sz w:val="24"/>
          <w:szCs w:val="24"/>
          <w:lang w:val="en-US"/>
        </w:rPr>
      </w:pPr>
    </w:p>
    <w:p w14:paraId="5649E647" w14:textId="77777777" w:rsidR="0016678D" w:rsidRPr="0016678D" w:rsidRDefault="0016678D" w:rsidP="0016678D">
      <w:pPr>
        <w:spacing w:after="0" w:line="240" w:lineRule="auto"/>
        <w:jc w:val="right"/>
        <w:rPr>
          <w:rFonts w:ascii="Times New Roman" w:hAnsi="Times New Roman"/>
          <w:noProof/>
          <w:kern w:val="0"/>
          <w:sz w:val="24"/>
          <w:szCs w:val="24"/>
          <w:lang w:val="en-US"/>
        </w:rPr>
      </w:pPr>
    </w:p>
    <w:p w14:paraId="6C1416A5" w14:textId="77777777" w:rsidR="0016678D" w:rsidRPr="0016678D" w:rsidRDefault="0016678D" w:rsidP="0016678D">
      <w:pPr>
        <w:spacing w:after="0" w:line="240" w:lineRule="auto"/>
        <w:jc w:val="right"/>
        <w:rPr>
          <w:rFonts w:ascii="Times New Roman" w:eastAsia="Times New Roman" w:hAnsi="Times New Roman" w:cs="Times New Roman"/>
          <w:noProof/>
          <w:kern w:val="0"/>
          <w:sz w:val="24"/>
          <w:szCs w:val="24"/>
          <w:lang w:val="en-US"/>
        </w:rPr>
      </w:pPr>
      <w:r w:rsidRPr="0016678D">
        <w:rPr>
          <w:rFonts w:ascii="Times New Roman" w:hAnsi="Times New Roman"/>
          <w:noProof/>
          <w:kern w:val="0"/>
          <w:sz w:val="24"/>
          <w:szCs w:val="24"/>
          <w:lang w:val="en-US"/>
        </w:rPr>
        <w:t xml:space="preserve">The </w:t>
      </w:r>
      <w:r w:rsidRPr="0016678D">
        <w:rPr>
          <w:rFonts w:ascii="Times New Roman" w:hAnsi="Times New Roman"/>
          <w:i/>
          <w:noProof/>
          <w:kern w:val="0"/>
          <w:sz w:val="24"/>
          <w:szCs w:val="24"/>
          <w:lang w:val="en-US"/>
        </w:rPr>
        <w:t>Saeima </w:t>
      </w:r>
      <w:r w:rsidRPr="0016678D">
        <w:rPr>
          <w:rFonts w:ascii="Times New Roman" w:hAnsi="Times New Roman"/>
          <w:noProof/>
          <w:kern w:val="0"/>
          <w:sz w:val="24"/>
          <w:szCs w:val="24"/>
          <w:vertAlign w:val="superscript"/>
          <w:lang w:val="en-US"/>
        </w:rPr>
        <w:t xml:space="preserve">1 </w:t>
      </w:r>
      <w:r w:rsidRPr="0016678D">
        <w:rPr>
          <w:rFonts w:ascii="Times New Roman" w:hAnsi="Times New Roman"/>
          <w:noProof/>
          <w:kern w:val="0"/>
          <w:sz w:val="24"/>
          <w:szCs w:val="24"/>
          <w:lang w:val="en-US"/>
        </w:rPr>
        <w:t>has adopted and</w:t>
      </w:r>
    </w:p>
    <w:p w14:paraId="59B5A483" w14:textId="77777777" w:rsidR="0016678D" w:rsidRPr="0016678D" w:rsidRDefault="0016678D" w:rsidP="0016678D">
      <w:pPr>
        <w:shd w:val="clear" w:color="auto" w:fill="FFFFFF"/>
        <w:spacing w:after="0" w:line="240" w:lineRule="auto"/>
        <w:jc w:val="right"/>
        <w:rPr>
          <w:rFonts w:ascii="Times New Roman" w:hAnsi="Times New Roman"/>
          <w:noProof/>
          <w:kern w:val="0"/>
          <w:sz w:val="24"/>
          <w:lang w:val="en-US"/>
        </w:rPr>
      </w:pPr>
      <w:r w:rsidRPr="0016678D">
        <w:rPr>
          <w:rFonts w:ascii="Times New Roman" w:hAnsi="Times New Roman"/>
          <w:noProof/>
          <w:kern w:val="0"/>
          <w:sz w:val="24"/>
          <w:lang w:val="en-US"/>
        </w:rPr>
        <w:t>the President has proclaimed the following law:</w:t>
      </w:r>
    </w:p>
    <w:p w14:paraId="28751713" w14:textId="77777777" w:rsidR="0016678D" w:rsidRPr="0016678D" w:rsidRDefault="0016678D" w:rsidP="0016678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F02F371" w14:textId="77777777" w:rsidR="0016678D" w:rsidRPr="0016678D" w:rsidRDefault="0016678D" w:rsidP="0016678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F421117" w14:textId="77777777" w:rsidR="0016678D" w:rsidRPr="0016678D" w:rsidRDefault="0016678D" w:rsidP="0016678D">
      <w:pPr>
        <w:shd w:val="clear" w:color="auto" w:fill="FFFFFF"/>
        <w:spacing w:after="0" w:line="240" w:lineRule="auto"/>
        <w:jc w:val="center"/>
        <w:rPr>
          <w:rFonts w:ascii="Times New Roman" w:hAnsi="Times New Roman"/>
          <w:b/>
          <w:noProof/>
          <w:kern w:val="0"/>
          <w:sz w:val="28"/>
          <w:lang w:val="en-US"/>
        </w:rPr>
      </w:pPr>
      <w:r w:rsidRPr="0016678D">
        <w:rPr>
          <w:rFonts w:ascii="Times New Roman" w:hAnsi="Times New Roman"/>
          <w:b/>
          <w:noProof/>
          <w:kern w:val="0"/>
          <w:sz w:val="28"/>
          <w:lang w:val="en-US"/>
        </w:rPr>
        <w:t>On Official Secret</w:t>
      </w:r>
    </w:p>
    <w:p w14:paraId="44966D6E" w14:textId="77777777" w:rsidR="0016678D" w:rsidRPr="0016678D" w:rsidRDefault="0016678D" w:rsidP="001667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p1"/>
      <w:bookmarkStart w:id="1" w:name="p-14034"/>
      <w:bookmarkEnd w:id="0"/>
      <w:bookmarkEnd w:id="1"/>
    </w:p>
    <w:p w14:paraId="59F0F924" w14:textId="77777777" w:rsidR="0016678D" w:rsidRPr="0016678D" w:rsidRDefault="0016678D" w:rsidP="0016678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C92AE4D" w14:textId="77777777" w:rsidR="0016678D" w:rsidRPr="0016678D" w:rsidRDefault="0016678D" w:rsidP="0016678D">
      <w:pPr>
        <w:shd w:val="clear" w:color="auto" w:fill="FFFFFF"/>
        <w:spacing w:after="0" w:line="240" w:lineRule="auto"/>
        <w:jc w:val="both"/>
        <w:rPr>
          <w:rFonts w:ascii="Times New Roman" w:hAnsi="Times New Roman"/>
          <w:b/>
          <w:noProof/>
          <w:kern w:val="0"/>
          <w:sz w:val="24"/>
          <w:lang w:val="en-US"/>
        </w:rPr>
      </w:pPr>
      <w:r w:rsidRPr="0016678D">
        <w:rPr>
          <w:rFonts w:ascii="Times New Roman" w:hAnsi="Times New Roman"/>
          <w:b/>
          <w:noProof/>
          <w:kern w:val="0"/>
          <w:sz w:val="24"/>
          <w:lang w:val="en-US"/>
        </w:rPr>
        <w:t>Section 1. Purpose of this Law</w:t>
      </w:r>
    </w:p>
    <w:p w14:paraId="723579BD" w14:textId="77777777" w:rsidR="0016678D" w:rsidRPr="0016678D" w:rsidRDefault="0016678D" w:rsidP="0016678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8C4997" w14:textId="77777777" w:rsidR="0016678D" w:rsidRPr="0016678D" w:rsidRDefault="0016678D" w:rsidP="0016678D">
      <w:pPr>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t>(1) The purpose of the Law is to formulate the concept of an official secret, to prescribe the procedures for the storage and use of official secret and the protection thereof.</w:t>
      </w:r>
    </w:p>
    <w:p w14:paraId="08EFD823" w14:textId="77777777" w:rsidR="0016678D" w:rsidRPr="0016678D" w:rsidRDefault="0016678D" w:rsidP="0016678D">
      <w:pPr>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t>(2) The provisions of this Law shall not apply to information which has not been recognised as an official secret, but in respect of which special procedures for use and the prohibition of dissemination are prescribed by other laws or Cabinet regulations.</w:t>
      </w:r>
    </w:p>
    <w:p w14:paraId="7443659E" w14:textId="77777777" w:rsidR="0016678D" w:rsidRPr="0016678D" w:rsidRDefault="0016678D" w:rsidP="001667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 w:name="p2"/>
      <w:bookmarkStart w:id="3" w:name="p-1194518"/>
      <w:bookmarkEnd w:id="2"/>
      <w:bookmarkEnd w:id="3"/>
    </w:p>
    <w:p w14:paraId="589E535C" w14:textId="77777777" w:rsidR="0016678D" w:rsidRPr="0016678D" w:rsidRDefault="0016678D" w:rsidP="0016678D">
      <w:pPr>
        <w:shd w:val="clear" w:color="auto" w:fill="FFFFFF"/>
        <w:spacing w:after="0" w:line="240" w:lineRule="auto"/>
        <w:jc w:val="both"/>
        <w:rPr>
          <w:rFonts w:ascii="Times New Roman" w:hAnsi="Times New Roman"/>
          <w:b/>
          <w:noProof/>
          <w:kern w:val="0"/>
          <w:sz w:val="24"/>
          <w:lang w:val="en-US"/>
        </w:rPr>
      </w:pPr>
      <w:r w:rsidRPr="0016678D">
        <w:rPr>
          <w:rFonts w:ascii="Times New Roman" w:hAnsi="Times New Roman"/>
          <w:b/>
          <w:noProof/>
          <w:kern w:val="0"/>
          <w:sz w:val="24"/>
          <w:lang w:val="en-US"/>
        </w:rPr>
        <w:t>Section 2. Concept of Official Secret</w:t>
      </w:r>
    </w:p>
    <w:p w14:paraId="4CF0DF17" w14:textId="77777777" w:rsidR="0016678D" w:rsidRPr="0016678D" w:rsidRDefault="0016678D" w:rsidP="0016678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AB5A0F" w14:textId="77777777" w:rsidR="0016678D" w:rsidRPr="0016678D" w:rsidRDefault="0016678D" w:rsidP="0016678D">
      <w:pPr>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t>(1) An official secret shall be such military, political, economic, scientific, technical or other type of information the loss or illegal disclosure of which may cause harm to the national security and economic or political interests of the State.</w:t>
      </w:r>
    </w:p>
    <w:p w14:paraId="7BAAD015" w14:textId="77777777" w:rsidR="0016678D" w:rsidRPr="0016678D" w:rsidRDefault="0016678D" w:rsidP="0016678D">
      <w:pPr>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t>(2) Official secret subjects shall be State authorities, the officials and employees thereof, as well as other persons who, in connection with the performance of official (service) or work duties, create, obtain, keep or use official secret objects.</w:t>
      </w:r>
    </w:p>
    <w:p w14:paraId="62FD9F47" w14:textId="77777777" w:rsidR="0016678D" w:rsidRPr="0016678D" w:rsidRDefault="0016678D" w:rsidP="0016678D">
      <w:pPr>
        <w:keepNext/>
        <w:keepLines/>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lastRenderedPageBreak/>
        <w:t>(3) An official secret object shall be information (data, aggregate of data) in any technically possible form of the recording thereof which, in accordance with this Law has been recognised or may be recognised as an official secret, as well as a material object, thing, substance or electromagnetic field which contains, keeps, accumulates or reflects information which has been recognised as an official secret in accordance with the procedures provided for by law.</w:t>
      </w:r>
    </w:p>
    <w:p w14:paraId="36D44521" w14:textId="77777777" w:rsidR="0016678D" w:rsidRPr="0016678D" w:rsidRDefault="0016678D" w:rsidP="0016678D">
      <w:pPr>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t>(4) The status of an official secret shall be fully applicable to the classified information of the North Atlantic Treaty Organisation, the European Union, foreign and international organisations and their bodies, and protection of such information shall be ensured according to its classification level, unless provided otherwise in other laws and regulations.</w:t>
      </w:r>
    </w:p>
    <w:p w14:paraId="086CD0C4" w14:textId="77777777" w:rsidR="0016678D" w:rsidRPr="0016678D" w:rsidRDefault="0016678D" w:rsidP="001667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6678D">
        <w:rPr>
          <w:rFonts w:ascii="Times New Roman" w:hAnsi="Times New Roman"/>
          <w:noProof/>
          <w:kern w:val="0"/>
          <w:sz w:val="24"/>
          <w:lang w:val="en-US"/>
        </w:rPr>
        <w:t>[</w:t>
      </w:r>
      <w:r w:rsidRPr="0016678D">
        <w:rPr>
          <w:rFonts w:ascii="Times New Roman" w:hAnsi="Times New Roman"/>
          <w:i/>
          <w:noProof/>
          <w:kern w:val="0"/>
          <w:sz w:val="24"/>
          <w:lang w:val="en-US"/>
        </w:rPr>
        <w:t>18 December 2003; 17 March 2005; 20 April 2023</w:t>
      </w:r>
      <w:r w:rsidRPr="0016678D">
        <w:rPr>
          <w:rFonts w:ascii="Times New Roman" w:hAnsi="Times New Roman"/>
          <w:noProof/>
          <w:kern w:val="0"/>
          <w:sz w:val="24"/>
          <w:lang w:val="en-US"/>
        </w:rPr>
        <w:t>]</w:t>
      </w:r>
    </w:p>
    <w:p w14:paraId="5191B782" w14:textId="77777777" w:rsidR="0016678D" w:rsidRPr="0016678D" w:rsidRDefault="0016678D" w:rsidP="001667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3"/>
      <w:bookmarkStart w:id="5" w:name="p-1194519"/>
      <w:bookmarkEnd w:id="4"/>
      <w:bookmarkEnd w:id="5"/>
    </w:p>
    <w:p w14:paraId="5E39DAEE" w14:textId="77777777" w:rsidR="0016678D" w:rsidRPr="0016678D" w:rsidRDefault="0016678D" w:rsidP="0016678D">
      <w:pPr>
        <w:shd w:val="clear" w:color="auto" w:fill="FFFFFF"/>
        <w:spacing w:after="0" w:line="240" w:lineRule="auto"/>
        <w:jc w:val="both"/>
        <w:rPr>
          <w:rFonts w:ascii="Times New Roman" w:hAnsi="Times New Roman"/>
          <w:b/>
          <w:noProof/>
          <w:kern w:val="0"/>
          <w:sz w:val="24"/>
          <w:lang w:val="en-US"/>
        </w:rPr>
      </w:pPr>
      <w:r w:rsidRPr="0016678D">
        <w:rPr>
          <w:rFonts w:ascii="Times New Roman" w:hAnsi="Times New Roman"/>
          <w:b/>
          <w:noProof/>
          <w:kern w:val="0"/>
          <w:sz w:val="24"/>
          <w:lang w:val="en-US"/>
        </w:rPr>
        <w:t>Section 3. Classification Levels of an Official Secret</w:t>
      </w:r>
    </w:p>
    <w:p w14:paraId="6C90BB18" w14:textId="77777777" w:rsidR="0016678D" w:rsidRPr="0016678D" w:rsidRDefault="0016678D" w:rsidP="0016678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766715F" w14:textId="77777777" w:rsidR="0016678D" w:rsidRPr="0016678D" w:rsidRDefault="0016678D" w:rsidP="0016678D">
      <w:pPr>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t>(1) Information which is an official secret shall be classified according to the significance thereof as top secret, secret and confidential information, and information for official use.</w:t>
      </w:r>
    </w:p>
    <w:p w14:paraId="0018017D" w14:textId="77777777" w:rsidR="0016678D" w:rsidRPr="0016678D" w:rsidRDefault="0016678D" w:rsidP="0016678D">
      <w:pPr>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t>(2) Information shall be recognised as top secret if it refers to the military, political, economic, scientific, technical, intelligence (counterintelligence), and operational activities of the State and the loss or illegal disclosure of it may cause:</w:t>
      </w:r>
    </w:p>
    <w:p w14:paraId="33FDBFD3" w14:textId="77777777" w:rsidR="0016678D" w:rsidRPr="0016678D" w:rsidRDefault="0016678D" w:rsidP="0016678D">
      <w:pPr>
        <w:shd w:val="clear" w:color="auto" w:fill="FFFFFF"/>
        <w:spacing w:after="0" w:line="240" w:lineRule="auto"/>
        <w:ind w:firstLine="709"/>
        <w:jc w:val="both"/>
        <w:rPr>
          <w:rFonts w:ascii="Times New Roman" w:hAnsi="Times New Roman"/>
          <w:noProof/>
          <w:kern w:val="0"/>
          <w:sz w:val="24"/>
          <w:lang w:val="en-US"/>
        </w:rPr>
      </w:pPr>
      <w:r w:rsidRPr="0016678D">
        <w:rPr>
          <w:rFonts w:ascii="Times New Roman" w:hAnsi="Times New Roman"/>
          <w:noProof/>
          <w:kern w:val="0"/>
          <w:sz w:val="24"/>
          <w:lang w:val="en-US"/>
        </w:rPr>
        <w:t>1) military aggression against the Republic of Latvia or its allies or threats of such aggression, and real danger to national sovereignty;</w:t>
      </w:r>
    </w:p>
    <w:p w14:paraId="28B4C9F6" w14:textId="77777777" w:rsidR="0016678D" w:rsidRPr="0016678D" w:rsidRDefault="0016678D" w:rsidP="0016678D">
      <w:pPr>
        <w:shd w:val="clear" w:color="auto" w:fill="FFFFFF"/>
        <w:spacing w:after="0" w:line="240" w:lineRule="auto"/>
        <w:ind w:firstLine="709"/>
        <w:jc w:val="both"/>
        <w:rPr>
          <w:rFonts w:ascii="Times New Roman" w:hAnsi="Times New Roman"/>
          <w:noProof/>
          <w:kern w:val="0"/>
          <w:sz w:val="24"/>
          <w:lang w:val="en-US"/>
        </w:rPr>
      </w:pPr>
      <w:r w:rsidRPr="0016678D">
        <w:rPr>
          <w:rFonts w:ascii="Times New Roman" w:hAnsi="Times New Roman"/>
          <w:noProof/>
          <w:kern w:val="0"/>
          <w:sz w:val="24"/>
          <w:lang w:val="en-US"/>
        </w:rPr>
        <w:t>2) severance of diplomatic relations or exclusion of the Republic of Latvia from international or intergovernmental organisations;</w:t>
      </w:r>
    </w:p>
    <w:p w14:paraId="3AB4AE58" w14:textId="77777777" w:rsidR="0016678D" w:rsidRPr="0016678D" w:rsidRDefault="0016678D" w:rsidP="0016678D">
      <w:pPr>
        <w:shd w:val="clear" w:color="auto" w:fill="FFFFFF"/>
        <w:spacing w:after="0" w:line="240" w:lineRule="auto"/>
        <w:ind w:firstLine="709"/>
        <w:jc w:val="both"/>
        <w:rPr>
          <w:rFonts w:ascii="Times New Roman" w:hAnsi="Times New Roman"/>
          <w:noProof/>
          <w:kern w:val="0"/>
          <w:sz w:val="24"/>
          <w:lang w:val="en-US"/>
        </w:rPr>
      </w:pPr>
      <w:r w:rsidRPr="0016678D">
        <w:rPr>
          <w:rFonts w:ascii="Times New Roman" w:hAnsi="Times New Roman"/>
          <w:noProof/>
          <w:kern w:val="0"/>
          <w:sz w:val="24"/>
          <w:lang w:val="en-US"/>
        </w:rPr>
        <w:t>3) destabilisation of domestic political situation which leads to mass disorders, rioting, terrorist acts, sabotage, subversion or causes a necessity to announce a state of emergency or emergency readiness of the civil defence system;</w:t>
      </w:r>
    </w:p>
    <w:p w14:paraId="409146DA" w14:textId="77777777" w:rsidR="0016678D" w:rsidRPr="0016678D" w:rsidRDefault="0016678D" w:rsidP="0016678D">
      <w:pPr>
        <w:shd w:val="clear" w:color="auto" w:fill="FFFFFF"/>
        <w:spacing w:after="0" w:line="240" w:lineRule="auto"/>
        <w:ind w:firstLine="709"/>
        <w:jc w:val="both"/>
        <w:rPr>
          <w:rFonts w:ascii="Times New Roman" w:hAnsi="Times New Roman"/>
          <w:noProof/>
          <w:kern w:val="0"/>
          <w:sz w:val="24"/>
          <w:lang w:val="en-US"/>
        </w:rPr>
      </w:pPr>
      <w:r w:rsidRPr="0016678D">
        <w:rPr>
          <w:rFonts w:ascii="Times New Roman" w:hAnsi="Times New Roman"/>
          <w:noProof/>
          <w:kern w:val="0"/>
          <w:sz w:val="24"/>
          <w:lang w:val="en-US"/>
        </w:rPr>
        <w:t>4) disclosure of national defence plans or complicated encryption and intelligence communication systems;</w:t>
      </w:r>
    </w:p>
    <w:p w14:paraId="2057EDB7" w14:textId="77777777" w:rsidR="0016678D" w:rsidRPr="0016678D" w:rsidRDefault="0016678D" w:rsidP="0016678D">
      <w:pPr>
        <w:shd w:val="clear" w:color="auto" w:fill="FFFFFF"/>
        <w:spacing w:after="0" w:line="240" w:lineRule="auto"/>
        <w:ind w:firstLine="709"/>
        <w:jc w:val="both"/>
        <w:rPr>
          <w:rFonts w:ascii="Times New Roman" w:hAnsi="Times New Roman"/>
          <w:noProof/>
          <w:kern w:val="0"/>
          <w:sz w:val="24"/>
          <w:lang w:val="en-US"/>
        </w:rPr>
      </w:pPr>
      <w:r w:rsidRPr="0016678D">
        <w:rPr>
          <w:rFonts w:ascii="Times New Roman" w:hAnsi="Times New Roman"/>
          <w:noProof/>
          <w:kern w:val="0"/>
          <w:sz w:val="24"/>
          <w:lang w:val="en-US"/>
        </w:rPr>
        <w:t>5) disclosure of important plans in an investigatory process;</w:t>
      </w:r>
    </w:p>
    <w:p w14:paraId="68475B1F" w14:textId="77777777" w:rsidR="0016678D" w:rsidRPr="0016678D" w:rsidRDefault="0016678D" w:rsidP="0016678D">
      <w:pPr>
        <w:shd w:val="clear" w:color="auto" w:fill="FFFFFF"/>
        <w:spacing w:after="0" w:line="240" w:lineRule="auto"/>
        <w:ind w:firstLine="709"/>
        <w:jc w:val="both"/>
        <w:rPr>
          <w:rFonts w:ascii="Times New Roman" w:hAnsi="Times New Roman"/>
          <w:noProof/>
          <w:kern w:val="0"/>
          <w:sz w:val="24"/>
          <w:lang w:val="en-US"/>
        </w:rPr>
      </w:pPr>
      <w:r w:rsidRPr="0016678D">
        <w:rPr>
          <w:rFonts w:ascii="Times New Roman" w:hAnsi="Times New Roman"/>
          <w:noProof/>
          <w:kern w:val="0"/>
          <w:sz w:val="24"/>
          <w:lang w:val="en-US"/>
        </w:rPr>
        <w:t>6) disclosure of nationally significant scientific or technological discoveries.</w:t>
      </w:r>
    </w:p>
    <w:p w14:paraId="147FA5B5" w14:textId="77777777" w:rsidR="0016678D" w:rsidRPr="0016678D" w:rsidRDefault="0016678D" w:rsidP="0016678D">
      <w:pPr>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t>(3) Information shall be recognised as secret if it refers to the military, political, economic, scientific, technical, intelligence (counterintelligence), and operational activities of the State and the loss or illegal disclosure of it may cause:</w:t>
      </w:r>
    </w:p>
    <w:p w14:paraId="0004C462" w14:textId="77777777" w:rsidR="0016678D" w:rsidRPr="0016678D" w:rsidRDefault="0016678D" w:rsidP="0016678D">
      <w:pPr>
        <w:shd w:val="clear" w:color="auto" w:fill="FFFFFF"/>
        <w:spacing w:after="0" w:line="240" w:lineRule="auto"/>
        <w:ind w:firstLine="709"/>
        <w:jc w:val="both"/>
        <w:rPr>
          <w:rFonts w:ascii="Times New Roman" w:hAnsi="Times New Roman"/>
          <w:noProof/>
          <w:kern w:val="0"/>
          <w:sz w:val="24"/>
          <w:lang w:val="en-US"/>
        </w:rPr>
      </w:pPr>
      <w:r w:rsidRPr="0016678D">
        <w:rPr>
          <w:rFonts w:ascii="Times New Roman" w:hAnsi="Times New Roman"/>
          <w:noProof/>
          <w:kern w:val="0"/>
          <w:sz w:val="24"/>
          <w:lang w:val="en-US"/>
        </w:rPr>
        <w:t>1) aggravation of international relations;</w:t>
      </w:r>
    </w:p>
    <w:p w14:paraId="51EE9CD9" w14:textId="77777777" w:rsidR="0016678D" w:rsidRPr="0016678D" w:rsidRDefault="0016678D" w:rsidP="0016678D">
      <w:pPr>
        <w:shd w:val="clear" w:color="auto" w:fill="FFFFFF"/>
        <w:spacing w:after="0" w:line="240" w:lineRule="auto"/>
        <w:ind w:firstLine="709"/>
        <w:jc w:val="both"/>
        <w:rPr>
          <w:rFonts w:ascii="Times New Roman" w:hAnsi="Times New Roman"/>
          <w:noProof/>
          <w:kern w:val="0"/>
          <w:sz w:val="24"/>
          <w:lang w:val="en-US"/>
        </w:rPr>
      </w:pPr>
      <w:r w:rsidRPr="0016678D">
        <w:rPr>
          <w:rFonts w:ascii="Times New Roman" w:hAnsi="Times New Roman"/>
          <w:noProof/>
          <w:kern w:val="0"/>
          <w:sz w:val="24"/>
          <w:lang w:val="en-US"/>
        </w:rPr>
        <w:t>2) aggravation of intergovernmental relations as a result of which economic relations are severed or economic sanctions are imposed on the Republic of Latvia;</w:t>
      </w:r>
    </w:p>
    <w:p w14:paraId="4A0401FB" w14:textId="77777777" w:rsidR="0016678D" w:rsidRPr="0016678D" w:rsidRDefault="0016678D" w:rsidP="0016678D">
      <w:pPr>
        <w:shd w:val="clear" w:color="auto" w:fill="FFFFFF"/>
        <w:spacing w:after="0" w:line="240" w:lineRule="auto"/>
        <w:ind w:firstLine="709"/>
        <w:jc w:val="both"/>
        <w:rPr>
          <w:rFonts w:ascii="Times New Roman" w:hAnsi="Times New Roman"/>
          <w:noProof/>
          <w:kern w:val="0"/>
          <w:sz w:val="24"/>
          <w:lang w:val="en-US"/>
        </w:rPr>
      </w:pPr>
      <w:r w:rsidRPr="0016678D">
        <w:rPr>
          <w:rFonts w:ascii="Times New Roman" w:hAnsi="Times New Roman"/>
          <w:noProof/>
          <w:kern w:val="0"/>
          <w:sz w:val="24"/>
          <w:lang w:val="en-US"/>
        </w:rPr>
        <w:t>3) disclosure of significant military plans or intelligence (counterintelligence) measures;</w:t>
      </w:r>
    </w:p>
    <w:p w14:paraId="16CCD706" w14:textId="77777777" w:rsidR="0016678D" w:rsidRPr="0016678D" w:rsidRDefault="0016678D" w:rsidP="0016678D">
      <w:pPr>
        <w:shd w:val="clear" w:color="auto" w:fill="FFFFFF"/>
        <w:spacing w:after="0" w:line="240" w:lineRule="auto"/>
        <w:ind w:firstLine="709"/>
        <w:jc w:val="both"/>
        <w:rPr>
          <w:rFonts w:ascii="Times New Roman" w:hAnsi="Times New Roman"/>
          <w:noProof/>
          <w:kern w:val="0"/>
          <w:sz w:val="24"/>
          <w:lang w:val="en-US"/>
        </w:rPr>
      </w:pPr>
      <w:r w:rsidRPr="0016678D">
        <w:rPr>
          <w:rFonts w:ascii="Times New Roman" w:hAnsi="Times New Roman"/>
          <w:noProof/>
          <w:kern w:val="0"/>
          <w:sz w:val="24"/>
          <w:lang w:val="en-US"/>
        </w:rPr>
        <w:t>4) disclosure of the content of work organisation, methods, tactics or investigatory records of bodies performing operational activities;</w:t>
      </w:r>
    </w:p>
    <w:p w14:paraId="4B61B6AE" w14:textId="77777777" w:rsidR="0016678D" w:rsidRPr="0016678D" w:rsidRDefault="0016678D" w:rsidP="0016678D">
      <w:pPr>
        <w:shd w:val="clear" w:color="auto" w:fill="FFFFFF"/>
        <w:spacing w:after="0" w:line="240" w:lineRule="auto"/>
        <w:ind w:firstLine="709"/>
        <w:jc w:val="both"/>
        <w:rPr>
          <w:rFonts w:ascii="Times New Roman" w:hAnsi="Times New Roman"/>
          <w:noProof/>
          <w:kern w:val="0"/>
          <w:sz w:val="24"/>
          <w:lang w:val="en-US"/>
        </w:rPr>
      </w:pPr>
      <w:r w:rsidRPr="0016678D">
        <w:rPr>
          <w:rFonts w:ascii="Times New Roman" w:hAnsi="Times New Roman"/>
          <w:noProof/>
          <w:kern w:val="0"/>
          <w:sz w:val="24"/>
          <w:lang w:val="en-US"/>
        </w:rPr>
        <w:t>5) disclosure of the plan of significant operational activities measures or identities of persons involved in these activities;</w:t>
      </w:r>
    </w:p>
    <w:p w14:paraId="7EA9FF35" w14:textId="77777777" w:rsidR="0016678D" w:rsidRPr="0016678D" w:rsidRDefault="0016678D" w:rsidP="0016678D">
      <w:pPr>
        <w:shd w:val="clear" w:color="auto" w:fill="FFFFFF"/>
        <w:spacing w:after="0" w:line="240" w:lineRule="auto"/>
        <w:ind w:firstLine="709"/>
        <w:jc w:val="both"/>
        <w:rPr>
          <w:rFonts w:ascii="Times New Roman" w:hAnsi="Times New Roman"/>
          <w:noProof/>
          <w:kern w:val="0"/>
          <w:sz w:val="24"/>
          <w:lang w:val="en-US"/>
        </w:rPr>
      </w:pPr>
      <w:r w:rsidRPr="0016678D">
        <w:rPr>
          <w:rFonts w:ascii="Times New Roman" w:hAnsi="Times New Roman"/>
          <w:noProof/>
          <w:kern w:val="0"/>
          <w:sz w:val="24"/>
          <w:lang w:val="en-US"/>
        </w:rPr>
        <w:t>6) disclosure of scientific or technological discoveries related to national defence and security or the development of a specific economic sector.</w:t>
      </w:r>
    </w:p>
    <w:p w14:paraId="5AB097D4" w14:textId="77777777" w:rsidR="0016678D" w:rsidRPr="0016678D" w:rsidRDefault="0016678D" w:rsidP="0016678D">
      <w:pPr>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t>(4) Information shall be recognised as confidential if it refers to military, political, economic, scientific, technical, intelligence (counterintelligence), and operational activities and the loss or illegal disclosure of it may jeopardise State interests, causing harm to a specific State authority.</w:t>
      </w:r>
    </w:p>
    <w:p w14:paraId="43BD785B" w14:textId="77777777" w:rsidR="0016678D" w:rsidRPr="0016678D" w:rsidRDefault="0016678D" w:rsidP="0016678D">
      <w:pPr>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t>(5) [18 December 2003]</w:t>
      </w:r>
    </w:p>
    <w:p w14:paraId="56BF1AD1" w14:textId="77777777" w:rsidR="0016678D" w:rsidRPr="0016678D" w:rsidRDefault="0016678D" w:rsidP="0016678D">
      <w:pPr>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t>(6) Information shall be recognised as information for official use if it is designated by the head of an institution and related to the performance of the functions of the institution, intended to ensure operating activities of the institution, and the loss or illegal disclosure of which may jeopardise State interests, including national security, security of the field, or security of the institution.</w:t>
      </w:r>
    </w:p>
    <w:p w14:paraId="7C74A302" w14:textId="77777777" w:rsidR="0016678D" w:rsidRPr="0016678D" w:rsidRDefault="0016678D" w:rsidP="001667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6678D">
        <w:rPr>
          <w:rFonts w:ascii="Times New Roman" w:hAnsi="Times New Roman"/>
          <w:noProof/>
          <w:kern w:val="0"/>
          <w:sz w:val="24"/>
          <w:lang w:val="en-US"/>
        </w:rPr>
        <w:t>[</w:t>
      </w:r>
      <w:r w:rsidRPr="0016678D">
        <w:rPr>
          <w:rFonts w:ascii="Times New Roman" w:hAnsi="Times New Roman"/>
          <w:i/>
          <w:noProof/>
          <w:kern w:val="0"/>
          <w:sz w:val="24"/>
          <w:lang w:val="en-US"/>
        </w:rPr>
        <w:t>31 October 2002; 18 December 2003; 20 April 2023</w:t>
      </w:r>
      <w:r w:rsidRPr="0016678D">
        <w:rPr>
          <w:rFonts w:ascii="Times New Roman" w:hAnsi="Times New Roman"/>
          <w:noProof/>
          <w:kern w:val="0"/>
          <w:sz w:val="24"/>
          <w:lang w:val="en-US"/>
        </w:rPr>
        <w:t>]</w:t>
      </w:r>
    </w:p>
    <w:p w14:paraId="219E70D3" w14:textId="77777777" w:rsidR="0016678D" w:rsidRPr="0016678D" w:rsidRDefault="0016678D" w:rsidP="001667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p4"/>
      <w:bookmarkStart w:id="7" w:name="p-1194520"/>
      <w:bookmarkEnd w:id="6"/>
      <w:bookmarkEnd w:id="7"/>
    </w:p>
    <w:p w14:paraId="565B141C" w14:textId="77777777" w:rsidR="0016678D" w:rsidRPr="0016678D" w:rsidRDefault="0016678D" w:rsidP="0016678D">
      <w:pPr>
        <w:shd w:val="clear" w:color="auto" w:fill="FFFFFF"/>
        <w:spacing w:after="0" w:line="240" w:lineRule="auto"/>
        <w:jc w:val="both"/>
        <w:rPr>
          <w:rFonts w:ascii="Times New Roman" w:hAnsi="Times New Roman"/>
          <w:b/>
          <w:noProof/>
          <w:kern w:val="0"/>
          <w:sz w:val="24"/>
          <w:lang w:val="en-US"/>
        </w:rPr>
      </w:pPr>
      <w:r w:rsidRPr="0016678D">
        <w:rPr>
          <w:rFonts w:ascii="Times New Roman" w:hAnsi="Times New Roman"/>
          <w:b/>
          <w:noProof/>
          <w:kern w:val="0"/>
          <w:sz w:val="24"/>
          <w:lang w:val="en-US"/>
        </w:rPr>
        <w:t>Section 4. Recognition of Information as an Official Secret</w:t>
      </w:r>
    </w:p>
    <w:p w14:paraId="7F1F5E9E" w14:textId="77777777" w:rsidR="0016678D" w:rsidRPr="0016678D" w:rsidRDefault="0016678D" w:rsidP="0016678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7DDB8A" w14:textId="77777777" w:rsidR="0016678D" w:rsidRPr="0016678D" w:rsidRDefault="0016678D" w:rsidP="0016678D">
      <w:pPr>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t>(1) A list of information and other objects to be recognised as a confidential, secret, and top secret official secret, the amount and content thereof shall be determined by the Cabinet in compliance with the principles and information classification provisions set out in this Law, and also the proposals of the National Security Council and the Constitution Protection Bureau. The list of information and other objects to be recognised as an official secret approved by the Cabinet, as well as subsequent amendments thereto shall be considered to be public documents.</w:t>
      </w:r>
    </w:p>
    <w:p w14:paraId="045C3EFD" w14:textId="77777777" w:rsidR="0016678D" w:rsidRPr="0016678D" w:rsidRDefault="0016678D" w:rsidP="0016678D">
      <w:pPr>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t>(2) The following information may be recognised as an official secret:</w:t>
      </w:r>
    </w:p>
    <w:p w14:paraId="61E91B24" w14:textId="77777777" w:rsidR="0016678D" w:rsidRPr="0016678D" w:rsidRDefault="0016678D" w:rsidP="0016678D">
      <w:pPr>
        <w:shd w:val="clear" w:color="auto" w:fill="FFFFFF"/>
        <w:spacing w:after="0" w:line="240" w:lineRule="auto"/>
        <w:ind w:firstLine="709"/>
        <w:jc w:val="both"/>
        <w:rPr>
          <w:rFonts w:ascii="Times New Roman" w:hAnsi="Times New Roman"/>
          <w:noProof/>
          <w:kern w:val="0"/>
          <w:sz w:val="24"/>
          <w:lang w:val="en-US"/>
        </w:rPr>
      </w:pPr>
      <w:r w:rsidRPr="0016678D">
        <w:rPr>
          <w:rFonts w:ascii="Times New Roman" w:hAnsi="Times New Roman"/>
          <w:noProof/>
          <w:kern w:val="0"/>
          <w:sz w:val="24"/>
          <w:lang w:val="en-US"/>
        </w:rPr>
        <w:t>1) information on the military potential, defence strategy and tactics, defence and mobilisation plans of the State;</w:t>
      </w:r>
    </w:p>
    <w:p w14:paraId="46C32CDD" w14:textId="77777777" w:rsidR="0016678D" w:rsidRPr="0016678D" w:rsidRDefault="0016678D" w:rsidP="0016678D">
      <w:pPr>
        <w:shd w:val="clear" w:color="auto" w:fill="FFFFFF"/>
        <w:spacing w:after="0" w:line="240" w:lineRule="auto"/>
        <w:ind w:firstLine="709"/>
        <w:jc w:val="both"/>
        <w:rPr>
          <w:rFonts w:ascii="Times New Roman" w:hAnsi="Times New Roman"/>
          <w:noProof/>
          <w:kern w:val="0"/>
          <w:sz w:val="24"/>
          <w:lang w:val="en-US"/>
        </w:rPr>
      </w:pPr>
      <w:r w:rsidRPr="0016678D">
        <w:rPr>
          <w:rFonts w:ascii="Times New Roman" w:hAnsi="Times New Roman"/>
          <w:noProof/>
          <w:kern w:val="0"/>
          <w:sz w:val="24"/>
          <w:lang w:val="en-US"/>
        </w:rPr>
        <w:t>2) information on the armament, communications and information systems, material and technical facilities of national security and defence institutions and the acquisition thereof;</w:t>
      </w:r>
    </w:p>
    <w:p w14:paraId="489CECA2" w14:textId="77777777" w:rsidR="0016678D" w:rsidRPr="0016678D" w:rsidRDefault="0016678D" w:rsidP="0016678D">
      <w:pPr>
        <w:shd w:val="clear" w:color="auto" w:fill="FFFFFF"/>
        <w:spacing w:after="0" w:line="240" w:lineRule="auto"/>
        <w:ind w:firstLine="709"/>
        <w:jc w:val="both"/>
        <w:rPr>
          <w:rFonts w:ascii="Times New Roman" w:hAnsi="Times New Roman"/>
          <w:noProof/>
          <w:kern w:val="0"/>
          <w:sz w:val="24"/>
          <w:lang w:val="en-US"/>
        </w:rPr>
      </w:pPr>
      <w:r w:rsidRPr="0016678D">
        <w:rPr>
          <w:rFonts w:ascii="Times New Roman" w:hAnsi="Times New Roman"/>
          <w:noProof/>
          <w:kern w:val="0"/>
          <w:sz w:val="24"/>
          <w:lang w:val="en-US"/>
        </w:rPr>
        <w:t>3) information on the layout of structures, installations, facilities, and other sites of significance for national security and defence, defence and evacuation plans;</w:t>
      </w:r>
    </w:p>
    <w:p w14:paraId="472ECE3B" w14:textId="77777777" w:rsidR="0016678D" w:rsidRPr="0016678D" w:rsidRDefault="0016678D" w:rsidP="0016678D">
      <w:pPr>
        <w:shd w:val="clear" w:color="auto" w:fill="FFFFFF"/>
        <w:spacing w:after="0" w:line="240" w:lineRule="auto"/>
        <w:ind w:firstLine="709"/>
        <w:jc w:val="both"/>
        <w:rPr>
          <w:rFonts w:ascii="Times New Roman" w:hAnsi="Times New Roman"/>
          <w:noProof/>
          <w:kern w:val="0"/>
          <w:sz w:val="24"/>
          <w:lang w:val="en-US"/>
        </w:rPr>
      </w:pPr>
      <w:r w:rsidRPr="0016678D">
        <w:rPr>
          <w:rFonts w:ascii="Times New Roman" w:hAnsi="Times New Roman"/>
          <w:noProof/>
          <w:kern w:val="0"/>
          <w:sz w:val="24"/>
          <w:lang w:val="en-US"/>
        </w:rPr>
        <w:t>4) information on the types and amount of products manufactured for national security and defence purposes, as well as the potential of the facilities;</w:t>
      </w:r>
    </w:p>
    <w:p w14:paraId="69AA7CEE" w14:textId="77777777" w:rsidR="0016678D" w:rsidRPr="0016678D" w:rsidRDefault="0016678D" w:rsidP="0016678D">
      <w:pPr>
        <w:shd w:val="clear" w:color="auto" w:fill="FFFFFF"/>
        <w:spacing w:after="0" w:line="240" w:lineRule="auto"/>
        <w:ind w:firstLine="709"/>
        <w:jc w:val="both"/>
        <w:rPr>
          <w:rFonts w:ascii="Times New Roman" w:hAnsi="Times New Roman"/>
          <w:noProof/>
          <w:kern w:val="0"/>
          <w:sz w:val="24"/>
          <w:lang w:val="en-US"/>
        </w:rPr>
      </w:pPr>
      <w:r w:rsidRPr="0016678D">
        <w:rPr>
          <w:rFonts w:ascii="Times New Roman" w:hAnsi="Times New Roman"/>
          <w:noProof/>
          <w:kern w:val="0"/>
          <w:sz w:val="24"/>
          <w:lang w:val="en-US"/>
        </w:rPr>
        <w:t>5) information on ciphers (codes), encryption systems, and equipment;</w:t>
      </w:r>
    </w:p>
    <w:p w14:paraId="4C87ABF3" w14:textId="77777777" w:rsidR="0016678D" w:rsidRPr="0016678D" w:rsidRDefault="0016678D" w:rsidP="0016678D">
      <w:pPr>
        <w:shd w:val="clear" w:color="auto" w:fill="FFFFFF"/>
        <w:spacing w:after="0" w:line="240" w:lineRule="auto"/>
        <w:ind w:firstLine="709"/>
        <w:jc w:val="both"/>
        <w:rPr>
          <w:rFonts w:ascii="Times New Roman" w:hAnsi="Times New Roman"/>
          <w:noProof/>
          <w:kern w:val="0"/>
          <w:sz w:val="24"/>
          <w:lang w:val="en-US"/>
        </w:rPr>
      </w:pPr>
      <w:r w:rsidRPr="0016678D">
        <w:rPr>
          <w:rFonts w:ascii="Times New Roman" w:hAnsi="Times New Roman"/>
          <w:noProof/>
          <w:kern w:val="0"/>
          <w:sz w:val="24"/>
          <w:lang w:val="en-US"/>
        </w:rPr>
        <w:t>6) information on the organisation, content, tactics, and methods of operational activities, intelligence and counterintelligence, as well as on the persons involved in the performance of operational activities and persons involved in the special procedural protection;</w:t>
      </w:r>
    </w:p>
    <w:p w14:paraId="0BDC5BED" w14:textId="77777777" w:rsidR="0016678D" w:rsidRPr="0016678D" w:rsidRDefault="0016678D" w:rsidP="0016678D">
      <w:pPr>
        <w:shd w:val="clear" w:color="auto" w:fill="FFFFFF"/>
        <w:spacing w:after="0" w:line="240" w:lineRule="auto"/>
        <w:ind w:firstLine="709"/>
        <w:jc w:val="both"/>
        <w:rPr>
          <w:rFonts w:ascii="Times New Roman" w:hAnsi="Times New Roman"/>
          <w:noProof/>
          <w:kern w:val="0"/>
          <w:sz w:val="24"/>
          <w:lang w:val="en-US"/>
        </w:rPr>
      </w:pPr>
      <w:r w:rsidRPr="0016678D">
        <w:rPr>
          <w:rFonts w:ascii="Times New Roman" w:hAnsi="Times New Roman"/>
          <w:noProof/>
          <w:kern w:val="0"/>
          <w:sz w:val="24"/>
          <w:lang w:val="en-US"/>
        </w:rPr>
        <w:t>7) information on the deployment of the structures and individual units of State security institutions;</w:t>
      </w:r>
    </w:p>
    <w:p w14:paraId="1FBF53FD" w14:textId="77777777" w:rsidR="0016678D" w:rsidRPr="0016678D" w:rsidRDefault="0016678D" w:rsidP="0016678D">
      <w:pPr>
        <w:shd w:val="clear" w:color="auto" w:fill="FFFFFF"/>
        <w:spacing w:after="0" w:line="240" w:lineRule="auto"/>
        <w:ind w:firstLine="709"/>
        <w:jc w:val="both"/>
        <w:rPr>
          <w:rFonts w:ascii="Times New Roman" w:hAnsi="Times New Roman"/>
          <w:noProof/>
          <w:kern w:val="0"/>
          <w:sz w:val="24"/>
          <w:lang w:val="en-US"/>
        </w:rPr>
      </w:pPr>
      <w:r w:rsidRPr="0016678D">
        <w:rPr>
          <w:rFonts w:ascii="Times New Roman" w:hAnsi="Times New Roman"/>
          <w:noProof/>
          <w:kern w:val="0"/>
          <w:sz w:val="24"/>
          <w:lang w:val="en-US"/>
        </w:rPr>
        <w:t>8) information on the action and activity plans of the units of the Ministry of the Interior, national security and defence institutions in case of a state of emergency, mass disorders or on special operations in the fight against organised crime;</w:t>
      </w:r>
    </w:p>
    <w:p w14:paraId="0A05CFEE" w14:textId="77777777" w:rsidR="0016678D" w:rsidRPr="0016678D" w:rsidRDefault="0016678D" w:rsidP="0016678D">
      <w:pPr>
        <w:shd w:val="clear" w:color="auto" w:fill="FFFFFF"/>
        <w:spacing w:after="0" w:line="240" w:lineRule="auto"/>
        <w:ind w:firstLine="709"/>
        <w:jc w:val="both"/>
        <w:rPr>
          <w:rFonts w:ascii="Times New Roman" w:hAnsi="Times New Roman"/>
          <w:noProof/>
          <w:kern w:val="0"/>
          <w:sz w:val="24"/>
          <w:lang w:val="en-US"/>
        </w:rPr>
      </w:pPr>
      <w:r w:rsidRPr="0016678D">
        <w:rPr>
          <w:rFonts w:ascii="Times New Roman" w:hAnsi="Times New Roman"/>
          <w:noProof/>
          <w:kern w:val="0"/>
          <w:sz w:val="24"/>
          <w:lang w:val="en-US"/>
        </w:rPr>
        <w:t>9) information on the amount, location and holders (keepers) of State material reserves;</w:t>
      </w:r>
    </w:p>
    <w:p w14:paraId="1C0687B9" w14:textId="77777777" w:rsidR="0016678D" w:rsidRPr="0016678D" w:rsidRDefault="0016678D" w:rsidP="0016678D">
      <w:pPr>
        <w:shd w:val="clear" w:color="auto" w:fill="FFFFFF"/>
        <w:spacing w:after="0" w:line="240" w:lineRule="auto"/>
        <w:ind w:firstLine="709"/>
        <w:jc w:val="both"/>
        <w:rPr>
          <w:rFonts w:ascii="Times New Roman" w:hAnsi="Times New Roman"/>
          <w:noProof/>
          <w:kern w:val="0"/>
          <w:sz w:val="24"/>
          <w:lang w:val="en-US"/>
        </w:rPr>
      </w:pPr>
      <w:r w:rsidRPr="0016678D">
        <w:rPr>
          <w:rFonts w:ascii="Times New Roman" w:hAnsi="Times New Roman"/>
          <w:noProof/>
          <w:kern w:val="0"/>
          <w:sz w:val="24"/>
          <w:lang w:val="en-US"/>
        </w:rPr>
        <w:t>10) information on the storage and transportation of national currency and precious metal reserves;</w:t>
      </w:r>
    </w:p>
    <w:p w14:paraId="419188C4" w14:textId="77777777" w:rsidR="0016678D" w:rsidRPr="0016678D" w:rsidRDefault="0016678D" w:rsidP="0016678D">
      <w:pPr>
        <w:shd w:val="clear" w:color="auto" w:fill="FFFFFF"/>
        <w:spacing w:after="0" w:line="240" w:lineRule="auto"/>
        <w:ind w:firstLine="709"/>
        <w:jc w:val="both"/>
        <w:rPr>
          <w:rFonts w:ascii="Times New Roman" w:hAnsi="Times New Roman"/>
          <w:noProof/>
          <w:kern w:val="0"/>
          <w:sz w:val="24"/>
          <w:lang w:val="en-US"/>
        </w:rPr>
      </w:pPr>
      <w:r w:rsidRPr="0016678D">
        <w:rPr>
          <w:rFonts w:ascii="Times New Roman" w:hAnsi="Times New Roman"/>
          <w:noProof/>
          <w:kern w:val="0"/>
          <w:sz w:val="24"/>
          <w:lang w:val="en-US"/>
        </w:rPr>
        <w:t>11) information on the organisation of security guards and security measures for significant State officials and the technical means applied;</w:t>
      </w:r>
    </w:p>
    <w:p w14:paraId="0738A8C3" w14:textId="77777777" w:rsidR="0016678D" w:rsidRPr="0016678D" w:rsidRDefault="0016678D" w:rsidP="0016678D">
      <w:pPr>
        <w:shd w:val="clear" w:color="auto" w:fill="FFFFFF"/>
        <w:spacing w:after="0" w:line="240" w:lineRule="auto"/>
        <w:ind w:firstLine="709"/>
        <w:jc w:val="both"/>
        <w:rPr>
          <w:rFonts w:ascii="Times New Roman" w:hAnsi="Times New Roman"/>
          <w:noProof/>
          <w:kern w:val="0"/>
          <w:sz w:val="24"/>
          <w:lang w:val="en-US"/>
        </w:rPr>
      </w:pPr>
      <w:r w:rsidRPr="0016678D">
        <w:rPr>
          <w:rFonts w:ascii="Times New Roman" w:hAnsi="Times New Roman"/>
          <w:noProof/>
          <w:kern w:val="0"/>
          <w:sz w:val="24"/>
          <w:lang w:val="en-US"/>
        </w:rPr>
        <w:t>12) information on scientific research activities, discoveries, use of inventions if they are performed with State support;</w:t>
      </w:r>
    </w:p>
    <w:p w14:paraId="23AF0759" w14:textId="77777777" w:rsidR="0016678D" w:rsidRPr="0016678D" w:rsidRDefault="0016678D" w:rsidP="0016678D">
      <w:pPr>
        <w:shd w:val="clear" w:color="auto" w:fill="FFFFFF"/>
        <w:spacing w:after="0" w:line="240" w:lineRule="auto"/>
        <w:ind w:firstLine="709"/>
        <w:jc w:val="both"/>
        <w:rPr>
          <w:rFonts w:ascii="Times New Roman" w:hAnsi="Times New Roman"/>
          <w:noProof/>
          <w:kern w:val="0"/>
          <w:sz w:val="24"/>
          <w:lang w:val="en-US"/>
        </w:rPr>
      </w:pPr>
      <w:r w:rsidRPr="0016678D">
        <w:rPr>
          <w:rFonts w:ascii="Times New Roman" w:hAnsi="Times New Roman"/>
          <w:noProof/>
          <w:kern w:val="0"/>
          <w:sz w:val="24"/>
          <w:lang w:val="en-US"/>
        </w:rPr>
        <w:t>13) information on the separate directions of the State foreign policy activities and external economic relations of strategic significance;</w:t>
      </w:r>
    </w:p>
    <w:p w14:paraId="0CB9B841" w14:textId="77777777" w:rsidR="0016678D" w:rsidRPr="0016678D" w:rsidRDefault="0016678D" w:rsidP="0016678D">
      <w:pPr>
        <w:shd w:val="clear" w:color="auto" w:fill="FFFFFF"/>
        <w:spacing w:after="0" w:line="240" w:lineRule="auto"/>
        <w:ind w:firstLine="709"/>
        <w:jc w:val="both"/>
        <w:rPr>
          <w:rFonts w:ascii="Times New Roman" w:hAnsi="Times New Roman"/>
          <w:noProof/>
          <w:kern w:val="0"/>
          <w:sz w:val="24"/>
          <w:lang w:val="en-US"/>
        </w:rPr>
      </w:pPr>
      <w:r w:rsidRPr="0016678D">
        <w:rPr>
          <w:rFonts w:ascii="Times New Roman" w:hAnsi="Times New Roman"/>
          <w:noProof/>
          <w:kern w:val="0"/>
          <w:sz w:val="24"/>
          <w:lang w:val="en-US"/>
        </w:rPr>
        <w:t>14) information on the means and techniques for the protection of an official secret;</w:t>
      </w:r>
    </w:p>
    <w:p w14:paraId="4BDE3DB3" w14:textId="77777777" w:rsidR="0016678D" w:rsidRPr="0016678D" w:rsidRDefault="0016678D" w:rsidP="0016678D">
      <w:pPr>
        <w:shd w:val="clear" w:color="auto" w:fill="FFFFFF"/>
        <w:spacing w:after="0" w:line="240" w:lineRule="auto"/>
        <w:ind w:firstLine="709"/>
        <w:jc w:val="both"/>
        <w:rPr>
          <w:rFonts w:ascii="Times New Roman" w:hAnsi="Times New Roman"/>
          <w:noProof/>
          <w:kern w:val="0"/>
          <w:sz w:val="24"/>
          <w:lang w:val="en-US"/>
        </w:rPr>
      </w:pPr>
      <w:r w:rsidRPr="0016678D">
        <w:rPr>
          <w:rFonts w:ascii="Times New Roman" w:hAnsi="Times New Roman"/>
          <w:noProof/>
          <w:kern w:val="0"/>
          <w:sz w:val="24"/>
          <w:lang w:val="en-US"/>
        </w:rPr>
        <w:t>15) information which Latvia has received from foreign countries or has created in accordance with an entered into international agreement.</w:t>
      </w:r>
    </w:p>
    <w:p w14:paraId="27F1DCB0" w14:textId="77777777" w:rsidR="0016678D" w:rsidRPr="0016678D" w:rsidRDefault="0016678D" w:rsidP="0016678D">
      <w:pPr>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t>(3) If information and objects recognised as an official secret need to be used for ensuring the development and operation of publicly accessible information, objects and projects, they shall be prepared for public use in the form of general statistical data or in any other indirect form and shall be issued only in the amount permitted and used only for the purposes for which the issue thereof was permitted.</w:t>
      </w:r>
    </w:p>
    <w:p w14:paraId="04AC0B8E" w14:textId="77777777" w:rsidR="0016678D" w:rsidRPr="0016678D" w:rsidRDefault="0016678D" w:rsidP="0016678D">
      <w:pPr>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t>(4) Unauthorised extension of the status and amount of information or other secret information and objects included in the list of objects to be recognised as an official secret and the attribution thereof to information and objects which have been and are publicly usable and accessible is prohibited.</w:t>
      </w:r>
    </w:p>
    <w:p w14:paraId="5744023A" w14:textId="77777777" w:rsidR="0016678D" w:rsidRPr="0016678D" w:rsidRDefault="0016678D" w:rsidP="0016678D">
      <w:pPr>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t>(5) A person has the right to become acquainted with the list of information for official use only designated by the head of the institution that includes types of information, topics, individual documents, and types thereof.</w:t>
      </w:r>
    </w:p>
    <w:p w14:paraId="67165B63" w14:textId="77777777" w:rsidR="0016678D" w:rsidRPr="0016678D" w:rsidRDefault="0016678D" w:rsidP="001667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6678D">
        <w:rPr>
          <w:rFonts w:ascii="Times New Roman" w:hAnsi="Times New Roman"/>
          <w:noProof/>
          <w:kern w:val="0"/>
          <w:sz w:val="24"/>
          <w:lang w:val="en-US"/>
        </w:rPr>
        <w:t>[</w:t>
      </w:r>
      <w:r w:rsidRPr="0016678D">
        <w:rPr>
          <w:rFonts w:ascii="Times New Roman" w:hAnsi="Times New Roman"/>
          <w:i/>
          <w:noProof/>
          <w:kern w:val="0"/>
          <w:sz w:val="24"/>
          <w:lang w:val="en-US"/>
        </w:rPr>
        <w:t>18 March 1999; 31 October 2002; 20 April 2023</w:t>
      </w:r>
      <w:r w:rsidRPr="0016678D">
        <w:rPr>
          <w:rFonts w:ascii="Times New Roman" w:hAnsi="Times New Roman"/>
          <w:noProof/>
          <w:kern w:val="0"/>
          <w:sz w:val="24"/>
          <w:lang w:val="en-US"/>
        </w:rPr>
        <w:t>]</w:t>
      </w:r>
    </w:p>
    <w:p w14:paraId="5FBCC984" w14:textId="77777777" w:rsidR="0016678D" w:rsidRPr="0016678D" w:rsidRDefault="0016678D" w:rsidP="001667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p5"/>
      <w:bookmarkStart w:id="9" w:name="p-14038"/>
      <w:bookmarkEnd w:id="8"/>
      <w:bookmarkEnd w:id="9"/>
    </w:p>
    <w:p w14:paraId="688BC403" w14:textId="77777777" w:rsidR="0016678D" w:rsidRPr="0016678D" w:rsidRDefault="0016678D" w:rsidP="0016678D">
      <w:pPr>
        <w:shd w:val="clear" w:color="auto" w:fill="FFFFFF"/>
        <w:spacing w:after="0" w:line="240" w:lineRule="auto"/>
        <w:jc w:val="both"/>
        <w:rPr>
          <w:rFonts w:ascii="Times New Roman" w:hAnsi="Times New Roman"/>
          <w:b/>
          <w:noProof/>
          <w:kern w:val="0"/>
          <w:sz w:val="24"/>
          <w:lang w:val="en-US"/>
        </w:rPr>
      </w:pPr>
      <w:r w:rsidRPr="0016678D">
        <w:rPr>
          <w:rFonts w:ascii="Times New Roman" w:hAnsi="Times New Roman"/>
          <w:b/>
          <w:noProof/>
          <w:kern w:val="0"/>
          <w:sz w:val="24"/>
          <w:lang w:val="en-US"/>
        </w:rPr>
        <w:t>Section 5. Information which May not be an Official Secret</w:t>
      </w:r>
    </w:p>
    <w:p w14:paraId="54EB98FB" w14:textId="77777777" w:rsidR="0016678D" w:rsidRPr="0016678D" w:rsidRDefault="0016678D" w:rsidP="0016678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58B29E" w14:textId="77777777" w:rsidR="0016678D" w:rsidRPr="0016678D" w:rsidRDefault="0016678D" w:rsidP="0016678D">
      <w:pPr>
        <w:shd w:val="clear" w:color="auto" w:fill="FFFFFF"/>
        <w:spacing w:after="0" w:line="240" w:lineRule="auto"/>
        <w:ind w:firstLine="709"/>
        <w:jc w:val="both"/>
        <w:rPr>
          <w:rFonts w:ascii="Times New Roman" w:hAnsi="Times New Roman"/>
          <w:noProof/>
          <w:kern w:val="0"/>
          <w:sz w:val="24"/>
          <w:lang w:val="en-US"/>
        </w:rPr>
      </w:pPr>
      <w:r w:rsidRPr="0016678D">
        <w:rPr>
          <w:rFonts w:ascii="Times New Roman" w:hAnsi="Times New Roman"/>
          <w:noProof/>
          <w:kern w:val="0"/>
          <w:sz w:val="24"/>
          <w:lang w:val="en-US"/>
        </w:rPr>
        <w:t>It is prohibited to grant the status of an official secret and to restrict access to the following information:</w:t>
      </w:r>
    </w:p>
    <w:p w14:paraId="7EC944A4" w14:textId="77777777" w:rsidR="0016678D" w:rsidRPr="0016678D" w:rsidRDefault="0016678D" w:rsidP="0016678D">
      <w:pPr>
        <w:shd w:val="clear" w:color="auto" w:fill="FFFFFF"/>
        <w:spacing w:after="0" w:line="240" w:lineRule="auto"/>
        <w:ind w:firstLine="709"/>
        <w:jc w:val="both"/>
        <w:rPr>
          <w:rFonts w:ascii="Times New Roman" w:hAnsi="Times New Roman"/>
          <w:noProof/>
          <w:kern w:val="0"/>
          <w:sz w:val="24"/>
          <w:lang w:val="en-US"/>
        </w:rPr>
      </w:pPr>
      <w:r w:rsidRPr="0016678D">
        <w:rPr>
          <w:rFonts w:ascii="Times New Roman" w:hAnsi="Times New Roman"/>
          <w:noProof/>
          <w:kern w:val="0"/>
          <w:sz w:val="24"/>
          <w:lang w:val="en-US"/>
        </w:rPr>
        <w:t>1) information on natural disasters, natural or other calamities, and the consequences thereof;</w:t>
      </w:r>
    </w:p>
    <w:p w14:paraId="0A5B417D" w14:textId="77777777" w:rsidR="0016678D" w:rsidRPr="0016678D" w:rsidRDefault="0016678D" w:rsidP="0016678D">
      <w:pPr>
        <w:shd w:val="clear" w:color="auto" w:fill="FFFFFF"/>
        <w:spacing w:after="0" w:line="240" w:lineRule="auto"/>
        <w:ind w:firstLine="709"/>
        <w:jc w:val="both"/>
        <w:rPr>
          <w:rFonts w:ascii="Times New Roman" w:hAnsi="Times New Roman"/>
          <w:noProof/>
          <w:kern w:val="0"/>
          <w:sz w:val="24"/>
          <w:lang w:val="en-US"/>
        </w:rPr>
      </w:pPr>
      <w:r w:rsidRPr="0016678D">
        <w:rPr>
          <w:rFonts w:ascii="Times New Roman" w:hAnsi="Times New Roman"/>
          <w:noProof/>
          <w:kern w:val="0"/>
          <w:sz w:val="24"/>
          <w:lang w:val="en-US"/>
        </w:rPr>
        <w:t>2) information on the environmental, health protection, educational, and cultural state, as well as the demographic situation;</w:t>
      </w:r>
    </w:p>
    <w:p w14:paraId="69EC2044" w14:textId="77777777" w:rsidR="0016678D" w:rsidRPr="0016678D" w:rsidRDefault="0016678D" w:rsidP="0016678D">
      <w:pPr>
        <w:shd w:val="clear" w:color="auto" w:fill="FFFFFF"/>
        <w:spacing w:after="0" w:line="240" w:lineRule="auto"/>
        <w:ind w:firstLine="709"/>
        <w:jc w:val="both"/>
        <w:rPr>
          <w:rFonts w:ascii="Times New Roman" w:hAnsi="Times New Roman"/>
          <w:noProof/>
          <w:kern w:val="0"/>
          <w:sz w:val="24"/>
          <w:lang w:val="en-US"/>
        </w:rPr>
      </w:pPr>
      <w:r w:rsidRPr="0016678D">
        <w:rPr>
          <w:rFonts w:ascii="Times New Roman" w:hAnsi="Times New Roman"/>
          <w:noProof/>
          <w:kern w:val="0"/>
          <w:sz w:val="24"/>
          <w:lang w:val="en-US"/>
        </w:rPr>
        <w:t>3) information on violations of human rights;</w:t>
      </w:r>
    </w:p>
    <w:p w14:paraId="229EB1F6" w14:textId="77777777" w:rsidR="0016678D" w:rsidRPr="0016678D" w:rsidRDefault="0016678D" w:rsidP="0016678D">
      <w:pPr>
        <w:shd w:val="clear" w:color="auto" w:fill="FFFFFF"/>
        <w:spacing w:after="0" w:line="240" w:lineRule="auto"/>
        <w:ind w:firstLine="709"/>
        <w:jc w:val="both"/>
        <w:rPr>
          <w:rFonts w:ascii="Times New Roman" w:hAnsi="Times New Roman"/>
          <w:noProof/>
          <w:kern w:val="0"/>
          <w:sz w:val="24"/>
          <w:lang w:val="en-US"/>
        </w:rPr>
      </w:pPr>
      <w:r w:rsidRPr="0016678D">
        <w:rPr>
          <w:rFonts w:ascii="Times New Roman" w:hAnsi="Times New Roman"/>
          <w:noProof/>
          <w:kern w:val="0"/>
          <w:sz w:val="24"/>
          <w:lang w:val="en-US"/>
        </w:rPr>
        <w:t>4) information on the crime rate and the statistics thereof, corruption cases, irregular conduct of officials;</w:t>
      </w:r>
    </w:p>
    <w:p w14:paraId="3D1DFB5D" w14:textId="77777777" w:rsidR="0016678D" w:rsidRPr="0016678D" w:rsidRDefault="0016678D" w:rsidP="0016678D">
      <w:pPr>
        <w:shd w:val="clear" w:color="auto" w:fill="FFFFFF"/>
        <w:spacing w:after="0" w:line="240" w:lineRule="auto"/>
        <w:ind w:firstLine="709"/>
        <w:jc w:val="both"/>
        <w:rPr>
          <w:rFonts w:ascii="Times New Roman" w:hAnsi="Times New Roman"/>
          <w:noProof/>
          <w:kern w:val="0"/>
          <w:sz w:val="24"/>
          <w:lang w:val="en-US"/>
        </w:rPr>
      </w:pPr>
      <w:r w:rsidRPr="0016678D">
        <w:rPr>
          <w:rFonts w:ascii="Times New Roman" w:hAnsi="Times New Roman"/>
          <w:noProof/>
          <w:kern w:val="0"/>
          <w:sz w:val="24"/>
          <w:lang w:val="en-US"/>
        </w:rPr>
        <w:t>5) information on the economic situation of the State, implementation of the budget, living standards of the population, as well as the wage rates, privileges, advantages, and guarantees specified for officials and employees of State and local government authorities;</w:t>
      </w:r>
    </w:p>
    <w:p w14:paraId="42410630" w14:textId="77777777" w:rsidR="0016678D" w:rsidRPr="0016678D" w:rsidRDefault="0016678D" w:rsidP="0016678D">
      <w:pPr>
        <w:shd w:val="clear" w:color="auto" w:fill="FFFFFF"/>
        <w:spacing w:after="0" w:line="240" w:lineRule="auto"/>
        <w:ind w:firstLine="709"/>
        <w:jc w:val="both"/>
        <w:rPr>
          <w:rFonts w:ascii="Times New Roman" w:hAnsi="Times New Roman"/>
          <w:noProof/>
          <w:kern w:val="0"/>
          <w:sz w:val="24"/>
          <w:lang w:val="en-US"/>
        </w:rPr>
      </w:pPr>
      <w:r w:rsidRPr="0016678D">
        <w:rPr>
          <w:rFonts w:ascii="Times New Roman" w:hAnsi="Times New Roman"/>
          <w:noProof/>
          <w:kern w:val="0"/>
          <w:sz w:val="24"/>
          <w:lang w:val="en-US"/>
        </w:rPr>
        <w:t>6) information on the state of health of the heads of State.</w:t>
      </w:r>
    </w:p>
    <w:p w14:paraId="53972C63" w14:textId="77777777" w:rsidR="0016678D" w:rsidRPr="0016678D" w:rsidRDefault="0016678D" w:rsidP="001667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p6"/>
      <w:bookmarkStart w:id="11" w:name="p-14039"/>
      <w:bookmarkEnd w:id="10"/>
      <w:bookmarkEnd w:id="11"/>
    </w:p>
    <w:p w14:paraId="698EC0B5" w14:textId="77777777" w:rsidR="0016678D" w:rsidRPr="0016678D" w:rsidRDefault="0016678D" w:rsidP="0016678D">
      <w:pPr>
        <w:shd w:val="clear" w:color="auto" w:fill="FFFFFF"/>
        <w:spacing w:after="0" w:line="240" w:lineRule="auto"/>
        <w:jc w:val="both"/>
        <w:rPr>
          <w:rFonts w:ascii="Times New Roman" w:hAnsi="Times New Roman"/>
          <w:b/>
          <w:noProof/>
          <w:kern w:val="0"/>
          <w:sz w:val="24"/>
          <w:lang w:val="en-US"/>
        </w:rPr>
      </w:pPr>
      <w:r w:rsidRPr="0016678D">
        <w:rPr>
          <w:rFonts w:ascii="Times New Roman" w:hAnsi="Times New Roman"/>
          <w:b/>
          <w:noProof/>
          <w:kern w:val="0"/>
          <w:sz w:val="24"/>
          <w:lang w:val="en-US"/>
        </w:rPr>
        <w:t>Section 6. State Ownership Rights to Official Secret Objects</w:t>
      </w:r>
    </w:p>
    <w:p w14:paraId="2483CB6E" w14:textId="77777777" w:rsidR="0016678D" w:rsidRPr="0016678D" w:rsidRDefault="0016678D" w:rsidP="0016678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1FEF1C" w14:textId="77777777" w:rsidR="0016678D" w:rsidRPr="0016678D" w:rsidRDefault="0016678D" w:rsidP="0016678D">
      <w:pPr>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t>(1) The State has exclusive ownership rights to official secret objects and they shall be under special State protection.</w:t>
      </w:r>
    </w:p>
    <w:p w14:paraId="3724EF32" w14:textId="77777777" w:rsidR="0016678D" w:rsidRPr="0016678D" w:rsidRDefault="0016678D" w:rsidP="0016678D">
      <w:pPr>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t>(2) An official secret object which is owned by a legal or natural person may be alienated for the purposes of official secret protection without the consent of the owner, paying to him or her an appropriate compensation. The amount of the compensation shall be determined by mutual agreement of the parties, but if no agreement has been reached, a court shall determine it. In claims regarding the determination of the amount of compensation, the parties shall be exempt from the payment of court costs.</w:t>
      </w:r>
    </w:p>
    <w:p w14:paraId="1EF92BE8" w14:textId="77777777" w:rsidR="0016678D" w:rsidRPr="0016678D" w:rsidRDefault="0016678D" w:rsidP="0016678D">
      <w:pPr>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t>(3) An official secret object may be in the possession or use of a person in such cases and in accordance with such procedures as prescribed by law or Cabinet regulations.</w:t>
      </w:r>
    </w:p>
    <w:p w14:paraId="5816157B" w14:textId="77777777" w:rsidR="0016678D" w:rsidRPr="0016678D" w:rsidRDefault="0016678D" w:rsidP="001667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p7"/>
      <w:bookmarkStart w:id="13" w:name="p-1301077"/>
      <w:bookmarkEnd w:id="12"/>
      <w:bookmarkEnd w:id="13"/>
    </w:p>
    <w:p w14:paraId="62430458" w14:textId="77777777" w:rsidR="0016678D" w:rsidRPr="0016678D" w:rsidRDefault="0016678D" w:rsidP="0016678D">
      <w:pPr>
        <w:shd w:val="clear" w:color="auto" w:fill="FFFFFF"/>
        <w:spacing w:after="0" w:line="240" w:lineRule="auto"/>
        <w:jc w:val="both"/>
        <w:rPr>
          <w:rFonts w:ascii="Times New Roman" w:hAnsi="Times New Roman"/>
          <w:b/>
          <w:noProof/>
          <w:kern w:val="0"/>
          <w:sz w:val="24"/>
          <w:lang w:val="en-US"/>
        </w:rPr>
      </w:pPr>
      <w:r w:rsidRPr="0016678D">
        <w:rPr>
          <w:rFonts w:ascii="Times New Roman" w:hAnsi="Times New Roman"/>
          <w:b/>
          <w:noProof/>
          <w:kern w:val="0"/>
          <w:sz w:val="24"/>
          <w:lang w:val="en-US"/>
        </w:rPr>
        <w:t>Section 7. Protection of an Official Secret</w:t>
      </w:r>
    </w:p>
    <w:p w14:paraId="400A9D0E" w14:textId="77777777" w:rsidR="0016678D" w:rsidRPr="0016678D" w:rsidRDefault="0016678D" w:rsidP="0016678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37E9F0" w14:textId="77777777" w:rsidR="0016678D" w:rsidRPr="0016678D" w:rsidRDefault="0016678D" w:rsidP="0016678D">
      <w:pPr>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t>(1) Protection of an official secret shall be a purposeful activity of a legal, technical and organisational nature by competent State authorities and the officials thereof in order to ensure the preservation of an official secret and to prevent the illegal dissemination (use) thereof.</w:t>
      </w:r>
    </w:p>
    <w:p w14:paraId="6616A3CE" w14:textId="0F5B751E" w:rsidR="0016678D" w:rsidRPr="0016678D" w:rsidRDefault="0016678D" w:rsidP="0016678D">
      <w:pPr>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t>(2) Protection of an official secret shall be organised by the Cabinet. For this purpose, the Cabinet shall, taking into account the principles set out by law, issue regulations regarding the procedures for the classification, declassification, signing</w:t>
      </w:r>
      <w:r w:rsidR="0027759B">
        <w:rPr>
          <w:rFonts w:ascii="Times New Roman" w:hAnsi="Times New Roman"/>
          <w:noProof/>
          <w:kern w:val="0"/>
          <w:sz w:val="24"/>
          <w:lang w:val="en-US"/>
        </w:rPr>
        <w:t>,</w:t>
      </w:r>
      <w:r w:rsidRPr="0016678D">
        <w:rPr>
          <w:rFonts w:ascii="Times New Roman" w:hAnsi="Times New Roman"/>
          <w:noProof/>
          <w:kern w:val="0"/>
          <w:sz w:val="24"/>
          <w:lang w:val="en-US"/>
        </w:rPr>
        <w:t xml:space="preserve"> receipt, registration, storage, issuing, use, sending, conversion into electronic form, and destruction (classified registry) of official secret objects, the documentation of this process, the use of special designations, ciphers (codes), as well as take other measures of technical and organisational nature.</w:t>
      </w:r>
    </w:p>
    <w:p w14:paraId="0D970D5A" w14:textId="77777777" w:rsidR="0016678D" w:rsidRPr="0016678D" w:rsidRDefault="0016678D" w:rsidP="0016678D">
      <w:pPr>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t>(3) The Constitution Protection Bureau, the Defence Intelligence and Security Service, and the State Security Service shall, in conformity with the competence of these institutions set out by law, manage, coordinate, control, and take measures for the protection of an official secret.</w:t>
      </w:r>
    </w:p>
    <w:p w14:paraId="76E7DE4E" w14:textId="77777777" w:rsidR="0016678D" w:rsidRPr="0016678D" w:rsidRDefault="0016678D" w:rsidP="0016678D">
      <w:pPr>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t xml:space="preserve">(4) The heads of the authorities or of the relevant units thereof within the competence thereof shall be responsible for compliance with the secrecy regime and ensuring protection of an official secret in State authorities. These officials shall be responsible for ensuring that the employees subordinate to them whose work (service) is related to an official secret are provided with conditions suitable for this work in accordance with Cabinet regulations. If an authority has at its disposal such material objects to which the status of an official secret or classified information of the North Atlantic Treaty Organisation, the European Union, or foreign classified information has been assigned and in circulation thereof the requirements of classified </w:t>
      </w:r>
      <w:r w:rsidRPr="0016678D">
        <w:rPr>
          <w:rFonts w:ascii="Times New Roman" w:hAnsi="Times New Roman"/>
          <w:noProof/>
          <w:kern w:val="0"/>
          <w:sz w:val="24"/>
          <w:lang w:val="en-US"/>
        </w:rPr>
        <w:lastRenderedPageBreak/>
        <w:t>registry may not be applied, the head of the authority himself or herself shall determine the protection measures for these material objects by agreeing thereupon with the competent State security institution. At the request of the head of the relevant authority, employees of State security institutions may be assigned to ensure the secrecy regime.</w:t>
      </w:r>
    </w:p>
    <w:p w14:paraId="38484169" w14:textId="77777777" w:rsidR="0016678D" w:rsidRPr="0016678D" w:rsidRDefault="0016678D" w:rsidP="0016678D">
      <w:pPr>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t>(5) The provisions of Paragraph four of this Section shall also apply to other persons having official secret objects, classified information of foreign countries or international organisations and their bodies in their possession or use. A merchant that needs to use a confidential, secret, and top secret official secret, classified information of foreign countries or international organisations and their bodies in its work must receive a facility security clearance which shall be issued to it by the Constitution Protection Bureau after a security vetting performed by a State security institution. The procedures for the submission of an application for the receipt of a facility security clearance, the list of the documents to be submitted, periods, procedures for the issue, registration, use, change of level or cancellation of facility security clearance shall be governed by the Cabinet regulations. The director of the Constitution Protection Bureau shall specify the procedures for the performance of a security vetting. The decision of the director of the Constitution Protection Bureau to refuse to issue a facility security clearance or to cancel it may be contested and appealed by a merchant in accordance with the same procedures as the decision to refuse, cancel or lower the level of the personnel security clearance for access to an official secret. The decision of the director of the Constitution Protection Bureau to refuse to issue a facility security clearance or to cancel it in relation to the right to use the classified information of foreign countries, international organisations and their bodies shall be final and not subject to appeal. If the decision to refuse to issue a facility security clearance or to cancel it is taken, the Constitution Protection Bureau shall ensure informing and hearing of a merchant in accordance with the same procedures which are intended for a person who qualifies for the access to an official secret.</w:t>
      </w:r>
    </w:p>
    <w:p w14:paraId="47022259" w14:textId="77777777" w:rsidR="0016678D" w:rsidRPr="0016678D" w:rsidRDefault="0016678D" w:rsidP="001667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6678D">
        <w:rPr>
          <w:rFonts w:ascii="Times New Roman" w:hAnsi="Times New Roman"/>
          <w:noProof/>
          <w:kern w:val="0"/>
          <w:sz w:val="24"/>
          <w:lang w:val="en-US"/>
        </w:rPr>
        <w:t>(5</w:t>
      </w:r>
      <w:r w:rsidRPr="0016678D">
        <w:rPr>
          <w:rFonts w:ascii="Times New Roman" w:hAnsi="Times New Roman"/>
          <w:noProof/>
          <w:kern w:val="0"/>
          <w:sz w:val="24"/>
          <w:vertAlign w:val="superscript"/>
          <w:lang w:val="en-US"/>
        </w:rPr>
        <w:t>1</w:t>
      </w:r>
      <w:r w:rsidRPr="0016678D">
        <w:rPr>
          <w:rFonts w:ascii="Times New Roman" w:hAnsi="Times New Roman"/>
          <w:noProof/>
          <w:kern w:val="0"/>
          <w:sz w:val="24"/>
          <w:lang w:val="en-US"/>
        </w:rPr>
        <w:t>) When fulfilling a government order of the Republic of Latvia, a merchant registered in a foreign country may be permitted to use official secret objects, classified information (top secret, secret or confidential) of the North Atlantic Treaty Organisation, the European Union, if the competent authority of the relevant country has issued the merchant with a facility security clearance of appropriate level which has been recognized as being valid for use in the Republic of Latvia by the Constitution Protection Bureau, and if this has been provided for in the agreement for mutual protection of classified information entered into by the Republic of Latvia and the relevant country.</w:t>
      </w:r>
    </w:p>
    <w:p w14:paraId="37EC9BEE" w14:textId="77777777" w:rsidR="0016678D" w:rsidRPr="0016678D" w:rsidRDefault="0016678D" w:rsidP="0016678D">
      <w:pPr>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t>(6) The Constitution Protection Bureau shall, as the national security authority of the Republic of Latvia, itself perform and control exchange of classified information with foreign countries, international organisations and their bodies, as well as take measures for the protection of such information.</w:t>
      </w:r>
    </w:p>
    <w:p w14:paraId="0B26CD02" w14:textId="77777777" w:rsidR="0016678D" w:rsidRPr="0016678D" w:rsidRDefault="0016678D" w:rsidP="0016678D">
      <w:pPr>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t>(7) All State and local government authorities, and also legal and natural persons may only process or store a confidential, secret, and top secret official secret in information systems that are registered with and accredited by the Constitution Protection Bureau, except for information systems which are only intended for the acquisition, processing, and storage of signals intelligence information and are registered with and accredited by the Defence Intelligence and Security Service in accordance with the procedures laid down by the Defence Intelligence and Security Service. The Constitution Protection Bureau shall also register and accredit information systems which are intended for processing or storing information for official use only if these information systems are connected to the public electronic communications network. The Constitution Protection Bureau shall lay down the procedures for the registration, security checks, and accreditation of information systems. The Defence Intelligence and Security Service shall inform the Constitution Protection Bureau about the information systems registered with the Defence Intelligence and Security Service and the accreditation status thereof. The Constitution Protection Bureau shall, as the security accreditation authority, control the cryptographic system of the official secret and develop cryptographic keys.</w:t>
      </w:r>
    </w:p>
    <w:p w14:paraId="6A938D81" w14:textId="77777777" w:rsidR="0016678D" w:rsidRPr="0016678D" w:rsidRDefault="0016678D" w:rsidP="0016678D">
      <w:pPr>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lastRenderedPageBreak/>
        <w:t>(7</w:t>
      </w:r>
      <w:r w:rsidRPr="0016678D">
        <w:rPr>
          <w:rFonts w:ascii="Times New Roman" w:hAnsi="Times New Roman"/>
          <w:noProof/>
          <w:kern w:val="0"/>
          <w:sz w:val="24"/>
          <w:vertAlign w:val="superscript"/>
          <w:lang w:val="en-US"/>
        </w:rPr>
        <w:t>1</w:t>
      </w:r>
      <w:r w:rsidRPr="0016678D">
        <w:rPr>
          <w:rFonts w:ascii="Times New Roman" w:hAnsi="Times New Roman"/>
          <w:noProof/>
          <w:kern w:val="0"/>
          <w:sz w:val="24"/>
          <w:lang w:val="en-US"/>
        </w:rPr>
        <w:t>) An electronic document containing the official secret shall be deemed to be signed by hand and it shall have legal effect if it has been signed with an electronic signature within the meaning of Article 3(10) of Regulation (EU) No 910/2014 of the European Parliament and of the Council of 23 July 2014 on electronic identification and trust services for electronic transactions in the internal market and repealing Directive 1999/93/EC. For electronic signing of the document containing the official secret, the national security authority shall approve in accredited information systems an appropriate electronic signature or establish and maintain a common electronic signature infrastructure.</w:t>
      </w:r>
    </w:p>
    <w:p w14:paraId="39A88E84" w14:textId="77777777" w:rsidR="0016678D" w:rsidRPr="0016678D" w:rsidRDefault="0016678D" w:rsidP="0016678D">
      <w:pPr>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t>(7</w:t>
      </w:r>
      <w:r w:rsidRPr="0016678D">
        <w:rPr>
          <w:rFonts w:ascii="Times New Roman" w:hAnsi="Times New Roman"/>
          <w:noProof/>
          <w:kern w:val="0"/>
          <w:sz w:val="24"/>
          <w:vertAlign w:val="superscript"/>
          <w:lang w:val="en-US"/>
        </w:rPr>
        <w:t>2</w:t>
      </w:r>
      <w:r w:rsidRPr="0016678D">
        <w:rPr>
          <w:rFonts w:ascii="Times New Roman" w:hAnsi="Times New Roman"/>
          <w:noProof/>
          <w:kern w:val="0"/>
          <w:sz w:val="24"/>
          <w:lang w:val="en-US"/>
        </w:rPr>
        <w:t>) The authority has the right to convert the documents containing the official secret which are prepared in paper form and registered into electronic form for storage in an electronic data medium and to destroy the paper documents. The document converted into electronic form shall have the same legal effect as the original of the document.</w:t>
      </w:r>
    </w:p>
    <w:p w14:paraId="12703313" w14:textId="77777777" w:rsidR="0016678D" w:rsidRPr="0016678D" w:rsidRDefault="0016678D" w:rsidP="0016678D">
      <w:pPr>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t>(8) Procedures for the receipt, delivery, and use of the classified information of foreign countries, international organisations and their bodies shall be governed by Cabinet regulations. Such information shall be protected as an official secret and nobody is entitled to downgrade the classification level thereof without the consent of the dispatching country or organisation.</w:t>
      </w:r>
    </w:p>
    <w:p w14:paraId="75642090" w14:textId="77777777" w:rsidR="0016678D" w:rsidRPr="0016678D" w:rsidRDefault="0016678D" w:rsidP="0016678D">
      <w:pPr>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t>(9) The Defence Intelligence and Security Service as the national institution of signals intelligence shall carry out and control signals intelligence information exchange with foreign national authorities, international organisations and their bodies, as well as implement measures for the protection of such information.</w:t>
      </w:r>
    </w:p>
    <w:p w14:paraId="1D422B27" w14:textId="77777777" w:rsidR="0016678D" w:rsidRPr="0016678D" w:rsidRDefault="0016678D" w:rsidP="001667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6678D">
        <w:rPr>
          <w:rFonts w:ascii="Times New Roman" w:hAnsi="Times New Roman"/>
          <w:noProof/>
          <w:kern w:val="0"/>
          <w:sz w:val="24"/>
          <w:lang w:val="en-US"/>
        </w:rPr>
        <w:t>[</w:t>
      </w:r>
      <w:r w:rsidRPr="0016678D">
        <w:rPr>
          <w:rFonts w:ascii="Times New Roman" w:hAnsi="Times New Roman"/>
          <w:i/>
          <w:iCs/>
          <w:noProof/>
          <w:kern w:val="0"/>
          <w:sz w:val="24"/>
          <w:lang w:val="en-US"/>
        </w:rPr>
        <w:t>28 May 1998; 13 December 2001; 31 October 2002; 18 December 2003; 27 May 2004; 17 March 2005; 11 May 2006; 1 February 2007; 29 March 2007; 10 December 2009; 15 May 2014; 1 February 2018; 14 March 2019; 20 April 2023; 21 March 2024</w:t>
      </w:r>
      <w:r w:rsidRPr="0016678D">
        <w:rPr>
          <w:rFonts w:ascii="Times New Roman" w:hAnsi="Times New Roman"/>
          <w:noProof/>
          <w:kern w:val="0"/>
          <w:sz w:val="24"/>
          <w:lang w:val="en-US"/>
        </w:rPr>
        <w:t>]</w:t>
      </w:r>
    </w:p>
    <w:p w14:paraId="0E7E2DF2" w14:textId="77777777" w:rsidR="0016678D" w:rsidRPr="0016678D" w:rsidRDefault="0016678D" w:rsidP="001667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p8"/>
      <w:bookmarkStart w:id="15" w:name="p-1194522"/>
      <w:bookmarkEnd w:id="14"/>
      <w:bookmarkEnd w:id="15"/>
    </w:p>
    <w:p w14:paraId="19B547ED" w14:textId="77777777" w:rsidR="0016678D" w:rsidRPr="0016678D" w:rsidRDefault="0016678D" w:rsidP="0016678D">
      <w:pPr>
        <w:shd w:val="clear" w:color="auto" w:fill="FFFFFF"/>
        <w:spacing w:after="0" w:line="240" w:lineRule="auto"/>
        <w:jc w:val="both"/>
        <w:rPr>
          <w:rFonts w:ascii="Times New Roman" w:hAnsi="Times New Roman"/>
          <w:b/>
          <w:noProof/>
          <w:kern w:val="0"/>
          <w:sz w:val="24"/>
          <w:lang w:val="en-US"/>
        </w:rPr>
      </w:pPr>
      <w:r w:rsidRPr="0016678D">
        <w:rPr>
          <w:rFonts w:ascii="Times New Roman" w:hAnsi="Times New Roman"/>
          <w:b/>
          <w:noProof/>
          <w:kern w:val="0"/>
          <w:sz w:val="24"/>
          <w:lang w:val="en-US"/>
        </w:rPr>
        <w:t>Section 8. Periods for the Retention of Secrecy of an Official Secret</w:t>
      </w:r>
    </w:p>
    <w:p w14:paraId="5A950C9D" w14:textId="77777777" w:rsidR="0016678D" w:rsidRPr="0016678D" w:rsidRDefault="0016678D" w:rsidP="0016678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11C1BF" w14:textId="77777777" w:rsidR="0016678D" w:rsidRPr="0016678D" w:rsidRDefault="0016678D" w:rsidP="0016678D">
      <w:pPr>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t>(1) For information for official use only, secrecy shall be specified for three years, for confidential information – for five years, for secret information – for ten years, for top secret information – for twenty years, but for data on persons involved in the performance of operational activities and persons who are involved in special procedural protection – for seventy-five years.</w:t>
      </w:r>
    </w:p>
    <w:p w14:paraId="7B4286A3" w14:textId="77777777" w:rsidR="0016678D" w:rsidRPr="0016678D" w:rsidRDefault="0016678D" w:rsidP="0016678D">
      <w:pPr>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t>(2) Before the end of the secrecy term of the relevant information, the authority which classified it shall decide on the determination of a new secrecy term or declassification of the information.</w:t>
      </w:r>
    </w:p>
    <w:p w14:paraId="42341BA4" w14:textId="77777777" w:rsidR="0016678D" w:rsidRPr="0016678D" w:rsidRDefault="0016678D" w:rsidP="0016678D">
      <w:pPr>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t>(3) If the secrecy term specified by the law has expired or the relevant information as an official secret has lost its significance before the specified term, the secrecy for this information shall be cancelled and it shall become available to the public.</w:t>
      </w:r>
    </w:p>
    <w:p w14:paraId="6415494E" w14:textId="77777777" w:rsidR="0016678D" w:rsidRPr="0016678D" w:rsidRDefault="0016678D" w:rsidP="001667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6678D">
        <w:rPr>
          <w:rFonts w:ascii="Times New Roman" w:hAnsi="Times New Roman"/>
          <w:noProof/>
          <w:kern w:val="0"/>
          <w:sz w:val="24"/>
          <w:lang w:val="en-US"/>
        </w:rPr>
        <w:t>[</w:t>
      </w:r>
      <w:r w:rsidRPr="0016678D">
        <w:rPr>
          <w:rFonts w:ascii="Times New Roman" w:hAnsi="Times New Roman"/>
          <w:i/>
          <w:noProof/>
          <w:kern w:val="0"/>
          <w:sz w:val="24"/>
          <w:lang w:val="en-US"/>
        </w:rPr>
        <w:t>18 March 1999; 31 October 2002; 18 December 2003; 20 April 2023</w:t>
      </w:r>
      <w:r w:rsidRPr="0016678D">
        <w:rPr>
          <w:rFonts w:ascii="Times New Roman" w:hAnsi="Times New Roman"/>
          <w:noProof/>
          <w:kern w:val="0"/>
          <w:sz w:val="24"/>
          <w:lang w:val="en-US"/>
        </w:rPr>
        <w:t>]</w:t>
      </w:r>
    </w:p>
    <w:p w14:paraId="1FAA104D" w14:textId="77777777" w:rsidR="0016678D" w:rsidRPr="0016678D" w:rsidRDefault="0016678D" w:rsidP="001667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p9"/>
      <w:bookmarkStart w:id="17" w:name="p-1194524"/>
      <w:bookmarkEnd w:id="16"/>
      <w:bookmarkEnd w:id="17"/>
    </w:p>
    <w:p w14:paraId="5A402114" w14:textId="77777777" w:rsidR="0016678D" w:rsidRPr="0016678D" w:rsidRDefault="0016678D" w:rsidP="0016678D">
      <w:pPr>
        <w:shd w:val="clear" w:color="auto" w:fill="FFFFFF"/>
        <w:spacing w:after="0" w:line="240" w:lineRule="auto"/>
        <w:jc w:val="both"/>
        <w:rPr>
          <w:rFonts w:ascii="Times New Roman" w:hAnsi="Times New Roman"/>
          <w:b/>
          <w:noProof/>
          <w:kern w:val="0"/>
          <w:sz w:val="24"/>
          <w:lang w:val="en-US"/>
        </w:rPr>
      </w:pPr>
      <w:r w:rsidRPr="0016678D">
        <w:rPr>
          <w:rFonts w:ascii="Times New Roman" w:hAnsi="Times New Roman"/>
          <w:b/>
          <w:noProof/>
          <w:kern w:val="0"/>
          <w:sz w:val="24"/>
          <w:lang w:val="en-US"/>
        </w:rPr>
        <w:t>Section 9. Accessibility of an Official Secret</w:t>
      </w:r>
    </w:p>
    <w:p w14:paraId="6941E490" w14:textId="77777777" w:rsidR="0016678D" w:rsidRPr="0016678D" w:rsidRDefault="0016678D" w:rsidP="0016678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EA6286" w14:textId="77777777" w:rsidR="0016678D" w:rsidRPr="0016678D" w:rsidRDefault="0016678D" w:rsidP="0016678D">
      <w:pPr>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t>(1) Access to an official secret shall only be permitted to a person who, in accordance with the official (service) duties or a specific work (service) task, is required to perform work related to the use or protection of an official secret and who:</w:t>
      </w:r>
    </w:p>
    <w:p w14:paraId="7DD26BF8" w14:textId="77777777" w:rsidR="0016678D" w:rsidRPr="0016678D" w:rsidRDefault="0016678D" w:rsidP="0016678D">
      <w:pPr>
        <w:shd w:val="clear" w:color="auto" w:fill="FFFFFF"/>
        <w:spacing w:after="0" w:line="240" w:lineRule="auto"/>
        <w:ind w:firstLine="709"/>
        <w:jc w:val="both"/>
        <w:rPr>
          <w:rFonts w:ascii="Times New Roman" w:hAnsi="Times New Roman"/>
          <w:noProof/>
          <w:kern w:val="0"/>
          <w:sz w:val="24"/>
          <w:lang w:val="en-US"/>
        </w:rPr>
      </w:pPr>
      <w:r w:rsidRPr="0016678D">
        <w:rPr>
          <w:rFonts w:ascii="Times New Roman" w:hAnsi="Times New Roman"/>
          <w:noProof/>
          <w:kern w:val="0"/>
          <w:sz w:val="24"/>
          <w:lang w:val="en-US"/>
        </w:rPr>
        <w:t>1) has received the personnel security clearance in accordance with this Law if he or she requires access to confidential, secret, or top secret information;</w:t>
      </w:r>
    </w:p>
    <w:p w14:paraId="0C84F944" w14:textId="77777777" w:rsidR="0016678D" w:rsidRPr="0016678D" w:rsidRDefault="0016678D" w:rsidP="0016678D">
      <w:pPr>
        <w:shd w:val="clear" w:color="auto" w:fill="FFFFFF"/>
        <w:spacing w:after="0" w:line="240" w:lineRule="auto"/>
        <w:ind w:firstLine="709"/>
        <w:jc w:val="both"/>
        <w:rPr>
          <w:rFonts w:ascii="Times New Roman" w:hAnsi="Times New Roman"/>
          <w:noProof/>
          <w:kern w:val="0"/>
          <w:sz w:val="24"/>
          <w:lang w:val="en-US"/>
        </w:rPr>
      </w:pPr>
      <w:r w:rsidRPr="0016678D">
        <w:rPr>
          <w:rFonts w:ascii="Times New Roman" w:hAnsi="Times New Roman"/>
          <w:noProof/>
          <w:kern w:val="0"/>
          <w:sz w:val="24"/>
          <w:lang w:val="en-US"/>
        </w:rPr>
        <w:t>2) has signed and submitted a non-disclosure agreement to the head of the institution that he or she undertakes to keep and not illegally disclose information if he or she requires access to information for official use.</w:t>
      </w:r>
    </w:p>
    <w:p w14:paraId="645B5608" w14:textId="77777777" w:rsidR="0016678D" w:rsidRPr="0016678D" w:rsidRDefault="0016678D" w:rsidP="001667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6678D">
        <w:rPr>
          <w:rFonts w:ascii="Times New Roman" w:hAnsi="Times New Roman"/>
          <w:noProof/>
          <w:kern w:val="0"/>
          <w:sz w:val="24"/>
          <w:lang w:val="en-US"/>
        </w:rPr>
        <w:t>(1</w:t>
      </w:r>
      <w:r w:rsidRPr="0016678D">
        <w:rPr>
          <w:rFonts w:ascii="Times New Roman" w:hAnsi="Times New Roman"/>
          <w:noProof/>
          <w:kern w:val="0"/>
          <w:sz w:val="24"/>
          <w:vertAlign w:val="superscript"/>
          <w:lang w:val="en-US"/>
        </w:rPr>
        <w:t>1</w:t>
      </w:r>
      <w:r w:rsidRPr="0016678D">
        <w:rPr>
          <w:rFonts w:ascii="Times New Roman" w:hAnsi="Times New Roman"/>
          <w:noProof/>
          <w:kern w:val="0"/>
          <w:sz w:val="24"/>
          <w:lang w:val="en-US"/>
        </w:rPr>
        <w:t>) Security vetting of a person for access to confidential, secret, and top secret information shall be carried out before commencing work with the official secret.</w:t>
      </w:r>
    </w:p>
    <w:p w14:paraId="1F0050D1" w14:textId="77777777" w:rsidR="0016678D" w:rsidRPr="0016678D" w:rsidRDefault="0016678D" w:rsidP="0016678D">
      <w:pPr>
        <w:keepNext/>
        <w:keepLines/>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lastRenderedPageBreak/>
        <w:t>(2) The personnel security clearance for access to a confidential, secret, and top secret official secret (hereinafter – the personnel security clearance) may be issued to a citizen of Latvia who is not younger than 18 years of age, in relation to whom the trusteeship has not been established, who has signed a non-disclosure agreement that he or she undertakes to keep and not illegally disclose the official secret and has agreed that competent State security institutions shall take the necessary measures for the security vetting of the person and protection of the official secret.</w:t>
      </w:r>
    </w:p>
    <w:p w14:paraId="6A292895" w14:textId="77777777" w:rsidR="0016678D" w:rsidRPr="0016678D" w:rsidRDefault="0016678D" w:rsidP="0016678D">
      <w:pPr>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t>(3) Access to confidential, secret and top secret official secret objects shall be denied to a person:</w:t>
      </w:r>
    </w:p>
    <w:p w14:paraId="4806C0FB" w14:textId="77777777" w:rsidR="0016678D" w:rsidRPr="0016678D" w:rsidRDefault="0016678D" w:rsidP="0016678D">
      <w:pPr>
        <w:shd w:val="clear" w:color="auto" w:fill="FFFFFF"/>
        <w:spacing w:after="0" w:line="240" w:lineRule="auto"/>
        <w:ind w:firstLine="709"/>
        <w:jc w:val="both"/>
        <w:rPr>
          <w:rFonts w:ascii="Times New Roman" w:hAnsi="Times New Roman"/>
          <w:noProof/>
          <w:kern w:val="0"/>
          <w:sz w:val="24"/>
          <w:lang w:val="en-US"/>
        </w:rPr>
      </w:pPr>
      <w:r w:rsidRPr="0016678D">
        <w:rPr>
          <w:rFonts w:ascii="Times New Roman" w:hAnsi="Times New Roman"/>
          <w:noProof/>
          <w:kern w:val="0"/>
          <w:sz w:val="24"/>
          <w:lang w:val="en-US"/>
        </w:rPr>
        <w:t>1) who has submitted a renunciation of the Latvian citizenship;</w:t>
      </w:r>
    </w:p>
    <w:p w14:paraId="462649C1" w14:textId="77777777" w:rsidR="0016678D" w:rsidRPr="0016678D" w:rsidRDefault="0016678D" w:rsidP="0016678D">
      <w:pPr>
        <w:shd w:val="clear" w:color="auto" w:fill="FFFFFF"/>
        <w:spacing w:after="0" w:line="240" w:lineRule="auto"/>
        <w:ind w:firstLine="709"/>
        <w:jc w:val="both"/>
        <w:rPr>
          <w:rFonts w:ascii="Times New Roman" w:hAnsi="Times New Roman"/>
          <w:noProof/>
          <w:kern w:val="0"/>
          <w:sz w:val="24"/>
          <w:lang w:val="en-US"/>
        </w:rPr>
      </w:pPr>
      <w:r w:rsidRPr="0016678D">
        <w:rPr>
          <w:rFonts w:ascii="Times New Roman" w:hAnsi="Times New Roman"/>
          <w:noProof/>
          <w:kern w:val="0"/>
          <w:sz w:val="24"/>
          <w:lang w:val="en-US"/>
        </w:rPr>
        <w:t>2) whose capacity to act is limited in accordance with the procedures specified by law;</w:t>
      </w:r>
    </w:p>
    <w:p w14:paraId="45E85285" w14:textId="77777777" w:rsidR="0016678D" w:rsidRPr="0016678D" w:rsidRDefault="0016678D" w:rsidP="0016678D">
      <w:pPr>
        <w:shd w:val="clear" w:color="auto" w:fill="FFFFFF"/>
        <w:spacing w:after="0" w:line="240" w:lineRule="auto"/>
        <w:ind w:firstLine="709"/>
        <w:jc w:val="both"/>
        <w:rPr>
          <w:rFonts w:ascii="Times New Roman" w:hAnsi="Times New Roman"/>
          <w:noProof/>
          <w:kern w:val="0"/>
          <w:sz w:val="24"/>
          <w:lang w:val="en-US"/>
        </w:rPr>
      </w:pPr>
      <w:r w:rsidRPr="0016678D">
        <w:rPr>
          <w:rFonts w:ascii="Times New Roman" w:hAnsi="Times New Roman"/>
          <w:noProof/>
          <w:kern w:val="0"/>
          <w:sz w:val="24"/>
          <w:lang w:val="en-US"/>
        </w:rPr>
        <w:t>3) who:</w:t>
      </w:r>
    </w:p>
    <w:p w14:paraId="7CB2973F" w14:textId="77777777" w:rsidR="0016678D" w:rsidRPr="0016678D" w:rsidRDefault="0016678D" w:rsidP="0016678D">
      <w:pPr>
        <w:shd w:val="clear" w:color="auto" w:fill="FFFFFF"/>
        <w:spacing w:after="0" w:line="240" w:lineRule="auto"/>
        <w:ind w:left="709" w:firstLine="709"/>
        <w:jc w:val="both"/>
        <w:rPr>
          <w:rFonts w:ascii="Times New Roman" w:hAnsi="Times New Roman"/>
          <w:noProof/>
          <w:kern w:val="0"/>
          <w:sz w:val="24"/>
          <w:lang w:val="en-US"/>
        </w:rPr>
      </w:pPr>
      <w:r w:rsidRPr="0016678D">
        <w:rPr>
          <w:rFonts w:ascii="Times New Roman" w:hAnsi="Times New Roman"/>
          <w:noProof/>
          <w:kern w:val="0"/>
          <w:sz w:val="24"/>
          <w:lang w:val="en-US"/>
        </w:rPr>
        <w:t>a) has been convicted for an intentional criminal offence or disclosure of an official secret through negligence – regardless of whether or not the criminal record has been extinguished or set aside;</w:t>
      </w:r>
    </w:p>
    <w:p w14:paraId="6A615168" w14:textId="77777777" w:rsidR="0016678D" w:rsidRPr="0016678D" w:rsidRDefault="0016678D" w:rsidP="0016678D">
      <w:pPr>
        <w:shd w:val="clear" w:color="auto" w:fill="FFFFFF"/>
        <w:spacing w:after="0" w:line="240" w:lineRule="auto"/>
        <w:ind w:left="709" w:firstLine="709"/>
        <w:jc w:val="both"/>
        <w:rPr>
          <w:rFonts w:ascii="Times New Roman" w:hAnsi="Times New Roman"/>
          <w:noProof/>
          <w:kern w:val="0"/>
          <w:sz w:val="24"/>
          <w:lang w:val="en-US"/>
        </w:rPr>
      </w:pPr>
      <w:r w:rsidRPr="0016678D">
        <w:rPr>
          <w:rFonts w:ascii="Times New Roman" w:hAnsi="Times New Roman"/>
          <w:noProof/>
          <w:kern w:val="0"/>
          <w:sz w:val="24"/>
          <w:lang w:val="en-US"/>
        </w:rPr>
        <w:t>b) has been convicted of an intentional criminal offence or disclosure of an official secret through negligence by releasing him or her from the punishment;</w:t>
      </w:r>
    </w:p>
    <w:p w14:paraId="327CF6FF" w14:textId="77777777" w:rsidR="0016678D" w:rsidRPr="0016678D" w:rsidRDefault="0016678D" w:rsidP="0016678D">
      <w:pPr>
        <w:shd w:val="clear" w:color="auto" w:fill="FFFFFF"/>
        <w:spacing w:after="0" w:line="240" w:lineRule="auto"/>
        <w:ind w:firstLine="709"/>
        <w:jc w:val="both"/>
        <w:rPr>
          <w:rFonts w:ascii="Times New Roman" w:hAnsi="Times New Roman"/>
          <w:noProof/>
          <w:kern w:val="0"/>
          <w:sz w:val="24"/>
          <w:lang w:val="en-US"/>
        </w:rPr>
      </w:pPr>
      <w:r w:rsidRPr="0016678D">
        <w:rPr>
          <w:rFonts w:ascii="Times New Roman" w:hAnsi="Times New Roman"/>
          <w:noProof/>
          <w:kern w:val="0"/>
          <w:sz w:val="24"/>
          <w:lang w:val="en-US"/>
        </w:rPr>
        <w:t>4) who is or has been a staff employee or a non-staff employee of the security service, intelligence or counterintelligence service of the USSR, Latvian SSR or a foreign country other than the member states of the European Union or the North Atlantic Treaty Organisation, or an agent, resident or safe-house keeper thereof;</w:t>
      </w:r>
    </w:p>
    <w:p w14:paraId="7F1C63E8" w14:textId="77777777" w:rsidR="0016678D" w:rsidRPr="0016678D" w:rsidRDefault="0016678D" w:rsidP="0016678D">
      <w:pPr>
        <w:shd w:val="clear" w:color="auto" w:fill="FFFFFF"/>
        <w:spacing w:after="0" w:line="240" w:lineRule="auto"/>
        <w:ind w:firstLine="709"/>
        <w:jc w:val="both"/>
        <w:rPr>
          <w:rFonts w:ascii="Times New Roman" w:hAnsi="Times New Roman"/>
          <w:noProof/>
          <w:kern w:val="0"/>
          <w:sz w:val="24"/>
          <w:lang w:val="en-US"/>
        </w:rPr>
      </w:pPr>
      <w:r w:rsidRPr="0016678D">
        <w:rPr>
          <w:rFonts w:ascii="Times New Roman" w:hAnsi="Times New Roman"/>
          <w:noProof/>
          <w:kern w:val="0"/>
          <w:sz w:val="24"/>
          <w:lang w:val="en-US"/>
        </w:rPr>
        <w:t>5) who, after 13 January 1991, has worked in the CPSU (LCP), the Working People</w:t>
      </w:r>
      <w:r w:rsidRPr="0016678D">
        <w:rPr>
          <w:rFonts w:ascii="Times New Roman" w:hAnsi="Times New Roman" w:cs="Arial"/>
          <w:noProof/>
          <w:kern w:val="0"/>
          <w:sz w:val="24"/>
          <w:lang w:val="en-US"/>
        </w:rPr>
        <w:t>ʼ</w:t>
      </w:r>
      <w:r w:rsidRPr="0016678D">
        <w:rPr>
          <w:rFonts w:ascii="Times New Roman" w:hAnsi="Times New Roman"/>
          <w:noProof/>
          <w:kern w:val="0"/>
          <w:sz w:val="24"/>
          <w:lang w:val="en-US"/>
        </w:rPr>
        <w:t>s International Front of the Latvian SSR, the United Council of Labour Collectives, the Organisation of War and Labour Veterans or the All-Latvia Salvation of Society Committee;</w:t>
      </w:r>
    </w:p>
    <w:p w14:paraId="7F31C239" w14:textId="77777777" w:rsidR="0016678D" w:rsidRPr="0016678D" w:rsidRDefault="0016678D" w:rsidP="0016678D">
      <w:pPr>
        <w:shd w:val="clear" w:color="auto" w:fill="FFFFFF"/>
        <w:spacing w:after="0" w:line="240" w:lineRule="auto"/>
        <w:ind w:firstLine="709"/>
        <w:jc w:val="both"/>
        <w:rPr>
          <w:rFonts w:ascii="Times New Roman" w:hAnsi="Times New Roman"/>
          <w:noProof/>
          <w:kern w:val="0"/>
          <w:sz w:val="24"/>
          <w:lang w:val="en-US"/>
        </w:rPr>
      </w:pPr>
      <w:r w:rsidRPr="0016678D">
        <w:rPr>
          <w:rFonts w:ascii="Times New Roman" w:hAnsi="Times New Roman"/>
          <w:noProof/>
          <w:kern w:val="0"/>
          <w:sz w:val="24"/>
          <w:lang w:val="en-US"/>
        </w:rPr>
        <w:t>6) in respect of whom, during the security vetting, facts have been established that provide a basis for:</w:t>
      </w:r>
    </w:p>
    <w:p w14:paraId="32F50A28" w14:textId="77777777" w:rsidR="0016678D" w:rsidRPr="0016678D" w:rsidRDefault="0016678D" w:rsidP="0016678D">
      <w:pPr>
        <w:shd w:val="clear" w:color="auto" w:fill="FFFFFF"/>
        <w:spacing w:after="0" w:line="240" w:lineRule="auto"/>
        <w:ind w:left="709" w:firstLine="709"/>
        <w:jc w:val="both"/>
        <w:rPr>
          <w:rFonts w:ascii="Times New Roman" w:hAnsi="Times New Roman"/>
          <w:noProof/>
          <w:kern w:val="0"/>
          <w:sz w:val="24"/>
          <w:lang w:val="en-US"/>
        </w:rPr>
      </w:pPr>
      <w:r w:rsidRPr="0016678D">
        <w:rPr>
          <w:rFonts w:ascii="Times New Roman" w:hAnsi="Times New Roman"/>
          <w:noProof/>
          <w:kern w:val="0"/>
          <w:sz w:val="24"/>
          <w:lang w:val="en-US"/>
        </w:rPr>
        <w:t>a) doubting his or her reliability and ability to keep an official secret;</w:t>
      </w:r>
    </w:p>
    <w:p w14:paraId="7D936756" w14:textId="77777777" w:rsidR="0016678D" w:rsidRPr="0016678D" w:rsidRDefault="0016678D" w:rsidP="0016678D">
      <w:pPr>
        <w:shd w:val="clear" w:color="auto" w:fill="FFFFFF"/>
        <w:spacing w:after="0" w:line="240" w:lineRule="auto"/>
        <w:ind w:left="709" w:firstLine="709"/>
        <w:jc w:val="both"/>
        <w:rPr>
          <w:rFonts w:ascii="Times New Roman" w:hAnsi="Times New Roman"/>
          <w:noProof/>
          <w:kern w:val="0"/>
          <w:sz w:val="24"/>
          <w:lang w:val="en-US"/>
        </w:rPr>
      </w:pPr>
      <w:r w:rsidRPr="0016678D">
        <w:rPr>
          <w:rFonts w:ascii="Times New Roman" w:hAnsi="Times New Roman"/>
          <w:noProof/>
          <w:kern w:val="0"/>
          <w:sz w:val="24"/>
          <w:lang w:val="en-US"/>
        </w:rPr>
        <w:t>b) deeming that the issuing of the personnel security clearance does not correspond to the national security interests;</w:t>
      </w:r>
    </w:p>
    <w:p w14:paraId="1AF04109" w14:textId="77777777" w:rsidR="0016678D" w:rsidRPr="0016678D" w:rsidRDefault="0016678D" w:rsidP="0016678D">
      <w:pPr>
        <w:shd w:val="clear" w:color="auto" w:fill="FFFFFF"/>
        <w:spacing w:after="0" w:line="240" w:lineRule="auto"/>
        <w:ind w:firstLine="709"/>
        <w:jc w:val="both"/>
        <w:rPr>
          <w:rFonts w:ascii="Times New Roman" w:hAnsi="Times New Roman"/>
          <w:noProof/>
          <w:kern w:val="0"/>
          <w:sz w:val="24"/>
          <w:lang w:val="en-US"/>
        </w:rPr>
      </w:pPr>
      <w:r w:rsidRPr="0016678D">
        <w:rPr>
          <w:rFonts w:ascii="Times New Roman" w:hAnsi="Times New Roman"/>
          <w:noProof/>
          <w:kern w:val="0"/>
          <w:sz w:val="24"/>
          <w:lang w:val="en-US"/>
        </w:rPr>
        <w:t>7) who has been found having mental and behavioural disorders, including as a result of the use of alcohol, narcotic, psychotropic or toxic substances that provide a basis for doubting his or her ability to meet the conditions for the protection of an official secret;</w:t>
      </w:r>
    </w:p>
    <w:p w14:paraId="0DFBB43D" w14:textId="77777777" w:rsidR="0016678D" w:rsidRPr="0016678D" w:rsidRDefault="0016678D" w:rsidP="0016678D">
      <w:pPr>
        <w:shd w:val="clear" w:color="auto" w:fill="FFFFFF"/>
        <w:spacing w:after="0" w:line="240" w:lineRule="auto"/>
        <w:ind w:firstLine="709"/>
        <w:jc w:val="both"/>
        <w:rPr>
          <w:rFonts w:ascii="Times New Roman" w:hAnsi="Times New Roman"/>
          <w:noProof/>
          <w:kern w:val="0"/>
          <w:sz w:val="24"/>
          <w:lang w:val="en-US"/>
        </w:rPr>
      </w:pPr>
      <w:r w:rsidRPr="0016678D">
        <w:rPr>
          <w:rFonts w:ascii="Times New Roman" w:hAnsi="Times New Roman"/>
          <w:noProof/>
          <w:kern w:val="0"/>
          <w:sz w:val="24"/>
          <w:lang w:val="en-US"/>
        </w:rPr>
        <w:t>8) [18 December 2003].</w:t>
      </w:r>
    </w:p>
    <w:p w14:paraId="0C3E43F5" w14:textId="77777777" w:rsidR="0016678D" w:rsidRPr="0016678D" w:rsidRDefault="0016678D" w:rsidP="001667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6678D">
        <w:rPr>
          <w:rFonts w:ascii="Times New Roman" w:hAnsi="Times New Roman"/>
          <w:noProof/>
          <w:kern w:val="0"/>
          <w:sz w:val="24"/>
          <w:lang w:val="en-US"/>
        </w:rPr>
        <w:t>(3</w:t>
      </w:r>
      <w:r w:rsidRPr="0016678D">
        <w:rPr>
          <w:rFonts w:ascii="Times New Roman" w:hAnsi="Times New Roman"/>
          <w:noProof/>
          <w:kern w:val="0"/>
          <w:sz w:val="24"/>
          <w:vertAlign w:val="superscript"/>
          <w:lang w:val="en-US"/>
        </w:rPr>
        <w:t>1</w:t>
      </w:r>
      <w:r w:rsidRPr="0016678D">
        <w:rPr>
          <w:rFonts w:ascii="Times New Roman" w:hAnsi="Times New Roman"/>
          <w:noProof/>
          <w:kern w:val="0"/>
          <w:sz w:val="24"/>
          <w:lang w:val="en-US"/>
        </w:rPr>
        <w:t>) [18 December 2003]</w:t>
      </w:r>
    </w:p>
    <w:p w14:paraId="4BC1BF88" w14:textId="77777777" w:rsidR="0016678D" w:rsidRPr="0016678D" w:rsidRDefault="0016678D" w:rsidP="001667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6678D">
        <w:rPr>
          <w:rFonts w:ascii="Times New Roman" w:hAnsi="Times New Roman"/>
          <w:noProof/>
          <w:kern w:val="0"/>
          <w:sz w:val="24"/>
          <w:lang w:val="en-US"/>
        </w:rPr>
        <w:t>(3</w:t>
      </w:r>
      <w:r w:rsidRPr="0016678D">
        <w:rPr>
          <w:rFonts w:ascii="Times New Roman" w:hAnsi="Times New Roman"/>
          <w:noProof/>
          <w:kern w:val="0"/>
          <w:sz w:val="24"/>
          <w:vertAlign w:val="superscript"/>
          <w:lang w:val="en-US"/>
        </w:rPr>
        <w:t>2</w:t>
      </w:r>
      <w:r w:rsidRPr="0016678D">
        <w:rPr>
          <w:rFonts w:ascii="Times New Roman" w:hAnsi="Times New Roman"/>
          <w:noProof/>
          <w:kern w:val="0"/>
          <w:sz w:val="24"/>
          <w:lang w:val="en-US"/>
        </w:rPr>
        <w:t>) The Cabinet shall determine the medical contraindications referred to in Paragraph three, Clause 7 of this Section for the issue of the personnel security clearance and the procedures by which a person is sent to the health examination, and also medical treatment institutions in which a commission for the health examination is established, the work organisation of such commission, the procedures for the performance of and payment for the health examination.</w:t>
      </w:r>
    </w:p>
    <w:p w14:paraId="62DDA0B7" w14:textId="77777777" w:rsidR="0016678D" w:rsidRPr="0016678D" w:rsidRDefault="0016678D" w:rsidP="0016678D">
      <w:pPr>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t>(4) On the basis of a proposal by the authority which has initiated a security vetting or upon his or her own initiative, the head of the State security institution may, subsequent to the performance of the security vetting, grant access to a confidential, secret, and top secret official secret to individual persons for which it is restricted by the provisions of Paragraph three, Clause 3 of this Section if an especially serious crime has not been committed – regardless of whether the conviction has been extinguished or set aside.</w:t>
      </w:r>
    </w:p>
    <w:p w14:paraId="6B6B844A" w14:textId="77777777" w:rsidR="0016678D" w:rsidRPr="0016678D" w:rsidRDefault="0016678D" w:rsidP="0016678D">
      <w:pPr>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t>(5) [1 February 2018]</w:t>
      </w:r>
    </w:p>
    <w:p w14:paraId="16BEF5BC" w14:textId="77777777" w:rsidR="0016678D" w:rsidRPr="0016678D" w:rsidRDefault="0016678D" w:rsidP="001667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6678D">
        <w:rPr>
          <w:rFonts w:ascii="Times New Roman" w:hAnsi="Times New Roman"/>
          <w:noProof/>
          <w:kern w:val="0"/>
          <w:sz w:val="24"/>
          <w:lang w:val="en-US"/>
        </w:rPr>
        <w:t>(5</w:t>
      </w:r>
      <w:r w:rsidRPr="0016678D">
        <w:rPr>
          <w:rFonts w:ascii="Times New Roman" w:hAnsi="Times New Roman"/>
          <w:noProof/>
          <w:kern w:val="0"/>
          <w:sz w:val="24"/>
          <w:vertAlign w:val="superscript"/>
          <w:lang w:val="en-US"/>
        </w:rPr>
        <w:t>1</w:t>
      </w:r>
      <w:r w:rsidRPr="0016678D">
        <w:rPr>
          <w:rFonts w:ascii="Times New Roman" w:hAnsi="Times New Roman"/>
          <w:noProof/>
          <w:kern w:val="0"/>
          <w:sz w:val="24"/>
          <w:lang w:val="en-US"/>
        </w:rPr>
        <w:t>) Upon recommendation of the commander of the National Armed Forces and after performance of a security vetting, the director of the Constitution Protection Bureau may grant soldiers of the National Armed Forces who after 13 January 1991 have been members of the CPSU (LCP) access to a confidential, secret, and top secret official secret, if they have proved their loyalty towards the State of Latvia.</w:t>
      </w:r>
    </w:p>
    <w:p w14:paraId="36E5E1AC" w14:textId="77777777" w:rsidR="0016678D" w:rsidRPr="0016678D" w:rsidRDefault="0016678D" w:rsidP="0016678D">
      <w:pPr>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t>(6) If the personnel security clearance to a person is not issued, it is a sufficient ground to refuse his or her employment in a position which is related to the use or protection of an official secret.</w:t>
      </w:r>
    </w:p>
    <w:p w14:paraId="2C0F5C0D" w14:textId="77777777" w:rsidR="0016678D" w:rsidRPr="0016678D" w:rsidRDefault="0016678D" w:rsidP="0016678D">
      <w:pPr>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lastRenderedPageBreak/>
        <w:t>(7) Procedures by which an official secret shall be transferred to representatives of foreign countries within the framework of co-operation between the Republic of Latvia and foreign countries shall be determined by the Cabinet.</w:t>
      </w:r>
    </w:p>
    <w:p w14:paraId="644B2D05" w14:textId="77777777" w:rsidR="0016678D" w:rsidRPr="0016678D" w:rsidRDefault="0016678D" w:rsidP="0016678D">
      <w:pPr>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t>(8) During emergency situations, war, or state of emergency, the head of an authority may allow a person who has been issued the personnel security clearance to access an official secret of a higher classification level or classified information of foreign countries, international organisations and their bodies. During emergency situations, war, or state of emergency, the head of an authority may allow a person who has not been issued the personnel security clearance to access confidential, secret, and top secret official secret or classified information of foreign countries, international organisations and their bodies. In the abovementioned cases, the head of the authority shall inform the competent State security institution. The conditions, terms, and procedures by which the head of the authority grants the respective clearances and informs the competent State security institution shall be determined by the Cabinet.</w:t>
      </w:r>
    </w:p>
    <w:p w14:paraId="330B11E7" w14:textId="77777777" w:rsidR="0016678D" w:rsidRPr="0016678D" w:rsidRDefault="0016678D" w:rsidP="001667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6678D">
        <w:rPr>
          <w:rFonts w:ascii="Times New Roman" w:hAnsi="Times New Roman"/>
          <w:noProof/>
          <w:kern w:val="0"/>
          <w:sz w:val="24"/>
          <w:lang w:val="en-US"/>
        </w:rPr>
        <w:t>[</w:t>
      </w:r>
      <w:r w:rsidRPr="0016678D">
        <w:rPr>
          <w:rFonts w:ascii="Times New Roman" w:hAnsi="Times New Roman"/>
          <w:i/>
          <w:noProof/>
          <w:kern w:val="0"/>
          <w:sz w:val="24"/>
          <w:lang w:val="en-US"/>
        </w:rPr>
        <w:t xml:space="preserve">15 June 2000; 31 October 2002; 18 December 2003; 26 February 2004; 27 May 2004; 17 March 2005; 15 May 2014; 1 February 2018; 13 June 2019; 20 April 2023 </w:t>
      </w:r>
      <w:r w:rsidRPr="0016678D">
        <w:rPr>
          <w:rFonts w:ascii="Times New Roman" w:hAnsi="Times New Roman"/>
          <w:noProof/>
          <w:kern w:val="0"/>
          <w:sz w:val="24"/>
          <w:lang w:val="en-US"/>
        </w:rPr>
        <w:t>/ </w:t>
      </w:r>
      <w:r w:rsidRPr="0016678D">
        <w:rPr>
          <w:rFonts w:ascii="Times New Roman" w:hAnsi="Times New Roman"/>
          <w:i/>
          <w:noProof/>
          <w:kern w:val="0"/>
          <w:sz w:val="24"/>
          <w:lang w:val="en-US"/>
        </w:rPr>
        <w:t>Paragraph eight shall come into force form 1 January 2024. See Paragraph 13 of Transitional Provisions</w:t>
      </w:r>
      <w:r w:rsidRPr="0016678D">
        <w:rPr>
          <w:rFonts w:ascii="Times New Roman" w:hAnsi="Times New Roman"/>
          <w:noProof/>
          <w:kern w:val="0"/>
          <w:sz w:val="24"/>
          <w:lang w:val="en-US"/>
        </w:rPr>
        <w:t>]</w:t>
      </w:r>
    </w:p>
    <w:p w14:paraId="4ABA92C6" w14:textId="77777777" w:rsidR="0016678D" w:rsidRPr="0016678D" w:rsidRDefault="0016678D" w:rsidP="001667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p9_1"/>
      <w:bookmarkStart w:id="19" w:name="p-1194525"/>
      <w:bookmarkEnd w:id="18"/>
      <w:bookmarkEnd w:id="19"/>
    </w:p>
    <w:p w14:paraId="729D972F" w14:textId="77777777" w:rsidR="0016678D" w:rsidRPr="0016678D" w:rsidRDefault="0016678D" w:rsidP="001667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16678D">
        <w:rPr>
          <w:rFonts w:ascii="Times New Roman" w:hAnsi="Times New Roman"/>
          <w:b/>
          <w:noProof/>
          <w:kern w:val="0"/>
          <w:sz w:val="24"/>
          <w:lang w:val="en-US"/>
        </w:rPr>
        <w:t>Section 9.</w:t>
      </w:r>
      <w:r w:rsidRPr="0016678D">
        <w:rPr>
          <w:rFonts w:ascii="Times New Roman" w:hAnsi="Times New Roman"/>
          <w:b/>
          <w:noProof/>
          <w:kern w:val="0"/>
          <w:sz w:val="24"/>
          <w:vertAlign w:val="superscript"/>
          <w:lang w:val="en-US"/>
        </w:rPr>
        <w:t xml:space="preserve">1 </w:t>
      </w:r>
      <w:r w:rsidRPr="0016678D">
        <w:rPr>
          <w:rFonts w:ascii="Times New Roman" w:hAnsi="Times New Roman"/>
          <w:b/>
          <w:noProof/>
          <w:kern w:val="0"/>
          <w:sz w:val="24"/>
          <w:lang w:val="en-US"/>
        </w:rPr>
        <w:t>Suitability of a Merchant for Obtaining a Facility Security Clearance</w:t>
      </w:r>
    </w:p>
    <w:p w14:paraId="22BDDD70" w14:textId="77777777" w:rsidR="0016678D" w:rsidRPr="0016678D" w:rsidRDefault="0016678D" w:rsidP="001667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68E4D2CC" w14:textId="77777777" w:rsidR="0016678D" w:rsidRPr="0016678D" w:rsidRDefault="0016678D" w:rsidP="0016678D">
      <w:pPr>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t>(1) Facility security clearance confirms the readiness and ability of a merchant to carry out the work with a confidential, secret, and top secret official secret object and ensure protection thereof.</w:t>
      </w:r>
    </w:p>
    <w:p w14:paraId="2D77D665" w14:textId="77777777" w:rsidR="0016678D" w:rsidRPr="0016678D" w:rsidRDefault="0016678D" w:rsidP="0016678D">
      <w:pPr>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t>(2) Facility security clearance may be issued to a merchant:</w:t>
      </w:r>
    </w:p>
    <w:p w14:paraId="6968A4F3" w14:textId="77777777" w:rsidR="0016678D" w:rsidRPr="0016678D" w:rsidRDefault="0016678D" w:rsidP="0016678D">
      <w:pPr>
        <w:shd w:val="clear" w:color="auto" w:fill="FFFFFF"/>
        <w:spacing w:after="0" w:line="240" w:lineRule="auto"/>
        <w:ind w:firstLine="709"/>
        <w:jc w:val="both"/>
        <w:rPr>
          <w:rFonts w:ascii="Times New Roman" w:hAnsi="Times New Roman"/>
          <w:noProof/>
          <w:kern w:val="0"/>
          <w:sz w:val="24"/>
          <w:lang w:val="en-US"/>
        </w:rPr>
      </w:pPr>
      <w:r w:rsidRPr="0016678D">
        <w:rPr>
          <w:rFonts w:ascii="Times New Roman" w:hAnsi="Times New Roman"/>
          <w:noProof/>
          <w:kern w:val="0"/>
          <w:sz w:val="24"/>
          <w:lang w:val="en-US"/>
        </w:rPr>
        <w:t>1) which is registered with the Enterprise Register of the Republic of Latvia;</w:t>
      </w:r>
    </w:p>
    <w:p w14:paraId="6E8CEA52" w14:textId="77777777" w:rsidR="0016678D" w:rsidRPr="0016678D" w:rsidRDefault="0016678D" w:rsidP="0016678D">
      <w:pPr>
        <w:shd w:val="clear" w:color="auto" w:fill="FFFFFF"/>
        <w:spacing w:after="0" w:line="240" w:lineRule="auto"/>
        <w:ind w:firstLine="709"/>
        <w:jc w:val="both"/>
        <w:rPr>
          <w:rFonts w:ascii="Times New Roman" w:hAnsi="Times New Roman"/>
          <w:noProof/>
          <w:kern w:val="0"/>
          <w:sz w:val="24"/>
          <w:lang w:val="en-US"/>
        </w:rPr>
      </w:pPr>
      <w:r w:rsidRPr="0016678D">
        <w:rPr>
          <w:rFonts w:ascii="Times New Roman" w:hAnsi="Times New Roman"/>
          <w:noProof/>
          <w:kern w:val="0"/>
          <w:sz w:val="24"/>
          <w:lang w:val="en-US"/>
        </w:rPr>
        <w:t>2) which has been established at least two years ago and is carrying out its commercial activities;</w:t>
      </w:r>
    </w:p>
    <w:p w14:paraId="2F064925" w14:textId="77777777" w:rsidR="0016678D" w:rsidRPr="0016678D" w:rsidRDefault="0016678D" w:rsidP="0016678D">
      <w:pPr>
        <w:shd w:val="clear" w:color="auto" w:fill="FFFFFF"/>
        <w:spacing w:after="0" w:line="240" w:lineRule="auto"/>
        <w:ind w:firstLine="709"/>
        <w:jc w:val="both"/>
        <w:rPr>
          <w:rFonts w:ascii="Times New Roman" w:hAnsi="Times New Roman"/>
          <w:noProof/>
          <w:kern w:val="0"/>
          <w:sz w:val="24"/>
          <w:lang w:val="en-US"/>
        </w:rPr>
      </w:pPr>
      <w:r w:rsidRPr="0016678D">
        <w:rPr>
          <w:rFonts w:ascii="Times New Roman" w:hAnsi="Times New Roman"/>
          <w:noProof/>
          <w:kern w:val="0"/>
          <w:sz w:val="24"/>
          <w:lang w:val="en-US"/>
        </w:rPr>
        <w:t>3) which has submitted to a State security institution all the documents necessary for security vetting laid down in laws and regulations within the specified term and has indicated the justification which confirms the necessity to obtain a facility security clearance;</w:t>
      </w:r>
    </w:p>
    <w:p w14:paraId="1F30E5F0" w14:textId="77777777" w:rsidR="0016678D" w:rsidRPr="0016678D" w:rsidRDefault="0016678D" w:rsidP="0016678D">
      <w:pPr>
        <w:shd w:val="clear" w:color="auto" w:fill="FFFFFF"/>
        <w:spacing w:after="0" w:line="240" w:lineRule="auto"/>
        <w:ind w:firstLine="709"/>
        <w:jc w:val="both"/>
        <w:rPr>
          <w:rFonts w:ascii="Times New Roman" w:hAnsi="Times New Roman"/>
          <w:noProof/>
          <w:kern w:val="0"/>
          <w:sz w:val="24"/>
          <w:lang w:val="en-US"/>
        </w:rPr>
      </w:pPr>
      <w:r w:rsidRPr="0016678D">
        <w:rPr>
          <w:rFonts w:ascii="Times New Roman" w:hAnsi="Times New Roman"/>
          <w:noProof/>
          <w:kern w:val="0"/>
          <w:sz w:val="24"/>
          <w:lang w:val="en-US"/>
        </w:rPr>
        <w:t>4) which has agreed that a State security institution shall perform the security vetting of a merchant and persons related thereto.</w:t>
      </w:r>
    </w:p>
    <w:p w14:paraId="31F1E555" w14:textId="77777777" w:rsidR="0016678D" w:rsidRPr="0016678D" w:rsidRDefault="0016678D" w:rsidP="0016678D">
      <w:pPr>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t>(3) Issuing of a facility security clearance shall be refused or facility security clearance shall be cancelled if:</w:t>
      </w:r>
    </w:p>
    <w:p w14:paraId="27F7A9C0" w14:textId="77777777" w:rsidR="0016678D" w:rsidRPr="0016678D" w:rsidRDefault="0016678D" w:rsidP="0016678D">
      <w:pPr>
        <w:shd w:val="clear" w:color="auto" w:fill="FFFFFF"/>
        <w:spacing w:after="0" w:line="240" w:lineRule="auto"/>
        <w:ind w:firstLine="709"/>
        <w:jc w:val="both"/>
        <w:rPr>
          <w:rFonts w:ascii="Times New Roman" w:hAnsi="Times New Roman"/>
          <w:noProof/>
          <w:kern w:val="0"/>
          <w:sz w:val="24"/>
          <w:lang w:val="en-US"/>
        </w:rPr>
      </w:pPr>
      <w:r w:rsidRPr="0016678D">
        <w:rPr>
          <w:rFonts w:ascii="Times New Roman" w:hAnsi="Times New Roman"/>
          <w:noProof/>
          <w:kern w:val="0"/>
          <w:sz w:val="24"/>
          <w:lang w:val="en-US"/>
        </w:rPr>
        <w:t>1) during the security vetting such facts were established in respect of a merchant that provide a basis for doubting its reliability and ability to keep the official secret;</w:t>
      </w:r>
    </w:p>
    <w:p w14:paraId="6337E33E" w14:textId="77777777" w:rsidR="0016678D" w:rsidRPr="0016678D" w:rsidRDefault="0016678D" w:rsidP="0016678D">
      <w:pPr>
        <w:shd w:val="clear" w:color="auto" w:fill="FFFFFF"/>
        <w:spacing w:after="0" w:line="240" w:lineRule="auto"/>
        <w:ind w:firstLine="709"/>
        <w:jc w:val="both"/>
        <w:rPr>
          <w:rFonts w:ascii="Times New Roman" w:hAnsi="Times New Roman"/>
          <w:noProof/>
          <w:kern w:val="0"/>
          <w:sz w:val="24"/>
          <w:lang w:val="en-US"/>
        </w:rPr>
      </w:pPr>
      <w:r w:rsidRPr="0016678D">
        <w:rPr>
          <w:rFonts w:ascii="Times New Roman" w:hAnsi="Times New Roman"/>
          <w:noProof/>
          <w:kern w:val="0"/>
          <w:sz w:val="24"/>
          <w:lang w:val="en-US"/>
        </w:rPr>
        <w:t>2) a merchant has refused to comply with or has violated instructions of a State security institution in relation to the protection of an official secret or has provided false information;</w:t>
      </w:r>
    </w:p>
    <w:p w14:paraId="7215C013" w14:textId="77777777" w:rsidR="0016678D" w:rsidRPr="0016678D" w:rsidRDefault="0016678D" w:rsidP="0016678D">
      <w:pPr>
        <w:shd w:val="clear" w:color="auto" w:fill="FFFFFF"/>
        <w:spacing w:after="0" w:line="240" w:lineRule="auto"/>
        <w:ind w:firstLine="709"/>
        <w:jc w:val="both"/>
        <w:rPr>
          <w:rFonts w:ascii="Times New Roman" w:hAnsi="Times New Roman"/>
          <w:noProof/>
          <w:kern w:val="0"/>
          <w:sz w:val="24"/>
          <w:lang w:val="en-US"/>
        </w:rPr>
      </w:pPr>
      <w:r w:rsidRPr="0016678D">
        <w:rPr>
          <w:rFonts w:ascii="Times New Roman" w:hAnsi="Times New Roman"/>
          <w:noProof/>
          <w:kern w:val="0"/>
          <w:sz w:val="24"/>
          <w:lang w:val="en-US"/>
        </w:rPr>
        <w:t>3) a coercive measure laid down in the Criminal Law has been imposed on a merchant within the last five years.</w:t>
      </w:r>
    </w:p>
    <w:p w14:paraId="47769116" w14:textId="77777777" w:rsidR="0016678D" w:rsidRPr="0016678D" w:rsidRDefault="0016678D" w:rsidP="0016678D">
      <w:pPr>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t>(4) Issuing of a facility security clearance may be refused or facility security clearance may be cancelled if:</w:t>
      </w:r>
    </w:p>
    <w:p w14:paraId="2AA8E052" w14:textId="77777777" w:rsidR="0016678D" w:rsidRPr="0016678D" w:rsidRDefault="0016678D" w:rsidP="0016678D">
      <w:pPr>
        <w:shd w:val="clear" w:color="auto" w:fill="FFFFFF"/>
        <w:spacing w:after="0" w:line="240" w:lineRule="auto"/>
        <w:ind w:firstLine="709"/>
        <w:jc w:val="both"/>
        <w:rPr>
          <w:rFonts w:ascii="Times New Roman" w:hAnsi="Times New Roman"/>
          <w:noProof/>
          <w:kern w:val="0"/>
          <w:sz w:val="24"/>
          <w:lang w:val="en-US"/>
        </w:rPr>
      </w:pPr>
      <w:r w:rsidRPr="0016678D">
        <w:rPr>
          <w:rFonts w:ascii="Times New Roman" w:hAnsi="Times New Roman"/>
          <w:noProof/>
          <w:kern w:val="0"/>
          <w:sz w:val="24"/>
          <w:lang w:val="en-US"/>
        </w:rPr>
        <w:t>1) violation of the provisions for the protection of official secret objects has been established in the activities of a merchant;</w:t>
      </w:r>
    </w:p>
    <w:p w14:paraId="2BB26FC6" w14:textId="77777777" w:rsidR="0016678D" w:rsidRPr="0016678D" w:rsidRDefault="0016678D" w:rsidP="0016678D">
      <w:pPr>
        <w:shd w:val="clear" w:color="auto" w:fill="FFFFFF"/>
        <w:spacing w:after="0" w:line="240" w:lineRule="auto"/>
        <w:ind w:firstLine="709"/>
        <w:jc w:val="both"/>
        <w:rPr>
          <w:rFonts w:ascii="Times New Roman" w:hAnsi="Times New Roman"/>
          <w:noProof/>
          <w:kern w:val="0"/>
          <w:sz w:val="24"/>
          <w:lang w:val="en-US"/>
        </w:rPr>
      </w:pPr>
      <w:r w:rsidRPr="0016678D">
        <w:rPr>
          <w:rFonts w:ascii="Times New Roman" w:hAnsi="Times New Roman"/>
          <w:noProof/>
          <w:kern w:val="0"/>
          <w:sz w:val="24"/>
          <w:lang w:val="en-US"/>
        </w:rPr>
        <w:t>2) a merchant has a tax debt.</w:t>
      </w:r>
    </w:p>
    <w:p w14:paraId="7776CB6E" w14:textId="77777777" w:rsidR="0016678D" w:rsidRPr="0016678D" w:rsidRDefault="0016678D" w:rsidP="001667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6678D">
        <w:rPr>
          <w:rFonts w:ascii="Times New Roman" w:hAnsi="Times New Roman"/>
          <w:noProof/>
          <w:kern w:val="0"/>
          <w:sz w:val="24"/>
          <w:lang w:val="en-US"/>
        </w:rPr>
        <w:t>[</w:t>
      </w:r>
      <w:r w:rsidRPr="0016678D">
        <w:rPr>
          <w:rFonts w:ascii="Times New Roman" w:hAnsi="Times New Roman"/>
          <w:i/>
          <w:noProof/>
          <w:kern w:val="0"/>
          <w:sz w:val="24"/>
          <w:lang w:val="en-US"/>
        </w:rPr>
        <w:t>1 February 2018; 20 April 2023</w:t>
      </w:r>
      <w:r w:rsidRPr="0016678D">
        <w:rPr>
          <w:rFonts w:ascii="Times New Roman" w:hAnsi="Times New Roman"/>
          <w:noProof/>
          <w:kern w:val="0"/>
          <w:sz w:val="24"/>
          <w:lang w:val="en-US"/>
        </w:rPr>
        <w:t>]</w:t>
      </w:r>
    </w:p>
    <w:p w14:paraId="23672643" w14:textId="77777777" w:rsidR="0016678D" w:rsidRPr="0016678D" w:rsidRDefault="0016678D" w:rsidP="001667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p10"/>
      <w:bookmarkStart w:id="21" w:name="p-1194526"/>
      <w:bookmarkEnd w:id="20"/>
      <w:bookmarkEnd w:id="21"/>
    </w:p>
    <w:p w14:paraId="47339003" w14:textId="77777777" w:rsidR="0016678D" w:rsidRPr="0016678D" w:rsidRDefault="0016678D" w:rsidP="0016678D">
      <w:pPr>
        <w:keepNext/>
        <w:keepLines/>
        <w:shd w:val="clear" w:color="auto" w:fill="FFFFFF"/>
        <w:spacing w:after="0" w:line="240" w:lineRule="auto"/>
        <w:ind w:left="1418" w:hanging="1418"/>
        <w:jc w:val="both"/>
        <w:rPr>
          <w:rFonts w:ascii="Times New Roman" w:hAnsi="Times New Roman"/>
          <w:b/>
          <w:noProof/>
          <w:kern w:val="0"/>
          <w:sz w:val="24"/>
          <w:lang w:val="en-US"/>
        </w:rPr>
      </w:pPr>
      <w:r w:rsidRPr="0016678D">
        <w:rPr>
          <w:rFonts w:ascii="Times New Roman" w:hAnsi="Times New Roman"/>
          <w:b/>
          <w:noProof/>
          <w:kern w:val="0"/>
          <w:sz w:val="24"/>
          <w:lang w:val="en-US"/>
        </w:rPr>
        <w:lastRenderedPageBreak/>
        <w:t>Section 10. Examination of the Compliance of Persons and Premises with Security Requirements</w:t>
      </w:r>
    </w:p>
    <w:p w14:paraId="20289B5C" w14:textId="77777777" w:rsidR="0016678D" w:rsidRPr="0016678D" w:rsidRDefault="0016678D" w:rsidP="0016678D">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DCCAD9" w14:textId="77777777" w:rsidR="0016678D" w:rsidRPr="0016678D" w:rsidRDefault="0016678D" w:rsidP="0016678D">
      <w:pPr>
        <w:keepNext/>
        <w:keepLines/>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t>(1) If a question regarding the issue of personnel security clearances to specific persons is being decided, State security institutions shall, within the competence thereof, perform a security vetting of such persons and provide an opinion on the possibility to issue the personnel security clearance.</w:t>
      </w:r>
    </w:p>
    <w:p w14:paraId="415ECA0A" w14:textId="77777777" w:rsidR="0016678D" w:rsidRPr="0016678D" w:rsidRDefault="0016678D" w:rsidP="0016678D">
      <w:pPr>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t>(2) The term of security vetting of a person shall be three months. If due to objective reasons the term of three months cannot be complied with, the head of a State security institution may extend it for another three months by notifying a person thereof. Organisation, methods, tactics, resources and other issues of the security vetting process of the person to be complied with during the security vetting process of the person shall be determined by the Council of State Security Institutions after agreement thereupon with the Prosecutor General.</w:t>
      </w:r>
    </w:p>
    <w:p w14:paraId="6C79A7FD" w14:textId="77777777" w:rsidR="0016678D" w:rsidRPr="0016678D" w:rsidRDefault="0016678D" w:rsidP="0016678D">
      <w:pPr>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t xml:space="preserve">(3) In the </w:t>
      </w:r>
      <w:r w:rsidRPr="0016678D">
        <w:rPr>
          <w:rFonts w:ascii="Times New Roman" w:hAnsi="Times New Roman"/>
          <w:i/>
          <w:noProof/>
          <w:kern w:val="0"/>
          <w:sz w:val="24"/>
          <w:lang w:val="en-US"/>
        </w:rPr>
        <w:t>Saeima</w:t>
      </w:r>
      <w:r w:rsidRPr="0016678D">
        <w:rPr>
          <w:rFonts w:ascii="Times New Roman" w:hAnsi="Times New Roman"/>
          <w:noProof/>
          <w:kern w:val="0"/>
          <w:sz w:val="24"/>
          <w:lang w:val="en-US"/>
        </w:rPr>
        <w:t>, the Chancery of the President, the State Chancellery, the State Audit Office, Latvijas Banka, the Ministry of Foreign Affairs, the Office of the Prosecutor and the Corruption Prevention and Combating Bureau, the security vetting of the compliance of persons and premises with security requirements shall be performed by the Constitution Protection Bureau. The Constitution Protection Bureau shall also perform, at all authorities, a security vetting of the heads of units responsible for ensuring the secrecy regime.</w:t>
      </w:r>
    </w:p>
    <w:p w14:paraId="122E8442" w14:textId="77777777" w:rsidR="0016678D" w:rsidRPr="0016678D" w:rsidRDefault="0016678D" w:rsidP="001667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6678D">
        <w:rPr>
          <w:rFonts w:ascii="Times New Roman" w:hAnsi="Times New Roman"/>
          <w:noProof/>
          <w:kern w:val="0"/>
          <w:sz w:val="24"/>
          <w:lang w:val="en-US"/>
        </w:rPr>
        <w:t>(3</w:t>
      </w:r>
      <w:r w:rsidRPr="0016678D">
        <w:rPr>
          <w:rFonts w:ascii="Times New Roman" w:hAnsi="Times New Roman"/>
          <w:noProof/>
          <w:kern w:val="0"/>
          <w:sz w:val="24"/>
          <w:vertAlign w:val="superscript"/>
          <w:lang w:val="en-US"/>
        </w:rPr>
        <w:t>1</w:t>
      </w:r>
      <w:r w:rsidRPr="0016678D">
        <w:rPr>
          <w:rFonts w:ascii="Times New Roman" w:hAnsi="Times New Roman"/>
          <w:noProof/>
          <w:kern w:val="0"/>
          <w:sz w:val="24"/>
          <w:lang w:val="en-US"/>
        </w:rPr>
        <w:t>) [29 March 2007]</w:t>
      </w:r>
    </w:p>
    <w:p w14:paraId="1D948875" w14:textId="77777777" w:rsidR="0016678D" w:rsidRPr="0016678D" w:rsidRDefault="0016678D" w:rsidP="0016678D">
      <w:pPr>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t>(4) At the Ministry of Defence, authorities subordinate thereto, the National Armed Forces, military sites, as well as institutions, organisations and merchant undertakings if their activities are related to an official secret in the area of military defence, security vetting of the compliance of persons and premises with security requirements shall be performed by the Defence Intelligence and Security Service. In other authorities, security vetting of the compliance of persons and premises with security requirements shall be performed by the State Security Service.</w:t>
      </w:r>
    </w:p>
    <w:p w14:paraId="6643B7FC" w14:textId="77777777" w:rsidR="0016678D" w:rsidRPr="0016678D" w:rsidRDefault="0016678D" w:rsidP="0016678D">
      <w:pPr>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t>(5) If the information obtained during the security vetting which may be the basis for the person to be denied access to a confidential, secret, and top secret official secret must be evaluated, a State security institution shall ensure hearing of the person who qualifies for access to a confidential, secret, and top secret official secret or to whom the personnel security clearance for the work with an official secret has been issued.</w:t>
      </w:r>
    </w:p>
    <w:p w14:paraId="4EF62353" w14:textId="77777777" w:rsidR="0016678D" w:rsidRPr="0016678D" w:rsidRDefault="0016678D" w:rsidP="0016678D">
      <w:pPr>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t>(6) In accordance with the Law on Notification, a State security institution shall notify the time when a person must arrive for hearing to the person to be vetted and the authority which has initiated the security vetting. During the hearing, a State security institution shall acquaint a person with a summary of the vetting file where the reasons due to which access to an official secret may be denied for the person are indicated. After the person to be vetted has been acquainted with the summary of the vetting file, the State security institution shall hear explanation of the person to be vetted on the facts referred to in the summary of the vetting file. The State security institution shall append the explanation of the person to the case file.</w:t>
      </w:r>
    </w:p>
    <w:p w14:paraId="53B60CC1" w14:textId="77777777" w:rsidR="0016678D" w:rsidRPr="0016678D" w:rsidRDefault="0016678D" w:rsidP="0016678D">
      <w:pPr>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t>(7) A person has the obligation to arrive at a State security institution at the time indicated. The State security institution may postpone the hearing of a person to another time due to illness of a person or other justifying reasons. If a person fails to arrive to the hearing without any justifying reason at the time indicated by the State security institution, it shall be regarded that he or she has refused to exercise his or her right to be heard in the relevant stage of the security vetting process.</w:t>
      </w:r>
    </w:p>
    <w:p w14:paraId="0A142DA5" w14:textId="77777777" w:rsidR="0016678D" w:rsidRPr="0016678D" w:rsidRDefault="0016678D" w:rsidP="0016678D">
      <w:pPr>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t>(8) A State security institution is entitled to complete security vetting and take a decision without hearing a person if:</w:t>
      </w:r>
    </w:p>
    <w:p w14:paraId="4327CB23" w14:textId="77777777" w:rsidR="0016678D" w:rsidRPr="0016678D" w:rsidRDefault="0016678D" w:rsidP="0016678D">
      <w:pPr>
        <w:shd w:val="clear" w:color="auto" w:fill="FFFFFF"/>
        <w:spacing w:after="0" w:line="240" w:lineRule="auto"/>
        <w:ind w:firstLine="709"/>
        <w:jc w:val="both"/>
        <w:rPr>
          <w:rFonts w:ascii="Times New Roman" w:hAnsi="Times New Roman"/>
          <w:noProof/>
          <w:kern w:val="0"/>
          <w:sz w:val="24"/>
          <w:lang w:val="en-US"/>
        </w:rPr>
      </w:pPr>
      <w:r w:rsidRPr="0016678D">
        <w:rPr>
          <w:rFonts w:ascii="Times New Roman" w:hAnsi="Times New Roman"/>
          <w:noProof/>
          <w:kern w:val="0"/>
          <w:sz w:val="24"/>
          <w:lang w:val="en-US"/>
        </w:rPr>
        <w:t>1) the person has failed to arrive to the hearing without any justifying reason at the time indicated by the State security institution or has not informed the State security institution of the necessity to change the hearing time due to a justifying reason;</w:t>
      </w:r>
    </w:p>
    <w:p w14:paraId="68A8E065" w14:textId="77777777" w:rsidR="0016678D" w:rsidRPr="0016678D" w:rsidRDefault="0016678D" w:rsidP="0016678D">
      <w:pPr>
        <w:shd w:val="clear" w:color="auto" w:fill="FFFFFF"/>
        <w:spacing w:after="0" w:line="240" w:lineRule="auto"/>
        <w:ind w:firstLine="709"/>
        <w:jc w:val="both"/>
        <w:rPr>
          <w:rFonts w:ascii="Times New Roman" w:hAnsi="Times New Roman"/>
          <w:noProof/>
          <w:kern w:val="0"/>
          <w:sz w:val="24"/>
          <w:lang w:val="en-US"/>
        </w:rPr>
      </w:pPr>
      <w:r w:rsidRPr="0016678D">
        <w:rPr>
          <w:rFonts w:ascii="Times New Roman" w:hAnsi="Times New Roman"/>
          <w:noProof/>
          <w:kern w:val="0"/>
          <w:sz w:val="24"/>
          <w:lang w:val="en-US"/>
        </w:rPr>
        <w:lastRenderedPageBreak/>
        <w:t>2) the person, due to a justifying reason, may not repeatedly arrive to the postponed hearing at the State security institution, but the information obtained during the security vetting is sufficient for the State security institution to take a decision;</w:t>
      </w:r>
    </w:p>
    <w:p w14:paraId="31B56500" w14:textId="77777777" w:rsidR="0016678D" w:rsidRPr="0016678D" w:rsidRDefault="0016678D" w:rsidP="0016678D">
      <w:pPr>
        <w:shd w:val="clear" w:color="auto" w:fill="FFFFFF"/>
        <w:spacing w:after="0" w:line="240" w:lineRule="auto"/>
        <w:ind w:firstLine="709"/>
        <w:jc w:val="both"/>
        <w:rPr>
          <w:rFonts w:ascii="Times New Roman" w:hAnsi="Times New Roman"/>
          <w:noProof/>
          <w:kern w:val="0"/>
          <w:sz w:val="24"/>
          <w:lang w:val="en-US"/>
        </w:rPr>
      </w:pPr>
      <w:r w:rsidRPr="0016678D">
        <w:rPr>
          <w:rFonts w:ascii="Times New Roman" w:hAnsi="Times New Roman"/>
          <w:noProof/>
          <w:kern w:val="0"/>
          <w:sz w:val="24"/>
          <w:lang w:val="en-US"/>
        </w:rPr>
        <w:t>3) it is necessary to immediately cancel the personnel security clearance issued to the person in the interests of national security.</w:t>
      </w:r>
    </w:p>
    <w:p w14:paraId="16F07078" w14:textId="77777777" w:rsidR="0016678D" w:rsidRPr="0016678D" w:rsidRDefault="0016678D" w:rsidP="0016678D">
      <w:pPr>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t>(9) If the decision is taken to deny access to a confidential, secret, and top secret official secret for a person, a State security institution shall, after taking the decision, inform such person of the reasons of such decision in writing without disclosing the information which may:</w:t>
      </w:r>
    </w:p>
    <w:p w14:paraId="2117594D" w14:textId="77777777" w:rsidR="0016678D" w:rsidRPr="0016678D" w:rsidRDefault="0016678D" w:rsidP="0016678D">
      <w:pPr>
        <w:shd w:val="clear" w:color="auto" w:fill="FFFFFF"/>
        <w:spacing w:after="0" w:line="240" w:lineRule="auto"/>
        <w:ind w:firstLine="709"/>
        <w:jc w:val="both"/>
        <w:rPr>
          <w:rFonts w:ascii="Times New Roman" w:hAnsi="Times New Roman"/>
          <w:noProof/>
          <w:kern w:val="0"/>
          <w:sz w:val="24"/>
          <w:lang w:val="en-US"/>
        </w:rPr>
      </w:pPr>
      <w:r w:rsidRPr="0016678D">
        <w:rPr>
          <w:rFonts w:ascii="Times New Roman" w:hAnsi="Times New Roman"/>
          <w:noProof/>
          <w:kern w:val="0"/>
          <w:sz w:val="24"/>
          <w:lang w:val="en-US"/>
        </w:rPr>
        <w:t>1) be harmful to the rights or legal interests of another person;</w:t>
      </w:r>
    </w:p>
    <w:p w14:paraId="17C9B12C" w14:textId="77777777" w:rsidR="0016678D" w:rsidRPr="0016678D" w:rsidRDefault="0016678D" w:rsidP="0016678D">
      <w:pPr>
        <w:shd w:val="clear" w:color="auto" w:fill="FFFFFF"/>
        <w:spacing w:after="0" w:line="240" w:lineRule="auto"/>
        <w:ind w:firstLine="709"/>
        <w:jc w:val="both"/>
        <w:rPr>
          <w:rFonts w:ascii="Times New Roman" w:hAnsi="Times New Roman"/>
          <w:noProof/>
          <w:kern w:val="0"/>
          <w:sz w:val="24"/>
          <w:lang w:val="en-US"/>
        </w:rPr>
      </w:pPr>
      <w:r w:rsidRPr="0016678D">
        <w:rPr>
          <w:rFonts w:ascii="Times New Roman" w:hAnsi="Times New Roman"/>
          <w:noProof/>
          <w:kern w:val="0"/>
          <w:sz w:val="24"/>
          <w:lang w:val="en-US"/>
        </w:rPr>
        <w:t>2) disclose covert assistants or persons which have confidentially provided assistance;</w:t>
      </w:r>
    </w:p>
    <w:p w14:paraId="2F9EA26D" w14:textId="77777777" w:rsidR="0016678D" w:rsidRPr="0016678D" w:rsidRDefault="0016678D" w:rsidP="0016678D">
      <w:pPr>
        <w:shd w:val="clear" w:color="auto" w:fill="FFFFFF"/>
        <w:spacing w:after="0" w:line="240" w:lineRule="auto"/>
        <w:ind w:firstLine="709"/>
        <w:jc w:val="both"/>
        <w:rPr>
          <w:rFonts w:ascii="Times New Roman" w:hAnsi="Times New Roman"/>
          <w:noProof/>
          <w:kern w:val="0"/>
          <w:sz w:val="24"/>
          <w:lang w:val="en-US"/>
        </w:rPr>
      </w:pPr>
      <w:r w:rsidRPr="0016678D">
        <w:rPr>
          <w:rFonts w:ascii="Times New Roman" w:hAnsi="Times New Roman"/>
          <w:noProof/>
          <w:kern w:val="0"/>
          <w:sz w:val="24"/>
          <w:lang w:val="en-US"/>
        </w:rPr>
        <w:t>3) disclose front organisations or other means of masking;</w:t>
      </w:r>
    </w:p>
    <w:p w14:paraId="73CA0756" w14:textId="77777777" w:rsidR="0016678D" w:rsidRPr="0016678D" w:rsidRDefault="0016678D" w:rsidP="0016678D">
      <w:pPr>
        <w:shd w:val="clear" w:color="auto" w:fill="FFFFFF"/>
        <w:spacing w:after="0" w:line="240" w:lineRule="auto"/>
        <w:ind w:firstLine="709"/>
        <w:jc w:val="both"/>
        <w:rPr>
          <w:rFonts w:ascii="Times New Roman" w:hAnsi="Times New Roman"/>
          <w:noProof/>
          <w:kern w:val="0"/>
          <w:sz w:val="24"/>
          <w:lang w:val="en-US"/>
        </w:rPr>
      </w:pPr>
      <w:r w:rsidRPr="0016678D">
        <w:rPr>
          <w:rFonts w:ascii="Times New Roman" w:hAnsi="Times New Roman"/>
          <w:noProof/>
          <w:kern w:val="0"/>
          <w:sz w:val="24"/>
          <w:lang w:val="en-US"/>
        </w:rPr>
        <w:t>4) disclose work organisation, methodology or tactics of the State security institutions;</w:t>
      </w:r>
    </w:p>
    <w:p w14:paraId="288862FB" w14:textId="77777777" w:rsidR="0016678D" w:rsidRPr="0016678D" w:rsidRDefault="0016678D" w:rsidP="0016678D">
      <w:pPr>
        <w:shd w:val="clear" w:color="auto" w:fill="FFFFFF"/>
        <w:spacing w:after="0" w:line="240" w:lineRule="auto"/>
        <w:ind w:firstLine="709"/>
        <w:jc w:val="both"/>
        <w:rPr>
          <w:rFonts w:ascii="Times New Roman" w:hAnsi="Times New Roman"/>
          <w:noProof/>
          <w:kern w:val="0"/>
          <w:sz w:val="24"/>
          <w:lang w:val="en-US"/>
        </w:rPr>
      </w:pPr>
      <w:r w:rsidRPr="0016678D">
        <w:rPr>
          <w:rFonts w:ascii="Times New Roman" w:hAnsi="Times New Roman"/>
          <w:noProof/>
          <w:kern w:val="0"/>
          <w:sz w:val="24"/>
          <w:lang w:val="en-US"/>
        </w:rPr>
        <w:t>5) be harmful to the performance of the tasks of intelligence, counterintelligence, operational activities, or pre-trial criminal proceedings;</w:t>
      </w:r>
    </w:p>
    <w:p w14:paraId="134A1107" w14:textId="77777777" w:rsidR="0016678D" w:rsidRPr="0016678D" w:rsidRDefault="0016678D" w:rsidP="0016678D">
      <w:pPr>
        <w:shd w:val="clear" w:color="auto" w:fill="FFFFFF"/>
        <w:spacing w:after="0" w:line="240" w:lineRule="auto"/>
        <w:ind w:firstLine="709"/>
        <w:jc w:val="both"/>
        <w:rPr>
          <w:rFonts w:ascii="Times New Roman" w:hAnsi="Times New Roman"/>
          <w:noProof/>
          <w:kern w:val="0"/>
          <w:sz w:val="24"/>
          <w:lang w:val="en-US"/>
        </w:rPr>
      </w:pPr>
      <w:r w:rsidRPr="0016678D">
        <w:rPr>
          <w:rFonts w:ascii="Times New Roman" w:hAnsi="Times New Roman"/>
          <w:noProof/>
          <w:kern w:val="0"/>
          <w:sz w:val="24"/>
          <w:lang w:val="en-US"/>
        </w:rPr>
        <w:t>6) disclose means or techniques for the protection of an official secret;</w:t>
      </w:r>
    </w:p>
    <w:p w14:paraId="1B7BE4DB" w14:textId="77777777" w:rsidR="0016678D" w:rsidRPr="0016678D" w:rsidRDefault="0016678D" w:rsidP="0016678D">
      <w:pPr>
        <w:shd w:val="clear" w:color="auto" w:fill="FFFFFF"/>
        <w:spacing w:after="0" w:line="240" w:lineRule="auto"/>
        <w:ind w:firstLine="709"/>
        <w:jc w:val="both"/>
        <w:rPr>
          <w:rFonts w:ascii="Times New Roman" w:hAnsi="Times New Roman"/>
          <w:noProof/>
          <w:kern w:val="0"/>
          <w:sz w:val="24"/>
          <w:lang w:val="en-US"/>
        </w:rPr>
      </w:pPr>
      <w:r w:rsidRPr="0016678D">
        <w:rPr>
          <w:rFonts w:ascii="Times New Roman" w:hAnsi="Times New Roman"/>
          <w:noProof/>
          <w:kern w:val="0"/>
          <w:sz w:val="24"/>
          <w:lang w:val="en-US"/>
        </w:rPr>
        <w:t>7) be harmful to the co-operation with foreign special services, law enforcement institutions or organisations.</w:t>
      </w:r>
    </w:p>
    <w:p w14:paraId="7B075895" w14:textId="77777777" w:rsidR="0016678D" w:rsidRPr="0016678D" w:rsidRDefault="0016678D" w:rsidP="0016678D">
      <w:pPr>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t>(10) Within the framework of a security vetting, a State security institution shall assess the conformity of a person to the requirements of this Law by examining the information provided by him or her and assessing the information which is publicly available on the person or can be obtained in conformity with the Law on State Security Institutions and Operational Activities Law.</w:t>
      </w:r>
    </w:p>
    <w:p w14:paraId="63DE40B7" w14:textId="77777777" w:rsidR="0016678D" w:rsidRPr="0016678D" w:rsidRDefault="0016678D" w:rsidP="0016678D">
      <w:pPr>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t>(11) A State security institution shall inform the authority which has initiated a security vetting of the decision taken as a result of the security vetting.</w:t>
      </w:r>
    </w:p>
    <w:p w14:paraId="60659E98" w14:textId="77777777" w:rsidR="0016678D" w:rsidRPr="0016678D" w:rsidRDefault="0016678D" w:rsidP="0016678D">
      <w:pPr>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t>(12) Security vetting of persons in relation to access to the classified information of foreign countries, international organisations and their bodies shall be performed and clearances shall be issued by national security authority of the Republic of Latvia. The procedures and period for the security vetting of persons shall be specified by the director of the Constitution Protection Bureau.</w:t>
      </w:r>
    </w:p>
    <w:p w14:paraId="35821F8F" w14:textId="77777777" w:rsidR="0016678D" w:rsidRPr="0016678D" w:rsidRDefault="0016678D" w:rsidP="001667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6678D">
        <w:rPr>
          <w:rFonts w:ascii="Times New Roman" w:hAnsi="Times New Roman"/>
          <w:noProof/>
          <w:kern w:val="0"/>
          <w:sz w:val="24"/>
          <w:lang w:val="en-US"/>
        </w:rPr>
        <w:t>[</w:t>
      </w:r>
      <w:r w:rsidRPr="0016678D">
        <w:rPr>
          <w:rFonts w:ascii="Times New Roman" w:hAnsi="Times New Roman"/>
          <w:i/>
          <w:noProof/>
          <w:kern w:val="0"/>
          <w:sz w:val="24"/>
          <w:lang w:val="en-US"/>
        </w:rPr>
        <w:t>17 March 2005; 1 February 2007; 29 March 2007; 17 January 2013; 1 February 2018; 14 March 2019; 20 April 2023</w:t>
      </w:r>
      <w:r w:rsidRPr="0016678D">
        <w:rPr>
          <w:rFonts w:ascii="Times New Roman" w:hAnsi="Times New Roman"/>
          <w:noProof/>
          <w:kern w:val="0"/>
          <w:sz w:val="24"/>
          <w:lang w:val="en-US"/>
        </w:rPr>
        <w:t>]</w:t>
      </w:r>
    </w:p>
    <w:p w14:paraId="5C0191D5" w14:textId="77777777" w:rsidR="0016678D" w:rsidRPr="0016678D" w:rsidRDefault="0016678D" w:rsidP="001667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p11"/>
      <w:bookmarkStart w:id="23" w:name="p-1194527"/>
      <w:bookmarkEnd w:id="22"/>
      <w:bookmarkEnd w:id="23"/>
    </w:p>
    <w:p w14:paraId="43446CE6" w14:textId="77777777" w:rsidR="0016678D" w:rsidRPr="0016678D" w:rsidRDefault="0016678D" w:rsidP="0016678D">
      <w:pPr>
        <w:shd w:val="clear" w:color="auto" w:fill="FFFFFF"/>
        <w:spacing w:after="0" w:line="240" w:lineRule="auto"/>
        <w:jc w:val="both"/>
        <w:rPr>
          <w:rFonts w:ascii="Times New Roman" w:hAnsi="Times New Roman"/>
          <w:b/>
          <w:noProof/>
          <w:kern w:val="0"/>
          <w:sz w:val="24"/>
          <w:lang w:val="en-US"/>
        </w:rPr>
      </w:pPr>
      <w:r w:rsidRPr="0016678D">
        <w:rPr>
          <w:rFonts w:ascii="Times New Roman" w:hAnsi="Times New Roman"/>
          <w:b/>
          <w:noProof/>
          <w:kern w:val="0"/>
          <w:sz w:val="24"/>
          <w:lang w:val="en-US"/>
        </w:rPr>
        <w:t>Section 11. Issue of Personnel Security Clearances</w:t>
      </w:r>
    </w:p>
    <w:p w14:paraId="33128933" w14:textId="77777777" w:rsidR="0016678D" w:rsidRPr="0016678D" w:rsidRDefault="0016678D" w:rsidP="0016678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26349A" w14:textId="77777777" w:rsidR="0016678D" w:rsidRPr="0016678D" w:rsidRDefault="0016678D" w:rsidP="0016678D">
      <w:pPr>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t>(1) Personnel security clearances shall be issued for a specific term which shall not be longer than five years. Personnel security clearances shall be divided into three levels.</w:t>
      </w:r>
    </w:p>
    <w:p w14:paraId="79BCF84B" w14:textId="77777777" w:rsidR="0016678D" w:rsidRPr="0016678D" w:rsidRDefault="0016678D" w:rsidP="0016678D">
      <w:pPr>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t>(2) Access to top secret information shall be permitted to a person with a first level personnel security clearance, to secret information – with a second level personnel security clearance, and to confidential information – with a third level personnel security clearance.</w:t>
      </w:r>
    </w:p>
    <w:p w14:paraId="618E5B37" w14:textId="77777777" w:rsidR="0016678D" w:rsidRPr="0016678D" w:rsidRDefault="0016678D" w:rsidP="0016678D">
      <w:pPr>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t>(3) A person having the personnel security clearance for access to information of a higher classification level shall also concurrently have access to information of a lower classification level.</w:t>
      </w:r>
    </w:p>
    <w:p w14:paraId="2D4E447E" w14:textId="77777777" w:rsidR="0016678D" w:rsidRPr="0016678D" w:rsidRDefault="0016678D" w:rsidP="0016678D">
      <w:pPr>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t>(4) Procedures for the registration, issue, cancelation, and changing the level of personnel security clearances shall be regulated by Cabinet regulations.</w:t>
      </w:r>
    </w:p>
    <w:p w14:paraId="2EA664C0" w14:textId="77777777" w:rsidR="0016678D" w:rsidRPr="0016678D" w:rsidRDefault="0016678D" w:rsidP="0016678D">
      <w:pPr>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t>(5) The decision to refuse to issue the personnel security clearance shall come into effect at the time of taking thereof, and a person may contest and appeal such decision in accordance with the procedures provided for in Section 16 of this Law.</w:t>
      </w:r>
    </w:p>
    <w:p w14:paraId="4073DE76" w14:textId="77777777" w:rsidR="0016678D" w:rsidRPr="0016678D" w:rsidRDefault="0016678D" w:rsidP="0016678D">
      <w:pPr>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t>(6) The decision of the director of the Constitution Protection Bureau on access to the classified information of foreign countries, international organisations and their bodies shall be final and may not be appealed.</w:t>
      </w:r>
    </w:p>
    <w:p w14:paraId="382A1DFF" w14:textId="77777777" w:rsidR="0016678D" w:rsidRPr="0016678D" w:rsidRDefault="0016678D" w:rsidP="0016678D">
      <w:pPr>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t>(7) [20 April 2023]</w:t>
      </w:r>
    </w:p>
    <w:p w14:paraId="42CDA444" w14:textId="77777777" w:rsidR="0016678D" w:rsidRPr="0016678D" w:rsidRDefault="0016678D" w:rsidP="001667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6678D">
        <w:rPr>
          <w:rFonts w:ascii="Times New Roman" w:hAnsi="Times New Roman"/>
          <w:noProof/>
          <w:kern w:val="0"/>
          <w:sz w:val="24"/>
          <w:lang w:val="en-US"/>
        </w:rPr>
        <w:lastRenderedPageBreak/>
        <w:t>[</w:t>
      </w:r>
      <w:r w:rsidRPr="0016678D">
        <w:rPr>
          <w:rFonts w:ascii="Times New Roman" w:hAnsi="Times New Roman"/>
          <w:i/>
          <w:noProof/>
          <w:kern w:val="0"/>
          <w:sz w:val="24"/>
          <w:lang w:val="en-US"/>
        </w:rPr>
        <w:t>31 October 2002; 18 December 2003; 17 March 2005; Constitutional Court Judgment of 10 February 2017; 1 February 2018; 20 April 2023</w:t>
      </w:r>
      <w:r w:rsidRPr="0016678D">
        <w:rPr>
          <w:rFonts w:ascii="Times New Roman" w:hAnsi="Times New Roman"/>
          <w:noProof/>
          <w:kern w:val="0"/>
          <w:sz w:val="24"/>
          <w:lang w:val="en-US"/>
        </w:rPr>
        <w:t>]</w:t>
      </w:r>
    </w:p>
    <w:p w14:paraId="66239C5E" w14:textId="77777777" w:rsidR="0016678D" w:rsidRPr="0016678D" w:rsidRDefault="0016678D" w:rsidP="001667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p12"/>
      <w:bookmarkStart w:id="25" w:name="p-1301078"/>
      <w:bookmarkEnd w:id="24"/>
      <w:bookmarkEnd w:id="25"/>
    </w:p>
    <w:p w14:paraId="7F32AFEA" w14:textId="77777777" w:rsidR="0016678D" w:rsidRPr="0016678D" w:rsidRDefault="0016678D" w:rsidP="0016678D">
      <w:pPr>
        <w:shd w:val="clear" w:color="auto" w:fill="FFFFFF"/>
        <w:spacing w:after="0" w:line="240" w:lineRule="auto"/>
        <w:jc w:val="both"/>
        <w:rPr>
          <w:rFonts w:ascii="Times New Roman" w:hAnsi="Times New Roman"/>
          <w:b/>
          <w:noProof/>
          <w:kern w:val="0"/>
          <w:sz w:val="24"/>
          <w:lang w:val="en-US"/>
        </w:rPr>
      </w:pPr>
      <w:r w:rsidRPr="0016678D">
        <w:rPr>
          <w:rFonts w:ascii="Times New Roman" w:hAnsi="Times New Roman"/>
          <w:b/>
          <w:noProof/>
          <w:kern w:val="0"/>
          <w:sz w:val="24"/>
          <w:lang w:val="en-US"/>
        </w:rPr>
        <w:t>Section 12. Right to Use an Official Secret</w:t>
      </w:r>
    </w:p>
    <w:p w14:paraId="5693A82E" w14:textId="77777777" w:rsidR="0016678D" w:rsidRPr="0016678D" w:rsidRDefault="0016678D" w:rsidP="0016678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A7D66E" w14:textId="77777777" w:rsidR="0016678D" w:rsidRPr="0016678D" w:rsidRDefault="0016678D" w:rsidP="0016678D">
      <w:pPr>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t>(1) The right to use a confidential, secret, and top secret official secret for each specific person shall be restricted by the term of validity for which the personnel security clearance has been issued to him or her, as well as the cancellation of the personnel security clearance.</w:t>
      </w:r>
    </w:p>
    <w:p w14:paraId="36DA457A" w14:textId="77777777" w:rsidR="0016678D" w:rsidRPr="0016678D" w:rsidRDefault="0016678D" w:rsidP="0016678D">
      <w:pPr>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t>(2) The list of positions related to the use and protection of an official secret at each authority shall be determined by the head of the relevant authority.</w:t>
      </w:r>
    </w:p>
    <w:p w14:paraId="6EA83B8C" w14:textId="77777777" w:rsidR="0016678D" w:rsidRPr="0016678D" w:rsidRDefault="0016678D" w:rsidP="0016678D">
      <w:pPr>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t>(3) Access to a confidential, secret, and top secret official secret and the right to use it for the performance of official (service) duties, if there are not the restrictions specified in Section 9, Paragraph three of this Law, on the basis of the position held thereof, shall have the following:</w:t>
      </w:r>
    </w:p>
    <w:p w14:paraId="47016F15" w14:textId="77777777" w:rsidR="0016678D" w:rsidRPr="0016678D" w:rsidRDefault="0016678D" w:rsidP="0016678D">
      <w:pPr>
        <w:shd w:val="clear" w:color="auto" w:fill="FFFFFF"/>
        <w:spacing w:after="0" w:line="240" w:lineRule="auto"/>
        <w:ind w:firstLine="709"/>
        <w:jc w:val="both"/>
        <w:rPr>
          <w:rFonts w:ascii="Times New Roman" w:hAnsi="Times New Roman"/>
          <w:noProof/>
          <w:kern w:val="0"/>
          <w:sz w:val="24"/>
          <w:lang w:val="en-US"/>
        </w:rPr>
      </w:pPr>
      <w:r w:rsidRPr="0016678D">
        <w:rPr>
          <w:rFonts w:ascii="Times New Roman" w:hAnsi="Times New Roman"/>
          <w:noProof/>
          <w:kern w:val="0"/>
          <w:sz w:val="24"/>
          <w:lang w:val="en-US"/>
        </w:rPr>
        <w:t>1) the President;</w:t>
      </w:r>
    </w:p>
    <w:p w14:paraId="1D0F50F9" w14:textId="77777777" w:rsidR="0016678D" w:rsidRPr="0016678D" w:rsidRDefault="0016678D" w:rsidP="0016678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6678D">
        <w:rPr>
          <w:rFonts w:ascii="Times New Roman" w:hAnsi="Times New Roman"/>
          <w:noProof/>
          <w:kern w:val="0"/>
          <w:sz w:val="24"/>
          <w:lang w:val="en-US"/>
        </w:rPr>
        <w:t xml:space="preserve">2) the chairperson of the </w:t>
      </w:r>
      <w:r w:rsidRPr="0016678D">
        <w:rPr>
          <w:rFonts w:ascii="Times New Roman" w:hAnsi="Times New Roman"/>
          <w:i/>
          <w:iCs/>
          <w:noProof/>
          <w:kern w:val="0"/>
          <w:sz w:val="24"/>
          <w:lang w:val="en-US"/>
        </w:rPr>
        <w:t>Saeima</w:t>
      </w:r>
      <w:r w:rsidRPr="0016678D">
        <w:rPr>
          <w:rFonts w:ascii="Times New Roman" w:hAnsi="Times New Roman"/>
          <w:noProof/>
          <w:kern w:val="0"/>
          <w:sz w:val="24"/>
          <w:lang w:val="en-US"/>
        </w:rPr>
        <w:t>;</w:t>
      </w:r>
    </w:p>
    <w:p w14:paraId="6FA219D9" w14:textId="77777777" w:rsidR="0016678D" w:rsidRPr="0016678D" w:rsidRDefault="0016678D" w:rsidP="0016678D">
      <w:pPr>
        <w:shd w:val="clear" w:color="auto" w:fill="FFFFFF"/>
        <w:spacing w:after="0" w:line="240" w:lineRule="auto"/>
        <w:ind w:firstLine="709"/>
        <w:jc w:val="both"/>
        <w:rPr>
          <w:rFonts w:ascii="Times New Roman" w:hAnsi="Times New Roman"/>
          <w:noProof/>
          <w:kern w:val="0"/>
          <w:sz w:val="24"/>
          <w:lang w:val="en-US"/>
        </w:rPr>
      </w:pPr>
      <w:r w:rsidRPr="0016678D">
        <w:rPr>
          <w:rFonts w:ascii="Times New Roman" w:hAnsi="Times New Roman"/>
          <w:noProof/>
          <w:kern w:val="0"/>
          <w:sz w:val="24"/>
          <w:lang w:val="en-US"/>
        </w:rPr>
        <w:t>3) the Prime Minister;</w:t>
      </w:r>
    </w:p>
    <w:p w14:paraId="38C69F48" w14:textId="77777777" w:rsidR="0016678D" w:rsidRPr="0016678D" w:rsidRDefault="0016678D" w:rsidP="0016678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6678D">
        <w:rPr>
          <w:rFonts w:ascii="Times New Roman" w:hAnsi="Times New Roman"/>
          <w:noProof/>
          <w:kern w:val="0"/>
          <w:sz w:val="24"/>
          <w:lang w:val="en-US"/>
        </w:rPr>
        <w:t xml:space="preserve">4) members of the </w:t>
      </w:r>
      <w:r w:rsidRPr="0016678D">
        <w:rPr>
          <w:rFonts w:ascii="Times New Roman" w:hAnsi="Times New Roman"/>
          <w:i/>
          <w:iCs/>
          <w:noProof/>
          <w:kern w:val="0"/>
          <w:sz w:val="24"/>
          <w:lang w:val="en-US"/>
        </w:rPr>
        <w:t>Saeima</w:t>
      </w:r>
      <w:r w:rsidRPr="0016678D">
        <w:rPr>
          <w:rFonts w:ascii="Times New Roman" w:hAnsi="Times New Roman"/>
          <w:noProof/>
          <w:kern w:val="0"/>
          <w:sz w:val="24"/>
          <w:lang w:val="en-US"/>
        </w:rPr>
        <w:t>;</w:t>
      </w:r>
    </w:p>
    <w:p w14:paraId="36D953F7" w14:textId="77777777" w:rsidR="0016678D" w:rsidRPr="0016678D" w:rsidRDefault="0016678D" w:rsidP="0016678D">
      <w:pPr>
        <w:shd w:val="clear" w:color="auto" w:fill="FFFFFF"/>
        <w:spacing w:after="0" w:line="240" w:lineRule="auto"/>
        <w:ind w:firstLine="709"/>
        <w:jc w:val="both"/>
        <w:rPr>
          <w:rFonts w:ascii="Times New Roman" w:hAnsi="Times New Roman"/>
          <w:noProof/>
          <w:kern w:val="0"/>
          <w:sz w:val="24"/>
          <w:lang w:val="en-US"/>
        </w:rPr>
      </w:pPr>
      <w:r w:rsidRPr="0016678D">
        <w:rPr>
          <w:rFonts w:ascii="Times New Roman" w:hAnsi="Times New Roman"/>
          <w:noProof/>
          <w:kern w:val="0"/>
          <w:sz w:val="24"/>
          <w:lang w:val="en-US"/>
        </w:rPr>
        <w:t>5) members of the Cabinet;</w:t>
      </w:r>
    </w:p>
    <w:p w14:paraId="4A76F728" w14:textId="77777777" w:rsidR="0016678D" w:rsidRPr="0016678D" w:rsidRDefault="0016678D" w:rsidP="0016678D">
      <w:pPr>
        <w:shd w:val="clear" w:color="auto" w:fill="FFFFFF"/>
        <w:spacing w:after="0" w:line="240" w:lineRule="auto"/>
        <w:ind w:firstLine="709"/>
        <w:jc w:val="both"/>
        <w:rPr>
          <w:rFonts w:ascii="Times New Roman" w:hAnsi="Times New Roman"/>
          <w:noProof/>
          <w:kern w:val="0"/>
          <w:sz w:val="24"/>
          <w:lang w:val="en-US"/>
        </w:rPr>
      </w:pPr>
      <w:r w:rsidRPr="0016678D">
        <w:rPr>
          <w:rFonts w:ascii="Times New Roman" w:hAnsi="Times New Roman"/>
          <w:noProof/>
          <w:kern w:val="0"/>
          <w:sz w:val="24"/>
          <w:lang w:val="en-US"/>
        </w:rPr>
        <w:t>6) the President of the Supreme Court;</w:t>
      </w:r>
    </w:p>
    <w:p w14:paraId="50F49DDC" w14:textId="77777777" w:rsidR="0016678D" w:rsidRPr="0016678D" w:rsidRDefault="0016678D" w:rsidP="0016678D">
      <w:pPr>
        <w:shd w:val="clear" w:color="auto" w:fill="FFFFFF"/>
        <w:spacing w:after="0" w:line="240" w:lineRule="auto"/>
        <w:ind w:firstLine="709"/>
        <w:jc w:val="both"/>
        <w:rPr>
          <w:rFonts w:ascii="Times New Roman" w:hAnsi="Times New Roman"/>
          <w:noProof/>
          <w:kern w:val="0"/>
          <w:sz w:val="24"/>
          <w:lang w:val="en-US"/>
        </w:rPr>
      </w:pPr>
      <w:r w:rsidRPr="0016678D">
        <w:rPr>
          <w:rFonts w:ascii="Times New Roman" w:hAnsi="Times New Roman"/>
          <w:noProof/>
          <w:kern w:val="0"/>
          <w:sz w:val="24"/>
          <w:lang w:val="en-US"/>
        </w:rPr>
        <w:t>7) the Prosecutor General;</w:t>
      </w:r>
    </w:p>
    <w:p w14:paraId="5358E314" w14:textId="77777777" w:rsidR="0016678D" w:rsidRPr="0016678D" w:rsidRDefault="0016678D" w:rsidP="0016678D">
      <w:pPr>
        <w:shd w:val="clear" w:color="auto" w:fill="FFFFFF"/>
        <w:spacing w:after="0" w:line="240" w:lineRule="auto"/>
        <w:ind w:firstLine="709"/>
        <w:jc w:val="both"/>
        <w:rPr>
          <w:rFonts w:ascii="Times New Roman" w:hAnsi="Times New Roman"/>
          <w:noProof/>
          <w:kern w:val="0"/>
          <w:sz w:val="24"/>
          <w:lang w:val="en-US"/>
        </w:rPr>
      </w:pPr>
      <w:r w:rsidRPr="0016678D">
        <w:rPr>
          <w:rFonts w:ascii="Times New Roman" w:hAnsi="Times New Roman"/>
          <w:noProof/>
          <w:kern w:val="0"/>
          <w:sz w:val="24"/>
          <w:lang w:val="en-US"/>
        </w:rPr>
        <w:t>8) the Auditor General;</w:t>
      </w:r>
    </w:p>
    <w:p w14:paraId="140C4E29" w14:textId="77777777" w:rsidR="0016678D" w:rsidRPr="0016678D" w:rsidRDefault="0016678D" w:rsidP="0016678D">
      <w:pPr>
        <w:shd w:val="clear" w:color="auto" w:fill="FFFFFF"/>
        <w:spacing w:after="0" w:line="240" w:lineRule="auto"/>
        <w:ind w:firstLine="709"/>
        <w:jc w:val="both"/>
        <w:rPr>
          <w:rFonts w:ascii="Times New Roman" w:hAnsi="Times New Roman"/>
          <w:noProof/>
          <w:kern w:val="0"/>
          <w:sz w:val="24"/>
          <w:lang w:val="en-US"/>
        </w:rPr>
      </w:pPr>
      <w:r w:rsidRPr="0016678D">
        <w:rPr>
          <w:rFonts w:ascii="Times New Roman" w:hAnsi="Times New Roman"/>
          <w:noProof/>
          <w:kern w:val="0"/>
          <w:sz w:val="24"/>
          <w:lang w:val="en-US"/>
        </w:rPr>
        <w:t>9) the supreme commander and commander of the National Armed Forces;</w:t>
      </w:r>
    </w:p>
    <w:p w14:paraId="371F30D8" w14:textId="77777777" w:rsidR="0016678D" w:rsidRPr="0016678D" w:rsidRDefault="0016678D" w:rsidP="0016678D">
      <w:pPr>
        <w:shd w:val="clear" w:color="auto" w:fill="FFFFFF"/>
        <w:spacing w:after="0" w:line="240" w:lineRule="auto"/>
        <w:ind w:firstLine="709"/>
        <w:jc w:val="both"/>
        <w:rPr>
          <w:rFonts w:ascii="Times New Roman" w:hAnsi="Times New Roman"/>
          <w:noProof/>
          <w:kern w:val="0"/>
          <w:sz w:val="24"/>
          <w:lang w:val="en-US"/>
        </w:rPr>
      </w:pPr>
      <w:r w:rsidRPr="0016678D">
        <w:rPr>
          <w:rFonts w:ascii="Times New Roman" w:hAnsi="Times New Roman"/>
          <w:noProof/>
          <w:kern w:val="0"/>
          <w:sz w:val="24"/>
          <w:lang w:val="en-US"/>
        </w:rPr>
        <w:t>10) the commander of the National Guard;</w:t>
      </w:r>
    </w:p>
    <w:p w14:paraId="42A19FEA" w14:textId="77777777" w:rsidR="0016678D" w:rsidRPr="0016678D" w:rsidRDefault="0016678D" w:rsidP="0016678D">
      <w:pPr>
        <w:shd w:val="clear" w:color="auto" w:fill="FFFFFF"/>
        <w:spacing w:after="0" w:line="240" w:lineRule="auto"/>
        <w:ind w:firstLine="709"/>
        <w:jc w:val="both"/>
        <w:rPr>
          <w:rFonts w:ascii="Times New Roman" w:hAnsi="Times New Roman"/>
          <w:noProof/>
          <w:kern w:val="0"/>
          <w:sz w:val="24"/>
          <w:lang w:val="en-US"/>
        </w:rPr>
      </w:pPr>
      <w:r w:rsidRPr="0016678D">
        <w:rPr>
          <w:rFonts w:ascii="Times New Roman" w:hAnsi="Times New Roman"/>
          <w:noProof/>
          <w:kern w:val="0"/>
          <w:sz w:val="24"/>
          <w:lang w:val="en-US"/>
        </w:rPr>
        <w:t>11) the director of the Constitution Protection Bureau, the chief of the Defence Intelligence and Security Service, the chief of the State Security Service;</w:t>
      </w:r>
    </w:p>
    <w:p w14:paraId="4D80BEDB" w14:textId="77777777" w:rsidR="0016678D" w:rsidRPr="0016678D" w:rsidRDefault="0016678D" w:rsidP="0016678D">
      <w:pPr>
        <w:shd w:val="clear" w:color="auto" w:fill="FFFFFF"/>
        <w:spacing w:after="0" w:line="240" w:lineRule="auto"/>
        <w:ind w:firstLine="709"/>
        <w:jc w:val="both"/>
        <w:rPr>
          <w:rFonts w:ascii="Times New Roman" w:hAnsi="Times New Roman"/>
          <w:noProof/>
          <w:kern w:val="0"/>
          <w:sz w:val="24"/>
          <w:lang w:val="en-US"/>
        </w:rPr>
      </w:pPr>
      <w:r w:rsidRPr="0016678D">
        <w:rPr>
          <w:rFonts w:ascii="Times New Roman" w:hAnsi="Times New Roman"/>
          <w:noProof/>
          <w:kern w:val="0"/>
          <w:sz w:val="24"/>
          <w:lang w:val="en-US"/>
        </w:rPr>
        <w:t>12) the Governor of Latvijas Banka;</w:t>
      </w:r>
    </w:p>
    <w:p w14:paraId="5F26B225" w14:textId="77777777" w:rsidR="0016678D" w:rsidRPr="0016678D" w:rsidRDefault="0016678D" w:rsidP="0016678D">
      <w:pPr>
        <w:shd w:val="clear" w:color="auto" w:fill="FFFFFF"/>
        <w:spacing w:after="0" w:line="240" w:lineRule="auto"/>
        <w:ind w:firstLine="709"/>
        <w:jc w:val="both"/>
        <w:rPr>
          <w:rFonts w:ascii="Times New Roman" w:hAnsi="Times New Roman"/>
          <w:noProof/>
          <w:kern w:val="0"/>
          <w:sz w:val="24"/>
          <w:lang w:val="en-US"/>
        </w:rPr>
      </w:pPr>
      <w:r w:rsidRPr="0016678D">
        <w:rPr>
          <w:rFonts w:ascii="Times New Roman" w:hAnsi="Times New Roman"/>
          <w:noProof/>
          <w:kern w:val="0"/>
          <w:sz w:val="24"/>
          <w:lang w:val="en-US"/>
        </w:rPr>
        <w:t>13) the director of the Corruption Prevention and Combating Bureau;</w:t>
      </w:r>
    </w:p>
    <w:p w14:paraId="6A8D266E" w14:textId="77777777" w:rsidR="0016678D" w:rsidRPr="0016678D" w:rsidRDefault="0016678D" w:rsidP="0016678D">
      <w:pPr>
        <w:shd w:val="clear" w:color="auto" w:fill="FFFFFF"/>
        <w:spacing w:after="0" w:line="240" w:lineRule="auto"/>
        <w:ind w:firstLine="709"/>
        <w:jc w:val="both"/>
        <w:rPr>
          <w:rFonts w:ascii="Times New Roman" w:hAnsi="Times New Roman"/>
          <w:noProof/>
          <w:kern w:val="0"/>
          <w:sz w:val="24"/>
          <w:lang w:val="en-US"/>
        </w:rPr>
      </w:pPr>
      <w:r w:rsidRPr="0016678D">
        <w:rPr>
          <w:rFonts w:ascii="Times New Roman" w:hAnsi="Times New Roman"/>
          <w:noProof/>
          <w:kern w:val="0"/>
          <w:sz w:val="24"/>
          <w:lang w:val="en-US"/>
        </w:rPr>
        <w:t>14) [29 March 2007];</w:t>
      </w:r>
    </w:p>
    <w:p w14:paraId="440846DE" w14:textId="77777777" w:rsidR="0016678D" w:rsidRPr="0016678D" w:rsidRDefault="0016678D" w:rsidP="0016678D">
      <w:pPr>
        <w:shd w:val="clear" w:color="auto" w:fill="FFFFFF"/>
        <w:spacing w:after="0" w:line="240" w:lineRule="auto"/>
        <w:ind w:firstLine="709"/>
        <w:jc w:val="both"/>
        <w:rPr>
          <w:rFonts w:ascii="Times New Roman" w:hAnsi="Times New Roman"/>
          <w:noProof/>
          <w:kern w:val="0"/>
          <w:sz w:val="24"/>
          <w:lang w:val="en-US"/>
        </w:rPr>
      </w:pPr>
      <w:r w:rsidRPr="0016678D">
        <w:rPr>
          <w:rFonts w:ascii="Times New Roman" w:hAnsi="Times New Roman"/>
          <w:noProof/>
          <w:kern w:val="0"/>
          <w:sz w:val="24"/>
          <w:lang w:val="en-US"/>
        </w:rPr>
        <w:t>15) the Ombudsman;</w:t>
      </w:r>
    </w:p>
    <w:p w14:paraId="0C9384A0" w14:textId="77777777" w:rsidR="0016678D" w:rsidRPr="0016678D" w:rsidRDefault="0016678D" w:rsidP="0016678D">
      <w:pPr>
        <w:shd w:val="clear" w:color="auto" w:fill="FFFFFF"/>
        <w:spacing w:after="0" w:line="240" w:lineRule="auto"/>
        <w:ind w:firstLine="709"/>
        <w:jc w:val="both"/>
        <w:rPr>
          <w:rFonts w:ascii="Times New Roman" w:hAnsi="Times New Roman"/>
          <w:noProof/>
          <w:kern w:val="0"/>
          <w:sz w:val="24"/>
          <w:lang w:val="en-US"/>
        </w:rPr>
      </w:pPr>
      <w:r w:rsidRPr="0016678D">
        <w:rPr>
          <w:rFonts w:ascii="Times New Roman" w:hAnsi="Times New Roman"/>
          <w:noProof/>
          <w:kern w:val="0"/>
          <w:sz w:val="24"/>
          <w:lang w:val="en-US"/>
        </w:rPr>
        <w:t>16) the members of the National Electronic Mass Media Council;</w:t>
      </w:r>
    </w:p>
    <w:p w14:paraId="125396AA" w14:textId="77777777" w:rsidR="0016678D" w:rsidRPr="0016678D" w:rsidRDefault="0016678D" w:rsidP="0016678D">
      <w:pPr>
        <w:shd w:val="clear" w:color="auto" w:fill="FFFFFF"/>
        <w:spacing w:after="0" w:line="240" w:lineRule="auto"/>
        <w:ind w:firstLine="709"/>
        <w:jc w:val="both"/>
        <w:rPr>
          <w:rFonts w:ascii="Times New Roman" w:hAnsi="Times New Roman"/>
          <w:noProof/>
          <w:kern w:val="0"/>
          <w:sz w:val="24"/>
          <w:lang w:val="en-US"/>
        </w:rPr>
      </w:pPr>
      <w:r w:rsidRPr="0016678D">
        <w:rPr>
          <w:rFonts w:ascii="Times New Roman" w:hAnsi="Times New Roman"/>
          <w:noProof/>
          <w:kern w:val="0"/>
          <w:sz w:val="24"/>
          <w:lang w:val="en-US"/>
        </w:rPr>
        <w:t>17) the chairperson of the Central Election Commission;</w:t>
      </w:r>
    </w:p>
    <w:p w14:paraId="2BC7B580" w14:textId="77777777" w:rsidR="0016678D" w:rsidRPr="0016678D" w:rsidRDefault="0016678D" w:rsidP="0016678D">
      <w:pPr>
        <w:shd w:val="clear" w:color="auto" w:fill="FFFFFF"/>
        <w:spacing w:after="0" w:line="240" w:lineRule="auto"/>
        <w:ind w:firstLine="709"/>
        <w:jc w:val="both"/>
        <w:rPr>
          <w:rFonts w:ascii="Times New Roman" w:hAnsi="Times New Roman"/>
          <w:noProof/>
          <w:kern w:val="0"/>
          <w:sz w:val="24"/>
          <w:lang w:val="en-US"/>
        </w:rPr>
      </w:pPr>
      <w:r w:rsidRPr="0016678D">
        <w:rPr>
          <w:rFonts w:ascii="Times New Roman" w:hAnsi="Times New Roman"/>
          <w:noProof/>
          <w:kern w:val="0"/>
          <w:sz w:val="24"/>
          <w:lang w:val="en-US"/>
        </w:rPr>
        <w:t>18) the members of the Council of Latvijas Banka;</w:t>
      </w:r>
    </w:p>
    <w:p w14:paraId="278ABCC1" w14:textId="77777777" w:rsidR="0016678D" w:rsidRPr="0016678D" w:rsidRDefault="0016678D" w:rsidP="0016678D">
      <w:pPr>
        <w:shd w:val="clear" w:color="auto" w:fill="FFFFFF"/>
        <w:spacing w:after="0" w:line="240" w:lineRule="auto"/>
        <w:ind w:firstLine="709"/>
        <w:jc w:val="both"/>
        <w:rPr>
          <w:rFonts w:ascii="Times New Roman" w:hAnsi="Times New Roman"/>
          <w:noProof/>
          <w:kern w:val="0"/>
          <w:sz w:val="24"/>
          <w:lang w:val="en-US"/>
        </w:rPr>
      </w:pPr>
      <w:r w:rsidRPr="0016678D">
        <w:rPr>
          <w:rFonts w:ascii="Times New Roman" w:hAnsi="Times New Roman"/>
          <w:noProof/>
          <w:kern w:val="0"/>
          <w:sz w:val="24"/>
          <w:lang w:val="en-US"/>
        </w:rPr>
        <w:t>19) the members of the Public Electronic Mass Media Council and the members of the Board of the Public Electronic Mass Media;</w:t>
      </w:r>
    </w:p>
    <w:p w14:paraId="1077F602" w14:textId="77777777" w:rsidR="0016678D" w:rsidRPr="0016678D" w:rsidRDefault="0016678D" w:rsidP="0016678D">
      <w:pPr>
        <w:shd w:val="clear" w:color="auto" w:fill="FFFFFF"/>
        <w:spacing w:after="0" w:line="240" w:lineRule="auto"/>
        <w:ind w:firstLine="709"/>
        <w:jc w:val="both"/>
        <w:rPr>
          <w:rFonts w:ascii="Times New Roman" w:hAnsi="Times New Roman"/>
          <w:noProof/>
          <w:kern w:val="0"/>
          <w:sz w:val="24"/>
          <w:lang w:val="en-US"/>
        </w:rPr>
      </w:pPr>
      <w:r w:rsidRPr="0016678D">
        <w:rPr>
          <w:rFonts w:ascii="Times New Roman" w:hAnsi="Times New Roman"/>
          <w:noProof/>
          <w:kern w:val="0"/>
          <w:sz w:val="24"/>
          <w:lang w:val="en-US"/>
        </w:rPr>
        <w:t>20) the chairperson of a local government council and vice-chairperson.</w:t>
      </w:r>
    </w:p>
    <w:p w14:paraId="65255F8D" w14:textId="77777777" w:rsidR="0016678D" w:rsidRPr="0016678D" w:rsidRDefault="0016678D" w:rsidP="001667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6678D">
        <w:rPr>
          <w:rFonts w:ascii="Times New Roman" w:hAnsi="Times New Roman"/>
          <w:noProof/>
          <w:kern w:val="0"/>
          <w:sz w:val="24"/>
          <w:lang w:val="en-US"/>
        </w:rPr>
        <w:t xml:space="preserve">(4) Parliamentary investigation commissions appointed by the </w:t>
      </w:r>
      <w:r w:rsidRPr="0016678D">
        <w:rPr>
          <w:rFonts w:ascii="Times New Roman" w:hAnsi="Times New Roman"/>
          <w:i/>
          <w:iCs/>
          <w:noProof/>
          <w:kern w:val="0"/>
          <w:sz w:val="24"/>
          <w:lang w:val="en-US"/>
        </w:rPr>
        <w:t xml:space="preserve">Saeima </w:t>
      </w:r>
      <w:r w:rsidRPr="0016678D">
        <w:rPr>
          <w:rFonts w:ascii="Times New Roman" w:hAnsi="Times New Roman"/>
          <w:noProof/>
          <w:kern w:val="0"/>
          <w:sz w:val="24"/>
          <w:lang w:val="en-US"/>
        </w:rPr>
        <w:t>shall have access to an official secret and the right to use it for the performance of the duties thereof.</w:t>
      </w:r>
    </w:p>
    <w:p w14:paraId="65CF803C" w14:textId="77777777" w:rsidR="0016678D" w:rsidRPr="0016678D" w:rsidRDefault="0016678D" w:rsidP="0016678D">
      <w:pPr>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t>(5) The person directing the proceedings (inquiry performer, prosecutor, judge) shall have access to an official secret and the right to use it within his or her competence in a pre-trial investigation and proceedings in a specific criminal matter which is related to an official secret. Persons taking part in the investigation process and court proceedings of such matter and having the right to acquaint themselves with all the materials of the matter shall be warned in writing of the obligation to keep an official secret and the liability provided for the illegal disclosure of an official secret. Such procedures shall also be applicable to persons taking part in court proceedings of a civil case, administrative case or administrative offence case, if it is related to the official secret.</w:t>
      </w:r>
    </w:p>
    <w:p w14:paraId="647759BB" w14:textId="77777777" w:rsidR="0016678D" w:rsidRPr="0016678D" w:rsidRDefault="0016678D" w:rsidP="0016678D">
      <w:pPr>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t>(6) It is prohibited to illegally disclose an official secret or to use it for purposes other than the performance of the official (service) duties or specific work tasks.</w:t>
      </w:r>
    </w:p>
    <w:p w14:paraId="51BA5644" w14:textId="77777777" w:rsidR="0016678D" w:rsidRPr="0016678D" w:rsidRDefault="0016678D" w:rsidP="001667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6678D">
        <w:rPr>
          <w:rFonts w:ascii="Times New Roman" w:hAnsi="Times New Roman"/>
          <w:noProof/>
          <w:kern w:val="0"/>
          <w:sz w:val="24"/>
          <w:lang w:val="en-US"/>
        </w:rPr>
        <w:t>[</w:t>
      </w:r>
      <w:r w:rsidRPr="0016678D">
        <w:rPr>
          <w:rFonts w:ascii="Times New Roman" w:hAnsi="Times New Roman"/>
          <w:i/>
          <w:iCs/>
          <w:noProof/>
          <w:kern w:val="0"/>
          <w:sz w:val="24"/>
          <w:lang w:val="en-US"/>
        </w:rPr>
        <w:t xml:space="preserve">4 December 1997; 28 May 1998; 13 December 2001; 31 October 2002; 27 May 2004; 17 March 2005; 1 February 2007; 29 March 2007; 22 May 2008; 15 May 2014; </w:t>
      </w:r>
      <w:r w:rsidRPr="0016678D">
        <w:rPr>
          <w:rFonts w:ascii="Times New Roman" w:hAnsi="Times New Roman"/>
          <w:i/>
          <w:iCs/>
          <w:noProof/>
          <w:kern w:val="0"/>
          <w:sz w:val="24"/>
          <w:lang w:val="en-US"/>
        </w:rPr>
        <w:lastRenderedPageBreak/>
        <w:t>1 February 2018; 14 March 2019; 13 June 2019; 10 December 2020; 20 April 2023; 21 March 2024</w:t>
      </w:r>
      <w:r w:rsidRPr="0016678D">
        <w:rPr>
          <w:rFonts w:ascii="Times New Roman" w:hAnsi="Times New Roman"/>
          <w:noProof/>
          <w:kern w:val="0"/>
          <w:sz w:val="24"/>
          <w:lang w:val="en-US"/>
        </w:rPr>
        <w:t>]</w:t>
      </w:r>
    </w:p>
    <w:p w14:paraId="748C47CA" w14:textId="77777777" w:rsidR="0016678D" w:rsidRPr="0016678D" w:rsidRDefault="0016678D" w:rsidP="001667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p13"/>
      <w:bookmarkStart w:id="27" w:name="p-1194529"/>
      <w:bookmarkEnd w:id="26"/>
      <w:bookmarkEnd w:id="27"/>
    </w:p>
    <w:p w14:paraId="44AB0F76" w14:textId="77777777" w:rsidR="0016678D" w:rsidRPr="0016678D" w:rsidRDefault="0016678D" w:rsidP="0016678D">
      <w:pPr>
        <w:shd w:val="clear" w:color="auto" w:fill="FFFFFF"/>
        <w:spacing w:after="0" w:line="240" w:lineRule="auto"/>
        <w:ind w:left="1418" w:hanging="1418"/>
        <w:jc w:val="both"/>
        <w:rPr>
          <w:rFonts w:ascii="Times New Roman" w:hAnsi="Times New Roman"/>
          <w:b/>
          <w:noProof/>
          <w:kern w:val="0"/>
          <w:sz w:val="24"/>
          <w:lang w:val="en-US"/>
        </w:rPr>
      </w:pPr>
      <w:r w:rsidRPr="0016678D">
        <w:rPr>
          <w:rFonts w:ascii="Times New Roman" w:hAnsi="Times New Roman"/>
          <w:b/>
          <w:noProof/>
          <w:kern w:val="0"/>
          <w:sz w:val="24"/>
          <w:lang w:val="en-US"/>
        </w:rPr>
        <w:t>Section 13. Cancelling, Lowering the Level of Personnel Security Clearances and Consequences of Denying Personnel Security Clearances</w:t>
      </w:r>
    </w:p>
    <w:p w14:paraId="717CFE1A" w14:textId="77777777" w:rsidR="0016678D" w:rsidRPr="0016678D" w:rsidRDefault="0016678D" w:rsidP="0016678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2D1C49" w14:textId="77777777" w:rsidR="0016678D" w:rsidRPr="0016678D" w:rsidRDefault="0016678D" w:rsidP="0016678D">
      <w:pPr>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t>(1) The personnel security clearance shall be cancelled if:</w:t>
      </w:r>
    </w:p>
    <w:p w14:paraId="54A30BA3" w14:textId="77777777" w:rsidR="0016678D" w:rsidRPr="0016678D" w:rsidRDefault="0016678D" w:rsidP="0016678D">
      <w:pPr>
        <w:shd w:val="clear" w:color="auto" w:fill="FFFFFF"/>
        <w:spacing w:after="0" w:line="240" w:lineRule="auto"/>
        <w:ind w:firstLine="709"/>
        <w:jc w:val="both"/>
        <w:rPr>
          <w:rFonts w:ascii="Times New Roman" w:hAnsi="Times New Roman"/>
          <w:noProof/>
          <w:kern w:val="0"/>
          <w:sz w:val="24"/>
          <w:lang w:val="en-US"/>
        </w:rPr>
      </w:pPr>
      <w:r w:rsidRPr="0016678D">
        <w:rPr>
          <w:rFonts w:ascii="Times New Roman" w:hAnsi="Times New Roman"/>
          <w:noProof/>
          <w:kern w:val="0"/>
          <w:sz w:val="24"/>
          <w:lang w:val="en-US"/>
        </w:rPr>
        <w:t>1) a person has been removed from a position (work) related to the use or protection of a confidential, secret, and top secret official secret;</w:t>
      </w:r>
    </w:p>
    <w:p w14:paraId="0E02545E" w14:textId="77777777" w:rsidR="0016678D" w:rsidRPr="0016678D" w:rsidRDefault="0016678D" w:rsidP="0016678D">
      <w:pPr>
        <w:shd w:val="clear" w:color="auto" w:fill="FFFFFF"/>
        <w:spacing w:after="0" w:line="240" w:lineRule="auto"/>
        <w:ind w:firstLine="709"/>
        <w:jc w:val="both"/>
        <w:rPr>
          <w:rFonts w:ascii="Times New Roman" w:hAnsi="Times New Roman"/>
          <w:noProof/>
          <w:kern w:val="0"/>
          <w:sz w:val="24"/>
          <w:lang w:val="en-US"/>
        </w:rPr>
      </w:pPr>
      <w:r w:rsidRPr="0016678D">
        <w:rPr>
          <w:rFonts w:ascii="Times New Roman" w:hAnsi="Times New Roman"/>
          <w:noProof/>
          <w:kern w:val="0"/>
          <w:sz w:val="24"/>
          <w:lang w:val="en-US"/>
        </w:rPr>
        <w:t>2) a person has violated the procedures prescribed for work with a confidential, secret, and top secret official secret, the use or protection thereof;</w:t>
      </w:r>
    </w:p>
    <w:p w14:paraId="0A6B600F" w14:textId="77777777" w:rsidR="0016678D" w:rsidRPr="0016678D" w:rsidRDefault="0016678D" w:rsidP="0016678D">
      <w:pPr>
        <w:shd w:val="clear" w:color="auto" w:fill="FFFFFF"/>
        <w:spacing w:after="0" w:line="240" w:lineRule="auto"/>
        <w:ind w:firstLine="709"/>
        <w:jc w:val="both"/>
        <w:rPr>
          <w:rFonts w:ascii="Times New Roman" w:hAnsi="Times New Roman"/>
          <w:noProof/>
          <w:kern w:val="0"/>
          <w:sz w:val="24"/>
          <w:lang w:val="en-US"/>
        </w:rPr>
      </w:pPr>
      <w:r w:rsidRPr="0016678D">
        <w:rPr>
          <w:rFonts w:ascii="Times New Roman" w:hAnsi="Times New Roman"/>
          <w:noProof/>
          <w:kern w:val="0"/>
          <w:sz w:val="24"/>
          <w:lang w:val="en-US"/>
        </w:rPr>
        <w:t>3) the circumstances specified in Section 9, Paragraph three of this Law have been discovered;</w:t>
      </w:r>
    </w:p>
    <w:p w14:paraId="5450E4FB" w14:textId="77777777" w:rsidR="0016678D" w:rsidRPr="0016678D" w:rsidRDefault="0016678D" w:rsidP="0016678D">
      <w:pPr>
        <w:shd w:val="clear" w:color="auto" w:fill="FFFFFF"/>
        <w:spacing w:after="0" w:line="240" w:lineRule="auto"/>
        <w:ind w:firstLine="709"/>
        <w:jc w:val="both"/>
        <w:rPr>
          <w:rFonts w:ascii="Times New Roman" w:hAnsi="Times New Roman"/>
          <w:noProof/>
          <w:kern w:val="0"/>
          <w:sz w:val="24"/>
          <w:lang w:val="en-US"/>
        </w:rPr>
      </w:pPr>
      <w:r w:rsidRPr="0016678D">
        <w:rPr>
          <w:rFonts w:ascii="Times New Roman" w:hAnsi="Times New Roman"/>
          <w:noProof/>
          <w:kern w:val="0"/>
          <w:sz w:val="24"/>
          <w:lang w:val="en-US"/>
        </w:rPr>
        <w:t>4) it has become known that the person has knowingly provided false information on himself or herself.</w:t>
      </w:r>
    </w:p>
    <w:p w14:paraId="3E6D609A" w14:textId="77777777" w:rsidR="0016678D" w:rsidRPr="0016678D" w:rsidRDefault="0016678D" w:rsidP="0016678D">
      <w:pPr>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t>(2) The circumstances referred to in Paragraph one, Clauses 2–4 of this Section may also serve as a basis for lowering the level of personnel security clearance.</w:t>
      </w:r>
    </w:p>
    <w:p w14:paraId="051FD19C" w14:textId="77777777" w:rsidR="0016678D" w:rsidRPr="0016678D" w:rsidRDefault="0016678D" w:rsidP="0016678D">
      <w:pPr>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t>(3) The decision to cancel the personnel security clearance or lower the level thereof shall come into effect at the time of taking thereof, and a person may contest and appeal such decision in accordance with the procedures provided for in Section 16 of this Law. If the decision to cancel the personnel security clearance or lower the level thereof is taken on the basis of the circumstances referred to in Paragraph one, Clauses 2, 3, or 4 of this Section, a State security institution shall ensure the informing and hearing of the person referred to in Section 10 of this Law.</w:t>
      </w:r>
    </w:p>
    <w:p w14:paraId="30B90319" w14:textId="77777777" w:rsidR="0016678D" w:rsidRPr="0016678D" w:rsidRDefault="0016678D" w:rsidP="0016678D">
      <w:pPr>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t>(4) If the personnel security clearance of a person is refused or the personnel security clearance is cancelled on the basis of Paragraph one, Clause 2, 3, or 4 of this Section, it shall be a sufficient reason to believe that this person is not suitable for the position held (work to be performed) which is related to the use or protection of a confidential, secret, or top secret official secret. After taking the decision, such person shall be immediately transferred to the position which is not related to a confidential, secret, and top secret official secret, or, where it is not possible, immediately suspended from performing his or her official duties, retaining the monthly wage and social guarantees of the position. After taking the final decision, such person shall be immediately transferred to the position which is not related to a confidential, secret, and top secret official secret, or, where it is not possible, employment (service) relations shall be immediately terminated with him or her.</w:t>
      </w:r>
    </w:p>
    <w:p w14:paraId="44B89D1D" w14:textId="77777777" w:rsidR="0016678D" w:rsidRPr="0016678D" w:rsidRDefault="0016678D" w:rsidP="0016678D">
      <w:pPr>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t>(4</w:t>
      </w:r>
      <w:r w:rsidRPr="0016678D">
        <w:rPr>
          <w:rFonts w:ascii="Times New Roman" w:hAnsi="Times New Roman"/>
          <w:noProof/>
          <w:kern w:val="0"/>
          <w:sz w:val="24"/>
          <w:vertAlign w:val="superscript"/>
          <w:lang w:val="en-US"/>
        </w:rPr>
        <w:t>1</w:t>
      </w:r>
      <w:r w:rsidRPr="0016678D">
        <w:rPr>
          <w:rFonts w:ascii="Times New Roman" w:hAnsi="Times New Roman"/>
          <w:noProof/>
          <w:kern w:val="0"/>
          <w:sz w:val="24"/>
          <w:lang w:val="en-US"/>
        </w:rPr>
        <w:t>) After taking the decision to lower the level of the personnel security clearance, a person shall be immediately transferred to an appropriate position, or, where it is not possible, immediately suspended from performing his or her official duties, retaining the monthly wage and social guarantees of the position. After taking the final decision, such person shall be immediately transferred to an appropriate position, or, where it is not possible, employment (service) relations shall be immediately terminated with him or her.</w:t>
      </w:r>
    </w:p>
    <w:p w14:paraId="797042DD" w14:textId="77777777" w:rsidR="0016678D" w:rsidRPr="0016678D" w:rsidRDefault="0016678D" w:rsidP="0016678D">
      <w:pPr>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t>(5) Termination of employment (service) relations with a person who, in relation to the performance of work (service) duties, had access to an official secret shall not release such person from the obligation to keep an official secret and the liability for illegal disclosure thereof.</w:t>
      </w:r>
    </w:p>
    <w:p w14:paraId="62C2169D" w14:textId="77777777" w:rsidR="0016678D" w:rsidRPr="0016678D" w:rsidRDefault="0016678D" w:rsidP="001667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6678D">
        <w:rPr>
          <w:rFonts w:ascii="Times New Roman" w:hAnsi="Times New Roman"/>
          <w:noProof/>
          <w:kern w:val="0"/>
          <w:sz w:val="24"/>
          <w:lang w:val="en-US"/>
        </w:rPr>
        <w:t>[</w:t>
      </w:r>
      <w:r w:rsidRPr="0016678D">
        <w:rPr>
          <w:rFonts w:ascii="Times New Roman" w:hAnsi="Times New Roman"/>
          <w:i/>
          <w:noProof/>
          <w:kern w:val="0"/>
          <w:sz w:val="24"/>
          <w:lang w:val="en-US"/>
        </w:rPr>
        <w:t>18 December 2003; Constitutional Court Judgment of 10 February 2017; 1 February 2018; 20 April 2023</w:t>
      </w:r>
      <w:r w:rsidRPr="0016678D">
        <w:rPr>
          <w:rFonts w:ascii="Times New Roman" w:hAnsi="Times New Roman"/>
          <w:noProof/>
          <w:kern w:val="0"/>
          <w:sz w:val="24"/>
          <w:lang w:val="en-US"/>
        </w:rPr>
        <w:t>]</w:t>
      </w:r>
    </w:p>
    <w:p w14:paraId="4AEA6877" w14:textId="77777777" w:rsidR="0016678D" w:rsidRPr="0016678D" w:rsidRDefault="0016678D" w:rsidP="001667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 w:name="p13_1"/>
      <w:bookmarkStart w:id="29" w:name="p-1194530"/>
      <w:bookmarkEnd w:id="28"/>
      <w:bookmarkEnd w:id="29"/>
    </w:p>
    <w:p w14:paraId="1DB6787F" w14:textId="77777777" w:rsidR="0016678D" w:rsidRPr="0016678D" w:rsidRDefault="0016678D" w:rsidP="0016678D">
      <w:pPr>
        <w:keepNext/>
        <w:keepLines/>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16678D">
        <w:rPr>
          <w:rFonts w:ascii="Times New Roman" w:hAnsi="Times New Roman"/>
          <w:b/>
          <w:noProof/>
          <w:kern w:val="0"/>
          <w:sz w:val="24"/>
          <w:lang w:val="en-US"/>
        </w:rPr>
        <w:lastRenderedPageBreak/>
        <w:t>Section 13.</w:t>
      </w:r>
      <w:r w:rsidRPr="0016678D">
        <w:rPr>
          <w:rFonts w:ascii="Times New Roman" w:hAnsi="Times New Roman"/>
          <w:b/>
          <w:noProof/>
          <w:kern w:val="0"/>
          <w:sz w:val="24"/>
          <w:vertAlign w:val="superscript"/>
          <w:lang w:val="en-US"/>
        </w:rPr>
        <w:t xml:space="preserve">1 </w:t>
      </w:r>
      <w:r w:rsidRPr="0016678D">
        <w:rPr>
          <w:rFonts w:ascii="Times New Roman" w:hAnsi="Times New Roman"/>
          <w:b/>
          <w:noProof/>
          <w:kern w:val="0"/>
          <w:sz w:val="24"/>
          <w:lang w:val="en-US"/>
        </w:rPr>
        <w:t>Repeated Assessment of the Person who has been Denied Access to an Official Secret</w:t>
      </w:r>
    </w:p>
    <w:p w14:paraId="7C395CC0" w14:textId="77777777" w:rsidR="0016678D" w:rsidRPr="0016678D" w:rsidRDefault="0016678D" w:rsidP="0016678D">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3FA82FEE" w14:textId="77777777" w:rsidR="0016678D" w:rsidRPr="0016678D" w:rsidRDefault="0016678D" w:rsidP="0016678D">
      <w:pPr>
        <w:keepNext/>
        <w:keepLines/>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t>(1) A person who has been denied access to a confidential, secret, or top secret official secret and who, in accordance with the official (service) duties or a specific work (service) task, is required to carry out work related to the use or protection of the confidential, secret, or top secret official secret has the right to repeatedly apply for obtaining the personnel security clearance in accordance with the procedures laid down in this Section.</w:t>
      </w:r>
    </w:p>
    <w:p w14:paraId="324392CE" w14:textId="77777777" w:rsidR="0016678D" w:rsidRPr="0016678D" w:rsidRDefault="0016678D" w:rsidP="0016678D">
      <w:pPr>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t>(2) If the decision to refuse or cancel the personnel security clearance has been taken previously, the access to a confidential, secret, and top secret official secret may be assessed five years after:</w:t>
      </w:r>
    </w:p>
    <w:p w14:paraId="6563BE67" w14:textId="77777777" w:rsidR="0016678D" w:rsidRPr="0016678D" w:rsidRDefault="0016678D" w:rsidP="0016678D">
      <w:pPr>
        <w:shd w:val="clear" w:color="auto" w:fill="FFFFFF"/>
        <w:spacing w:after="0" w:line="240" w:lineRule="auto"/>
        <w:ind w:firstLine="709"/>
        <w:jc w:val="both"/>
        <w:rPr>
          <w:rFonts w:ascii="Times New Roman" w:hAnsi="Times New Roman"/>
          <w:noProof/>
          <w:kern w:val="0"/>
          <w:sz w:val="24"/>
          <w:lang w:val="en-US"/>
        </w:rPr>
      </w:pPr>
      <w:r w:rsidRPr="0016678D">
        <w:rPr>
          <w:rFonts w:ascii="Times New Roman" w:hAnsi="Times New Roman"/>
          <w:noProof/>
          <w:kern w:val="0"/>
          <w:sz w:val="24"/>
          <w:lang w:val="en-US"/>
        </w:rPr>
        <w:t>1) regaining the citizenship of Latvia if Section 9, Paragraph three, Clause 1 of this Law has been applied;</w:t>
      </w:r>
    </w:p>
    <w:p w14:paraId="3E8C5FE4" w14:textId="77777777" w:rsidR="0016678D" w:rsidRPr="0016678D" w:rsidRDefault="0016678D" w:rsidP="0016678D">
      <w:pPr>
        <w:shd w:val="clear" w:color="auto" w:fill="FFFFFF"/>
        <w:spacing w:after="0" w:line="240" w:lineRule="auto"/>
        <w:ind w:firstLine="709"/>
        <w:jc w:val="both"/>
        <w:rPr>
          <w:rFonts w:ascii="Times New Roman" w:hAnsi="Times New Roman"/>
          <w:noProof/>
          <w:kern w:val="0"/>
          <w:sz w:val="24"/>
          <w:lang w:val="en-US"/>
        </w:rPr>
      </w:pPr>
      <w:r w:rsidRPr="0016678D">
        <w:rPr>
          <w:rFonts w:ascii="Times New Roman" w:hAnsi="Times New Roman"/>
          <w:noProof/>
          <w:kern w:val="0"/>
          <w:sz w:val="24"/>
          <w:lang w:val="en-US"/>
        </w:rPr>
        <w:t>2) renewal of capacity to act if Section 9, Paragraph three, Clause 2 of this Law has been applied;</w:t>
      </w:r>
    </w:p>
    <w:p w14:paraId="2A478BF1" w14:textId="77777777" w:rsidR="0016678D" w:rsidRPr="0016678D" w:rsidRDefault="0016678D" w:rsidP="0016678D">
      <w:pPr>
        <w:shd w:val="clear" w:color="auto" w:fill="FFFFFF"/>
        <w:spacing w:after="0" w:line="240" w:lineRule="auto"/>
        <w:ind w:firstLine="709"/>
        <w:jc w:val="both"/>
        <w:rPr>
          <w:rFonts w:ascii="Times New Roman" w:hAnsi="Times New Roman"/>
          <w:noProof/>
          <w:kern w:val="0"/>
          <w:sz w:val="24"/>
          <w:lang w:val="en-US"/>
        </w:rPr>
      </w:pPr>
      <w:r w:rsidRPr="0016678D">
        <w:rPr>
          <w:rFonts w:ascii="Times New Roman" w:hAnsi="Times New Roman"/>
          <w:noProof/>
          <w:kern w:val="0"/>
          <w:sz w:val="24"/>
          <w:lang w:val="en-US"/>
        </w:rPr>
        <w:t>3) coming into effect of the decision to refuse or cancel the personnel security clearance if Section 9, Paragraph three, Clauses 6 or 7 or Section 13, Paragraph one, Clauses 2 or 4 of this Law has been applied.</w:t>
      </w:r>
    </w:p>
    <w:p w14:paraId="15D0556D" w14:textId="77777777" w:rsidR="0016678D" w:rsidRPr="0016678D" w:rsidRDefault="0016678D" w:rsidP="0016678D">
      <w:pPr>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t>(3) If the decision to refuse or cancel the personnel security clearance has been taken previously on the basis of Section 9, Paragraph three, Clauses 3, 4, or 5 of this Law, a person shall henceforth be denied the receipt of the personnel security clearance, except when the basis for the establishment of the fact provided for in the abovementioned Clauses has ceased to exist.</w:t>
      </w:r>
    </w:p>
    <w:p w14:paraId="7469E4E7" w14:textId="77777777" w:rsidR="0016678D" w:rsidRPr="0016678D" w:rsidRDefault="0016678D" w:rsidP="0016678D">
      <w:pPr>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t>(4) A State security institution shall commence the security vetting of a person for the issue of the personnel security clearance in accordance with Paragraphs two and three of this Section after proposal of the authority which has initiated the security vetting.</w:t>
      </w:r>
    </w:p>
    <w:p w14:paraId="1D7F5580" w14:textId="77777777" w:rsidR="0016678D" w:rsidRPr="0016678D" w:rsidRDefault="0016678D" w:rsidP="001667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6678D">
        <w:rPr>
          <w:rFonts w:ascii="Times New Roman" w:hAnsi="Times New Roman"/>
          <w:noProof/>
          <w:kern w:val="0"/>
          <w:sz w:val="24"/>
          <w:lang w:val="en-US"/>
        </w:rPr>
        <w:t>[</w:t>
      </w:r>
      <w:r w:rsidRPr="0016678D">
        <w:rPr>
          <w:rFonts w:ascii="Times New Roman" w:hAnsi="Times New Roman"/>
          <w:i/>
          <w:noProof/>
          <w:kern w:val="0"/>
          <w:sz w:val="24"/>
          <w:lang w:val="en-US"/>
        </w:rPr>
        <w:t>1 February 2018; 20 April 2023</w:t>
      </w:r>
      <w:r w:rsidRPr="0016678D">
        <w:rPr>
          <w:rFonts w:ascii="Times New Roman" w:hAnsi="Times New Roman"/>
          <w:noProof/>
          <w:kern w:val="0"/>
          <w:sz w:val="24"/>
          <w:lang w:val="en-US"/>
        </w:rPr>
        <w:t>]</w:t>
      </w:r>
    </w:p>
    <w:p w14:paraId="38FFD269" w14:textId="77777777" w:rsidR="0016678D" w:rsidRPr="0016678D" w:rsidRDefault="0016678D" w:rsidP="001667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 w:name="p14"/>
      <w:bookmarkStart w:id="31" w:name="p-1194531"/>
      <w:bookmarkEnd w:id="30"/>
      <w:bookmarkEnd w:id="31"/>
    </w:p>
    <w:p w14:paraId="4937E7DA" w14:textId="77777777" w:rsidR="0016678D" w:rsidRPr="0016678D" w:rsidRDefault="0016678D" w:rsidP="0016678D">
      <w:pPr>
        <w:shd w:val="clear" w:color="auto" w:fill="FFFFFF"/>
        <w:spacing w:after="0" w:line="240" w:lineRule="auto"/>
        <w:jc w:val="both"/>
        <w:rPr>
          <w:rFonts w:ascii="Times New Roman" w:hAnsi="Times New Roman"/>
          <w:b/>
          <w:noProof/>
          <w:kern w:val="0"/>
          <w:sz w:val="24"/>
          <w:lang w:val="en-US"/>
        </w:rPr>
      </w:pPr>
      <w:r w:rsidRPr="0016678D">
        <w:rPr>
          <w:rFonts w:ascii="Times New Roman" w:hAnsi="Times New Roman"/>
          <w:b/>
          <w:noProof/>
          <w:kern w:val="0"/>
          <w:sz w:val="24"/>
          <w:lang w:val="en-US"/>
        </w:rPr>
        <w:t>Section 14. Obligations of a Person in Respect of an Official Secret</w:t>
      </w:r>
    </w:p>
    <w:p w14:paraId="00C66AA5" w14:textId="77777777" w:rsidR="0016678D" w:rsidRPr="0016678D" w:rsidRDefault="0016678D" w:rsidP="0016678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F5E440" w14:textId="77777777" w:rsidR="0016678D" w:rsidRPr="0016678D" w:rsidRDefault="0016678D" w:rsidP="0016678D">
      <w:pPr>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t>(1) A person who is entitled to carry out work which is related to an official secret or the protection thereof shall be personally liable for the fulfilment of the requirements for the protection of an official secret provided for in the law and Cabinet regulations and compliance with the specified secrecy regime and classified registry regulations.</w:t>
      </w:r>
    </w:p>
    <w:p w14:paraId="324260D1" w14:textId="77777777" w:rsidR="0016678D" w:rsidRPr="0016678D" w:rsidRDefault="0016678D" w:rsidP="0016678D">
      <w:pPr>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t>(2) If the circumstances referred to in Section 9, Paragraph three of this Law have arisen which deny the person the access to a confidential, secret, and top secret official secret, the person has the obligation to notify the authority which issued the personnel security clearance thereof without delay.</w:t>
      </w:r>
    </w:p>
    <w:p w14:paraId="3788F0A4" w14:textId="77777777" w:rsidR="0016678D" w:rsidRPr="0016678D" w:rsidRDefault="0016678D" w:rsidP="0016678D">
      <w:pPr>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t>(3) An official secret subject shall, without delay, notify the relevant State security institution of the cases of the loss of official secret objects and in co-operation with this institution shall carry out a search for the lost objects, as well as take the necessary measures to prevent or diminish harm which may arise as a result of disclosure of the official secret.</w:t>
      </w:r>
    </w:p>
    <w:p w14:paraId="1B849EB2" w14:textId="77777777" w:rsidR="0016678D" w:rsidRPr="0016678D" w:rsidRDefault="0016678D" w:rsidP="001667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6678D">
        <w:rPr>
          <w:rFonts w:ascii="Times New Roman" w:hAnsi="Times New Roman"/>
          <w:noProof/>
          <w:kern w:val="0"/>
          <w:sz w:val="24"/>
          <w:lang w:val="en-US"/>
        </w:rPr>
        <w:t>[</w:t>
      </w:r>
      <w:r w:rsidRPr="0016678D">
        <w:rPr>
          <w:rFonts w:ascii="Times New Roman" w:hAnsi="Times New Roman"/>
          <w:i/>
          <w:noProof/>
          <w:kern w:val="0"/>
          <w:sz w:val="24"/>
          <w:lang w:val="en-US"/>
        </w:rPr>
        <w:t>20 April 2023</w:t>
      </w:r>
      <w:r w:rsidRPr="0016678D">
        <w:rPr>
          <w:rFonts w:ascii="Times New Roman" w:hAnsi="Times New Roman"/>
          <w:noProof/>
          <w:kern w:val="0"/>
          <w:sz w:val="24"/>
          <w:lang w:val="en-US"/>
        </w:rPr>
        <w:t>]</w:t>
      </w:r>
    </w:p>
    <w:p w14:paraId="49C8C158" w14:textId="77777777" w:rsidR="0016678D" w:rsidRPr="0016678D" w:rsidRDefault="0016678D" w:rsidP="001667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 w:name="p15"/>
      <w:bookmarkStart w:id="33" w:name="p-14048"/>
      <w:bookmarkEnd w:id="32"/>
      <w:bookmarkEnd w:id="33"/>
    </w:p>
    <w:p w14:paraId="35AE2D07" w14:textId="77777777" w:rsidR="0016678D" w:rsidRPr="0016678D" w:rsidRDefault="0016678D" w:rsidP="0016678D">
      <w:pPr>
        <w:shd w:val="clear" w:color="auto" w:fill="FFFFFF"/>
        <w:spacing w:after="0" w:line="240" w:lineRule="auto"/>
        <w:ind w:left="1418" w:hanging="1418"/>
        <w:jc w:val="both"/>
        <w:rPr>
          <w:rFonts w:ascii="Times New Roman" w:hAnsi="Times New Roman"/>
          <w:b/>
          <w:noProof/>
          <w:kern w:val="0"/>
          <w:sz w:val="24"/>
          <w:lang w:val="en-US"/>
        </w:rPr>
      </w:pPr>
      <w:r w:rsidRPr="0016678D">
        <w:rPr>
          <w:rFonts w:ascii="Times New Roman" w:hAnsi="Times New Roman"/>
          <w:b/>
          <w:noProof/>
          <w:kern w:val="0"/>
          <w:sz w:val="24"/>
          <w:lang w:val="en-US"/>
        </w:rPr>
        <w:t>Section 15. Liability for Violation of Regulations for the Use or Protection of an Official Secret</w:t>
      </w:r>
    </w:p>
    <w:p w14:paraId="76023A22" w14:textId="77777777" w:rsidR="0016678D" w:rsidRPr="0016678D" w:rsidRDefault="0016678D" w:rsidP="0016678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7D2D53" w14:textId="77777777" w:rsidR="0016678D" w:rsidRPr="0016678D" w:rsidRDefault="0016678D" w:rsidP="0016678D">
      <w:pPr>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t>(1) A person who by his or her action or failure to act has violated the regulations for the use or protection of an official secret shall be held disciplinary or criminally liable in accordance with the procedures set out by law.</w:t>
      </w:r>
    </w:p>
    <w:p w14:paraId="3340B679" w14:textId="77777777" w:rsidR="0016678D" w:rsidRPr="0016678D" w:rsidRDefault="0016678D" w:rsidP="0016678D">
      <w:pPr>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t>(2) Procedures for the internal investigation of such matters shall be determined by the Cabinet.</w:t>
      </w:r>
    </w:p>
    <w:p w14:paraId="54A51A52" w14:textId="77777777" w:rsidR="0016678D" w:rsidRPr="0016678D" w:rsidRDefault="0016678D" w:rsidP="001667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 w:name="p16"/>
      <w:bookmarkStart w:id="35" w:name="p-649048"/>
      <w:bookmarkEnd w:id="34"/>
      <w:bookmarkEnd w:id="35"/>
    </w:p>
    <w:p w14:paraId="5CEF97E0" w14:textId="77777777" w:rsidR="0016678D" w:rsidRPr="0016678D" w:rsidRDefault="0016678D" w:rsidP="0016678D">
      <w:pPr>
        <w:shd w:val="clear" w:color="auto" w:fill="FFFFFF"/>
        <w:spacing w:after="0" w:line="240" w:lineRule="auto"/>
        <w:ind w:left="1418" w:hanging="1418"/>
        <w:jc w:val="both"/>
        <w:rPr>
          <w:rFonts w:ascii="Times New Roman" w:hAnsi="Times New Roman"/>
          <w:b/>
          <w:noProof/>
          <w:kern w:val="0"/>
          <w:sz w:val="24"/>
          <w:lang w:val="en-US"/>
        </w:rPr>
      </w:pPr>
      <w:r w:rsidRPr="0016678D">
        <w:rPr>
          <w:rFonts w:ascii="Times New Roman" w:hAnsi="Times New Roman"/>
          <w:b/>
          <w:noProof/>
          <w:kern w:val="0"/>
          <w:sz w:val="24"/>
          <w:lang w:val="en-US"/>
        </w:rPr>
        <w:lastRenderedPageBreak/>
        <w:t>Section 16. Procedures for Contesting and Appealing the Decision to Refuse, Cancel or Lower the Level of the Personnel Security Clearance</w:t>
      </w:r>
    </w:p>
    <w:p w14:paraId="6EA24F47" w14:textId="77777777" w:rsidR="0016678D" w:rsidRPr="0016678D" w:rsidRDefault="0016678D" w:rsidP="0016678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C84E01" w14:textId="77777777" w:rsidR="0016678D" w:rsidRPr="0016678D" w:rsidRDefault="0016678D" w:rsidP="0016678D">
      <w:pPr>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t>(1) A person may contest the decision to refuse, to cancel or lower the level of the personnel security clearance to the Prosecutor General within 14 days of the day of its announcement.</w:t>
      </w:r>
    </w:p>
    <w:p w14:paraId="166555E8" w14:textId="77777777" w:rsidR="0016678D" w:rsidRPr="0016678D" w:rsidRDefault="0016678D" w:rsidP="0016678D">
      <w:pPr>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t>(2) A person may appeal the decision of the Prosecutor General to the Regional Administrative Court within 14 days after the day of its announcement. Contesting and appeal of such decision shall not suspend the operation thereof. The operation of the decision shall not be suspended also upon request of the person.</w:t>
      </w:r>
    </w:p>
    <w:p w14:paraId="489D5B14" w14:textId="77777777" w:rsidR="0016678D" w:rsidRPr="0016678D" w:rsidRDefault="0016678D" w:rsidP="0016678D">
      <w:pPr>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t>(3) In the proceedings for the contesting and appeal of the decisions provided for in Paragraphs one and two of this Section, the norms of the Administrative Procedure Law shall be complied with, insofar as this Law does not determine other procedures.</w:t>
      </w:r>
    </w:p>
    <w:p w14:paraId="57BBF823" w14:textId="77777777" w:rsidR="0016678D" w:rsidRPr="0016678D" w:rsidRDefault="0016678D" w:rsidP="001667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6678D">
        <w:rPr>
          <w:rFonts w:ascii="Times New Roman" w:hAnsi="Times New Roman"/>
          <w:noProof/>
          <w:kern w:val="0"/>
          <w:sz w:val="24"/>
          <w:lang w:val="en-US"/>
        </w:rPr>
        <w:t>[</w:t>
      </w:r>
      <w:r w:rsidRPr="0016678D">
        <w:rPr>
          <w:rFonts w:ascii="Times New Roman" w:hAnsi="Times New Roman"/>
          <w:i/>
          <w:noProof/>
          <w:kern w:val="0"/>
          <w:sz w:val="24"/>
          <w:lang w:val="en-US"/>
        </w:rPr>
        <w:t>1 February 2018</w:t>
      </w:r>
      <w:r w:rsidRPr="0016678D">
        <w:rPr>
          <w:rFonts w:ascii="Times New Roman" w:hAnsi="Times New Roman"/>
          <w:noProof/>
          <w:kern w:val="0"/>
          <w:sz w:val="24"/>
          <w:lang w:val="en-US"/>
        </w:rPr>
        <w:t>]</w:t>
      </w:r>
    </w:p>
    <w:p w14:paraId="612B49CE" w14:textId="77777777" w:rsidR="0016678D" w:rsidRPr="0016678D" w:rsidRDefault="0016678D" w:rsidP="001667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 w:name="p17"/>
      <w:bookmarkStart w:id="37" w:name="p-1194532"/>
      <w:bookmarkEnd w:id="36"/>
      <w:bookmarkEnd w:id="37"/>
    </w:p>
    <w:p w14:paraId="54BB3DAD" w14:textId="77777777" w:rsidR="0016678D" w:rsidRPr="0016678D" w:rsidRDefault="0016678D" w:rsidP="0016678D">
      <w:pPr>
        <w:shd w:val="clear" w:color="auto" w:fill="FFFFFF"/>
        <w:spacing w:after="0" w:line="240" w:lineRule="auto"/>
        <w:jc w:val="both"/>
        <w:rPr>
          <w:rFonts w:ascii="Times New Roman" w:hAnsi="Times New Roman"/>
          <w:b/>
          <w:noProof/>
          <w:kern w:val="0"/>
          <w:sz w:val="24"/>
          <w:lang w:val="en-US"/>
        </w:rPr>
      </w:pPr>
      <w:r w:rsidRPr="0016678D">
        <w:rPr>
          <w:rFonts w:ascii="Times New Roman" w:hAnsi="Times New Roman"/>
          <w:b/>
          <w:noProof/>
          <w:kern w:val="0"/>
          <w:sz w:val="24"/>
          <w:lang w:val="en-US"/>
        </w:rPr>
        <w:t>Section 17. Examination of Applications in Court</w:t>
      </w:r>
    </w:p>
    <w:p w14:paraId="2E39E785" w14:textId="77777777" w:rsidR="0016678D" w:rsidRPr="0016678D" w:rsidRDefault="0016678D" w:rsidP="0016678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73B2B4" w14:textId="77777777" w:rsidR="0016678D" w:rsidRPr="0016678D" w:rsidRDefault="0016678D" w:rsidP="0016678D">
      <w:pPr>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t>(1) The Regional Administrative Court shall examine the case which has been initiated on the basis of the application for the decision referred to in Section 16, Paragraph two of this Law within two months from the day of taking the decision to accept the application and to initiate a case.</w:t>
      </w:r>
    </w:p>
    <w:p w14:paraId="379B97FB" w14:textId="77777777" w:rsidR="0016678D" w:rsidRPr="0016678D" w:rsidRDefault="0016678D" w:rsidP="0016678D">
      <w:pPr>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t>(2) The court shall examine the case as the court of first instance. The case shall be examined collegially in the composition of three judges.</w:t>
      </w:r>
    </w:p>
    <w:p w14:paraId="672243EF" w14:textId="77777777" w:rsidR="0016678D" w:rsidRPr="0016678D" w:rsidRDefault="0016678D" w:rsidP="0016678D">
      <w:pPr>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t>(3) The court shall verify whether the appealed decision is lawful. The court shall, when assessing the lawfulness of the decision, take into account not only the justification included in the decision, but also the information containing an official secret which was the basis for taking the appealed decision.</w:t>
      </w:r>
    </w:p>
    <w:p w14:paraId="28951A2B" w14:textId="77777777" w:rsidR="0016678D" w:rsidRPr="0016678D" w:rsidRDefault="0016678D" w:rsidP="0016678D">
      <w:pPr>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t>(4) The amount of the information to be disclosed to a person which contains an official or investigative secret shall be determined by a State security institution in compliance with Section 10, Paragraph nine of this Law. If disclosure of such information to a person is denied, the information containing an official or investigative secret shall be verified and evaluated only by the court. In such case the court shall indicate in the ruling that the information has been evaluated.</w:t>
      </w:r>
    </w:p>
    <w:p w14:paraId="7B199E23" w14:textId="77777777" w:rsidR="0016678D" w:rsidRPr="0016678D" w:rsidRDefault="0016678D" w:rsidP="0016678D">
      <w:pPr>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t>(5) The court ruling is not subject to appeal and shall enter into effect at the moment of its proclamation. The court ruling shall be sent to a State security institution for enforcement.</w:t>
      </w:r>
    </w:p>
    <w:p w14:paraId="20D49F99" w14:textId="77777777" w:rsidR="0016678D" w:rsidRPr="0016678D" w:rsidRDefault="0016678D" w:rsidP="001667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6678D">
        <w:rPr>
          <w:rFonts w:ascii="Times New Roman" w:hAnsi="Times New Roman"/>
          <w:noProof/>
          <w:kern w:val="0"/>
          <w:sz w:val="24"/>
          <w:lang w:val="en-US"/>
        </w:rPr>
        <w:t>[</w:t>
      </w:r>
      <w:r w:rsidRPr="0016678D">
        <w:rPr>
          <w:rFonts w:ascii="Times New Roman" w:hAnsi="Times New Roman"/>
          <w:i/>
          <w:noProof/>
          <w:kern w:val="0"/>
          <w:sz w:val="24"/>
          <w:lang w:val="en-US"/>
        </w:rPr>
        <w:t>1 February 2018; 20 April 2023</w:t>
      </w:r>
      <w:r w:rsidRPr="0016678D">
        <w:rPr>
          <w:rFonts w:ascii="Times New Roman" w:hAnsi="Times New Roman"/>
          <w:noProof/>
          <w:kern w:val="0"/>
          <w:sz w:val="24"/>
          <w:lang w:val="en-US"/>
        </w:rPr>
        <w:t>]</w:t>
      </w:r>
    </w:p>
    <w:p w14:paraId="17FB863A" w14:textId="77777777" w:rsidR="0016678D" w:rsidRPr="0016678D" w:rsidRDefault="0016678D" w:rsidP="001667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 w:name="p18"/>
      <w:bookmarkStart w:id="39" w:name="p-1194533"/>
      <w:bookmarkEnd w:id="38"/>
      <w:bookmarkEnd w:id="39"/>
    </w:p>
    <w:p w14:paraId="27592A26" w14:textId="77777777" w:rsidR="0016678D" w:rsidRPr="0016678D" w:rsidRDefault="0016678D" w:rsidP="0016678D">
      <w:pPr>
        <w:shd w:val="clear" w:color="auto" w:fill="FFFFFF"/>
        <w:spacing w:after="0" w:line="240" w:lineRule="auto"/>
        <w:ind w:left="1418" w:hanging="1418"/>
        <w:jc w:val="both"/>
        <w:rPr>
          <w:rFonts w:ascii="Times New Roman" w:hAnsi="Times New Roman"/>
          <w:b/>
          <w:noProof/>
          <w:kern w:val="0"/>
          <w:sz w:val="24"/>
          <w:lang w:val="en-US"/>
        </w:rPr>
      </w:pPr>
      <w:r w:rsidRPr="0016678D">
        <w:rPr>
          <w:rFonts w:ascii="Times New Roman" w:hAnsi="Times New Roman"/>
          <w:b/>
          <w:noProof/>
          <w:kern w:val="0"/>
          <w:sz w:val="24"/>
          <w:lang w:val="en-US"/>
        </w:rPr>
        <w:t>Section 18. Procedure for Contesting and Appealing the Refusal to Provide Information for Official Use Only</w:t>
      </w:r>
    </w:p>
    <w:p w14:paraId="22B2CDCC" w14:textId="77777777" w:rsidR="0016678D" w:rsidRPr="0016678D" w:rsidRDefault="0016678D" w:rsidP="0016678D">
      <w:pPr>
        <w:shd w:val="clear" w:color="auto" w:fill="FFFFFF"/>
        <w:spacing w:after="0" w:line="240" w:lineRule="auto"/>
        <w:ind w:left="1418" w:hanging="1418"/>
        <w:jc w:val="both"/>
        <w:rPr>
          <w:rFonts w:ascii="Times New Roman" w:eastAsia="Times New Roman" w:hAnsi="Times New Roman" w:cs="Times New Roman"/>
          <w:noProof/>
          <w:kern w:val="0"/>
          <w:sz w:val="24"/>
          <w:szCs w:val="24"/>
          <w:lang w:val="en-US" w:eastAsia="lv-LV"/>
          <w14:ligatures w14:val="none"/>
        </w:rPr>
      </w:pPr>
    </w:p>
    <w:p w14:paraId="408DC45B" w14:textId="77777777" w:rsidR="0016678D" w:rsidRPr="0016678D" w:rsidRDefault="0016678D" w:rsidP="0016678D">
      <w:pPr>
        <w:shd w:val="clear" w:color="auto" w:fill="FFFFFF"/>
        <w:spacing w:after="0" w:line="240" w:lineRule="auto"/>
        <w:ind w:firstLine="709"/>
        <w:jc w:val="both"/>
        <w:rPr>
          <w:rFonts w:ascii="Times New Roman" w:hAnsi="Times New Roman"/>
          <w:noProof/>
          <w:kern w:val="0"/>
          <w:sz w:val="24"/>
          <w:lang w:val="en-US"/>
        </w:rPr>
      </w:pPr>
      <w:r w:rsidRPr="0016678D">
        <w:rPr>
          <w:rFonts w:ascii="Times New Roman" w:hAnsi="Times New Roman"/>
          <w:noProof/>
          <w:kern w:val="0"/>
          <w:sz w:val="24"/>
          <w:lang w:val="en-US"/>
        </w:rPr>
        <w:t>A person may contest and appeal the refusal to provide information for official use only in accordance with the procedures laid down in the Administrative Procedure Law. When examining the case, the court shall also assess the grounds for information classification.</w:t>
      </w:r>
    </w:p>
    <w:p w14:paraId="19B2A835" w14:textId="77777777" w:rsidR="0016678D" w:rsidRPr="0016678D" w:rsidRDefault="0016678D" w:rsidP="001667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6678D">
        <w:rPr>
          <w:rFonts w:ascii="Times New Roman" w:hAnsi="Times New Roman"/>
          <w:noProof/>
          <w:kern w:val="0"/>
          <w:sz w:val="24"/>
          <w:lang w:val="en-US"/>
        </w:rPr>
        <w:t>[</w:t>
      </w:r>
      <w:r w:rsidRPr="0016678D">
        <w:rPr>
          <w:rFonts w:ascii="Times New Roman" w:hAnsi="Times New Roman"/>
          <w:i/>
          <w:noProof/>
          <w:kern w:val="0"/>
          <w:sz w:val="24"/>
          <w:lang w:val="en-US"/>
        </w:rPr>
        <w:t>20 April 2023</w:t>
      </w:r>
      <w:r w:rsidRPr="0016678D">
        <w:rPr>
          <w:rFonts w:ascii="Times New Roman" w:hAnsi="Times New Roman"/>
          <w:noProof/>
          <w:kern w:val="0"/>
          <w:sz w:val="24"/>
          <w:lang w:val="en-US"/>
        </w:rPr>
        <w:t>]</w:t>
      </w:r>
    </w:p>
    <w:p w14:paraId="75EBC83A" w14:textId="77777777" w:rsidR="0016678D" w:rsidRPr="0016678D" w:rsidRDefault="0016678D" w:rsidP="001667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 w:name="14049"/>
      <w:bookmarkEnd w:id="40"/>
    </w:p>
    <w:p w14:paraId="716D4424" w14:textId="77777777" w:rsidR="0016678D" w:rsidRPr="0016678D" w:rsidRDefault="0016678D" w:rsidP="0016678D">
      <w:pPr>
        <w:shd w:val="clear" w:color="auto" w:fill="FFFFFF"/>
        <w:spacing w:after="0" w:line="240" w:lineRule="auto"/>
        <w:jc w:val="center"/>
        <w:rPr>
          <w:rFonts w:ascii="Times New Roman" w:hAnsi="Times New Roman"/>
          <w:b/>
          <w:noProof/>
          <w:kern w:val="0"/>
          <w:sz w:val="24"/>
          <w:lang w:val="en-US"/>
        </w:rPr>
      </w:pPr>
      <w:r w:rsidRPr="0016678D">
        <w:rPr>
          <w:rFonts w:ascii="Times New Roman" w:hAnsi="Times New Roman"/>
          <w:b/>
          <w:noProof/>
          <w:kern w:val="0"/>
          <w:sz w:val="24"/>
          <w:lang w:val="en-US"/>
        </w:rPr>
        <w:t>Transitional Provisions</w:t>
      </w:r>
      <w:bookmarkStart w:id="41" w:name="pn-14049"/>
      <w:bookmarkEnd w:id="41"/>
    </w:p>
    <w:p w14:paraId="07DC08A6" w14:textId="77777777" w:rsidR="0016678D" w:rsidRPr="0016678D" w:rsidRDefault="0016678D" w:rsidP="001667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2" w:name="p-14050"/>
      <w:bookmarkEnd w:id="42"/>
    </w:p>
    <w:p w14:paraId="1F448D9E" w14:textId="77777777" w:rsidR="0016678D" w:rsidRPr="0016678D" w:rsidRDefault="0016678D" w:rsidP="0016678D">
      <w:pPr>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t>1. The Cabinet shall, by 15 December 1996, draft the legal acts necessary for the implementation of this Law.</w:t>
      </w:r>
      <w:bookmarkStart w:id="43" w:name="pn1"/>
      <w:bookmarkEnd w:id="43"/>
    </w:p>
    <w:p w14:paraId="23F99A8D" w14:textId="77777777" w:rsidR="0016678D" w:rsidRPr="0016678D" w:rsidRDefault="0016678D" w:rsidP="001667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4" w:name="p-14051"/>
      <w:bookmarkEnd w:id="44"/>
    </w:p>
    <w:p w14:paraId="39AAD6E2" w14:textId="77777777" w:rsidR="0016678D" w:rsidRPr="0016678D" w:rsidRDefault="0016678D" w:rsidP="0016678D">
      <w:pPr>
        <w:keepNext/>
        <w:keepLines/>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lastRenderedPageBreak/>
        <w:t>2. Persons currently holding positions which are related to the use and protection of an official secret must, within three months from the coming into force of this Law, receive personnel security clearances for access to an official secret in conformity with the provisions of this Law, or they shall be transferred to a position which is not related to an official secret.</w:t>
      </w:r>
      <w:bookmarkStart w:id="45" w:name="pn2"/>
      <w:bookmarkEnd w:id="45"/>
    </w:p>
    <w:p w14:paraId="6A0276C3" w14:textId="77777777" w:rsidR="0016678D" w:rsidRPr="0016678D" w:rsidRDefault="0016678D" w:rsidP="001667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6" w:name="p-40890"/>
      <w:bookmarkEnd w:id="46"/>
    </w:p>
    <w:p w14:paraId="7B930ECC" w14:textId="77777777" w:rsidR="0016678D" w:rsidRPr="0016678D" w:rsidRDefault="0016678D" w:rsidP="0016678D">
      <w:pPr>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t>3. In respect of employees of the institutions of the Ministry of the Interior holding positions which are related to an official secret in the area of operational activities, if they have been appointed to these positions before the coming into force of this Law, the provisions of Section 9, Paragraph two, Clause 2 of the Law shall come into force one year after they have been given a possibility, within the term specified in the Citizenship Law, to acquire Latvian citizenship in accordance with the general naturalisation procedures.</w:t>
      </w:r>
      <w:bookmarkStart w:id="47" w:name="pn3"/>
      <w:bookmarkEnd w:id="47"/>
    </w:p>
    <w:p w14:paraId="53ABA0E5" w14:textId="77777777" w:rsidR="0016678D" w:rsidRPr="0016678D" w:rsidRDefault="0016678D" w:rsidP="001667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6678D">
        <w:rPr>
          <w:rFonts w:ascii="Times New Roman" w:hAnsi="Times New Roman"/>
          <w:noProof/>
          <w:kern w:val="0"/>
          <w:sz w:val="24"/>
          <w:lang w:val="en-US"/>
        </w:rPr>
        <w:t>[</w:t>
      </w:r>
      <w:r w:rsidRPr="0016678D">
        <w:rPr>
          <w:rFonts w:ascii="Times New Roman" w:hAnsi="Times New Roman"/>
          <w:i/>
          <w:noProof/>
          <w:kern w:val="0"/>
          <w:sz w:val="24"/>
          <w:lang w:val="en-US"/>
        </w:rPr>
        <w:t>10 April 1997</w:t>
      </w:r>
      <w:r w:rsidRPr="0016678D">
        <w:rPr>
          <w:rFonts w:ascii="Times New Roman" w:hAnsi="Times New Roman"/>
          <w:noProof/>
          <w:kern w:val="0"/>
          <w:sz w:val="24"/>
          <w:lang w:val="en-US"/>
        </w:rPr>
        <w:t>]</w:t>
      </w:r>
    </w:p>
    <w:p w14:paraId="7A484389" w14:textId="77777777" w:rsidR="0016678D" w:rsidRPr="0016678D" w:rsidRDefault="0016678D" w:rsidP="001667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8" w:name="p-40924"/>
      <w:bookmarkEnd w:id="48"/>
    </w:p>
    <w:p w14:paraId="4153D083" w14:textId="77777777" w:rsidR="0016678D" w:rsidRPr="0016678D" w:rsidRDefault="0016678D" w:rsidP="0016678D">
      <w:pPr>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t>4. Authorities storing information to which the official secret classification level “ierobežotas lietošanas informācija” [restricted use information] has been assigned shall declassify this information by assigning to it the status “informācija dienesta vajadzībām” [information for official use only] in conformity with the Freedom of Information Law.</w:t>
      </w:r>
      <w:bookmarkStart w:id="49" w:name="pn4"/>
      <w:bookmarkEnd w:id="49"/>
    </w:p>
    <w:p w14:paraId="4773013D" w14:textId="77777777" w:rsidR="0016678D" w:rsidRPr="0016678D" w:rsidRDefault="0016678D" w:rsidP="001667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6678D">
        <w:rPr>
          <w:rFonts w:ascii="Times New Roman" w:hAnsi="Times New Roman"/>
          <w:noProof/>
          <w:kern w:val="0"/>
          <w:sz w:val="24"/>
          <w:lang w:val="en-US"/>
        </w:rPr>
        <w:t>[</w:t>
      </w:r>
      <w:r w:rsidRPr="0016678D">
        <w:rPr>
          <w:rFonts w:ascii="Times New Roman" w:hAnsi="Times New Roman"/>
          <w:i/>
          <w:noProof/>
          <w:kern w:val="0"/>
          <w:sz w:val="24"/>
          <w:lang w:val="en-US"/>
        </w:rPr>
        <w:t>18 December 2003</w:t>
      </w:r>
      <w:r w:rsidRPr="0016678D">
        <w:rPr>
          <w:rFonts w:ascii="Times New Roman" w:hAnsi="Times New Roman"/>
          <w:noProof/>
          <w:kern w:val="0"/>
          <w:sz w:val="24"/>
          <w:lang w:val="en-US"/>
        </w:rPr>
        <w:t>]</w:t>
      </w:r>
    </w:p>
    <w:p w14:paraId="22035E39" w14:textId="77777777" w:rsidR="0016678D" w:rsidRPr="0016678D" w:rsidRDefault="0016678D" w:rsidP="001667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0" w:name="p-649050"/>
      <w:bookmarkEnd w:id="50"/>
    </w:p>
    <w:p w14:paraId="76427B1C" w14:textId="77777777" w:rsidR="0016678D" w:rsidRPr="0016678D" w:rsidRDefault="0016678D" w:rsidP="0016678D">
      <w:pPr>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t>5. When deciding on the cancellation of such personnel security clearance which has been issued until 30 June 2018 or lowering of the level, the wording of Section 9, Paragraph three, Clause 3 of this Law which was in force until 30 June 2018 shall be applied.</w:t>
      </w:r>
      <w:bookmarkStart w:id="51" w:name="pn5"/>
      <w:bookmarkEnd w:id="51"/>
    </w:p>
    <w:p w14:paraId="6F79C92B" w14:textId="77777777" w:rsidR="0016678D" w:rsidRPr="0016678D" w:rsidRDefault="0016678D" w:rsidP="001667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6678D">
        <w:rPr>
          <w:rFonts w:ascii="Times New Roman" w:hAnsi="Times New Roman"/>
          <w:noProof/>
          <w:kern w:val="0"/>
          <w:sz w:val="24"/>
          <w:lang w:val="en-US"/>
        </w:rPr>
        <w:t>[</w:t>
      </w:r>
      <w:r w:rsidRPr="0016678D">
        <w:rPr>
          <w:rFonts w:ascii="Times New Roman" w:hAnsi="Times New Roman"/>
          <w:i/>
          <w:noProof/>
          <w:kern w:val="0"/>
          <w:sz w:val="24"/>
          <w:lang w:val="en-US"/>
        </w:rPr>
        <w:t>1 February 2018</w:t>
      </w:r>
      <w:r w:rsidRPr="0016678D">
        <w:rPr>
          <w:rFonts w:ascii="Times New Roman" w:hAnsi="Times New Roman"/>
          <w:noProof/>
          <w:kern w:val="0"/>
          <w:sz w:val="24"/>
          <w:lang w:val="en-US"/>
        </w:rPr>
        <w:t>]</w:t>
      </w:r>
    </w:p>
    <w:p w14:paraId="2E277B52" w14:textId="77777777" w:rsidR="0016678D" w:rsidRPr="0016678D" w:rsidRDefault="0016678D" w:rsidP="001667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2" w:name="p-649051"/>
      <w:bookmarkEnd w:id="52"/>
    </w:p>
    <w:p w14:paraId="3BB2C6A4" w14:textId="77777777" w:rsidR="0016678D" w:rsidRPr="0016678D" w:rsidRDefault="0016678D" w:rsidP="001667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6678D">
        <w:rPr>
          <w:rFonts w:ascii="Times New Roman" w:hAnsi="Times New Roman"/>
          <w:noProof/>
          <w:kern w:val="0"/>
          <w:sz w:val="24"/>
          <w:lang w:val="en-US"/>
        </w:rPr>
        <w:t>6. If access to an official secret has been denied to a person before 1 July 2018, a repeated assessment of the person in accordance with the provisions of Section 13.</w:t>
      </w:r>
      <w:r w:rsidRPr="0016678D">
        <w:rPr>
          <w:rFonts w:ascii="Times New Roman" w:hAnsi="Times New Roman"/>
          <w:noProof/>
          <w:kern w:val="0"/>
          <w:sz w:val="24"/>
          <w:vertAlign w:val="superscript"/>
          <w:lang w:val="en-US"/>
        </w:rPr>
        <w:t xml:space="preserve">1 </w:t>
      </w:r>
      <w:r w:rsidRPr="0016678D">
        <w:rPr>
          <w:rFonts w:ascii="Times New Roman" w:hAnsi="Times New Roman"/>
          <w:noProof/>
          <w:kern w:val="0"/>
          <w:sz w:val="24"/>
          <w:lang w:val="en-US"/>
        </w:rPr>
        <w:t>of this Law may be initiated and security vetting may be commenced after 10 February 2022.</w:t>
      </w:r>
      <w:bookmarkStart w:id="53" w:name="pn6"/>
      <w:bookmarkEnd w:id="53"/>
    </w:p>
    <w:p w14:paraId="547B50DA" w14:textId="77777777" w:rsidR="0016678D" w:rsidRPr="0016678D" w:rsidRDefault="0016678D" w:rsidP="001667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6678D">
        <w:rPr>
          <w:rFonts w:ascii="Times New Roman" w:hAnsi="Times New Roman"/>
          <w:noProof/>
          <w:kern w:val="0"/>
          <w:sz w:val="24"/>
          <w:lang w:val="en-US"/>
        </w:rPr>
        <w:t>[</w:t>
      </w:r>
      <w:r w:rsidRPr="0016678D">
        <w:rPr>
          <w:rFonts w:ascii="Times New Roman" w:hAnsi="Times New Roman"/>
          <w:i/>
          <w:noProof/>
          <w:kern w:val="0"/>
          <w:sz w:val="24"/>
          <w:lang w:val="en-US"/>
        </w:rPr>
        <w:t>1 February 2018</w:t>
      </w:r>
      <w:r w:rsidRPr="0016678D">
        <w:rPr>
          <w:rFonts w:ascii="Times New Roman" w:hAnsi="Times New Roman"/>
          <w:noProof/>
          <w:kern w:val="0"/>
          <w:sz w:val="24"/>
          <w:lang w:val="en-US"/>
        </w:rPr>
        <w:t>]</w:t>
      </w:r>
    </w:p>
    <w:p w14:paraId="19D99BC8" w14:textId="77777777" w:rsidR="0016678D" w:rsidRPr="0016678D" w:rsidRDefault="0016678D" w:rsidP="001667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4" w:name="p-649052"/>
      <w:bookmarkEnd w:id="54"/>
    </w:p>
    <w:p w14:paraId="4C3A004D" w14:textId="77777777" w:rsidR="0016678D" w:rsidRPr="0016678D" w:rsidRDefault="0016678D" w:rsidP="0016678D">
      <w:pPr>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t>7. The Constitution Protection Bureau shall, after 1 July 2018, complete the examination of the cases in its proceedings on the appealed decisions to refuse, cancel the personnel security clearance, to not extend the term or lower the level of the personnel security clearance. A person may appeal the decision of the director of the Constitution Protection Bureau to a Regional Administrative Court within 14 days after the day of its announcement.</w:t>
      </w:r>
      <w:bookmarkStart w:id="55" w:name="pn7"/>
      <w:bookmarkEnd w:id="55"/>
    </w:p>
    <w:p w14:paraId="682A7019" w14:textId="77777777" w:rsidR="0016678D" w:rsidRPr="0016678D" w:rsidRDefault="0016678D" w:rsidP="001667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6678D">
        <w:rPr>
          <w:rFonts w:ascii="Times New Roman" w:hAnsi="Times New Roman"/>
          <w:noProof/>
          <w:kern w:val="0"/>
          <w:sz w:val="24"/>
          <w:lang w:val="en-US"/>
        </w:rPr>
        <w:t>[</w:t>
      </w:r>
      <w:r w:rsidRPr="0016678D">
        <w:rPr>
          <w:rFonts w:ascii="Times New Roman" w:hAnsi="Times New Roman"/>
          <w:i/>
          <w:noProof/>
          <w:kern w:val="0"/>
          <w:sz w:val="24"/>
          <w:lang w:val="en-US"/>
        </w:rPr>
        <w:t>1 February 2018</w:t>
      </w:r>
      <w:r w:rsidRPr="0016678D">
        <w:rPr>
          <w:rFonts w:ascii="Times New Roman" w:hAnsi="Times New Roman"/>
          <w:noProof/>
          <w:kern w:val="0"/>
          <w:sz w:val="24"/>
          <w:lang w:val="en-US"/>
        </w:rPr>
        <w:t>]</w:t>
      </w:r>
    </w:p>
    <w:p w14:paraId="3F1B5F06" w14:textId="77777777" w:rsidR="0016678D" w:rsidRPr="0016678D" w:rsidRDefault="0016678D" w:rsidP="001667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6" w:name="p-649053"/>
      <w:bookmarkEnd w:id="56"/>
    </w:p>
    <w:p w14:paraId="18195142" w14:textId="77777777" w:rsidR="0016678D" w:rsidRPr="0016678D" w:rsidRDefault="0016678D" w:rsidP="0016678D">
      <w:pPr>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t>8. A person may appeal the decision taken by the Prosecutor General until 30 June 2018 in accordance with Section 7, Paragraph five or Section 11, Paragraph five of this Law to a Regional Administrative Court within 14 days after the day of its announcement.</w:t>
      </w:r>
      <w:bookmarkStart w:id="57" w:name="pn8"/>
      <w:bookmarkEnd w:id="57"/>
    </w:p>
    <w:p w14:paraId="1E4F0FEB" w14:textId="77777777" w:rsidR="0016678D" w:rsidRPr="0016678D" w:rsidRDefault="0016678D" w:rsidP="001667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6678D">
        <w:rPr>
          <w:rFonts w:ascii="Times New Roman" w:hAnsi="Times New Roman"/>
          <w:noProof/>
          <w:kern w:val="0"/>
          <w:sz w:val="24"/>
          <w:lang w:val="en-US"/>
        </w:rPr>
        <w:t>[</w:t>
      </w:r>
      <w:r w:rsidRPr="0016678D">
        <w:rPr>
          <w:rFonts w:ascii="Times New Roman" w:hAnsi="Times New Roman"/>
          <w:i/>
          <w:noProof/>
          <w:kern w:val="0"/>
          <w:sz w:val="24"/>
          <w:lang w:val="en-US"/>
        </w:rPr>
        <w:t>1 February 2018</w:t>
      </w:r>
      <w:r w:rsidRPr="0016678D">
        <w:rPr>
          <w:rFonts w:ascii="Times New Roman" w:hAnsi="Times New Roman"/>
          <w:noProof/>
          <w:kern w:val="0"/>
          <w:sz w:val="24"/>
          <w:lang w:val="en-US"/>
        </w:rPr>
        <w:t>]</w:t>
      </w:r>
    </w:p>
    <w:p w14:paraId="5A227406" w14:textId="77777777" w:rsidR="0016678D" w:rsidRPr="0016678D" w:rsidRDefault="0016678D" w:rsidP="001667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8" w:name="p-649054"/>
      <w:bookmarkEnd w:id="58"/>
    </w:p>
    <w:p w14:paraId="76C9F938" w14:textId="77777777" w:rsidR="0016678D" w:rsidRPr="0016678D" w:rsidRDefault="0016678D" w:rsidP="0016678D">
      <w:pPr>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t>9. The court shall take a ruling in the cases which have been initiated in conformity with Section 17, Paragraph one of this Law until 31 December 2018 within a year from the day when the decision to accept the application and initiate the case was taken.</w:t>
      </w:r>
      <w:bookmarkStart w:id="59" w:name="pn9"/>
      <w:bookmarkEnd w:id="59"/>
    </w:p>
    <w:p w14:paraId="3D6AE0E4" w14:textId="77777777" w:rsidR="0016678D" w:rsidRPr="0016678D" w:rsidRDefault="0016678D" w:rsidP="001667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6678D">
        <w:rPr>
          <w:rFonts w:ascii="Times New Roman" w:hAnsi="Times New Roman"/>
          <w:noProof/>
          <w:kern w:val="0"/>
          <w:sz w:val="24"/>
          <w:lang w:val="en-US"/>
        </w:rPr>
        <w:t>[</w:t>
      </w:r>
      <w:r w:rsidRPr="0016678D">
        <w:rPr>
          <w:rFonts w:ascii="Times New Roman" w:hAnsi="Times New Roman"/>
          <w:i/>
          <w:noProof/>
          <w:kern w:val="0"/>
          <w:sz w:val="24"/>
          <w:lang w:val="en-US"/>
        </w:rPr>
        <w:t>1 February 2018</w:t>
      </w:r>
      <w:r w:rsidRPr="0016678D">
        <w:rPr>
          <w:rFonts w:ascii="Times New Roman" w:hAnsi="Times New Roman"/>
          <w:noProof/>
          <w:kern w:val="0"/>
          <w:sz w:val="24"/>
          <w:lang w:val="en-US"/>
        </w:rPr>
        <w:t>]</w:t>
      </w:r>
    </w:p>
    <w:p w14:paraId="484254EF" w14:textId="77777777" w:rsidR="0016678D" w:rsidRPr="0016678D" w:rsidRDefault="0016678D" w:rsidP="001667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0" w:name="p-649055"/>
      <w:bookmarkEnd w:id="60"/>
    </w:p>
    <w:p w14:paraId="33C120F4" w14:textId="77777777" w:rsidR="0016678D" w:rsidRPr="0016678D" w:rsidRDefault="0016678D" w:rsidP="001667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6678D">
        <w:rPr>
          <w:rFonts w:ascii="Times New Roman" w:hAnsi="Times New Roman"/>
          <w:noProof/>
          <w:kern w:val="0"/>
          <w:sz w:val="24"/>
          <w:lang w:val="en-US"/>
        </w:rPr>
        <w:t>10. The Cabinet shall issue the regulations provided for in Section 9, Paragraph 3.</w:t>
      </w:r>
      <w:r w:rsidRPr="0016678D">
        <w:rPr>
          <w:rFonts w:ascii="Times New Roman" w:hAnsi="Times New Roman"/>
          <w:noProof/>
          <w:kern w:val="0"/>
          <w:sz w:val="24"/>
          <w:vertAlign w:val="superscript"/>
          <w:lang w:val="en-US"/>
        </w:rPr>
        <w:t xml:space="preserve">2 </w:t>
      </w:r>
      <w:r w:rsidRPr="0016678D">
        <w:rPr>
          <w:rFonts w:ascii="Times New Roman" w:hAnsi="Times New Roman"/>
          <w:noProof/>
          <w:kern w:val="0"/>
          <w:sz w:val="24"/>
          <w:lang w:val="en-US"/>
        </w:rPr>
        <w:t>of this Law by 31 December 2018. Until issuing the abovementioned regulations, mental disorders, addiction to alcohol, narcotic, psychotropic, toxic substances or behavioural disorders which provide a basis for doubting a person’s ability to meet the conditions for the protection of an official secret shall be established in accordance with the same procedures which were applied until the day of coming into force of Section 9, Paragraph 3.</w:t>
      </w:r>
      <w:r w:rsidRPr="0016678D">
        <w:rPr>
          <w:rFonts w:ascii="Times New Roman" w:hAnsi="Times New Roman"/>
          <w:noProof/>
          <w:kern w:val="0"/>
          <w:sz w:val="24"/>
          <w:vertAlign w:val="superscript"/>
          <w:lang w:val="en-US"/>
        </w:rPr>
        <w:t>2 </w:t>
      </w:r>
      <w:r w:rsidRPr="0016678D">
        <w:rPr>
          <w:rFonts w:ascii="Times New Roman" w:hAnsi="Times New Roman"/>
          <w:noProof/>
          <w:kern w:val="0"/>
          <w:sz w:val="24"/>
          <w:lang w:val="en-US"/>
        </w:rPr>
        <w:t>of this Law.</w:t>
      </w:r>
      <w:bookmarkStart w:id="61" w:name="pn10"/>
      <w:bookmarkEnd w:id="61"/>
    </w:p>
    <w:p w14:paraId="1319F919" w14:textId="77777777" w:rsidR="0016678D" w:rsidRPr="0016678D" w:rsidRDefault="0016678D" w:rsidP="001667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6678D">
        <w:rPr>
          <w:rFonts w:ascii="Times New Roman" w:hAnsi="Times New Roman"/>
          <w:noProof/>
          <w:kern w:val="0"/>
          <w:sz w:val="24"/>
          <w:lang w:val="en-US"/>
        </w:rPr>
        <w:lastRenderedPageBreak/>
        <w:t>[</w:t>
      </w:r>
      <w:r w:rsidRPr="0016678D">
        <w:rPr>
          <w:rFonts w:ascii="Times New Roman" w:hAnsi="Times New Roman"/>
          <w:i/>
          <w:noProof/>
          <w:kern w:val="0"/>
          <w:sz w:val="24"/>
          <w:lang w:val="en-US"/>
        </w:rPr>
        <w:t>1 February 2018</w:t>
      </w:r>
      <w:r w:rsidRPr="0016678D">
        <w:rPr>
          <w:rFonts w:ascii="Times New Roman" w:hAnsi="Times New Roman"/>
          <w:noProof/>
          <w:kern w:val="0"/>
          <w:sz w:val="24"/>
          <w:lang w:val="en-US"/>
        </w:rPr>
        <w:t>]</w:t>
      </w:r>
    </w:p>
    <w:p w14:paraId="6676005B" w14:textId="77777777" w:rsidR="0016678D" w:rsidRPr="0016678D" w:rsidRDefault="0016678D" w:rsidP="001667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2" w:name="p-649056"/>
      <w:bookmarkEnd w:id="62"/>
    </w:p>
    <w:p w14:paraId="57F89FD0" w14:textId="77777777" w:rsidR="0016678D" w:rsidRPr="0016678D" w:rsidRDefault="0016678D" w:rsidP="001667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6678D">
        <w:rPr>
          <w:rFonts w:ascii="Times New Roman" w:hAnsi="Times New Roman"/>
          <w:noProof/>
          <w:kern w:val="0"/>
          <w:sz w:val="24"/>
          <w:lang w:val="en-US"/>
        </w:rPr>
        <w:t>11. If the application for issuing a facility security clearance is issued until 30 June 2018, Section 9.</w:t>
      </w:r>
      <w:r w:rsidRPr="0016678D">
        <w:rPr>
          <w:rFonts w:ascii="Times New Roman" w:hAnsi="Times New Roman"/>
          <w:noProof/>
          <w:kern w:val="0"/>
          <w:sz w:val="24"/>
          <w:vertAlign w:val="superscript"/>
          <w:lang w:val="en-US"/>
        </w:rPr>
        <w:t>1</w:t>
      </w:r>
      <w:r w:rsidRPr="0016678D">
        <w:rPr>
          <w:rFonts w:ascii="Times New Roman" w:hAnsi="Times New Roman"/>
          <w:noProof/>
          <w:kern w:val="0"/>
          <w:sz w:val="24"/>
          <w:lang w:val="en-US"/>
        </w:rPr>
        <w:t>, Paragraph two, Clause 2 of this Law shall not be applied when deciding on the issuing of the facility security clearance to a merchant, but the condition that the merchant must be registered at least one year ago shall be met.</w:t>
      </w:r>
      <w:bookmarkStart w:id="63" w:name="pn11"/>
      <w:bookmarkEnd w:id="63"/>
    </w:p>
    <w:p w14:paraId="7817D8F5" w14:textId="77777777" w:rsidR="0016678D" w:rsidRPr="0016678D" w:rsidRDefault="0016678D" w:rsidP="001667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6678D">
        <w:rPr>
          <w:rFonts w:ascii="Times New Roman" w:hAnsi="Times New Roman"/>
          <w:noProof/>
          <w:kern w:val="0"/>
          <w:sz w:val="24"/>
          <w:lang w:val="en-US"/>
        </w:rPr>
        <w:t>[</w:t>
      </w:r>
      <w:r w:rsidRPr="0016678D">
        <w:rPr>
          <w:rFonts w:ascii="Times New Roman" w:hAnsi="Times New Roman"/>
          <w:i/>
          <w:noProof/>
          <w:kern w:val="0"/>
          <w:sz w:val="24"/>
          <w:lang w:val="en-US"/>
        </w:rPr>
        <w:t>1 February 2018</w:t>
      </w:r>
      <w:r w:rsidRPr="0016678D">
        <w:rPr>
          <w:rFonts w:ascii="Times New Roman" w:hAnsi="Times New Roman"/>
          <w:noProof/>
          <w:kern w:val="0"/>
          <w:sz w:val="24"/>
          <w:lang w:val="en-US"/>
        </w:rPr>
        <w:t>]</w:t>
      </w:r>
    </w:p>
    <w:p w14:paraId="45EB2C82" w14:textId="77777777" w:rsidR="0016678D" w:rsidRPr="0016678D" w:rsidRDefault="0016678D" w:rsidP="001667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4" w:name="p-649057"/>
      <w:bookmarkEnd w:id="64"/>
    </w:p>
    <w:p w14:paraId="6A175AA7" w14:textId="77777777" w:rsidR="0016678D" w:rsidRPr="0016678D" w:rsidRDefault="0016678D" w:rsidP="0016678D">
      <w:pPr>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t>12. A person to whom the personnel security clearance has been issued until 30 June 2018 in accordance with Section 9, Paragraph five of this Law shall be allowed access to an official secret until the end of the term of the personnel security clearance, unless other basis for the cancellation of the personnel security clearance laid down in this Law exists.</w:t>
      </w:r>
      <w:bookmarkStart w:id="65" w:name="pn12"/>
      <w:bookmarkEnd w:id="65"/>
    </w:p>
    <w:p w14:paraId="1CFDBA4C" w14:textId="77777777" w:rsidR="0016678D" w:rsidRPr="0016678D" w:rsidRDefault="0016678D" w:rsidP="001667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6678D">
        <w:rPr>
          <w:rFonts w:ascii="Times New Roman" w:hAnsi="Times New Roman"/>
          <w:noProof/>
          <w:kern w:val="0"/>
          <w:sz w:val="24"/>
          <w:lang w:val="en-US"/>
        </w:rPr>
        <w:t>[</w:t>
      </w:r>
      <w:r w:rsidRPr="0016678D">
        <w:rPr>
          <w:rFonts w:ascii="Times New Roman" w:hAnsi="Times New Roman"/>
          <w:i/>
          <w:noProof/>
          <w:kern w:val="0"/>
          <w:sz w:val="24"/>
          <w:lang w:val="en-US"/>
        </w:rPr>
        <w:t>1 February 2018</w:t>
      </w:r>
      <w:r w:rsidRPr="0016678D">
        <w:rPr>
          <w:rFonts w:ascii="Times New Roman" w:hAnsi="Times New Roman"/>
          <w:noProof/>
          <w:kern w:val="0"/>
          <w:sz w:val="24"/>
          <w:lang w:val="en-US"/>
        </w:rPr>
        <w:t>]</w:t>
      </w:r>
    </w:p>
    <w:p w14:paraId="4CE0B23A" w14:textId="77777777" w:rsidR="0016678D" w:rsidRPr="0016678D" w:rsidRDefault="0016678D" w:rsidP="001667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6" w:name="p-1194535"/>
      <w:bookmarkEnd w:id="66"/>
    </w:p>
    <w:p w14:paraId="632232E2" w14:textId="77777777" w:rsidR="0016678D" w:rsidRPr="0016678D" w:rsidRDefault="0016678D" w:rsidP="0016678D">
      <w:pPr>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t>13. Deletion of Section 9, Paragraph eight and Section 11, Paragraph seven of this Law shall come into force on 1 January 2024.</w:t>
      </w:r>
      <w:bookmarkStart w:id="67" w:name="pn13"/>
      <w:bookmarkEnd w:id="67"/>
    </w:p>
    <w:p w14:paraId="320703CF" w14:textId="77777777" w:rsidR="0016678D" w:rsidRPr="0016678D" w:rsidRDefault="0016678D" w:rsidP="001667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6678D">
        <w:rPr>
          <w:rFonts w:ascii="Times New Roman" w:hAnsi="Times New Roman"/>
          <w:noProof/>
          <w:kern w:val="0"/>
          <w:sz w:val="24"/>
          <w:lang w:val="en-US"/>
        </w:rPr>
        <w:t>[</w:t>
      </w:r>
      <w:r w:rsidRPr="0016678D">
        <w:rPr>
          <w:rFonts w:ascii="Times New Roman" w:hAnsi="Times New Roman"/>
          <w:i/>
          <w:noProof/>
          <w:kern w:val="0"/>
          <w:sz w:val="24"/>
          <w:lang w:val="en-US"/>
        </w:rPr>
        <w:t>20 April 2023</w:t>
      </w:r>
      <w:r w:rsidRPr="0016678D">
        <w:rPr>
          <w:rFonts w:ascii="Times New Roman" w:hAnsi="Times New Roman"/>
          <w:noProof/>
          <w:kern w:val="0"/>
          <w:sz w:val="24"/>
          <w:lang w:val="en-US"/>
        </w:rPr>
        <w:t>]</w:t>
      </w:r>
    </w:p>
    <w:p w14:paraId="5229F1C4" w14:textId="77777777" w:rsidR="0016678D" w:rsidRPr="0016678D" w:rsidRDefault="0016678D" w:rsidP="001667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8" w:name="p-1194536"/>
      <w:bookmarkEnd w:id="68"/>
    </w:p>
    <w:p w14:paraId="2E2CD6AD" w14:textId="77777777" w:rsidR="0016678D" w:rsidRPr="0016678D" w:rsidRDefault="0016678D" w:rsidP="0016678D">
      <w:pPr>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t>14. Each institution shall, by 31 December 2023, review and update the list of information for official use only and the information which has been given the status “dienesta vajadzībām” [information for official use only] in accordance with the Freedom of Information Law, following the provisions of this Law. Until 31 December 2023, the availability and protection of information which has been given the status “dienesta vajadzībām” [information for official use only] in accordance with the Freedom of Information Law shall be ensured in accordance with the regulatory framework of the Freedom of Information Law that was in force until 30 April 2023.</w:t>
      </w:r>
      <w:bookmarkStart w:id="69" w:name="pn14"/>
      <w:bookmarkEnd w:id="69"/>
    </w:p>
    <w:p w14:paraId="093488F6" w14:textId="77777777" w:rsidR="0016678D" w:rsidRPr="0016678D" w:rsidRDefault="0016678D" w:rsidP="001667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6678D">
        <w:rPr>
          <w:rFonts w:ascii="Times New Roman" w:hAnsi="Times New Roman"/>
          <w:noProof/>
          <w:kern w:val="0"/>
          <w:sz w:val="24"/>
          <w:lang w:val="en-US"/>
        </w:rPr>
        <w:t>[</w:t>
      </w:r>
      <w:r w:rsidRPr="0016678D">
        <w:rPr>
          <w:rFonts w:ascii="Times New Roman" w:hAnsi="Times New Roman"/>
          <w:i/>
          <w:noProof/>
          <w:kern w:val="0"/>
          <w:sz w:val="24"/>
          <w:lang w:val="en-US"/>
        </w:rPr>
        <w:t>20 April 2023</w:t>
      </w:r>
      <w:r w:rsidRPr="0016678D">
        <w:rPr>
          <w:rFonts w:ascii="Times New Roman" w:hAnsi="Times New Roman"/>
          <w:noProof/>
          <w:kern w:val="0"/>
          <w:sz w:val="24"/>
          <w:lang w:val="en-US"/>
        </w:rPr>
        <w:t>]</w:t>
      </w:r>
    </w:p>
    <w:p w14:paraId="3F76FE3D" w14:textId="77777777" w:rsidR="0016678D" w:rsidRPr="0016678D" w:rsidRDefault="0016678D" w:rsidP="0016678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043ED4" w14:textId="77777777" w:rsidR="0016678D" w:rsidRPr="0016678D" w:rsidRDefault="0016678D" w:rsidP="0016678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EB2E98" w14:textId="77777777" w:rsidR="0016678D" w:rsidRPr="0016678D" w:rsidRDefault="0016678D" w:rsidP="0016678D">
      <w:pPr>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t>The Law shall come into force on 1 January 1997.</w:t>
      </w:r>
    </w:p>
    <w:p w14:paraId="2D67666B" w14:textId="77777777" w:rsidR="0016678D" w:rsidRPr="0016678D" w:rsidRDefault="0016678D" w:rsidP="0016678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D0F19B" w14:textId="77777777" w:rsidR="0016678D" w:rsidRPr="0016678D" w:rsidRDefault="0016678D" w:rsidP="001667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6678D">
        <w:rPr>
          <w:rFonts w:ascii="Times New Roman" w:hAnsi="Times New Roman"/>
          <w:noProof/>
          <w:kern w:val="0"/>
          <w:sz w:val="24"/>
          <w:lang w:val="en-US"/>
        </w:rPr>
        <w:t xml:space="preserve">The Law has been adopted by the </w:t>
      </w:r>
      <w:r w:rsidRPr="0016678D">
        <w:rPr>
          <w:rFonts w:ascii="Times New Roman" w:hAnsi="Times New Roman"/>
          <w:i/>
          <w:iCs/>
          <w:noProof/>
          <w:kern w:val="0"/>
          <w:sz w:val="24"/>
          <w:lang w:val="en-US"/>
        </w:rPr>
        <w:t xml:space="preserve">Saeima </w:t>
      </w:r>
      <w:r w:rsidRPr="0016678D">
        <w:rPr>
          <w:rFonts w:ascii="Times New Roman" w:hAnsi="Times New Roman"/>
          <w:noProof/>
          <w:kern w:val="0"/>
          <w:sz w:val="24"/>
          <w:lang w:val="en-US"/>
        </w:rPr>
        <w:t>on 17 October 1996.</w:t>
      </w:r>
    </w:p>
    <w:p w14:paraId="54D1C63C" w14:textId="77777777" w:rsidR="0016678D" w:rsidRPr="0016678D" w:rsidRDefault="0016678D" w:rsidP="0016678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AEE09D" w14:textId="77777777" w:rsidR="0016678D" w:rsidRPr="0016678D" w:rsidRDefault="0016678D" w:rsidP="0016678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EBA154" w14:textId="77777777" w:rsidR="0016678D" w:rsidRPr="0016678D" w:rsidRDefault="0016678D" w:rsidP="0016678D">
      <w:pPr>
        <w:shd w:val="clear" w:color="auto" w:fill="FFFFFF"/>
        <w:tabs>
          <w:tab w:val="left" w:pos="7938"/>
        </w:tabs>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t>President</w:t>
      </w:r>
      <w:r w:rsidRPr="0016678D">
        <w:rPr>
          <w:rFonts w:ascii="Times New Roman" w:hAnsi="Times New Roman"/>
          <w:noProof/>
          <w:kern w:val="0"/>
          <w:sz w:val="24"/>
          <w:lang w:val="en-US"/>
        </w:rPr>
        <w:tab/>
        <w:t>G. Ulmanis</w:t>
      </w:r>
    </w:p>
    <w:p w14:paraId="1B98F97F" w14:textId="77777777" w:rsidR="0016678D" w:rsidRPr="0016678D" w:rsidRDefault="0016678D" w:rsidP="0016678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A838C7" w14:textId="77777777" w:rsidR="0016678D" w:rsidRPr="0016678D" w:rsidRDefault="0016678D" w:rsidP="0016678D">
      <w:pPr>
        <w:shd w:val="clear" w:color="auto" w:fill="FFFFFF"/>
        <w:spacing w:after="0" w:line="240" w:lineRule="auto"/>
        <w:jc w:val="both"/>
        <w:rPr>
          <w:rFonts w:ascii="Times New Roman" w:hAnsi="Times New Roman"/>
          <w:noProof/>
          <w:kern w:val="0"/>
          <w:sz w:val="24"/>
          <w:lang w:val="en-US"/>
        </w:rPr>
      </w:pPr>
      <w:r w:rsidRPr="0016678D">
        <w:rPr>
          <w:rFonts w:ascii="Times New Roman" w:hAnsi="Times New Roman"/>
          <w:noProof/>
          <w:kern w:val="0"/>
          <w:sz w:val="24"/>
          <w:lang w:val="en-US"/>
        </w:rPr>
        <w:t>Rīga, 29 October 1996</w:t>
      </w:r>
    </w:p>
    <w:p w14:paraId="0E971A9D" w14:textId="77777777" w:rsidR="0016678D" w:rsidRPr="0016678D" w:rsidRDefault="0016678D" w:rsidP="0016678D">
      <w:pPr>
        <w:spacing w:after="0" w:line="240" w:lineRule="auto"/>
        <w:jc w:val="both"/>
        <w:rPr>
          <w:rFonts w:ascii="Times New Roman" w:hAnsi="Times New Roman" w:cs="Times New Roman"/>
          <w:noProof/>
          <w:kern w:val="0"/>
          <w:sz w:val="24"/>
          <w:szCs w:val="24"/>
          <w:lang w:val="en-US"/>
        </w:rPr>
      </w:pPr>
    </w:p>
    <w:sectPr w:rsidR="0016678D" w:rsidRPr="0016678D" w:rsidSect="00A3085A">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24DC7" w14:textId="77777777" w:rsidR="00D13709" w:rsidRPr="0016678D" w:rsidRDefault="00D13709" w:rsidP="0017565E">
      <w:pPr>
        <w:spacing w:after="0" w:line="240" w:lineRule="auto"/>
        <w:rPr>
          <w:noProof/>
          <w:kern w:val="0"/>
          <w:lang w:val="en-US"/>
        </w:rPr>
      </w:pPr>
      <w:r w:rsidRPr="0016678D">
        <w:rPr>
          <w:noProof/>
          <w:kern w:val="0"/>
          <w:lang w:val="en-US"/>
        </w:rPr>
        <w:separator/>
      </w:r>
    </w:p>
  </w:endnote>
  <w:endnote w:type="continuationSeparator" w:id="0">
    <w:p w14:paraId="0688FF5A" w14:textId="77777777" w:rsidR="00D13709" w:rsidRPr="0016678D" w:rsidRDefault="00D13709" w:rsidP="0017565E">
      <w:pPr>
        <w:spacing w:after="0" w:line="240" w:lineRule="auto"/>
        <w:rPr>
          <w:noProof/>
          <w:kern w:val="0"/>
          <w:lang w:val="en-US"/>
        </w:rPr>
      </w:pPr>
      <w:r w:rsidRPr="0016678D">
        <w:rPr>
          <w:noProof/>
          <w:kern w:val="0"/>
          <w:lang w:val="en-US"/>
        </w:rPr>
        <w:continuationSeparator/>
      </w:r>
    </w:p>
  </w:endnote>
  <w:endnote w:type="continuationNotice" w:id="1">
    <w:p w14:paraId="5D8A10A8" w14:textId="77777777" w:rsidR="00D13709" w:rsidRDefault="00D137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6940C" w14:textId="77777777" w:rsidR="0016678D" w:rsidRDefault="001667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2B8B9" w14:textId="77777777" w:rsidR="00A95DAF" w:rsidRPr="0016678D" w:rsidRDefault="00A95DAF" w:rsidP="00A95DAF">
    <w:pPr>
      <w:pStyle w:val="Footer"/>
      <w:rPr>
        <w:rFonts w:ascii="Times New Roman" w:hAnsi="Times New Roman" w:cs="Times New Roman"/>
        <w:noProof/>
        <w:kern w:val="0"/>
        <w:sz w:val="20"/>
        <w:szCs w:val="20"/>
        <w:lang w:val="en-US"/>
      </w:rPr>
    </w:pPr>
  </w:p>
  <w:p w14:paraId="0AA57DB5" w14:textId="77777777" w:rsidR="00A95DAF" w:rsidRPr="0016678D" w:rsidRDefault="00A95DAF" w:rsidP="00A95DAF">
    <w:pPr>
      <w:pStyle w:val="Footer"/>
      <w:framePr w:wrap="around" w:vAnchor="text" w:hAnchor="margin" w:xAlign="right" w:y="1"/>
      <w:jc w:val="right"/>
      <w:rPr>
        <w:rStyle w:val="PageNumber"/>
        <w:rFonts w:ascii="Times New Roman" w:hAnsi="Times New Roman" w:cs="Times New Roman"/>
        <w:noProof/>
        <w:kern w:val="0"/>
        <w:sz w:val="20"/>
        <w:szCs w:val="20"/>
        <w:lang w:val="en-US"/>
      </w:rPr>
    </w:pPr>
    <w:r w:rsidRPr="0016678D">
      <w:rPr>
        <w:rStyle w:val="PageNumber"/>
        <w:rFonts w:ascii="Times New Roman" w:hAnsi="Times New Roman" w:cs="Times New Roman"/>
        <w:noProof/>
        <w:kern w:val="0"/>
        <w:sz w:val="20"/>
        <w:szCs w:val="20"/>
        <w:lang w:val="en-US"/>
      </w:rPr>
      <w:fldChar w:fldCharType="begin"/>
    </w:r>
    <w:r w:rsidRPr="0016678D">
      <w:rPr>
        <w:rStyle w:val="PageNumber"/>
        <w:rFonts w:ascii="Times New Roman" w:hAnsi="Times New Roman" w:cs="Times New Roman"/>
        <w:noProof/>
        <w:kern w:val="0"/>
        <w:sz w:val="20"/>
        <w:szCs w:val="20"/>
        <w:lang w:val="en-US"/>
      </w:rPr>
      <w:instrText xml:space="preserve"> PAGE </w:instrText>
    </w:r>
    <w:r w:rsidRPr="0016678D">
      <w:rPr>
        <w:rStyle w:val="PageNumber"/>
        <w:rFonts w:ascii="Times New Roman" w:hAnsi="Times New Roman" w:cs="Times New Roman"/>
        <w:noProof/>
        <w:kern w:val="0"/>
        <w:sz w:val="20"/>
        <w:szCs w:val="20"/>
        <w:lang w:val="en-US"/>
      </w:rPr>
      <w:fldChar w:fldCharType="separate"/>
    </w:r>
    <w:r w:rsidRPr="0016678D">
      <w:rPr>
        <w:rStyle w:val="PageNumber"/>
        <w:rFonts w:ascii="Times New Roman" w:hAnsi="Times New Roman" w:cs="Times New Roman"/>
        <w:noProof/>
        <w:kern w:val="0"/>
        <w:sz w:val="20"/>
        <w:szCs w:val="20"/>
        <w:lang w:val="en-US"/>
      </w:rPr>
      <w:t>2</w:t>
    </w:r>
    <w:r w:rsidRPr="0016678D">
      <w:rPr>
        <w:rStyle w:val="PageNumber"/>
        <w:rFonts w:ascii="Times New Roman" w:hAnsi="Times New Roman" w:cs="Times New Roman"/>
        <w:noProof/>
        <w:kern w:val="0"/>
        <w:sz w:val="20"/>
        <w:szCs w:val="20"/>
        <w:lang w:val="en-US"/>
      </w:rPr>
      <w:fldChar w:fldCharType="end"/>
    </w:r>
    <w:r w:rsidRPr="0016678D">
      <w:rPr>
        <w:rStyle w:val="PageNumber"/>
        <w:rFonts w:ascii="Times New Roman" w:hAnsi="Times New Roman" w:cs="Times New Roman"/>
        <w:noProof/>
        <w:kern w:val="0"/>
        <w:sz w:val="20"/>
        <w:szCs w:val="20"/>
        <w:lang w:val="en-US"/>
      </w:rPr>
      <w:t xml:space="preserve"> </w:t>
    </w:r>
  </w:p>
  <w:p w14:paraId="219AA6E6" w14:textId="59640260" w:rsidR="004D7878" w:rsidRPr="0016678D" w:rsidRDefault="00A95DAF">
    <w:pPr>
      <w:pStyle w:val="Footer"/>
      <w:rPr>
        <w:rFonts w:ascii="Times New Roman" w:hAnsi="Times New Roman" w:cs="Times New Roman"/>
        <w:noProof/>
        <w:kern w:val="0"/>
        <w:sz w:val="20"/>
        <w:szCs w:val="20"/>
        <w:lang w:val="en-US"/>
      </w:rPr>
    </w:pPr>
    <w:r w:rsidRPr="0016678D">
      <w:rPr>
        <w:rFonts w:ascii="Times New Roman" w:hAnsi="Times New Roman" w:cs="Times New Roman"/>
        <w:noProof/>
        <w:kern w:val="0"/>
        <w:sz w:val="20"/>
        <w:szCs w:val="20"/>
        <w:lang w:val="en-US"/>
      </w:rPr>
      <w:t xml:space="preserve">Translation </w:t>
    </w:r>
    <w:r w:rsidRPr="0016678D">
      <w:rPr>
        <w:rFonts w:ascii="Times New Roman" w:hAnsi="Times New Roman" w:cs="Times New Roman"/>
        <w:noProof/>
        <w:kern w:val="0"/>
        <w:sz w:val="20"/>
        <w:szCs w:val="20"/>
        <w:lang w:val="en-US"/>
      </w:rPr>
      <w:fldChar w:fldCharType="begin"/>
    </w:r>
    <w:r w:rsidRPr="0016678D">
      <w:rPr>
        <w:rFonts w:ascii="Times New Roman" w:hAnsi="Times New Roman" w:cs="Times New Roman"/>
        <w:noProof/>
        <w:kern w:val="0"/>
        <w:sz w:val="20"/>
        <w:szCs w:val="20"/>
        <w:lang w:val="en-US"/>
      </w:rPr>
      <w:instrText>symbol 169 \f "UnivrstyRoman TL" \s 8</w:instrText>
    </w:r>
    <w:r w:rsidRPr="0016678D">
      <w:rPr>
        <w:rFonts w:ascii="Times New Roman" w:hAnsi="Times New Roman" w:cs="Times New Roman"/>
        <w:noProof/>
        <w:kern w:val="0"/>
        <w:sz w:val="20"/>
        <w:szCs w:val="20"/>
        <w:lang w:val="en-US"/>
      </w:rPr>
      <w:fldChar w:fldCharType="separate"/>
    </w:r>
    <w:r w:rsidRPr="0016678D">
      <w:rPr>
        <w:rFonts w:ascii="Times New Roman" w:hAnsi="Times New Roman" w:cs="Times New Roman"/>
        <w:noProof/>
        <w:kern w:val="0"/>
        <w:sz w:val="20"/>
        <w:szCs w:val="20"/>
        <w:lang w:val="en-US"/>
      </w:rPr>
      <w:t>©</w:t>
    </w:r>
    <w:r w:rsidRPr="0016678D">
      <w:rPr>
        <w:rFonts w:ascii="Times New Roman" w:hAnsi="Times New Roman" w:cs="Times New Roman"/>
        <w:noProof/>
        <w:kern w:val="0"/>
        <w:sz w:val="20"/>
        <w:szCs w:val="20"/>
        <w:lang w:val="en-US"/>
      </w:rPr>
      <w:fldChar w:fldCharType="end"/>
    </w:r>
    <w:r w:rsidRPr="0016678D">
      <w:rPr>
        <w:rFonts w:ascii="Times New Roman" w:hAnsi="Times New Roman" w:cs="Times New Roman"/>
        <w:noProof/>
        <w:kern w:val="0"/>
        <w:sz w:val="20"/>
        <w:szCs w:val="20"/>
        <w:lang w:val="en-US"/>
      </w:rPr>
      <w:t xml:space="preserve"> 2024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4443F" w14:textId="77777777" w:rsidR="00264EDE" w:rsidRPr="0016678D" w:rsidRDefault="00264EDE" w:rsidP="00264EDE">
    <w:pPr>
      <w:pStyle w:val="Footer"/>
      <w:rPr>
        <w:rFonts w:ascii="Times New Roman" w:hAnsi="Times New Roman" w:cs="Times New Roman"/>
        <w:noProof/>
        <w:kern w:val="0"/>
        <w:sz w:val="20"/>
        <w:szCs w:val="20"/>
        <w:vertAlign w:val="superscript"/>
        <w:lang w:val="en-US"/>
      </w:rPr>
    </w:pPr>
  </w:p>
  <w:p w14:paraId="14AB1402" w14:textId="77777777" w:rsidR="00264EDE" w:rsidRPr="0016678D" w:rsidRDefault="00264EDE" w:rsidP="00264EDE">
    <w:pPr>
      <w:pStyle w:val="Footer"/>
      <w:rPr>
        <w:rFonts w:ascii="Times New Roman" w:hAnsi="Times New Roman" w:cs="Times New Roman"/>
        <w:noProof/>
        <w:kern w:val="0"/>
        <w:sz w:val="20"/>
        <w:szCs w:val="20"/>
        <w:lang w:val="en-US"/>
      </w:rPr>
    </w:pPr>
    <w:r w:rsidRPr="0016678D">
      <w:rPr>
        <w:rFonts w:ascii="Times New Roman" w:hAnsi="Times New Roman" w:cs="Times New Roman"/>
        <w:noProof/>
        <w:kern w:val="0"/>
        <w:sz w:val="20"/>
        <w:szCs w:val="20"/>
        <w:vertAlign w:val="superscript"/>
        <w:lang w:val="en-US"/>
      </w:rPr>
      <w:t xml:space="preserve">1 </w:t>
    </w:r>
    <w:r w:rsidRPr="0016678D">
      <w:rPr>
        <w:rFonts w:ascii="Times New Roman" w:hAnsi="Times New Roman" w:cs="Times New Roman"/>
        <w:noProof/>
        <w:kern w:val="0"/>
        <w:sz w:val="20"/>
        <w:szCs w:val="20"/>
        <w:lang w:val="en-US"/>
      </w:rPr>
      <w:t>The Parliament of the Republic of Latvia</w:t>
    </w:r>
  </w:p>
  <w:p w14:paraId="022B5298" w14:textId="77777777" w:rsidR="00264EDE" w:rsidRPr="0016678D" w:rsidRDefault="00264EDE" w:rsidP="00264EDE">
    <w:pPr>
      <w:pStyle w:val="Footer"/>
      <w:rPr>
        <w:rFonts w:ascii="Times New Roman" w:hAnsi="Times New Roman" w:cs="Times New Roman"/>
        <w:noProof/>
        <w:kern w:val="0"/>
        <w:sz w:val="20"/>
        <w:szCs w:val="20"/>
        <w:lang w:val="en-US"/>
      </w:rPr>
    </w:pPr>
  </w:p>
  <w:p w14:paraId="581525CA" w14:textId="2C8F3D3B" w:rsidR="004D7878" w:rsidRPr="0016678D" w:rsidRDefault="00264EDE">
    <w:pPr>
      <w:pStyle w:val="Footer"/>
      <w:rPr>
        <w:rFonts w:ascii="Times New Roman" w:hAnsi="Times New Roman" w:cs="Times New Roman"/>
        <w:noProof/>
        <w:kern w:val="0"/>
        <w:sz w:val="20"/>
        <w:szCs w:val="20"/>
        <w:lang w:val="en-US"/>
      </w:rPr>
    </w:pPr>
    <w:r w:rsidRPr="0016678D">
      <w:rPr>
        <w:rFonts w:ascii="Times New Roman" w:hAnsi="Times New Roman" w:cs="Times New Roman"/>
        <w:noProof/>
        <w:kern w:val="0"/>
        <w:sz w:val="20"/>
        <w:szCs w:val="20"/>
        <w:lang w:val="en-US"/>
      </w:rPr>
      <w:t xml:space="preserve">Translation </w:t>
    </w:r>
    <w:r w:rsidRPr="0016678D">
      <w:rPr>
        <w:rFonts w:ascii="Times New Roman" w:hAnsi="Times New Roman" w:cs="Times New Roman"/>
        <w:noProof/>
        <w:kern w:val="0"/>
        <w:sz w:val="20"/>
        <w:szCs w:val="20"/>
        <w:lang w:val="en-US"/>
      </w:rPr>
      <w:fldChar w:fldCharType="begin"/>
    </w:r>
    <w:r w:rsidRPr="0016678D">
      <w:rPr>
        <w:rFonts w:ascii="Times New Roman" w:hAnsi="Times New Roman" w:cs="Times New Roman"/>
        <w:noProof/>
        <w:kern w:val="0"/>
        <w:sz w:val="20"/>
        <w:szCs w:val="20"/>
        <w:lang w:val="en-US"/>
      </w:rPr>
      <w:instrText>symbol 169 \f "UnivrstyRoman TL" \s 8</w:instrText>
    </w:r>
    <w:r w:rsidRPr="0016678D">
      <w:rPr>
        <w:rFonts w:ascii="Times New Roman" w:hAnsi="Times New Roman" w:cs="Times New Roman"/>
        <w:noProof/>
        <w:kern w:val="0"/>
        <w:sz w:val="20"/>
        <w:szCs w:val="20"/>
        <w:lang w:val="en-US"/>
      </w:rPr>
      <w:fldChar w:fldCharType="separate"/>
    </w:r>
    <w:r w:rsidRPr="0016678D">
      <w:rPr>
        <w:rFonts w:ascii="Times New Roman" w:hAnsi="Times New Roman" w:cs="Times New Roman"/>
        <w:noProof/>
        <w:kern w:val="0"/>
        <w:sz w:val="20"/>
        <w:szCs w:val="20"/>
        <w:lang w:val="en-US"/>
      </w:rPr>
      <w:t>©</w:t>
    </w:r>
    <w:r w:rsidRPr="0016678D">
      <w:rPr>
        <w:rFonts w:ascii="Times New Roman" w:hAnsi="Times New Roman" w:cs="Times New Roman"/>
        <w:noProof/>
        <w:kern w:val="0"/>
        <w:sz w:val="20"/>
        <w:szCs w:val="20"/>
        <w:lang w:val="en-US"/>
      </w:rPr>
      <w:fldChar w:fldCharType="end"/>
    </w:r>
    <w:r w:rsidRPr="0016678D">
      <w:rPr>
        <w:rFonts w:ascii="Times New Roman" w:hAnsi="Times New Roman" w:cs="Times New Roman"/>
        <w:noProof/>
        <w:kern w:val="0"/>
        <w:sz w:val="20"/>
        <w:szCs w:val="20"/>
        <w:lang w:val="en-US"/>
      </w:rPr>
      <w:t xml:space="preserve"> 2024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1FACD" w14:textId="77777777" w:rsidR="00D13709" w:rsidRPr="0016678D" w:rsidRDefault="00D13709" w:rsidP="0017565E">
      <w:pPr>
        <w:spacing w:after="0" w:line="240" w:lineRule="auto"/>
        <w:rPr>
          <w:noProof/>
          <w:kern w:val="0"/>
          <w:lang w:val="en-US"/>
        </w:rPr>
      </w:pPr>
      <w:r w:rsidRPr="0016678D">
        <w:rPr>
          <w:noProof/>
          <w:kern w:val="0"/>
          <w:lang w:val="en-US"/>
        </w:rPr>
        <w:separator/>
      </w:r>
    </w:p>
  </w:footnote>
  <w:footnote w:type="continuationSeparator" w:id="0">
    <w:p w14:paraId="2FE93C9A" w14:textId="77777777" w:rsidR="00D13709" w:rsidRPr="0016678D" w:rsidRDefault="00D13709" w:rsidP="0017565E">
      <w:pPr>
        <w:spacing w:after="0" w:line="240" w:lineRule="auto"/>
        <w:rPr>
          <w:noProof/>
          <w:kern w:val="0"/>
          <w:lang w:val="en-US"/>
        </w:rPr>
      </w:pPr>
      <w:r w:rsidRPr="0016678D">
        <w:rPr>
          <w:noProof/>
          <w:kern w:val="0"/>
          <w:lang w:val="en-US"/>
        </w:rPr>
        <w:continuationSeparator/>
      </w:r>
    </w:p>
  </w:footnote>
  <w:footnote w:type="continuationNotice" w:id="1">
    <w:p w14:paraId="5CCA089C" w14:textId="77777777" w:rsidR="00D13709" w:rsidRDefault="00D137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AFE32" w14:textId="77777777" w:rsidR="0016678D" w:rsidRDefault="001667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A3F13" w14:textId="77777777" w:rsidR="0016678D" w:rsidRDefault="001667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ED90D" w14:textId="77777777" w:rsidR="0016678D" w:rsidRDefault="001667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AAF"/>
    <w:rsid w:val="00052489"/>
    <w:rsid w:val="00064222"/>
    <w:rsid w:val="000845AF"/>
    <w:rsid w:val="0008668F"/>
    <w:rsid w:val="000C2BBB"/>
    <w:rsid w:val="001629DD"/>
    <w:rsid w:val="0016678D"/>
    <w:rsid w:val="0017565E"/>
    <w:rsid w:val="001C5D1A"/>
    <w:rsid w:val="00202A0B"/>
    <w:rsid w:val="00264EDE"/>
    <w:rsid w:val="0027759B"/>
    <w:rsid w:val="003666FE"/>
    <w:rsid w:val="003E6A15"/>
    <w:rsid w:val="004454AB"/>
    <w:rsid w:val="004D7878"/>
    <w:rsid w:val="004F5D74"/>
    <w:rsid w:val="004F61AE"/>
    <w:rsid w:val="0052147E"/>
    <w:rsid w:val="00564499"/>
    <w:rsid w:val="00581328"/>
    <w:rsid w:val="00641CE0"/>
    <w:rsid w:val="0067484D"/>
    <w:rsid w:val="00683FF2"/>
    <w:rsid w:val="00685348"/>
    <w:rsid w:val="006B36C9"/>
    <w:rsid w:val="006C1E6D"/>
    <w:rsid w:val="00772D7B"/>
    <w:rsid w:val="007C397E"/>
    <w:rsid w:val="007C4F5A"/>
    <w:rsid w:val="008411C8"/>
    <w:rsid w:val="008824E4"/>
    <w:rsid w:val="00887151"/>
    <w:rsid w:val="0089716F"/>
    <w:rsid w:val="00913D7A"/>
    <w:rsid w:val="00914D4A"/>
    <w:rsid w:val="00964D47"/>
    <w:rsid w:val="00994854"/>
    <w:rsid w:val="009F74A2"/>
    <w:rsid w:val="00A3085A"/>
    <w:rsid w:val="00A32950"/>
    <w:rsid w:val="00A34F91"/>
    <w:rsid w:val="00A65E5B"/>
    <w:rsid w:val="00A8425A"/>
    <w:rsid w:val="00A95DAF"/>
    <w:rsid w:val="00AB04A3"/>
    <w:rsid w:val="00B33F3D"/>
    <w:rsid w:val="00B94274"/>
    <w:rsid w:val="00BC69D2"/>
    <w:rsid w:val="00BE69CA"/>
    <w:rsid w:val="00C1584D"/>
    <w:rsid w:val="00C23601"/>
    <w:rsid w:val="00C9484C"/>
    <w:rsid w:val="00CA469E"/>
    <w:rsid w:val="00D07F48"/>
    <w:rsid w:val="00D13709"/>
    <w:rsid w:val="00D226C8"/>
    <w:rsid w:val="00D61025"/>
    <w:rsid w:val="00DA714D"/>
    <w:rsid w:val="00DC2BE4"/>
    <w:rsid w:val="00DF0742"/>
    <w:rsid w:val="00E12FC3"/>
    <w:rsid w:val="00E370D1"/>
    <w:rsid w:val="00E41EAC"/>
    <w:rsid w:val="00E651C5"/>
    <w:rsid w:val="00EE0AAF"/>
    <w:rsid w:val="00F22D59"/>
    <w:rsid w:val="00F3535C"/>
    <w:rsid w:val="00F448B7"/>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284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0A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0A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E0A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0A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0A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0A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0A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0A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0A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0A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0A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E0A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0A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0A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0A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0A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0A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0AAF"/>
    <w:rPr>
      <w:rFonts w:eastAsiaTheme="majorEastAsia" w:cstheme="majorBidi"/>
      <w:color w:val="272727" w:themeColor="text1" w:themeTint="D8"/>
    </w:rPr>
  </w:style>
  <w:style w:type="paragraph" w:styleId="Title">
    <w:name w:val="Title"/>
    <w:basedOn w:val="Normal"/>
    <w:next w:val="Normal"/>
    <w:link w:val="TitleChar"/>
    <w:uiPriority w:val="10"/>
    <w:qFormat/>
    <w:rsid w:val="00EE0A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0A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0A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0A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0AAF"/>
    <w:pPr>
      <w:spacing w:before="160"/>
      <w:jc w:val="center"/>
    </w:pPr>
    <w:rPr>
      <w:i/>
      <w:iCs/>
      <w:color w:val="404040" w:themeColor="text1" w:themeTint="BF"/>
    </w:rPr>
  </w:style>
  <w:style w:type="character" w:customStyle="1" w:styleId="QuoteChar">
    <w:name w:val="Quote Char"/>
    <w:basedOn w:val="DefaultParagraphFont"/>
    <w:link w:val="Quote"/>
    <w:uiPriority w:val="29"/>
    <w:rsid w:val="00EE0AAF"/>
    <w:rPr>
      <w:i/>
      <w:iCs/>
      <w:color w:val="404040" w:themeColor="text1" w:themeTint="BF"/>
    </w:rPr>
  </w:style>
  <w:style w:type="paragraph" w:styleId="ListParagraph">
    <w:name w:val="List Paragraph"/>
    <w:basedOn w:val="Normal"/>
    <w:uiPriority w:val="34"/>
    <w:qFormat/>
    <w:rsid w:val="00EE0AAF"/>
    <w:pPr>
      <w:ind w:left="720"/>
      <w:contextualSpacing/>
    </w:pPr>
  </w:style>
  <w:style w:type="character" w:styleId="IntenseEmphasis">
    <w:name w:val="Intense Emphasis"/>
    <w:basedOn w:val="DefaultParagraphFont"/>
    <w:uiPriority w:val="21"/>
    <w:qFormat/>
    <w:rsid w:val="00EE0AAF"/>
    <w:rPr>
      <w:i/>
      <w:iCs/>
      <w:color w:val="0F4761" w:themeColor="accent1" w:themeShade="BF"/>
    </w:rPr>
  </w:style>
  <w:style w:type="paragraph" w:styleId="IntenseQuote">
    <w:name w:val="Intense Quote"/>
    <w:basedOn w:val="Normal"/>
    <w:next w:val="Normal"/>
    <w:link w:val="IntenseQuoteChar"/>
    <w:uiPriority w:val="30"/>
    <w:qFormat/>
    <w:rsid w:val="00EE0A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0AAF"/>
    <w:rPr>
      <w:i/>
      <w:iCs/>
      <w:color w:val="0F4761" w:themeColor="accent1" w:themeShade="BF"/>
    </w:rPr>
  </w:style>
  <w:style w:type="character" w:styleId="IntenseReference">
    <w:name w:val="Intense Reference"/>
    <w:basedOn w:val="DefaultParagraphFont"/>
    <w:uiPriority w:val="32"/>
    <w:qFormat/>
    <w:rsid w:val="00EE0AAF"/>
    <w:rPr>
      <w:b/>
      <w:bCs/>
      <w:smallCaps/>
      <w:color w:val="0F4761" w:themeColor="accent1" w:themeShade="BF"/>
      <w:spacing w:val="5"/>
    </w:rPr>
  </w:style>
  <w:style w:type="paragraph" w:customStyle="1" w:styleId="likc">
    <w:name w:val="lik_c"/>
    <w:basedOn w:val="Normal"/>
    <w:rsid w:val="00DA714D"/>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DA714D"/>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DA714D"/>
    <w:rPr>
      <w:color w:val="0000FF"/>
      <w:u w:val="single"/>
    </w:rPr>
  </w:style>
  <w:style w:type="paragraph" w:customStyle="1" w:styleId="likparaksts">
    <w:name w:val="lik_paraksts"/>
    <w:basedOn w:val="Normal"/>
    <w:rsid w:val="00DA714D"/>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msonormal0">
    <w:name w:val="msonormal"/>
    <w:basedOn w:val="Normal"/>
    <w:rsid w:val="0017565E"/>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17565E"/>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17565E"/>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FollowedHyperlink">
    <w:name w:val="FollowedHyperlink"/>
    <w:basedOn w:val="DefaultParagraphFont"/>
    <w:uiPriority w:val="99"/>
    <w:semiHidden/>
    <w:unhideWhenUsed/>
    <w:rsid w:val="0017565E"/>
    <w:rPr>
      <w:color w:val="800080"/>
      <w:u w:val="single"/>
    </w:rPr>
  </w:style>
  <w:style w:type="character" w:customStyle="1" w:styleId="fontsize2">
    <w:name w:val="fontsize2"/>
    <w:basedOn w:val="DefaultParagraphFont"/>
    <w:rsid w:val="0017565E"/>
  </w:style>
  <w:style w:type="paragraph" w:styleId="Header">
    <w:name w:val="header"/>
    <w:basedOn w:val="Normal"/>
    <w:link w:val="HeaderChar"/>
    <w:uiPriority w:val="99"/>
    <w:unhideWhenUsed/>
    <w:rsid w:val="0017565E"/>
    <w:pPr>
      <w:tabs>
        <w:tab w:val="center" w:pos="4153"/>
        <w:tab w:val="right" w:pos="8306"/>
      </w:tabs>
      <w:spacing w:after="0" w:line="240" w:lineRule="auto"/>
    </w:pPr>
  </w:style>
  <w:style w:type="character" w:customStyle="1" w:styleId="HeaderChar">
    <w:name w:val="Header Char"/>
    <w:basedOn w:val="DefaultParagraphFont"/>
    <w:link w:val="Header"/>
    <w:uiPriority w:val="99"/>
    <w:rsid w:val="0017565E"/>
  </w:style>
  <w:style w:type="paragraph" w:styleId="Footer">
    <w:name w:val="footer"/>
    <w:basedOn w:val="Normal"/>
    <w:link w:val="FooterChar"/>
    <w:unhideWhenUsed/>
    <w:rsid w:val="0017565E"/>
    <w:pPr>
      <w:tabs>
        <w:tab w:val="center" w:pos="4153"/>
        <w:tab w:val="right" w:pos="8306"/>
      </w:tabs>
      <w:spacing w:after="0" w:line="240" w:lineRule="auto"/>
    </w:pPr>
  </w:style>
  <w:style w:type="character" w:customStyle="1" w:styleId="FooterChar">
    <w:name w:val="Footer Char"/>
    <w:basedOn w:val="DefaultParagraphFont"/>
    <w:link w:val="Footer"/>
    <w:uiPriority w:val="99"/>
    <w:rsid w:val="0017565E"/>
  </w:style>
  <w:style w:type="paragraph" w:styleId="BlockText">
    <w:name w:val="Block Text"/>
    <w:basedOn w:val="Normal"/>
    <w:rsid w:val="0067484D"/>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basedOn w:val="DefaultParagraphFont"/>
    <w:rsid w:val="00A95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9203528">
      <w:bodyDiv w:val="1"/>
      <w:marLeft w:val="0"/>
      <w:marRight w:val="0"/>
      <w:marTop w:val="0"/>
      <w:marBottom w:val="0"/>
      <w:divBdr>
        <w:top w:val="none" w:sz="0" w:space="0" w:color="auto"/>
        <w:left w:val="none" w:sz="0" w:space="0" w:color="auto"/>
        <w:bottom w:val="none" w:sz="0" w:space="0" w:color="auto"/>
        <w:right w:val="none" w:sz="0" w:space="0" w:color="auto"/>
      </w:divBdr>
      <w:divsChild>
        <w:div w:id="1386222165">
          <w:marLeft w:val="0"/>
          <w:marRight w:val="0"/>
          <w:marTop w:val="480"/>
          <w:marBottom w:val="240"/>
          <w:divBdr>
            <w:top w:val="none" w:sz="0" w:space="0" w:color="auto"/>
            <w:left w:val="none" w:sz="0" w:space="0" w:color="auto"/>
            <w:bottom w:val="none" w:sz="0" w:space="0" w:color="auto"/>
            <w:right w:val="none" w:sz="0" w:space="0" w:color="auto"/>
          </w:divBdr>
        </w:div>
        <w:div w:id="1179202056">
          <w:marLeft w:val="0"/>
          <w:marRight w:val="0"/>
          <w:marTop w:val="0"/>
          <w:marBottom w:val="567"/>
          <w:divBdr>
            <w:top w:val="none" w:sz="0" w:space="0" w:color="auto"/>
            <w:left w:val="none" w:sz="0" w:space="0" w:color="auto"/>
            <w:bottom w:val="none" w:sz="0" w:space="0" w:color="auto"/>
            <w:right w:val="none" w:sz="0" w:space="0" w:color="auto"/>
          </w:divBdr>
        </w:div>
        <w:div w:id="1894388098">
          <w:marLeft w:val="0"/>
          <w:marRight w:val="0"/>
          <w:marTop w:val="0"/>
          <w:marBottom w:val="0"/>
          <w:divBdr>
            <w:top w:val="none" w:sz="0" w:space="0" w:color="auto"/>
            <w:left w:val="none" w:sz="0" w:space="0" w:color="auto"/>
            <w:bottom w:val="none" w:sz="0" w:space="0" w:color="auto"/>
            <w:right w:val="none" w:sz="0" w:space="0" w:color="auto"/>
          </w:divBdr>
        </w:div>
        <w:div w:id="1001737396">
          <w:marLeft w:val="0"/>
          <w:marRight w:val="0"/>
          <w:marTop w:val="0"/>
          <w:marBottom w:val="0"/>
          <w:divBdr>
            <w:top w:val="none" w:sz="0" w:space="0" w:color="auto"/>
            <w:left w:val="none" w:sz="0" w:space="0" w:color="auto"/>
            <w:bottom w:val="none" w:sz="0" w:space="0" w:color="auto"/>
            <w:right w:val="none" w:sz="0" w:space="0" w:color="auto"/>
          </w:divBdr>
        </w:div>
        <w:div w:id="987515507">
          <w:marLeft w:val="0"/>
          <w:marRight w:val="0"/>
          <w:marTop w:val="0"/>
          <w:marBottom w:val="0"/>
          <w:divBdr>
            <w:top w:val="none" w:sz="0" w:space="0" w:color="auto"/>
            <w:left w:val="none" w:sz="0" w:space="0" w:color="auto"/>
            <w:bottom w:val="none" w:sz="0" w:space="0" w:color="auto"/>
            <w:right w:val="none" w:sz="0" w:space="0" w:color="auto"/>
          </w:divBdr>
        </w:div>
        <w:div w:id="758597520">
          <w:marLeft w:val="0"/>
          <w:marRight w:val="0"/>
          <w:marTop w:val="0"/>
          <w:marBottom w:val="0"/>
          <w:divBdr>
            <w:top w:val="none" w:sz="0" w:space="0" w:color="auto"/>
            <w:left w:val="none" w:sz="0" w:space="0" w:color="auto"/>
            <w:bottom w:val="none" w:sz="0" w:space="0" w:color="auto"/>
            <w:right w:val="none" w:sz="0" w:space="0" w:color="auto"/>
          </w:divBdr>
        </w:div>
        <w:div w:id="1910117341">
          <w:marLeft w:val="0"/>
          <w:marRight w:val="0"/>
          <w:marTop w:val="0"/>
          <w:marBottom w:val="0"/>
          <w:divBdr>
            <w:top w:val="none" w:sz="0" w:space="0" w:color="auto"/>
            <w:left w:val="none" w:sz="0" w:space="0" w:color="auto"/>
            <w:bottom w:val="none" w:sz="0" w:space="0" w:color="auto"/>
            <w:right w:val="none" w:sz="0" w:space="0" w:color="auto"/>
          </w:divBdr>
        </w:div>
        <w:div w:id="638656031">
          <w:marLeft w:val="0"/>
          <w:marRight w:val="0"/>
          <w:marTop w:val="0"/>
          <w:marBottom w:val="0"/>
          <w:divBdr>
            <w:top w:val="none" w:sz="0" w:space="0" w:color="auto"/>
            <w:left w:val="none" w:sz="0" w:space="0" w:color="auto"/>
            <w:bottom w:val="none" w:sz="0" w:space="0" w:color="auto"/>
            <w:right w:val="none" w:sz="0" w:space="0" w:color="auto"/>
          </w:divBdr>
        </w:div>
        <w:div w:id="474100848">
          <w:marLeft w:val="0"/>
          <w:marRight w:val="0"/>
          <w:marTop w:val="0"/>
          <w:marBottom w:val="0"/>
          <w:divBdr>
            <w:top w:val="none" w:sz="0" w:space="0" w:color="auto"/>
            <w:left w:val="none" w:sz="0" w:space="0" w:color="auto"/>
            <w:bottom w:val="none" w:sz="0" w:space="0" w:color="auto"/>
            <w:right w:val="none" w:sz="0" w:space="0" w:color="auto"/>
          </w:divBdr>
        </w:div>
        <w:div w:id="979262662">
          <w:marLeft w:val="0"/>
          <w:marRight w:val="0"/>
          <w:marTop w:val="0"/>
          <w:marBottom w:val="0"/>
          <w:divBdr>
            <w:top w:val="none" w:sz="0" w:space="0" w:color="auto"/>
            <w:left w:val="none" w:sz="0" w:space="0" w:color="auto"/>
            <w:bottom w:val="none" w:sz="0" w:space="0" w:color="auto"/>
            <w:right w:val="none" w:sz="0" w:space="0" w:color="auto"/>
          </w:divBdr>
        </w:div>
        <w:div w:id="883753414">
          <w:marLeft w:val="0"/>
          <w:marRight w:val="0"/>
          <w:marTop w:val="0"/>
          <w:marBottom w:val="0"/>
          <w:divBdr>
            <w:top w:val="none" w:sz="0" w:space="0" w:color="auto"/>
            <w:left w:val="none" w:sz="0" w:space="0" w:color="auto"/>
            <w:bottom w:val="none" w:sz="0" w:space="0" w:color="auto"/>
            <w:right w:val="none" w:sz="0" w:space="0" w:color="auto"/>
          </w:divBdr>
        </w:div>
        <w:div w:id="472865865">
          <w:marLeft w:val="0"/>
          <w:marRight w:val="0"/>
          <w:marTop w:val="0"/>
          <w:marBottom w:val="0"/>
          <w:divBdr>
            <w:top w:val="none" w:sz="0" w:space="0" w:color="auto"/>
            <w:left w:val="none" w:sz="0" w:space="0" w:color="auto"/>
            <w:bottom w:val="none" w:sz="0" w:space="0" w:color="auto"/>
            <w:right w:val="none" w:sz="0" w:space="0" w:color="auto"/>
          </w:divBdr>
        </w:div>
        <w:div w:id="14579340">
          <w:marLeft w:val="0"/>
          <w:marRight w:val="0"/>
          <w:marTop w:val="0"/>
          <w:marBottom w:val="0"/>
          <w:divBdr>
            <w:top w:val="none" w:sz="0" w:space="0" w:color="auto"/>
            <w:left w:val="none" w:sz="0" w:space="0" w:color="auto"/>
            <w:bottom w:val="none" w:sz="0" w:space="0" w:color="auto"/>
            <w:right w:val="none" w:sz="0" w:space="0" w:color="auto"/>
          </w:divBdr>
        </w:div>
        <w:div w:id="2003197141">
          <w:marLeft w:val="0"/>
          <w:marRight w:val="0"/>
          <w:marTop w:val="0"/>
          <w:marBottom w:val="0"/>
          <w:divBdr>
            <w:top w:val="none" w:sz="0" w:space="0" w:color="auto"/>
            <w:left w:val="none" w:sz="0" w:space="0" w:color="auto"/>
            <w:bottom w:val="none" w:sz="0" w:space="0" w:color="auto"/>
            <w:right w:val="none" w:sz="0" w:space="0" w:color="auto"/>
          </w:divBdr>
        </w:div>
        <w:div w:id="217665728">
          <w:marLeft w:val="0"/>
          <w:marRight w:val="0"/>
          <w:marTop w:val="0"/>
          <w:marBottom w:val="0"/>
          <w:divBdr>
            <w:top w:val="none" w:sz="0" w:space="0" w:color="auto"/>
            <w:left w:val="none" w:sz="0" w:space="0" w:color="auto"/>
            <w:bottom w:val="none" w:sz="0" w:space="0" w:color="auto"/>
            <w:right w:val="none" w:sz="0" w:space="0" w:color="auto"/>
          </w:divBdr>
        </w:div>
        <w:div w:id="104689622">
          <w:marLeft w:val="0"/>
          <w:marRight w:val="0"/>
          <w:marTop w:val="0"/>
          <w:marBottom w:val="0"/>
          <w:divBdr>
            <w:top w:val="none" w:sz="0" w:space="0" w:color="auto"/>
            <w:left w:val="none" w:sz="0" w:space="0" w:color="auto"/>
            <w:bottom w:val="none" w:sz="0" w:space="0" w:color="auto"/>
            <w:right w:val="none" w:sz="0" w:space="0" w:color="auto"/>
          </w:divBdr>
        </w:div>
        <w:div w:id="306980564">
          <w:marLeft w:val="0"/>
          <w:marRight w:val="0"/>
          <w:marTop w:val="0"/>
          <w:marBottom w:val="0"/>
          <w:divBdr>
            <w:top w:val="none" w:sz="0" w:space="0" w:color="auto"/>
            <w:left w:val="none" w:sz="0" w:space="0" w:color="auto"/>
            <w:bottom w:val="none" w:sz="0" w:space="0" w:color="auto"/>
            <w:right w:val="none" w:sz="0" w:space="0" w:color="auto"/>
          </w:divBdr>
        </w:div>
        <w:div w:id="911890287">
          <w:marLeft w:val="0"/>
          <w:marRight w:val="0"/>
          <w:marTop w:val="0"/>
          <w:marBottom w:val="0"/>
          <w:divBdr>
            <w:top w:val="none" w:sz="0" w:space="0" w:color="auto"/>
            <w:left w:val="none" w:sz="0" w:space="0" w:color="auto"/>
            <w:bottom w:val="none" w:sz="0" w:space="0" w:color="auto"/>
            <w:right w:val="none" w:sz="0" w:space="0" w:color="auto"/>
          </w:divBdr>
        </w:div>
        <w:div w:id="1731149735">
          <w:marLeft w:val="0"/>
          <w:marRight w:val="0"/>
          <w:marTop w:val="0"/>
          <w:marBottom w:val="0"/>
          <w:divBdr>
            <w:top w:val="none" w:sz="0" w:space="0" w:color="auto"/>
            <w:left w:val="none" w:sz="0" w:space="0" w:color="auto"/>
            <w:bottom w:val="none" w:sz="0" w:space="0" w:color="auto"/>
            <w:right w:val="none" w:sz="0" w:space="0" w:color="auto"/>
          </w:divBdr>
        </w:div>
        <w:div w:id="173308693">
          <w:marLeft w:val="0"/>
          <w:marRight w:val="0"/>
          <w:marTop w:val="0"/>
          <w:marBottom w:val="0"/>
          <w:divBdr>
            <w:top w:val="none" w:sz="0" w:space="0" w:color="auto"/>
            <w:left w:val="none" w:sz="0" w:space="0" w:color="auto"/>
            <w:bottom w:val="none" w:sz="0" w:space="0" w:color="auto"/>
            <w:right w:val="none" w:sz="0" w:space="0" w:color="auto"/>
          </w:divBdr>
        </w:div>
        <w:div w:id="325132761">
          <w:marLeft w:val="0"/>
          <w:marRight w:val="0"/>
          <w:marTop w:val="0"/>
          <w:marBottom w:val="0"/>
          <w:divBdr>
            <w:top w:val="none" w:sz="0" w:space="0" w:color="auto"/>
            <w:left w:val="none" w:sz="0" w:space="0" w:color="auto"/>
            <w:bottom w:val="none" w:sz="0" w:space="0" w:color="auto"/>
            <w:right w:val="none" w:sz="0" w:space="0" w:color="auto"/>
          </w:divBdr>
        </w:div>
        <w:div w:id="550069793">
          <w:marLeft w:val="0"/>
          <w:marRight w:val="0"/>
          <w:marTop w:val="0"/>
          <w:marBottom w:val="0"/>
          <w:divBdr>
            <w:top w:val="none" w:sz="0" w:space="0" w:color="auto"/>
            <w:left w:val="none" w:sz="0" w:space="0" w:color="auto"/>
            <w:bottom w:val="none" w:sz="0" w:space="0" w:color="auto"/>
            <w:right w:val="none" w:sz="0" w:space="0" w:color="auto"/>
          </w:divBdr>
        </w:div>
        <w:div w:id="406001643">
          <w:marLeft w:val="0"/>
          <w:marRight w:val="0"/>
          <w:marTop w:val="135"/>
          <w:marBottom w:val="0"/>
          <w:divBdr>
            <w:top w:val="none" w:sz="0" w:space="0" w:color="auto"/>
            <w:left w:val="none" w:sz="0" w:space="0" w:color="auto"/>
            <w:bottom w:val="none" w:sz="0" w:space="0" w:color="auto"/>
            <w:right w:val="none" w:sz="0" w:space="0" w:color="auto"/>
          </w:divBdr>
        </w:div>
        <w:div w:id="653602549">
          <w:marLeft w:val="0"/>
          <w:marRight w:val="0"/>
          <w:marTop w:val="0"/>
          <w:marBottom w:val="0"/>
          <w:divBdr>
            <w:top w:val="none" w:sz="0" w:space="0" w:color="auto"/>
            <w:left w:val="none" w:sz="0" w:space="0" w:color="auto"/>
            <w:bottom w:val="none" w:sz="0" w:space="0" w:color="auto"/>
            <w:right w:val="none" w:sz="0" w:space="0" w:color="auto"/>
          </w:divBdr>
        </w:div>
        <w:div w:id="192811108">
          <w:marLeft w:val="0"/>
          <w:marRight w:val="0"/>
          <w:marTop w:val="0"/>
          <w:marBottom w:val="0"/>
          <w:divBdr>
            <w:top w:val="none" w:sz="0" w:space="0" w:color="auto"/>
            <w:left w:val="none" w:sz="0" w:space="0" w:color="auto"/>
            <w:bottom w:val="none" w:sz="0" w:space="0" w:color="auto"/>
            <w:right w:val="none" w:sz="0" w:space="0" w:color="auto"/>
          </w:divBdr>
        </w:div>
        <w:div w:id="1210995691">
          <w:marLeft w:val="0"/>
          <w:marRight w:val="0"/>
          <w:marTop w:val="0"/>
          <w:marBottom w:val="0"/>
          <w:divBdr>
            <w:top w:val="none" w:sz="0" w:space="0" w:color="auto"/>
            <w:left w:val="none" w:sz="0" w:space="0" w:color="auto"/>
            <w:bottom w:val="none" w:sz="0" w:space="0" w:color="auto"/>
            <w:right w:val="none" w:sz="0" w:space="0" w:color="auto"/>
          </w:divBdr>
        </w:div>
        <w:div w:id="67119943">
          <w:marLeft w:val="0"/>
          <w:marRight w:val="0"/>
          <w:marTop w:val="0"/>
          <w:marBottom w:val="0"/>
          <w:divBdr>
            <w:top w:val="none" w:sz="0" w:space="0" w:color="auto"/>
            <w:left w:val="none" w:sz="0" w:space="0" w:color="auto"/>
            <w:bottom w:val="none" w:sz="0" w:space="0" w:color="auto"/>
            <w:right w:val="none" w:sz="0" w:space="0" w:color="auto"/>
          </w:divBdr>
        </w:div>
        <w:div w:id="1717657551">
          <w:marLeft w:val="0"/>
          <w:marRight w:val="0"/>
          <w:marTop w:val="0"/>
          <w:marBottom w:val="0"/>
          <w:divBdr>
            <w:top w:val="none" w:sz="0" w:space="0" w:color="auto"/>
            <w:left w:val="none" w:sz="0" w:space="0" w:color="auto"/>
            <w:bottom w:val="none" w:sz="0" w:space="0" w:color="auto"/>
            <w:right w:val="none" w:sz="0" w:space="0" w:color="auto"/>
          </w:divBdr>
        </w:div>
        <w:div w:id="520702877">
          <w:marLeft w:val="0"/>
          <w:marRight w:val="0"/>
          <w:marTop w:val="0"/>
          <w:marBottom w:val="0"/>
          <w:divBdr>
            <w:top w:val="none" w:sz="0" w:space="0" w:color="auto"/>
            <w:left w:val="none" w:sz="0" w:space="0" w:color="auto"/>
            <w:bottom w:val="none" w:sz="0" w:space="0" w:color="auto"/>
            <w:right w:val="none" w:sz="0" w:space="0" w:color="auto"/>
          </w:divBdr>
        </w:div>
        <w:div w:id="1901482424">
          <w:marLeft w:val="0"/>
          <w:marRight w:val="0"/>
          <w:marTop w:val="0"/>
          <w:marBottom w:val="0"/>
          <w:divBdr>
            <w:top w:val="none" w:sz="0" w:space="0" w:color="auto"/>
            <w:left w:val="none" w:sz="0" w:space="0" w:color="auto"/>
            <w:bottom w:val="none" w:sz="0" w:space="0" w:color="auto"/>
            <w:right w:val="none" w:sz="0" w:space="0" w:color="auto"/>
          </w:divBdr>
        </w:div>
        <w:div w:id="727150569">
          <w:marLeft w:val="0"/>
          <w:marRight w:val="0"/>
          <w:marTop w:val="0"/>
          <w:marBottom w:val="0"/>
          <w:divBdr>
            <w:top w:val="none" w:sz="0" w:space="0" w:color="auto"/>
            <w:left w:val="none" w:sz="0" w:space="0" w:color="auto"/>
            <w:bottom w:val="none" w:sz="0" w:space="0" w:color="auto"/>
            <w:right w:val="none" w:sz="0" w:space="0" w:color="auto"/>
          </w:divBdr>
        </w:div>
        <w:div w:id="1443960651">
          <w:marLeft w:val="0"/>
          <w:marRight w:val="0"/>
          <w:marTop w:val="0"/>
          <w:marBottom w:val="0"/>
          <w:divBdr>
            <w:top w:val="none" w:sz="0" w:space="0" w:color="auto"/>
            <w:left w:val="none" w:sz="0" w:space="0" w:color="auto"/>
            <w:bottom w:val="none" w:sz="0" w:space="0" w:color="auto"/>
            <w:right w:val="none" w:sz="0" w:space="0" w:color="auto"/>
          </w:divBdr>
        </w:div>
        <w:div w:id="510218047">
          <w:marLeft w:val="0"/>
          <w:marRight w:val="0"/>
          <w:marTop w:val="0"/>
          <w:marBottom w:val="0"/>
          <w:divBdr>
            <w:top w:val="none" w:sz="0" w:space="0" w:color="auto"/>
            <w:left w:val="none" w:sz="0" w:space="0" w:color="auto"/>
            <w:bottom w:val="none" w:sz="0" w:space="0" w:color="auto"/>
            <w:right w:val="none" w:sz="0" w:space="0" w:color="auto"/>
          </w:divBdr>
        </w:div>
        <w:div w:id="1263566021">
          <w:marLeft w:val="0"/>
          <w:marRight w:val="0"/>
          <w:marTop w:val="0"/>
          <w:marBottom w:val="0"/>
          <w:divBdr>
            <w:top w:val="none" w:sz="0" w:space="0" w:color="auto"/>
            <w:left w:val="none" w:sz="0" w:space="0" w:color="auto"/>
            <w:bottom w:val="none" w:sz="0" w:space="0" w:color="auto"/>
            <w:right w:val="none" w:sz="0" w:space="0" w:color="auto"/>
          </w:divBdr>
        </w:div>
        <w:div w:id="967663767">
          <w:marLeft w:val="0"/>
          <w:marRight w:val="0"/>
          <w:marTop w:val="0"/>
          <w:marBottom w:val="0"/>
          <w:divBdr>
            <w:top w:val="none" w:sz="0" w:space="0" w:color="auto"/>
            <w:left w:val="none" w:sz="0" w:space="0" w:color="auto"/>
            <w:bottom w:val="none" w:sz="0" w:space="0" w:color="auto"/>
            <w:right w:val="none" w:sz="0" w:space="0" w:color="auto"/>
          </w:divBdr>
        </w:div>
        <w:div w:id="552042018">
          <w:marLeft w:val="0"/>
          <w:marRight w:val="0"/>
          <w:marTop w:val="0"/>
          <w:marBottom w:val="0"/>
          <w:divBdr>
            <w:top w:val="none" w:sz="0" w:space="0" w:color="auto"/>
            <w:left w:val="none" w:sz="0" w:space="0" w:color="auto"/>
            <w:bottom w:val="none" w:sz="0" w:space="0" w:color="auto"/>
            <w:right w:val="none" w:sz="0" w:space="0" w:color="auto"/>
          </w:divBdr>
        </w:div>
        <w:div w:id="2048213300">
          <w:marLeft w:val="0"/>
          <w:marRight w:val="0"/>
          <w:marTop w:val="0"/>
          <w:marBottom w:val="0"/>
          <w:divBdr>
            <w:top w:val="none" w:sz="0" w:space="0" w:color="auto"/>
            <w:left w:val="none" w:sz="0" w:space="0" w:color="auto"/>
            <w:bottom w:val="none" w:sz="0" w:space="0" w:color="auto"/>
            <w:right w:val="none" w:sz="0" w:space="0" w:color="auto"/>
          </w:divBdr>
        </w:div>
        <w:div w:id="1921059278">
          <w:marLeft w:val="0"/>
          <w:marRight w:val="0"/>
          <w:marTop w:val="567"/>
          <w:marBottom w:val="0"/>
          <w:divBdr>
            <w:top w:val="none" w:sz="0" w:space="0" w:color="auto"/>
            <w:left w:val="none" w:sz="0" w:space="0" w:color="auto"/>
            <w:bottom w:val="none" w:sz="0" w:space="0" w:color="auto"/>
            <w:right w:val="none" w:sz="0" w:space="0" w:color="auto"/>
          </w:divBdr>
        </w:div>
        <w:div w:id="698892267">
          <w:marLeft w:val="0"/>
          <w:marRight w:val="0"/>
          <w:marTop w:val="240"/>
          <w:marBottom w:val="0"/>
          <w:divBdr>
            <w:top w:val="none" w:sz="0" w:space="0" w:color="auto"/>
            <w:left w:val="none" w:sz="0" w:space="0" w:color="auto"/>
            <w:bottom w:val="none" w:sz="0" w:space="0" w:color="auto"/>
            <w:right w:val="none" w:sz="0" w:space="0" w:color="auto"/>
          </w:divBdr>
        </w:div>
        <w:div w:id="928390120">
          <w:marLeft w:val="0"/>
          <w:marRight w:val="0"/>
          <w:marTop w:val="240"/>
          <w:marBottom w:val="0"/>
          <w:divBdr>
            <w:top w:val="none" w:sz="0" w:space="0" w:color="auto"/>
            <w:left w:val="none" w:sz="0" w:space="0" w:color="auto"/>
            <w:bottom w:val="none" w:sz="0" w:space="0" w:color="auto"/>
            <w:right w:val="none" w:sz="0" w:space="0" w:color="auto"/>
          </w:divBdr>
        </w:div>
      </w:divsChild>
    </w:div>
    <w:div w:id="173835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7b2b22835958620bac7817894fea974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b88495fd45ca92cb613fe0aadbee0c1b"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3CFD86-0E17-4C0B-97D3-69D9C302BB86}">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61632A82-8F65-4906-A4D6-CB4811CD8A7B}"/>
</file>

<file path=customXml/itemProps3.xml><?xml version="1.0" encoding="utf-8"?>
<ds:datastoreItem xmlns:ds="http://schemas.openxmlformats.org/officeDocument/2006/customXml" ds:itemID="{C53E0265-30EE-4703-B4A7-157F12C1A9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8381</Words>
  <Characters>47776</Characters>
  <Application>Microsoft Office Word</Application>
  <DocSecurity>0</DocSecurity>
  <Lines>398</Lines>
  <Paragraphs>112</Paragraphs>
  <ScaleCrop>false</ScaleCrop>
  <Company/>
  <LinksUpToDate>false</LinksUpToDate>
  <CharactersWithSpaces>56045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2024-06-03T13:03:00Z</dcterms:created>
  <dcterms:modified xsi:type="dcterms:W3CDTF">2024-07-12T11:38:00Z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