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DD0D1" w14:textId="77777777" w:rsidR="0086159A" w:rsidRDefault="0086159A" w:rsidP="0086159A">
      <w:pPr>
        <w:spacing w:after="0" w:line="240" w:lineRule="auto"/>
        <w:jc w:val="right"/>
        <w:rPr>
          <w:rFonts w:ascii="Times New Roman" w:hAnsi="Times New Roman"/>
          <w:sz w:val="24"/>
          <w:szCs w:val="24"/>
        </w:rPr>
      </w:pPr>
    </w:p>
    <w:p w14:paraId="6F70D8D6" w14:textId="77777777" w:rsidR="0086159A" w:rsidRPr="00780AE3" w:rsidRDefault="0086159A" w:rsidP="0086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0A6B59">
        <w:rPr>
          <w:rFonts w:ascii="Times New Roman" w:hAnsi="Times New Roman"/>
          <w:iCs/>
          <w:sz w:val="24"/>
          <w:szCs w:val="24"/>
          <w:vertAlign w:val="superscript"/>
        </w:rPr>
        <w:t>1</w:t>
      </w:r>
      <w:r>
        <w:rPr>
          <w:rFonts w:ascii="Times New Roman" w:hAnsi="Times New Roman"/>
          <w:sz w:val="24"/>
          <w:szCs w:val="24"/>
        </w:rPr>
        <w:t xml:space="preserve"> has adopted and</w:t>
      </w:r>
    </w:p>
    <w:p w14:paraId="573B6DB2" w14:textId="77777777" w:rsidR="0086159A" w:rsidRPr="008D4776" w:rsidRDefault="0086159A" w:rsidP="008615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4326B820" w14:textId="3F7275D2"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251EDD18" w14:textId="77777777" w:rsidR="00DB0E66" w:rsidRP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0540BE8C" w14:textId="2C14B976" w:rsidR="00DB0E66" w:rsidRPr="00DB0E66" w:rsidRDefault="00DB0E66" w:rsidP="00DB0E6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the International Convention for the Suppression of the Financing of Terrorism</w:t>
      </w:r>
    </w:p>
    <w:p w14:paraId="321BB23E" w14:textId="6B91CE36"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53A0D7B7" w14:textId="77777777" w:rsidR="00DB0E66" w:rsidRP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1FDAC44C" w14:textId="77777777" w:rsidR="00DB0E66" w:rsidRPr="00DB0E66" w:rsidRDefault="00DB0E66" w:rsidP="00DB0E66">
      <w:pPr>
        <w:spacing w:after="0" w:line="240" w:lineRule="auto"/>
        <w:jc w:val="both"/>
        <w:rPr>
          <w:rFonts w:ascii="Times New Roman" w:eastAsia="Times New Roman" w:hAnsi="Times New Roman" w:cs="Times New Roman"/>
          <w:noProof/>
          <w:sz w:val="24"/>
          <w:szCs w:val="24"/>
        </w:rPr>
      </w:pPr>
      <w:bookmarkStart w:id="0" w:name="p-120407"/>
      <w:bookmarkEnd w:id="0"/>
      <w:r>
        <w:rPr>
          <w:rFonts w:ascii="Times New Roman" w:hAnsi="Times New Roman"/>
          <w:b/>
          <w:bCs/>
          <w:sz w:val="24"/>
          <w:szCs w:val="24"/>
        </w:rPr>
        <w:t xml:space="preserve">Section 1. </w:t>
      </w:r>
      <w:r>
        <w:rPr>
          <w:rFonts w:ascii="Times New Roman" w:hAnsi="Times New Roman"/>
          <w:sz w:val="24"/>
          <w:szCs w:val="24"/>
        </w:rPr>
        <w:t>The International Convention for the Suppression of the Financing of Terrorism of 9 December 1999 (hereinafter – the Convention) is accepted and approved by this Law.</w:t>
      </w:r>
      <w:bookmarkStart w:id="1" w:name="p1"/>
      <w:bookmarkEnd w:id="1"/>
    </w:p>
    <w:p w14:paraId="454D4B03"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2" w:name="p-120408"/>
      <w:bookmarkEnd w:id="2"/>
    </w:p>
    <w:p w14:paraId="26A95D5F" w14:textId="5C80691C"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The Law shall come into force on the day of its proclamation. The Convention in English and its translation into Latvian shall be proclaimed concurrently with this Law.</w:t>
      </w:r>
      <w:bookmarkStart w:id="3" w:name="p2"/>
      <w:bookmarkEnd w:id="3"/>
    </w:p>
    <w:p w14:paraId="564DC74A"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4" w:name="p-120409"/>
      <w:bookmarkEnd w:id="4"/>
    </w:p>
    <w:p w14:paraId="4A6FBD1C" w14:textId="414384E3"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In accordance with Article 2(2) of the Convention, the Ministry of Foreign Affairs shall inform the Secretary-General of the United Nations of the international agreements which are deemed not to be included in the annex of the Convention in respect of the Republic of Latvia.</w:t>
      </w:r>
      <w:bookmarkStart w:id="5" w:name="p3"/>
      <w:bookmarkEnd w:id="5"/>
    </w:p>
    <w:p w14:paraId="28F57431"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6" w:name="p-120410"/>
      <w:bookmarkEnd w:id="6"/>
    </w:p>
    <w:p w14:paraId="3BB6AC78" w14:textId="00E33F06"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In accordance with Article 7(3) of the Convention, the Ministry of Foreign Affairs shall inform the Secretary-General of the United Nations of the fact that the Republic of Latvia may establish jurisdiction over all of the offences provided for in Article 7(2).</w:t>
      </w:r>
      <w:bookmarkStart w:id="7" w:name="p4"/>
      <w:bookmarkEnd w:id="7"/>
    </w:p>
    <w:p w14:paraId="57DEC2A3"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8" w:name="p-120411"/>
      <w:bookmarkEnd w:id="8"/>
    </w:p>
    <w:p w14:paraId="6A035481" w14:textId="6B773951"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The Office of the Prosecutor General shall inform the Secretary-General of the United Nations of the cases referred to in Article 9(6) of the Convention.</w:t>
      </w:r>
      <w:bookmarkStart w:id="9" w:name="p5"/>
      <w:bookmarkEnd w:id="9"/>
    </w:p>
    <w:p w14:paraId="31218950"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10" w:name="p-120412"/>
      <w:bookmarkEnd w:id="10"/>
    </w:p>
    <w:p w14:paraId="1CCDBBB2" w14:textId="17DDC028"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The Ministry of Justice shall inform the Secretary-General of the United Nations of the cases referred to in Article 19 of the Convention.</w:t>
      </w:r>
      <w:bookmarkStart w:id="11" w:name="p6"/>
      <w:bookmarkEnd w:id="11"/>
    </w:p>
    <w:p w14:paraId="2B4B2E71"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12" w:name="p-120413"/>
      <w:bookmarkEnd w:id="12"/>
    </w:p>
    <w:p w14:paraId="1BA6658C" w14:textId="6E9D802D"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 xml:space="preserve">The Convention shall enter into force within the time period and according to the procedures laid down in Article 26 thereof, and the Ministry of Foreign Affairs shall notify of it in the newspaper </w:t>
      </w:r>
      <w:r>
        <w:rPr>
          <w:rFonts w:ascii="Times New Roman" w:hAnsi="Times New Roman"/>
          <w:i/>
          <w:iCs/>
          <w:sz w:val="24"/>
          <w:szCs w:val="24"/>
        </w:rPr>
        <w:t>Latvijas Vēstnesis</w:t>
      </w:r>
      <w:r>
        <w:rPr>
          <w:rFonts w:ascii="Times New Roman" w:hAnsi="Times New Roman"/>
          <w:sz w:val="24"/>
          <w:szCs w:val="24"/>
        </w:rPr>
        <w:t>.</w:t>
      </w:r>
      <w:bookmarkStart w:id="13" w:name="p7"/>
      <w:bookmarkEnd w:id="13"/>
    </w:p>
    <w:p w14:paraId="3026D417" w14:textId="77777777" w:rsidR="00DB0E66" w:rsidRDefault="00DB0E66" w:rsidP="00DB0E66">
      <w:pPr>
        <w:spacing w:after="0" w:line="240" w:lineRule="auto"/>
        <w:jc w:val="both"/>
        <w:rPr>
          <w:rFonts w:ascii="Times New Roman" w:eastAsia="Times New Roman" w:hAnsi="Times New Roman" w:cs="Times New Roman"/>
          <w:b/>
          <w:bCs/>
          <w:noProof/>
          <w:sz w:val="24"/>
          <w:szCs w:val="24"/>
        </w:rPr>
      </w:pPr>
      <w:bookmarkStart w:id="14" w:name="p-120414"/>
      <w:bookmarkEnd w:id="14"/>
    </w:p>
    <w:p w14:paraId="59926315" w14:textId="7E4174B2"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Fulfilment of the obligations provided for in the Convention shall be coordinated by the Crime and Corruption Prevention Council.</w:t>
      </w:r>
      <w:bookmarkStart w:id="15" w:name="p8"/>
      <w:bookmarkEnd w:id="15"/>
    </w:p>
    <w:p w14:paraId="7DFDFA37" w14:textId="77777777"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0C6AF34A" w14:textId="77777777"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5FEFF172" w14:textId="13750C70"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26 September 2002.</w:t>
      </w:r>
    </w:p>
    <w:p w14:paraId="00370446" w14:textId="77777777"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2A3B1A70" w14:textId="77777777"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130E93EF" w14:textId="1DC3B5F2" w:rsidR="00DB0E66" w:rsidRP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sidR="0086159A">
        <w:rPr>
          <w:rFonts w:ascii="Times New Roman" w:hAnsi="Times New Roman"/>
          <w:sz w:val="24"/>
          <w:szCs w:val="24"/>
        </w:rPr>
        <w:tab/>
      </w:r>
      <w:r>
        <w:rPr>
          <w:rFonts w:ascii="Times New Roman" w:hAnsi="Times New Roman"/>
          <w:sz w:val="24"/>
          <w:szCs w:val="24"/>
        </w:rPr>
        <w:t>V. Vīķe-Freiberga</w:t>
      </w:r>
    </w:p>
    <w:p w14:paraId="088233A3" w14:textId="77777777"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314DF26B" w14:textId="0603A765" w:rsidR="00DB0E66" w:rsidRDefault="00DB0E66" w:rsidP="00DB0E6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9 October 2002</w:t>
      </w:r>
    </w:p>
    <w:p w14:paraId="5539837D" w14:textId="1A763C49" w:rsid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p w14:paraId="44F3893F" w14:textId="77777777" w:rsidR="00DB0E66" w:rsidRPr="00DB0E66" w:rsidRDefault="00DB0E66" w:rsidP="00DB0E66">
      <w:pPr>
        <w:spacing w:after="0" w:line="240" w:lineRule="auto"/>
        <w:jc w:val="both"/>
        <w:rPr>
          <w:rFonts w:ascii="Times New Roman" w:eastAsia="Times New Roman" w:hAnsi="Times New Roman" w:cs="Times New Roman"/>
          <w:noProof/>
          <w:sz w:val="24"/>
          <w:szCs w:val="24"/>
          <w:lang w:val="en-US" w:eastAsia="lv-LV"/>
        </w:rPr>
      </w:pPr>
    </w:p>
    <w:sectPr w:rsidR="00DB0E66" w:rsidRPr="00DB0E66" w:rsidSect="00DB0E66">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C855D" w14:textId="77777777" w:rsidR="00DB0E66" w:rsidRPr="00DB0E66" w:rsidRDefault="00DB0E66" w:rsidP="00DB0E66">
      <w:pPr>
        <w:spacing w:after="0" w:line="240" w:lineRule="auto"/>
        <w:rPr>
          <w:noProof/>
          <w:lang w:val="en-US"/>
        </w:rPr>
      </w:pPr>
      <w:r w:rsidRPr="00DB0E66">
        <w:rPr>
          <w:noProof/>
          <w:lang w:val="en-US"/>
        </w:rPr>
        <w:separator/>
      </w:r>
    </w:p>
  </w:endnote>
  <w:endnote w:type="continuationSeparator" w:id="0">
    <w:p w14:paraId="0EDE3F08" w14:textId="77777777" w:rsidR="00DB0E66" w:rsidRPr="00DB0E66" w:rsidRDefault="00DB0E66" w:rsidP="00DB0E66">
      <w:pPr>
        <w:spacing w:after="0" w:line="240" w:lineRule="auto"/>
        <w:rPr>
          <w:noProof/>
          <w:lang w:val="en-US"/>
        </w:rPr>
      </w:pPr>
      <w:r w:rsidRPr="00DB0E6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534A7" w14:textId="77777777" w:rsidR="0086159A" w:rsidRPr="00EA1736" w:rsidRDefault="0086159A" w:rsidP="0086159A">
    <w:pPr>
      <w:pStyle w:val="Kjene"/>
      <w:rPr>
        <w:rFonts w:ascii="Times New Roman" w:hAnsi="Times New Roman" w:cs="Times New Roman"/>
        <w:sz w:val="20"/>
        <w:szCs w:val="20"/>
        <w:vertAlign w:val="superscript"/>
      </w:rPr>
    </w:pPr>
    <w:bookmarkStart w:id="16" w:name="_Hlk32478718"/>
    <w:bookmarkStart w:id="17" w:name="_Hlk32478719"/>
  </w:p>
  <w:p w14:paraId="01E1C9E8" w14:textId="77777777" w:rsidR="0086159A" w:rsidRPr="00EA1736" w:rsidRDefault="0086159A" w:rsidP="0086159A">
    <w:pPr>
      <w:pStyle w:val="Kjene"/>
      <w:rPr>
        <w:rFonts w:ascii="Times New Roman" w:hAnsi="Times New Roman" w:cs="Times New Roman"/>
        <w:sz w:val="20"/>
        <w:szCs w:val="20"/>
      </w:rPr>
    </w:pPr>
    <w:bookmarkStart w:id="18" w:name="_Hlk32310318"/>
    <w:bookmarkStart w:id="19" w:name="_Hlk32310319"/>
    <w:r w:rsidRPr="00EA1736">
      <w:rPr>
        <w:rFonts w:ascii="Times New Roman" w:hAnsi="Times New Roman" w:cs="Times New Roman"/>
        <w:sz w:val="20"/>
        <w:szCs w:val="20"/>
        <w:vertAlign w:val="superscript"/>
      </w:rPr>
      <w:t>1</w:t>
    </w:r>
    <w:r w:rsidRPr="00EA1736">
      <w:rPr>
        <w:rFonts w:ascii="Times New Roman" w:hAnsi="Times New Roman" w:cs="Times New Roman"/>
        <w:sz w:val="20"/>
        <w:szCs w:val="20"/>
      </w:rPr>
      <w:t xml:space="preserve"> The Parliament of the Republic of Latvia</w:t>
    </w:r>
  </w:p>
  <w:p w14:paraId="4E0B7796" w14:textId="77777777" w:rsidR="0086159A" w:rsidRPr="00EA1736" w:rsidRDefault="0086159A" w:rsidP="0086159A">
    <w:pPr>
      <w:pStyle w:val="Kjene"/>
      <w:rPr>
        <w:rFonts w:ascii="Times New Roman" w:hAnsi="Times New Roman" w:cs="Times New Roman"/>
        <w:sz w:val="20"/>
        <w:szCs w:val="20"/>
      </w:rPr>
    </w:pPr>
  </w:p>
  <w:p w14:paraId="28F79913" w14:textId="77777777" w:rsidR="0086159A" w:rsidRPr="00EA1736" w:rsidRDefault="0086159A" w:rsidP="0086159A">
    <w:pPr>
      <w:pStyle w:val="Kjene"/>
      <w:rPr>
        <w:rFonts w:ascii="Times New Roman" w:hAnsi="Times New Roman" w:cs="Times New Roman"/>
        <w:sz w:val="20"/>
        <w:szCs w:val="20"/>
      </w:rPr>
    </w:pPr>
    <w:r w:rsidRPr="00EA1736">
      <w:rPr>
        <w:rFonts w:ascii="Times New Roman" w:hAnsi="Times New Roman" w:cs="Times New Roman"/>
        <w:sz w:val="20"/>
        <w:szCs w:val="20"/>
      </w:rPr>
      <w:t xml:space="preserve">Translation </w:t>
    </w:r>
    <w:r w:rsidRPr="00EA1736">
      <w:rPr>
        <w:rFonts w:ascii="Times New Roman" w:hAnsi="Times New Roman" w:cs="Times New Roman"/>
        <w:sz w:val="20"/>
        <w:szCs w:val="20"/>
      </w:rPr>
      <w:fldChar w:fldCharType="begin"/>
    </w:r>
    <w:r w:rsidRPr="00EA1736">
      <w:rPr>
        <w:rFonts w:ascii="Times New Roman" w:hAnsi="Times New Roman" w:cs="Times New Roman"/>
        <w:sz w:val="20"/>
        <w:szCs w:val="20"/>
      </w:rPr>
      <w:instrText>symbol 169 \f "UnivrstyRoman TL" \s 8</w:instrText>
    </w:r>
    <w:r w:rsidRPr="00EA1736">
      <w:rPr>
        <w:rFonts w:ascii="Times New Roman" w:hAnsi="Times New Roman" w:cs="Times New Roman"/>
        <w:sz w:val="20"/>
        <w:szCs w:val="20"/>
      </w:rPr>
      <w:fldChar w:fldCharType="separate"/>
    </w:r>
    <w:r w:rsidRPr="00EA1736">
      <w:rPr>
        <w:rFonts w:ascii="Times New Roman" w:hAnsi="Times New Roman" w:cs="Times New Roman"/>
        <w:sz w:val="20"/>
        <w:szCs w:val="20"/>
      </w:rPr>
      <w:t>©</w:t>
    </w:r>
    <w:r w:rsidRPr="00EA1736">
      <w:rPr>
        <w:rFonts w:ascii="Times New Roman" w:hAnsi="Times New Roman" w:cs="Times New Roman"/>
        <w:sz w:val="20"/>
        <w:szCs w:val="20"/>
      </w:rPr>
      <w:fldChar w:fldCharType="end"/>
    </w:r>
    <w:r w:rsidRPr="00EA1736">
      <w:rPr>
        <w:rFonts w:ascii="Times New Roman" w:hAnsi="Times New Roman" w:cs="Times New Roman"/>
        <w:sz w:val="20"/>
        <w:szCs w:val="20"/>
      </w:rPr>
      <w:t xml:space="preserve"> 2020 Valsts valodas centrs (State Language Centre)</w:t>
    </w:r>
    <w:bookmarkEnd w:id="16"/>
    <w:bookmarkEnd w:id="17"/>
  </w:p>
  <w:bookmarkEnd w:id="18"/>
  <w:bookmarkEnd w:id="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25A26" w14:textId="77777777" w:rsidR="00DB0E66" w:rsidRPr="00DB0E66" w:rsidRDefault="00DB0E66" w:rsidP="00DB0E66">
      <w:pPr>
        <w:spacing w:after="0" w:line="240" w:lineRule="auto"/>
        <w:rPr>
          <w:noProof/>
          <w:lang w:val="en-US"/>
        </w:rPr>
      </w:pPr>
      <w:r w:rsidRPr="00DB0E66">
        <w:rPr>
          <w:noProof/>
          <w:lang w:val="en-US"/>
        </w:rPr>
        <w:separator/>
      </w:r>
    </w:p>
  </w:footnote>
  <w:footnote w:type="continuationSeparator" w:id="0">
    <w:p w14:paraId="3064D6AE" w14:textId="77777777" w:rsidR="00DB0E66" w:rsidRPr="00DB0E66" w:rsidRDefault="00DB0E66" w:rsidP="00DB0E66">
      <w:pPr>
        <w:spacing w:after="0" w:line="240" w:lineRule="auto"/>
        <w:rPr>
          <w:noProof/>
          <w:lang w:val="en-US"/>
        </w:rPr>
      </w:pPr>
      <w:r w:rsidRPr="00DB0E6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9A"/>
    <w:rsid w:val="002326EA"/>
    <w:rsid w:val="00530540"/>
    <w:rsid w:val="0086159A"/>
    <w:rsid w:val="00CD239A"/>
    <w:rsid w:val="00DB0E66"/>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6CD7"/>
  <w15:chartTrackingRefBased/>
  <w15:docId w15:val="{CCAE5E74-AA4C-47A1-9C48-61E5B50E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B0E6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B0E66"/>
    <w:rPr>
      <w:color w:val="0000FF"/>
      <w:u w:val="single"/>
    </w:rPr>
  </w:style>
  <w:style w:type="paragraph" w:styleId="Galvene">
    <w:name w:val="header"/>
    <w:basedOn w:val="Parasts"/>
    <w:link w:val="GalveneRakstz"/>
    <w:uiPriority w:val="99"/>
    <w:unhideWhenUsed/>
    <w:rsid w:val="00DB0E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B0E66"/>
  </w:style>
  <w:style w:type="paragraph" w:styleId="Kjene">
    <w:name w:val="footer"/>
    <w:basedOn w:val="Parasts"/>
    <w:link w:val="KjeneRakstz"/>
    <w:unhideWhenUsed/>
    <w:rsid w:val="00DB0E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3353296">
      <w:bodyDiv w:val="1"/>
      <w:marLeft w:val="0"/>
      <w:marRight w:val="0"/>
      <w:marTop w:val="0"/>
      <w:marBottom w:val="0"/>
      <w:divBdr>
        <w:top w:val="none" w:sz="0" w:space="0" w:color="auto"/>
        <w:left w:val="none" w:sz="0" w:space="0" w:color="auto"/>
        <w:bottom w:val="none" w:sz="0" w:space="0" w:color="auto"/>
        <w:right w:val="none" w:sz="0" w:space="0" w:color="auto"/>
      </w:divBdr>
      <w:divsChild>
        <w:div w:id="856843654">
          <w:marLeft w:val="0"/>
          <w:marRight w:val="0"/>
          <w:marTop w:val="0"/>
          <w:marBottom w:val="0"/>
          <w:divBdr>
            <w:top w:val="none" w:sz="0" w:space="0" w:color="auto"/>
            <w:left w:val="none" w:sz="0" w:space="0" w:color="auto"/>
            <w:bottom w:val="none" w:sz="0" w:space="0" w:color="auto"/>
            <w:right w:val="none" w:sz="0" w:space="0" w:color="auto"/>
          </w:divBdr>
        </w:div>
        <w:div w:id="1918782291">
          <w:marLeft w:val="0"/>
          <w:marRight w:val="0"/>
          <w:marTop w:val="0"/>
          <w:marBottom w:val="0"/>
          <w:divBdr>
            <w:top w:val="none" w:sz="0" w:space="0" w:color="auto"/>
            <w:left w:val="none" w:sz="0" w:space="0" w:color="auto"/>
            <w:bottom w:val="none" w:sz="0" w:space="0" w:color="auto"/>
            <w:right w:val="none" w:sz="0" w:space="0" w:color="auto"/>
          </w:divBdr>
        </w:div>
        <w:div w:id="1456484619">
          <w:marLeft w:val="0"/>
          <w:marRight w:val="0"/>
          <w:marTop w:val="0"/>
          <w:marBottom w:val="0"/>
          <w:divBdr>
            <w:top w:val="none" w:sz="0" w:space="0" w:color="auto"/>
            <w:left w:val="none" w:sz="0" w:space="0" w:color="auto"/>
            <w:bottom w:val="none" w:sz="0" w:space="0" w:color="auto"/>
            <w:right w:val="none" w:sz="0" w:space="0" w:color="auto"/>
          </w:divBdr>
        </w:div>
        <w:div w:id="2126347963">
          <w:marLeft w:val="0"/>
          <w:marRight w:val="0"/>
          <w:marTop w:val="0"/>
          <w:marBottom w:val="0"/>
          <w:divBdr>
            <w:top w:val="none" w:sz="0" w:space="0" w:color="auto"/>
            <w:left w:val="none" w:sz="0" w:space="0" w:color="auto"/>
            <w:bottom w:val="none" w:sz="0" w:space="0" w:color="auto"/>
            <w:right w:val="none" w:sz="0" w:space="0" w:color="auto"/>
          </w:divBdr>
        </w:div>
        <w:div w:id="7145418">
          <w:marLeft w:val="0"/>
          <w:marRight w:val="0"/>
          <w:marTop w:val="0"/>
          <w:marBottom w:val="0"/>
          <w:divBdr>
            <w:top w:val="none" w:sz="0" w:space="0" w:color="auto"/>
            <w:left w:val="none" w:sz="0" w:space="0" w:color="auto"/>
            <w:bottom w:val="none" w:sz="0" w:space="0" w:color="auto"/>
            <w:right w:val="none" w:sz="0" w:space="0" w:color="auto"/>
          </w:divBdr>
        </w:div>
        <w:div w:id="1264799003">
          <w:marLeft w:val="0"/>
          <w:marRight w:val="0"/>
          <w:marTop w:val="0"/>
          <w:marBottom w:val="0"/>
          <w:divBdr>
            <w:top w:val="none" w:sz="0" w:space="0" w:color="auto"/>
            <w:left w:val="none" w:sz="0" w:space="0" w:color="auto"/>
            <w:bottom w:val="none" w:sz="0" w:space="0" w:color="auto"/>
            <w:right w:val="none" w:sz="0" w:space="0" w:color="auto"/>
          </w:divBdr>
        </w:div>
        <w:div w:id="881746863">
          <w:marLeft w:val="0"/>
          <w:marRight w:val="0"/>
          <w:marTop w:val="0"/>
          <w:marBottom w:val="0"/>
          <w:divBdr>
            <w:top w:val="none" w:sz="0" w:space="0" w:color="auto"/>
            <w:left w:val="none" w:sz="0" w:space="0" w:color="auto"/>
            <w:bottom w:val="none" w:sz="0" w:space="0" w:color="auto"/>
            <w:right w:val="none" w:sz="0" w:space="0" w:color="auto"/>
          </w:divBdr>
        </w:div>
        <w:div w:id="1499032709">
          <w:marLeft w:val="0"/>
          <w:marRight w:val="0"/>
          <w:marTop w:val="0"/>
          <w:marBottom w:val="0"/>
          <w:divBdr>
            <w:top w:val="none" w:sz="0" w:space="0" w:color="auto"/>
            <w:left w:val="none" w:sz="0" w:space="0" w:color="auto"/>
            <w:bottom w:val="none" w:sz="0" w:space="0" w:color="auto"/>
            <w:right w:val="none" w:sz="0" w:space="0" w:color="auto"/>
          </w:divBdr>
        </w:div>
        <w:div w:id="1550218226">
          <w:marLeft w:val="0"/>
          <w:marRight w:val="0"/>
          <w:marTop w:val="0"/>
          <w:marBottom w:val="0"/>
          <w:divBdr>
            <w:top w:val="none" w:sz="0" w:space="0" w:color="auto"/>
            <w:left w:val="none" w:sz="0" w:space="0" w:color="auto"/>
            <w:bottom w:val="none" w:sz="0" w:space="0" w:color="auto"/>
            <w:right w:val="none" w:sz="0" w:space="0" w:color="auto"/>
          </w:divBdr>
        </w:div>
        <w:div w:id="898827805">
          <w:marLeft w:val="0"/>
          <w:marRight w:val="0"/>
          <w:marTop w:val="0"/>
          <w:marBottom w:val="0"/>
          <w:divBdr>
            <w:top w:val="none" w:sz="0" w:space="0" w:color="auto"/>
            <w:left w:val="none" w:sz="0" w:space="0" w:color="auto"/>
            <w:bottom w:val="none" w:sz="0" w:space="0" w:color="auto"/>
            <w:right w:val="none" w:sz="0" w:space="0" w:color="auto"/>
          </w:divBdr>
        </w:div>
        <w:div w:id="307176394">
          <w:marLeft w:val="0"/>
          <w:marRight w:val="0"/>
          <w:marTop w:val="0"/>
          <w:marBottom w:val="0"/>
          <w:divBdr>
            <w:top w:val="none" w:sz="0" w:space="0" w:color="auto"/>
            <w:left w:val="none" w:sz="0" w:space="0" w:color="auto"/>
            <w:bottom w:val="none" w:sz="0" w:space="0" w:color="auto"/>
            <w:right w:val="none" w:sz="0" w:space="0" w:color="auto"/>
          </w:divBdr>
        </w:div>
        <w:div w:id="2092775306">
          <w:marLeft w:val="0"/>
          <w:marRight w:val="0"/>
          <w:marTop w:val="0"/>
          <w:marBottom w:val="0"/>
          <w:divBdr>
            <w:top w:val="none" w:sz="0" w:space="0" w:color="auto"/>
            <w:left w:val="none" w:sz="0" w:space="0" w:color="auto"/>
            <w:bottom w:val="none" w:sz="0" w:space="0" w:color="auto"/>
            <w:right w:val="none" w:sz="0" w:space="0" w:color="auto"/>
          </w:divBdr>
        </w:div>
        <w:div w:id="124565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244</Words>
  <Characters>1656</Characters>
  <Application>Microsoft Office Word</Application>
  <DocSecurity>0</DocSecurity>
  <Lines>33</Lines>
  <Paragraphs>16</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2020-03-03T12:40:00Z</dcterms:created>
  <dcterms:modified xsi:type="dcterms:W3CDTF">2020-05-15T11:09:00Z</dcterms:modified>
</cp:coreProperties>
</file>