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AF9DA" w14:textId="77777777" w:rsidR="00377E67" w:rsidRPr="003C7FE2" w:rsidRDefault="00377E67" w:rsidP="003C7FE2">
      <w:pPr>
        <w:widowControl w:val="0"/>
        <w:jc w:val="both"/>
        <w:rPr>
          <w:szCs w:val="26"/>
        </w:rPr>
      </w:pPr>
    </w:p>
    <w:p w14:paraId="5822F0F1" w14:textId="77777777" w:rsidR="00CF60B8" w:rsidRDefault="00CF60B8" w:rsidP="00CF60B8">
      <w:pPr>
        <w:pStyle w:val="Heading1"/>
        <w:keepNext w:val="0"/>
        <w:widowControl w:val="0"/>
        <w:rPr>
          <w:sz w:val="24"/>
        </w:rPr>
      </w:pPr>
      <w:bookmarkStart w:id="0" w:name="_Hlk78551480"/>
      <w:r>
        <w:rPr>
          <w:sz w:val="24"/>
        </w:rPr>
        <w:t>Grozījumi un papildinājumi Nolīguma par pasažieru starptautisko satiksmi (</w:t>
      </w:r>
      <w:r>
        <w:rPr>
          <w:i/>
          <w:iCs/>
          <w:sz w:val="24"/>
        </w:rPr>
        <w:t>SMPS</w:t>
      </w:r>
      <w:r>
        <w:rPr>
          <w:sz w:val="24"/>
        </w:rPr>
        <w:t>) Dienesta instrukcijā, kas stājas spēkā 01.05.2021.</w:t>
      </w:r>
      <w:bookmarkEnd w:id="0"/>
    </w:p>
    <w:p w14:paraId="4F82389F" w14:textId="77777777" w:rsidR="00CF60B8" w:rsidRDefault="00CF60B8" w:rsidP="00CF60B8">
      <w:pPr>
        <w:jc w:val="center"/>
        <w:rPr>
          <w:sz w:val="26"/>
          <w:szCs w:val="26"/>
        </w:rPr>
      </w:pPr>
    </w:p>
    <w:p w14:paraId="51C31B41" w14:textId="77777777" w:rsidR="00CF60B8" w:rsidRPr="00585497" w:rsidRDefault="00CF60B8" w:rsidP="00CF60B8">
      <w:pPr>
        <w:jc w:val="center"/>
      </w:pPr>
      <w:bookmarkStart w:id="1" w:name="_Hlk78552466"/>
      <w:r w:rsidRPr="008B790C">
        <w:rPr>
          <w:sz w:val="26"/>
          <w:szCs w:val="26"/>
        </w:rPr>
        <w:t>(</w:t>
      </w:r>
      <w:r>
        <w:rPr>
          <w:sz w:val="26"/>
          <w:szCs w:val="26"/>
        </w:rPr>
        <w:t>saskaņoti Dzelzceļu sadarbības organizācijas (</w:t>
      </w:r>
      <w:r>
        <w:rPr>
          <w:i/>
          <w:iCs/>
          <w:sz w:val="26"/>
          <w:szCs w:val="26"/>
        </w:rPr>
        <w:t>OSŽD</w:t>
      </w:r>
      <w:r>
        <w:rPr>
          <w:sz w:val="26"/>
          <w:szCs w:val="26"/>
        </w:rPr>
        <w:t xml:space="preserve">) Transporta tiesību komisijas sanāksmē par </w:t>
      </w:r>
      <w:r>
        <w:rPr>
          <w:i/>
          <w:iCs/>
          <w:sz w:val="26"/>
          <w:szCs w:val="26"/>
        </w:rPr>
        <w:t xml:space="preserve">SMGS </w:t>
      </w:r>
      <w:r>
        <w:rPr>
          <w:sz w:val="26"/>
          <w:szCs w:val="26"/>
        </w:rPr>
        <w:t xml:space="preserve">jautājumiem 2020. gada 24.–26. novembrī un apstiprināti </w:t>
      </w:r>
      <w:r>
        <w:rPr>
          <w:i/>
          <w:iCs/>
          <w:sz w:val="26"/>
          <w:szCs w:val="26"/>
        </w:rPr>
        <w:t xml:space="preserve">OSŽD </w:t>
      </w:r>
      <w:r>
        <w:rPr>
          <w:sz w:val="26"/>
          <w:szCs w:val="26"/>
        </w:rPr>
        <w:t>Komitejas locekļu sēdē 7/2020 2020. gada 8. decembrī)</w:t>
      </w:r>
      <w:bookmarkEnd w:id="1"/>
    </w:p>
    <w:p w14:paraId="65D3A1C8" w14:textId="77777777" w:rsidR="00377E67" w:rsidRPr="003C7FE2" w:rsidRDefault="00377E67" w:rsidP="003C7FE2">
      <w:pPr>
        <w:widowControl w:val="0"/>
        <w:jc w:val="both"/>
        <w:rPr>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52"/>
        <w:gridCol w:w="3220"/>
        <w:gridCol w:w="5255"/>
      </w:tblGrid>
      <w:tr w:rsidR="00377E67" w:rsidRPr="003C7FE2" w14:paraId="532EDBDB" w14:textId="77777777" w:rsidTr="00AB3EF6">
        <w:tc>
          <w:tcPr>
            <w:tcW w:w="357" w:type="pct"/>
            <w:tcBorders>
              <w:top w:val="single" w:sz="4" w:space="0" w:color="auto"/>
              <w:left w:val="single" w:sz="4" w:space="0" w:color="auto"/>
              <w:bottom w:val="single" w:sz="4" w:space="0" w:color="auto"/>
              <w:right w:val="single" w:sz="4" w:space="0" w:color="auto"/>
            </w:tcBorders>
            <w:vAlign w:val="center"/>
            <w:hideMark/>
          </w:tcPr>
          <w:p w14:paraId="02F25FFC" w14:textId="77777777" w:rsidR="00377E67" w:rsidRPr="003C7FE2" w:rsidRDefault="00377E67" w:rsidP="003C7FE2">
            <w:pPr>
              <w:widowControl w:val="0"/>
              <w:jc w:val="center"/>
              <w:rPr>
                <w:b/>
                <w:bCs/>
                <w:szCs w:val="28"/>
              </w:rPr>
            </w:pPr>
            <w:r>
              <w:rPr>
                <w:b/>
              </w:rPr>
              <w:t>Nr.</w:t>
            </w:r>
          </w:p>
          <w:p w14:paraId="2758F05C" w14:textId="77777777" w:rsidR="00377E67" w:rsidRPr="003C7FE2" w:rsidRDefault="00377E67" w:rsidP="003C7FE2">
            <w:pPr>
              <w:widowControl w:val="0"/>
              <w:jc w:val="center"/>
              <w:rPr>
                <w:b/>
                <w:szCs w:val="26"/>
              </w:rPr>
            </w:pPr>
            <w:r>
              <w:rPr>
                <w:b/>
              </w:rPr>
              <w:t>p. k.</w:t>
            </w:r>
          </w:p>
        </w:tc>
        <w:tc>
          <w:tcPr>
            <w:tcW w:w="1764" w:type="pct"/>
            <w:tcBorders>
              <w:top w:val="single" w:sz="4" w:space="0" w:color="auto"/>
              <w:left w:val="single" w:sz="4" w:space="0" w:color="auto"/>
              <w:bottom w:val="single" w:sz="4" w:space="0" w:color="auto"/>
              <w:right w:val="single" w:sz="4" w:space="0" w:color="auto"/>
            </w:tcBorders>
            <w:vAlign w:val="center"/>
          </w:tcPr>
          <w:p w14:paraId="1A09BA8A" w14:textId="77777777" w:rsidR="00377E67" w:rsidRPr="003C7FE2" w:rsidRDefault="00377E67" w:rsidP="003C7FE2">
            <w:pPr>
              <w:widowControl w:val="0"/>
              <w:jc w:val="center"/>
              <w:rPr>
                <w:b/>
                <w:szCs w:val="26"/>
              </w:rPr>
            </w:pPr>
            <w:r>
              <w:rPr>
                <w:b/>
              </w:rPr>
              <w:t>Paragrāfi</w:t>
            </w:r>
          </w:p>
        </w:tc>
        <w:tc>
          <w:tcPr>
            <w:tcW w:w="2879" w:type="pct"/>
            <w:tcBorders>
              <w:top w:val="single" w:sz="4" w:space="0" w:color="auto"/>
              <w:left w:val="single" w:sz="4" w:space="0" w:color="auto"/>
              <w:bottom w:val="single" w:sz="4" w:space="0" w:color="auto"/>
              <w:right w:val="single" w:sz="4" w:space="0" w:color="auto"/>
            </w:tcBorders>
            <w:vAlign w:val="center"/>
          </w:tcPr>
          <w:p w14:paraId="024604B2" w14:textId="77777777" w:rsidR="00377E67" w:rsidRPr="003C7FE2" w:rsidRDefault="00377E67" w:rsidP="003C7FE2">
            <w:pPr>
              <w:widowControl w:val="0"/>
              <w:jc w:val="center"/>
              <w:rPr>
                <w:b/>
                <w:bCs/>
                <w:szCs w:val="28"/>
              </w:rPr>
            </w:pPr>
            <w:r>
              <w:rPr>
                <w:b/>
              </w:rPr>
              <w:t>Priekšlikuma saturs</w:t>
            </w:r>
          </w:p>
        </w:tc>
      </w:tr>
    </w:tbl>
    <w:p w14:paraId="47B54D6E" w14:textId="77777777" w:rsidR="00377E67" w:rsidRPr="003C7FE2" w:rsidRDefault="00377E67" w:rsidP="003C7FE2">
      <w:pPr>
        <w:widowControl w:val="0"/>
        <w:jc w:val="both"/>
        <w:rPr>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5"/>
        <w:gridCol w:w="3238"/>
        <w:gridCol w:w="5254"/>
      </w:tblGrid>
      <w:tr w:rsidR="00377E67" w:rsidRPr="003C7FE2" w14:paraId="2DA1E406" w14:textId="77777777" w:rsidTr="00195677">
        <w:trPr>
          <w:tblHeader/>
        </w:trPr>
        <w:tc>
          <w:tcPr>
            <w:tcW w:w="348" w:type="pct"/>
            <w:tcBorders>
              <w:top w:val="single" w:sz="4" w:space="0" w:color="auto"/>
              <w:left w:val="single" w:sz="4" w:space="0" w:color="auto"/>
              <w:bottom w:val="single" w:sz="4" w:space="0" w:color="auto"/>
              <w:right w:val="single" w:sz="4" w:space="0" w:color="auto"/>
            </w:tcBorders>
            <w:hideMark/>
          </w:tcPr>
          <w:p w14:paraId="116862E2" w14:textId="77777777" w:rsidR="00377E67" w:rsidRPr="003C7FE2" w:rsidRDefault="00377E67" w:rsidP="003C7FE2">
            <w:pPr>
              <w:widowControl w:val="0"/>
              <w:jc w:val="center"/>
              <w:rPr>
                <w:b/>
                <w:bCs/>
                <w:szCs w:val="28"/>
              </w:rPr>
            </w:pPr>
            <w:r>
              <w:rPr>
                <w:b/>
              </w:rPr>
              <w:t>1.</w:t>
            </w:r>
          </w:p>
        </w:tc>
        <w:tc>
          <w:tcPr>
            <w:tcW w:w="1774" w:type="pct"/>
            <w:tcBorders>
              <w:top w:val="single" w:sz="4" w:space="0" w:color="auto"/>
              <w:left w:val="single" w:sz="4" w:space="0" w:color="auto"/>
              <w:bottom w:val="single" w:sz="4" w:space="0" w:color="auto"/>
              <w:right w:val="single" w:sz="4" w:space="0" w:color="auto"/>
            </w:tcBorders>
            <w:hideMark/>
          </w:tcPr>
          <w:p w14:paraId="6CA63D7C" w14:textId="77777777" w:rsidR="00377E67" w:rsidRPr="003C7FE2" w:rsidRDefault="00377E67" w:rsidP="003C7FE2">
            <w:pPr>
              <w:widowControl w:val="0"/>
              <w:jc w:val="center"/>
              <w:rPr>
                <w:b/>
                <w:szCs w:val="26"/>
              </w:rPr>
            </w:pPr>
            <w:r>
              <w:rPr>
                <w:b/>
              </w:rPr>
              <w:t>2.</w:t>
            </w:r>
          </w:p>
        </w:tc>
        <w:tc>
          <w:tcPr>
            <w:tcW w:w="2878" w:type="pct"/>
            <w:tcBorders>
              <w:top w:val="single" w:sz="4" w:space="0" w:color="auto"/>
              <w:left w:val="single" w:sz="4" w:space="0" w:color="auto"/>
              <w:bottom w:val="single" w:sz="4" w:space="0" w:color="auto"/>
              <w:right w:val="single" w:sz="4" w:space="0" w:color="auto"/>
            </w:tcBorders>
            <w:hideMark/>
          </w:tcPr>
          <w:p w14:paraId="40919F87" w14:textId="77777777" w:rsidR="00377E67" w:rsidRPr="003C7FE2" w:rsidRDefault="00377E67" w:rsidP="003C7FE2">
            <w:pPr>
              <w:widowControl w:val="0"/>
              <w:jc w:val="center"/>
              <w:rPr>
                <w:b/>
                <w:szCs w:val="26"/>
              </w:rPr>
            </w:pPr>
            <w:r>
              <w:rPr>
                <w:b/>
              </w:rPr>
              <w:t>3.</w:t>
            </w:r>
          </w:p>
        </w:tc>
      </w:tr>
      <w:tr w:rsidR="00377E67" w:rsidRPr="003C7FE2" w14:paraId="0A94054E" w14:textId="77777777" w:rsidTr="00195677">
        <w:tc>
          <w:tcPr>
            <w:tcW w:w="348" w:type="pct"/>
            <w:tcBorders>
              <w:top w:val="single" w:sz="4" w:space="0" w:color="auto"/>
              <w:left w:val="single" w:sz="4" w:space="0" w:color="auto"/>
              <w:bottom w:val="single" w:sz="4" w:space="0" w:color="auto"/>
              <w:right w:val="single" w:sz="4" w:space="0" w:color="auto"/>
            </w:tcBorders>
            <w:hideMark/>
          </w:tcPr>
          <w:p w14:paraId="36B575D3" w14:textId="3462435E" w:rsidR="00377E67" w:rsidRPr="003C7FE2" w:rsidRDefault="00D84476" w:rsidP="003C7FE2">
            <w:pPr>
              <w:widowControl w:val="0"/>
              <w:jc w:val="both"/>
              <w:rPr>
                <w:bCs/>
                <w:szCs w:val="28"/>
              </w:rPr>
            </w:pPr>
            <w:r>
              <w:t>1.</w:t>
            </w:r>
          </w:p>
        </w:tc>
        <w:tc>
          <w:tcPr>
            <w:tcW w:w="1774" w:type="pct"/>
            <w:tcBorders>
              <w:top w:val="single" w:sz="4" w:space="0" w:color="auto"/>
              <w:left w:val="single" w:sz="4" w:space="0" w:color="auto"/>
              <w:bottom w:val="single" w:sz="4" w:space="0" w:color="auto"/>
              <w:right w:val="single" w:sz="4" w:space="0" w:color="auto"/>
            </w:tcBorders>
          </w:tcPr>
          <w:p w14:paraId="664FDA6E" w14:textId="77777777" w:rsidR="00195677" w:rsidRPr="003C7FE2" w:rsidRDefault="00377E67" w:rsidP="003C7FE2">
            <w:pPr>
              <w:widowControl w:val="0"/>
              <w:ind w:firstLine="34"/>
              <w:jc w:val="center"/>
              <w:rPr>
                <w:color w:val="000000"/>
              </w:rPr>
            </w:pPr>
            <w:r>
              <w:rPr>
                <w:color w:val="000000"/>
              </w:rPr>
              <w:t>2. §</w:t>
            </w:r>
          </w:p>
          <w:p w14:paraId="488FC3DD" w14:textId="11A79D72" w:rsidR="00377E67" w:rsidRPr="003C7FE2" w:rsidRDefault="00377E67" w:rsidP="003C7FE2">
            <w:pPr>
              <w:widowControl w:val="0"/>
              <w:jc w:val="center"/>
              <w:rPr>
                <w:color w:val="000000"/>
              </w:rPr>
            </w:pPr>
            <w:r>
              <w:rPr>
                <w:color w:val="000000"/>
              </w:rPr>
              <w:t>“Braukšanas dokumentu noformēšana”</w:t>
            </w:r>
          </w:p>
          <w:p w14:paraId="4E59C5FB" w14:textId="77777777" w:rsidR="00377E67" w:rsidRPr="003C7FE2" w:rsidRDefault="00377E67" w:rsidP="003C7FE2">
            <w:pPr>
              <w:widowControl w:val="0"/>
              <w:ind w:firstLine="34"/>
              <w:jc w:val="both"/>
              <w:rPr>
                <w:color w:val="000000"/>
              </w:rPr>
            </w:pPr>
          </w:p>
        </w:tc>
        <w:tc>
          <w:tcPr>
            <w:tcW w:w="2878" w:type="pct"/>
            <w:tcBorders>
              <w:top w:val="single" w:sz="4" w:space="0" w:color="auto"/>
              <w:left w:val="single" w:sz="4" w:space="0" w:color="auto"/>
              <w:bottom w:val="single" w:sz="4" w:space="0" w:color="auto"/>
              <w:right w:val="single" w:sz="4" w:space="0" w:color="auto"/>
            </w:tcBorders>
          </w:tcPr>
          <w:p w14:paraId="650D2013" w14:textId="77777777" w:rsidR="00377E67" w:rsidRPr="003C7FE2" w:rsidRDefault="00377E67" w:rsidP="003C7FE2">
            <w:pPr>
              <w:widowControl w:val="0"/>
              <w:ind w:firstLine="247"/>
              <w:jc w:val="both"/>
              <w:rPr>
                <w:szCs w:val="26"/>
              </w:rPr>
            </w:pPr>
            <w:r>
              <w:t>Izteikt 2.3. punktu šādā redakcijā:</w:t>
            </w:r>
          </w:p>
          <w:p w14:paraId="43945657" w14:textId="77777777" w:rsidR="00377E67" w:rsidRPr="003C7FE2" w:rsidRDefault="00377E67" w:rsidP="003C7FE2">
            <w:pPr>
              <w:widowControl w:val="0"/>
              <w:ind w:firstLine="247"/>
              <w:jc w:val="both"/>
              <w:rPr>
                <w:szCs w:val="26"/>
              </w:rPr>
            </w:pPr>
            <w:r>
              <w:t>“2.3. Kontroltalons (iekāpšanas talons)</w:t>
            </w:r>
          </w:p>
          <w:p w14:paraId="2CC10E7D" w14:textId="6DBA3F50" w:rsidR="00377E67" w:rsidRPr="003C7FE2" w:rsidRDefault="00377E67" w:rsidP="003C7FE2">
            <w:pPr>
              <w:widowControl w:val="0"/>
              <w:ind w:firstLine="247"/>
              <w:jc w:val="both"/>
              <w:rPr>
                <w:color w:val="000000"/>
                <w:szCs w:val="26"/>
              </w:rPr>
            </w:pPr>
            <w:r>
              <w:rPr>
                <w:color w:val="000000"/>
              </w:rPr>
              <w:t>Katram grupas brauciena dalībniekam izsniedz kontroltalonu (iekāpšanas talonu).</w:t>
            </w:r>
          </w:p>
          <w:p w14:paraId="41A0530B" w14:textId="1A94D980" w:rsidR="00377E67" w:rsidRPr="003C7FE2" w:rsidRDefault="00377E67" w:rsidP="003C7FE2">
            <w:pPr>
              <w:widowControl w:val="0"/>
              <w:ind w:firstLine="247"/>
              <w:jc w:val="both"/>
              <w:rPr>
                <w:strike/>
                <w:color w:val="000000"/>
              </w:rPr>
            </w:pPr>
            <w:r>
              <w:rPr>
                <w:color w:val="000000"/>
              </w:rPr>
              <w:t>Kontroltalonā (iekāpšanas talonā) tiek norādīts braukšanas biļetes numurs un vagona klase.</w:t>
            </w:r>
          </w:p>
          <w:p w14:paraId="3E9EAF87" w14:textId="77777777" w:rsidR="00377E67" w:rsidRPr="003C7FE2" w:rsidRDefault="00377E67" w:rsidP="003C7FE2">
            <w:pPr>
              <w:widowControl w:val="0"/>
              <w:ind w:firstLine="247"/>
              <w:jc w:val="both"/>
              <w:rPr>
                <w:color w:val="000000"/>
              </w:rPr>
            </w:pPr>
            <w:r>
              <w:rPr>
                <w:color w:val="000000"/>
              </w:rPr>
              <w:t>Kontroltalons (iekāpšanas talons) tiek izgatavots no 31 x 57 mm izmēra balta papīra vai kartona.</w:t>
            </w:r>
          </w:p>
          <w:p w14:paraId="68C0A269" w14:textId="1D1BCF1C" w:rsidR="00377E67" w:rsidRPr="003C7FE2" w:rsidRDefault="00377E67" w:rsidP="003C7FE2">
            <w:pPr>
              <w:widowControl w:val="0"/>
              <w:ind w:firstLine="247"/>
              <w:jc w:val="both"/>
              <w:rPr>
                <w:color w:val="000000"/>
              </w:rPr>
            </w:pPr>
            <w:r>
              <w:rPr>
                <w:color w:val="000000"/>
              </w:rPr>
              <w:t>Kontroltalona (iekāpšanas talona) paraugs ir pievienots (</w:t>
            </w:r>
            <w:r>
              <w:rPr>
                <w:i/>
                <w:iCs/>
                <w:color w:val="000000"/>
              </w:rPr>
              <w:t>SMPS</w:t>
            </w:r>
            <w:r>
              <w:rPr>
                <w:color w:val="000000"/>
              </w:rPr>
              <w:t> DI 1. pielikums).”</w:t>
            </w:r>
          </w:p>
          <w:p w14:paraId="41238437" w14:textId="77777777" w:rsidR="00377E67" w:rsidRPr="003C7FE2" w:rsidRDefault="00377E67" w:rsidP="003C7FE2">
            <w:pPr>
              <w:widowControl w:val="0"/>
              <w:ind w:firstLine="247"/>
              <w:jc w:val="both"/>
              <w:rPr>
                <w:szCs w:val="26"/>
              </w:rPr>
            </w:pPr>
          </w:p>
        </w:tc>
      </w:tr>
      <w:tr w:rsidR="00377E67" w:rsidRPr="003C7FE2" w14:paraId="61B0943B" w14:textId="77777777" w:rsidTr="00195677">
        <w:tc>
          <w:tcPr>
            <w:tcW w:w="348" w:type="pct"/>
            <w:tcBorders>
              <w:top w:val="single" w:sz="4" w:space="0" w:color="auto"/>
              <w:left w:val="single" w:sz="4" w:space="0" w:color="auto"/>
              <w:bottom w:val="single" w:sz="4" w:space="0" w:color="auto"/>
              <w:right w:val="single" w:sz="4" w:space="0" w:color="auto"/>
            </w:tcBorders>
          </w:tcPr>
          <w:p w14:paraId="6B9C3436" w14:textId="38BF3B26" w:rsidR="00377E67" w:rsidRPr="003C7FE2" w:rsidRDefault="00D84476" w:rsidP="003C7FE2">
            <w:pPr>
              <w:widowControl w:val="0"/>
              <w:jc w:val="both"/>
              <w:rPr>
                <w:bCs/>
                <w:szCs w:val="28"/>
              </w:rPr>
            </w:pPr>
            <w:r>
              <w:t>2.</w:t>
            </w:r>
          </w:p>
        </w:tc>
        <w:tc>
          <w:tcPr>
            <w:tcW w:w="1774" w:type="pct"/>
            <w:tcBorders>
              <w:top w:val="single" w:sz="4" w:space="0" w:color="auto"/>
              <w:left w:val="single" w:sz="4" w:space="0" w:color="auto"/>
              <w:bottom w:val="single" w:sz="4" w:space="0" w:color="auto"/>
              <w:right w:val="single" w:sz="4" w:space="0" w:color="auto"/>
            </w:tcBorders>
          </w:tcPr>
          <w:p w14:paraId="40ECD46D" w14:textId="77777777" w:rsidR="00195677" w:rsidRPr="003C7FE2" w:rsidRDefault="00377E67" w:rsidP="003C7FE2">
            <w:pPr>
              <w:widowControl w:val="0"/>
              <w:ind w:firstLine="34"/>
              <w:jc w:val="center"/>
              <w:rPr>
                <w:color w:val="000000"/>
              </w:rPr>
            </w:pPr>
            <w:r>
              <w:rPr>
                <w:color w:val="000000"/>
              </w:rPr>
              <w:t>3. §</w:t>
            </w:r>
          </w:p>
          <w:p w14:paraId="2B744536" w14:textId="207B9AC2" w:rsidR="00377E67" w:rsidRPr="003C7FE2" w:rsidRDefault="00377E67" w:rsidP="003C7FE2">
            <w:pPr>
              <w:widowControl w:val="0"/>
              <w:jc w:val="center"/>
              <w:rPr>
                <w:color w:val="000000"/>
              </w:rPr>
            </w:pPr>
            <w:r>
              <w:rPr>
                <w:color w:val="000000"/>
              </w:rPr>
              <w:t>“Braukšanas dokumentu noformēšanas īpatnības”</w:t>
            </w:r>
          </w:p>
          <w:p w14:paraId="269001C9" w14:textId="77777777" w:rsidR="00377E67" w:rsidRPr="003C7FE2" w:rsidRDefault="00377E67" w:rsidP="003C7FE2">
            <w:pPr>
              <w:widowControl w:val="0"/>
              <w:ind w:firstLine="34"/>
              <w:jc w:val="both"/>
              <w:rPr>
                <w:color w:val="000000"/>
                <w:highlight w:val="yellow"/>
              </w:rPr>
            </w:pPr>
          </w:p>
        </w:tc>
        <w:tc>
          <w:tcPr>
            <w:tcW w:w="2878" w:type="pct"/>
            <w:tcBorders>
              <w:top w:val="single" w:sz="4" w:space="0" w:color="auto"/>
              <w:left w:val="single" w:sz="4" w:space="0" w:color="auto"/>
              <w:bottom w:val="single" w:sz="4" w:space="0" w:color="auto"/>
              <w:right w:val="single" w:sz="4" w:space="0" w:color="auto"/>
            </w:tcBorders>
          </w:tcPr>
          <w:p w14:paraId="7DA13556" w14:textId="77777777" w:rsidR="00377E67" w:rsidRPr="009A42D2" w:rsidRDefault="00377E67" w:rsidP="003C7FE2">
            <w:pPr>
              <w:widowControl w:val="0"/>
              <w:ind w:firstLine="247"/>
              <w:jc w:val="both"/>
              <w:rPr>
                <w:szCs w:val="26"/>
              </w:rPr>
            </w:pPr>
            <w:r w:rsidRPr="009A42D2">
              <w:t>Izteikt pirmās četras rindkopas šādā redakcijā:</w:t>
            </w:r>
          </w:p>
          <w:p w14:paraId="2C8822B9" w14:textId="77777777" w:rsidR="00377E67" w:rsidRPr="009A42D2" w:rsidRDefault="00377E67" w:rsidP="003C7FE2">
            <w:pPr>
              <w:widowControl w:val="0"/>
              <w:ind w:firstLine="247"/>
              <w:jc w:val="both"/>
            </w:pPr>
            <w:r w:rsidRPr="009A42D2">
              <w:t>“Organizētas pasažieru grupas braucienam var tikt izsniegts viens braukšanas dokuments. Katram pasažierim, šādas grupas dalībniekam, izņemot grupas vadītāju, kura pārvadāšanu veic, pamatojoties uz biļeti, kas paredzēta pasažieru grupas braucienam, var tikt bez maksas izsniegts atsevišķs kontroltalons (iekāpšanas talons), kas derīgs braucienam tikai ar pasažieru grupas braucienam izsniegtu braukšanas dokumentu.</w:t>
            </w:r>
          </w:p>
          <w:p w14:paraId="525BD0E5" w14:textId="4EE52024" w:rsidR="00377E67" w:rsidRPr="009A42D2" w:rsidRDefault="00377E67" w:rsidP="003C7FE2">
            <w:pPr>
              <w:widowControl w:val="0"/>
              <w:ind w:firstLine="247"/>
              <w:jc w:val="both"/>
              <w:rPr>
                <w:szCs w:val="26"/>
              </w:rPr>
            </w:pPr>
            <w:r w:rsidRPr="009A42D2">
              <w:t>Ja brauciena sākumpunktā tiek iegādāts braukšanas dokuments grupas braucienam “turp un atpakaļ”, kontroltaloni (iekāpšanas taloni) braucienam atpakaļ netiek izsniegti, bet paliek spēkā kontroltaloni (iekāpšanas taloni), kas izsniegti braucienam “turp”, un kontroltalona (iekāpšanas talona) otrā pusē tiek iespiests zīmogs ar šādu uzrakstu: “turp un atpakaļ”.</w:t>
            </w:r>
          </w:p>
          <w:p w14:paraId="2769CD51" w14:textId="0A7D55CC" w:rsidR="00377E67" w:rsidRPr="009A42D2" w:rsidRDefault="00377E67" w:rsidP="003C7FE2">
            <w:pPr>
              <w:widowControl w:val="0"/>
              <w:ind w:firstLine="247"/>
              <w:jc w:val="both"/>
            </w:pPr>
            <w:r w:rsidRPr="009A42D2">
              <w:t>Kontroltalons (iekāpšanas talons) apliecina pasažiera piederību grupai, kas brauc, pamatojoties uz braukšanas dokumentu, un dod tiesības braukt vilcienā, kā arī ieiet un iziet uz peronu. Kontroltalonos (iekāpšanas talonos) jā</w:t>
            </w:r>
            <w:r w:rsidR="004748A9" w:rsidRPr="009A42D2">
              <w:t xml:space="preserve">būt </w:t>
            </w:r>
            <w:r w:rsidRPr="009A42D2">
              <w:t>norād</w:t>
            </w:r>
            <w:r w:rsidR="004748A9" w:rsidRPr="009A42D2">
              <w:t>ītam</w:t>
            </w:r>
            <w:r w:rsidRPr="009A42D2">
              <w:t xml:space="preserve"> biļetes numur</w:t>
            </w:r>
            <w:r w:rsidR="004748A9" w:rsidRPr="009A42D2">
              <w:t>am</w:t>
            </w:r>
            <w:r w:rsidRPr="009A42D2">
              <w:t xml:space="preserve"> un vagona klase</w:t>
            </w:r>
            <w:r w:rsidR="004748A9" w:rsidRPr="009A42D2">
              <w:t>i</w:t>
            </w:r>
            <w:r w:rsidRPr="009A42D2">
              <w:t>.</w:t>
            </w:r>
          </w:p>
          <w:p w14:paraId="176F5D48" w14:textId="77777777" w:rsidR="00BB3971" w:rsidRPr="009A42D2" w:rsidRDefault="00377E67" w:rsidP="003C7FE2">
            <w:pPr>
              <w:widowControl w:val="0"/>
              <w:ind w:firstLineChars="95" w:firstLine="228"/>
              <w:jc w:val="both"/>
              <w:rPr>
                <w:color w:val="000000"/>
              </w:rPr>
            </w:pPr>
            <w:r w:rsidRPr="009A42D2">
              <w:rPr>
                <w:color w:val="000000"/>
              </w:rPr>
              <w:t xml:space="preserve">Grupas braucieniem un pasažieru braucieniem speciālajos vilcienos un speciālajos vagonos tiek izsniegts braukšanas dokuments, kas tiek aizpildīts par visu pasažieru grupu. Var tikt izsniegti individuāli </w:t>
            </w:r>
            <w:r w:rsidRPr="009A42D2">
              <w:rPr>
                <w:color w:val="000000"/>
              </w:rPr>
              <w:lastRenderedPageBreak/>
              <w:t>braukšanas dokumenti.”</w:t>
            </w:r>
          </w:p>
          <w:p w14:paraId="25023B7B" w14:textId="77777777" w:rsidR="00377E67" w:rsidRPr="009A42D2" w:rsidRDefault="00377E67" w:rsidP="003C7FE2">
            <w:pPr>
              <w:widowControl w:val="0"/>
              <w:ind w:firstLineChars="95" w:firstLine="228"/>
              <w:jc w:val="both"/>
              <w:rPr>
                <w:szCs w:val="26"/>
              </w:rPr>
            </w:pPr>
          </w:p>
        </w:tc>
      </w:tr>
      <w:tr w:rsidR="004E7DEB" w:rsidRPr="003C7FE2" w14:paraId="1DFA6E26" w14:textId="77777777" w:rsidTr="00195677">
        <w:tc>
          <w:tcPr>
            <w:tcW w:w="348" w:type="pct"/>
            <w:tcBorders>
              <w:top w:val="single" w:sz="4" w:space="0" w:color="auto"/>
              <w:left w:val="single" w:sz="4" w:space="0" w:color="auto"/>
              <w:bottom w:val="single" w:sz="4" w:space="0" w:color="auto"/>
              <w:right w:val="single" w:sz="4" w:space="0" w:color="auto"/>
            </w:tcBorders>
          </w:tcPr>
          <w:p w14:paraId="7CB87422" w14:textId="1B4CFE05" w:rsidR="004E7DEB" w:rsidRPr="003C7FE2" w:rsidRDefault="00D84476" w:rsidP="003C7FE2">
            <w:pPr>
              <w:widowControl w:val="0"/>
              <w:jc w:val="both"/>
              <w:rPr>
                <w:bCs/>
                <w:szCs w:val="28"/>
              </w:rPr>
            </w:pPr>
            <w:r>
              <w:lastRenderedPageBreak/>
              <w:t>3.</w:t>
            </w:r>
          </w:p>
        </w:tc>
        <w:tc>
          <w:tcPr>
            <w:tcW w:w="1774" w:type="pct"/>
            <w:tcBorders>
              <w:top w:val="single" w:sz="4" w:space="0" w:color="auto"/>
              <w:left w:val="single" w:sz="4" w:space="0" w:color="auto"/>
              <w:bottom w:val="single" w:sz="4" w:space="0" w:color="auto"/>
              <w:right w:val="single" w:sz="4" w:space="0" w:color="auto"/>
            </w:tcBorders>
          </w:tcPr>
          <w:p w14:paraId="47114DE7" w14:textId="77777777" w:rsidR="00195677" w:rsidRPr="003C7FE2" w:rsidRDefault="004E7DEB" w:rsidP="003C7FE2">
            <w:pPr>
              <w:widowControl w:val="0"/>
              <w:ind w:firstLine="34"/>
              <w:jc w:val="center"/>
              <w:rPr>
                <w:color w:val="000000"/>
              </w:rPr>
            </w:pPr>
            <w:r>
              <w:rPr>
                <w:color w:val="000000"/>
              </w:rPr>
              <w:t>Jauns 5. §</w:t>
            </w:r>
          </w:p>
          <w:p w14:paraId="4B4C3031" w14:textId="589E2C2B" w:rsidR="004E7DEB" w:rsidRPr="003C7FE2" w:rsidRDefault="004E7DEB" w:rsidP="003C7FE2">
            <w:pPr>
              <w:widowControl w:val="0"/>
              <w:ind w:firstLine="34"/>
              <w:jc w:val="both"/>
              <w:rPr>
                <w:color w:val="000000"/>
              </w:rPr>
            </w:pPr>
          </w:p>
        </w:tc>
        <w:tc>
          <w:tcPr>
            <w:tcW w:w="2878" w:type="pct"/>
            <w:tcBorders>
              <w:top w:val="single" w:sz="4" w:space="0" w:color="auto"/>
              <w:left w:val="single" w:sz="4" w:space="0" w:color="auto"/>
              <w:bottom w:val="single" w:sz="4" w:space="0" w:color="auto"/>
              <w:right w:val="single" w:sz="4" w:space="0" w:color="auto"/>
            </w:tcBorders>
          </w:tcPr>
          <w:p w14:paraId="49D7393D" w14:textId="6152358D" w:rsidR="004E7DEB" w:rsidRPr="003C7FE2" w:rsidRDefault="004E7DEB" w:rsidP="0076464F">
            <w:pPr>
              <w:widowControl w:val="0"/>
              <w:ind w:firstLine="240"/>
              <w:jc w:val="both"/>
              <w:rPr>
                <w:rFonts w:eastAsia="Times New Roman"/>
                <w:color w:val="000000"/>
              </w:rPr>
            </w:pPr>
            <w:r>
              <w:rPr>
                <w:color w:val="000000"/>
              </w:rPr>
              <w:t>Papildināt ar jaunu 5. paragrāfu šādā redakcijā:</w:t>
            </w:r>
          </w:p>
          <w:p w14:paraId="51AAFE71" w14:textId="59A7F835" w:rsidR="004E7DEB" w:rsidRPr="003C7FE2" w:rsidRDefault="004E7DEB" w:rsidP="003C7FE2">
            <w:pPr>
              <w:widowControl w:val="0"/>
              <w:jc w:val="center"/>
              <w:rPr>
                <w:rFonts w:eastAsia="Times New Roman"/>
                <w:b/>
                <w:szCs w:val="26"/>
              </w:rPr>
            </w:pPr>
            <w:r>
              <w:rPr>
                <w:b/>
                <w:color w:val="000000"/>
              </w:rPr>
              <w:t xml:space="preserve">“5. § </w:t>
            </w:r>
            <w:r>
              <w:rPr>
                <w:b/>
              </w:rPr>
              <w:t>Personu ar ierobežotām pārvietošanās spējām pārvadāšanas organizēšana</w:t>
            </w:r>
          </w:p>
          <w:p w14:paraId="1963203D" w14:textId="77777777" w:rsidR="00B92B1C" w:rsidRPr="003C7FE2" w:rsidRDefault="00B92B1C" w:rsidP="003C7FE2">
            <w:pPr>
              <w:widowControl w:val="0"/>
              <w:jc w:val="both"/>
              <w:rPr>
                <w:rFonts w:eastAsia="Times New Roman"/>
                <w:szCs w:val="26"/>
              </w:rPr>
            </w:pPr>
          </w:p>
          <w:p w14:paraId="27F0030E" w14:textId="072C9F23" w:rsidR="004E7DEB" w:rsidRPr="009A42D2" w:rsidRDefault="004E7DEB" w:rsidP="003C7FE2">
            <w:pPr>
              <w:widowControl w:val="0"/>
              <w:tabs>
                <w:tab w:val="left" w:pos="1080"/>
              </w:tabs>
              <w:ind w:firstLine="247"/>
              <w:jc w:val="both"/>
              <w:rPr>
                <w:rFonts w:eastAsia="Times New Roman"/>
                <w:bCs/>
                <w:szCs w:val="26"/>
              </w:rPr>
            </w:pPr>
            <w:r w:rsidRPr="009A42D2">
              <w:rPr>
                <w:bCs/>
              </w:rPr>
              <w:t>Līgumpārvadātājs informē citus pārvadātājus, kas piedalās pārv</w:t>
            </w:r>
            <w:r w:rsidR="0050574B" w:rsidRPr="009A42D2">
              <w:rPr>
                <w:bCs/>
              </w:rPr>
              <w:t>adājum</w:t>
            </w:r>
            <w:r w:rsidRPr="009A42D2">
              <w:rPr>
                <w:bCs/>
              </w:rPr>
              <w:t>ā, par personas ar ierobežotām pārvietošanās spējām braucienu, norādot ierašanās datumu/laiku, vilciena, vagona un vietas numuru, uzvārdu, vārdu (ja ir norādīts), to, kāda palīdzība nepieciešama, lai piekļūtu pasažieru platformai, dzelzceļa stacijai.”</w:t>
            </w:r>
          </w:p>
          <w:p w14:paraId="06878E1A" w14:textId="77777777" w:rsidR="00B92B1C" w:rsidRPr="003C7FE2" w:rsidRDefault="00B92B1C" w:rsidP="003C7FE2">
            <w:pPr>
              <w:widowControl w:val="0"/>
              <w:ind w:firstLine="142"/>
              <w:jc w:val="both"/>
              <w:rPr>
                <w:rFonts w:eastAsia="Times New Roman"/>
                <w:color w:val="000000"/>
              </w:rPr>
            </w:pPr>
          </w:p>
          <w:p w14:paraId="3DB1E6EF" w14:textId="11C4DEA5" w:rsidR="004E7DEB" w:rsidRPr="003C7FE2" w:rsidRDefault="004E7DEB" w:rsidP="003C7FE2">
            <w:pPr>
              <w:widowControl w:val="0"/>
              <w:ind w:firstLine="142"/>
              <w:jc w:val="both"/>
              <w:rPr>
                <w:rFonts w:eastAsia="Times New Roman"/>
                <w:color w:val="000000"/>
              </w:rPr>
            </w:pPr>
            <w:r>
              <w:rPr>
                <w:color w:val="000000"/>
              </w:rPr>
              <w:t>Attiecīgi mainīt nākamo paragrāfu numerāciju.</w:t>
            </w:r>
          </w:p>
          <w:p w14:paraId="44E19ABF" w14:textId="77777777" w:rsidR="004E7DEB" w:rsidRPr="003C7FE2" w:rsidRDefault="004E7DEB" w:rsidP="003C7FE2">
            <w:pPr>
              <w:widowControl w:val="0"/>
              <w:ind w:firstLineChars="95" w:firstLine="228"/>
              <w:jc w:val="both"/>
              <w:rPr>
                <w:rFonts w:eastAsia="仿宋"/>
                <w:color w:val="000000"/>
                <w:szCs w:val="26"/>
              </w:rPr>
            </w:pPr>
          </w:p>
        </w:tc>
      </w:tr>
      <w:tr w:rsidR="00377E67" w:rsidRPr="003C7FE2" w14:paraId="323F2D0F" w14:textId="77777777" w:rsidTr="00195677">
        <w:tc>
          <w:tcPr>
            <w:tcW w:w="348" w:type="pct"/>
            <w:tcBorders>
              <w:top w:val="single" w:sz="4" w:space="0" w:color="auto"/>
              <w:left w:val="single" w:sz="4" w:space="0" w:color="auto"/>
              <w:bottom w:val="single" w:sz="4" w:space="0" w:color="auto"/>
              <w:right w:val="single" w:sz="4" w:space="0" w:color="auto"/>
            </w:tcBorders>
          </w:tcPr>
          <w:p w14:paraId="4E337E43" w14:textId="73B9B7CA" w:rsidR="00377E67" w:rsidRPr="003C7FE2" w:rsidRDefault="00D84476" w:rsidP="003C7FE2">
            <w:pPr>
              <w:widowControl w:val="0"/>
              <w:jc w:val="both"/>
              <w:rPr>
                <w:bCs/>
                <w:szCs w:val="28"/>
              </w:rPr>
            </w:pPr>
            <w:r>
              <w:t>4.</w:t>
            </w:r>
          </w:p>
        </w:tc>
        <w:tc>
          <w:tcPr>
            <w:tcW w:w="1774" w:type="pct"/>
            <w:tcBorders>
              <w:top w:val="single" w:sz="4" w:space="0" w:color="auto"/>
              <w:left w:val="single" w:sz="4" w:space="0" w:color="auto"/>
              <w:bottom w:val="single" w:sz="4" w:space="0" w:color="auto"/>
              <w:right w:val="single" w:sz="4" w:space="0" w:color="auto"/>
            </w:tcBorders>
          </w:tcPr>
          <w:p w14:paraId="0ED9591F" w14:textId="77777777" w:rsidR="00195677" w:rsidRPr="003C7FE2" w:rsidRDefault="00377E67" w:rsidP="003C7FE2">
            <w:pPr>
              <w:widowControl w:val="0"/>
              <w:ind w:firstLine="34"/>
              <w:jc w:val="center"/>
              <w:rPr>
                <w:color w:val="000000"/>
              </w:rPr>
            </w:pPr>
            <w:r>
              <w:rPr>
                <w:color w:val="000000"/>
              </w:rPr>
              <w:t>6. §</w:t>
            </w:r>
          </w:p>
          <w:p w14:paraId="480BF1B7" w14:textId="7DE6806A" w:rsidR="00377E67" w:rsidRPr="003C7FE2" w:rsidRDefault="00377E67" w:rsidP="003C7FE2">
            <w:pPr>
              <w:widowControl w:val="0"/>
              <w:jc w:val="center"/>
              <w:rPr>
                <w:color w:val="000000"/>
              </w:rPr>
            </w:pPr>
            <w:r>
              <w:rPr>
                <w:color w:val="000000"/>
              </w:rPr>
              <w:t>“Bagāžas pieņemšana pārvadāšanai”</w:t>
            </w:r>
          </w:p>
          <w:p w14:paraId="0D44CE4D" w14:textId="77777777" w:rsidR="00377E67" w:rsidRPr="003C7FE2" w:rsidRDefault="00377E67" w:rsidP="003C7FE2">
            <w:pPr>
              <w:widowControl w:val="0"/>
              <w:ind w:firstLine="34"/>
              <w:jc w:val="both"/>
              <w:rPr>
                <w:color w:val="000000"/>
              </w:rPr>
            </w:pPr>
          </w:p>
        </w:tc>
        <w:tc>
          <w:tcPr>
            <w:tcW w:w="2878" w:type="pct"/>
            <w:tcBorders>
              <w:top w:val="single" w:sz="4" w:space="0" w:color="auto"/>
              <w:left w:val="single" w:sz="4" w:space="0" w:color="auto"/>
              <w:bottom w:val="single" w:sz="4" w:space="0" w:color="auto"/>
              <w:right w:val="single" w:sz="4" w:space="0" w:color="auto"/>
            </w:tcBorders>
          </w:tcPr>
          <w:p w14:paraId="23AB2B21" w14:textId="77777777" w:rsidR="00377E67" w:rsidRPr="009A42D2" w:rsidRDefault="00377E67" w:rsidP="003C7FE2">
            <w:pPr>
              <w:widowControl w:val="0"/>
              <w:ind w:firstLineChars="95" w:firstLine="228"/>
              <w:jc w:val="both"/>
              <w:rPr>
                <w:rFonts w:eastAsia="仿宋"/>
                <w:color w:val="000000"/>
                <w:szCs w:val="26"/>
              </w:rPr>
            </w:pPr>
            <w:r w:rsidRPr="009A42D2">
              <w:rPr>
                <w:color w:val="000000"/>
              </w:rPr>
              <w:t>Izteikt 1. punkta otro rindkopu šādā redakcijā:</w:t>
            </w:r>
          </w:p>
          <w:p w14:paraId="78A24B94" w14:textId="470EDD0B" w:rsidR="00377E67" w:rsidRPr="009A42D2" w:rsidRDefault="00377E67" w:rsidP="003C7FE2">
            <w:pPr>
              <w:widowControl w:val="0"/>
              <w:ind w:firstLineChars="95" w:firstLine="228"/>
              <w:jc w:val="both"/>
              <w:rPr>
                <w:color w:val="000000"/>
              </w:rPr>
            </w:pPr>
            <w:r w:rsidRPr="009A42D2">
              <w:rPr>
                <w:color w:val="000000"/>
              </w:rPr>
              <w:t>“Nododot pārvadāšanai bagāžu, pamatojoties uz braukšanas dokumentu, kas izsniegts vairāku personu braucienam, bagāžas kvīts ailē “Uzrādītas biļetes Nr. _____________” norāda:</w:t>
            </w:r>
          </w:p>
          <w:p w14:paraId="0CFB59A4" w14:textId="77777777" w:rsidR="00195677" w:rsidRPr="009A42D2" w:rsidRDefault="00377E67" w:rsidP="003C7FE2">
            <w:pPr>
              <w:widowControl w:val="0"/>
              <w:ind w:firstLineChars="95" w:firstLine="228"/>
              <w:jc w:val="both"/>
              <w:rPr>
                <w:color w:val="000000"/>
              </w:rPr>
            </w:pPr>
            <w:r w:rsidRPr="009A42D2">
              <w:rPr>
                <w:color w:val="000000"/>
              </w:rPr>
              <w:t>Biļetes</w:t>
            </w:r>
          </w:p>
          <w:p w14:paraId="2B25C042" w14:textId="77777777" w:rsidR="00195677" w:rsidRPr="009A42D2" w:rsidRDefault="00377E67" w:rsidP="003C7FE2">
            <w:pPr>
              <w:widowControl w:val="0"/>
              <w:ind w:firstLineChars="95" w:firstLine="228"/>
              <w:jc w:val="both"/>
              <w:rPr>
                <w:color w:val="000000"/>
              </w:rPr>
            </w:pPr>
            <w:r w:rsidRPr="009A42D2">
              <w:rPr>
                <w:color w:val="000000"/>
              </w:rPr>
              <w:t>Nr. ___________ _____________ personām.”</w:t>
            </w:r>
          </w:p>
          <w:p w14:paraId="2DB274FF" w14:textId="21AAA918" w:rsidR="00377E67" w:rsidRPr="009A42D2" w:rsidRDefault="00377E67" w:rsidP="003C7FE2">
            <w:pPr>
              <w:widowControl w:val="0"/>
              <w:ind w:firstLineChars="95" w:firstLine="228"/>
              <w:jc w:val="both"/>
              <w:rPr>
                <w:szCs w:val="26"/>
              </w:rPr>
            </w:pPr>
          </w:p>
        </w:tc>
      </w:tr>
      <w:tr w:rsidR="00D24E19" w:rsidRPr="003C7FE2" w14:paraId="1B62A6E3" w14:textId="77777777" w:rsidTr="00195677">
        <w:tc>
          <w:tcPr>
            <w:tcW w:w="348" w:type="pct"/>
            <w:tcBorders>
              <w:top w:val="single" w:sz="4" w:space="0" w:color="auto"/>
              <w:left w:val="single" w:sz="4" w:space="0" w:color="auto"/>
              <w:bottom w:val="single" w:sz="4" w:space="0" w:color="auto"/>
              <w:right w:val="single" w:sz="4" w:space="0" w:color="auto"/>
            </w:tcBorders>
          </w:tcPr>
          <w:p w14:paraId="1D9BCE66" w14:textId="36CCC681" w:rsidR="00D24E19" w:rsidRPr="003C7FE2" w:rsidRDefault="00D84476" w:rsidP="003C7FE2">
            <w:pPr>
              <w:widowControl w:val="0"/>
              <w:jc w:val="both"/>
              <w:rPr>
                <w:bCs/>
                <w:szCs w:val="28"/>
              </w:rPr>
            </w:pPr>
            <w:r>
              <w:t>5.</w:t>
            </w:r>
          </w:p>
        </w:tc>
        <w:tc>
          <w:tcPr>
            <w:tcW w:w="1774" w:type="pct"/>
            <w:tcBorders>
              <w:top w:val="single" w:sz="4" w:space="0" w:color="auto"/>
              <w:left w:val="single" w:sz="4" w:space="0" w:color="auto"/>
              <w:bottom w:val="single" w:sz="4" w:space="0" w:color="auto"/>
              <w:right w:val="single" w:sz="4" w:space="0" w:color="auto"/>
            </w:tcBorders>
          </w:tcPr>
          <w:p w14:paraId="7D49EBC7" w14:textId="7D6E71D3" w:rsidR="00D24E19" w:rsidRPr="003C7FE2" w:rsidRDefault="00D24E19" w:rsidP="003C7FE2">
            <w:pPr>
              <w:widowControl w:val="0"/>
              <w:ind w:firstLine="34"/>
              <w:jc w:val="both"/>
              <w:rPr>
                <w:color w:val="000000"/>
              </w:rPr>
            </w:pPr>
            <w:r>
              <w:rPr>
                <w:color w:val="000000"/>
              </w:rPr>
              <w:t>1. pielikums “</w:t>
            </w:r>
            <w:r>
              <w:rPr>
                <w:i/>
                <w:iCs/>
                <w:color w:val="000000"/>
              </w:rPr>
              <w:t>SMPS</w:t>
            </w:r>
            <w:r>
              <w:rPr>
                <w:color w:val="000000"/>
              </w:rPr>
              <w:t xml:space="preserve"> dalībvalstu pārvadātāju saīsinātie nosaukumi un braukšanas un pārvadājuma dokumentu paraugi”</w:t>
            </w:r>
          </w:p>
        </w:tc>
        <w:tc>
          <w:tcPr>
            <w:tcW w:w="2878" w:type="pct"/>
            <w:tcBorders>
              <w:top w:val="single" w:sz="4" w:space="0" w:color="auto"/>
              <w:left w:val="single" w:sz="4" w:space="0" w:color="auto"/>
              <w:bottom w:val="single" w:sz="4" w:space="0" w:color="auto"/>
              <w:right w:val="single" w:sz="4" w:space="0" w:color="auto"/>
            </w:tcBorders>
          </w:tcPr>
          <w:p w14:paraId="2CD81C42" w14:textId="62EB5BD7" w:rsidR="00D15073" w:rsidRPr="003C7FE2" w:rsidRDefault="00D15073" w:rsidP="003C7FE2">
            <w:pPr>
              <w:widowControl w:val="0"/>
              <w:ind w:firstLineChars="95" w:firstLine="228"/>
              <w:jc w:val="both"/>
              <w:rPr>
                <w:rFonts w:eastAsia="仿宋"/>
                <w:color w:val="000000"/>
                <w:szCs w:val="26"/>
              </w:rPr>
            </w:pPr>
            <w:r>
              <w:rPr>
                <w:color w:val="000000"/>
              </w:rPr>
              <w:t>1. daļā “</w:t>
            </w:r>
            <w:r>
              <w:rPr>
                <w:i/>
                <w:iCs/>
                <w:color w:val="000000"/>
              </w:rPr>
              <w:t>SMPS</w:t>
            </w:r>
            <w:r>
              <w:rPr>
                <w:color w:val="000000"/>
              </w:rPr>
              <w:t xml:space="preserve"> dalībvalstu pārvadātāju saīsinātie nosaukumi” datus, kas attiecas uz Lietuvas Republiku, izklāstīt šādā redakcijā:</w:t>
            </w:r>
          </w:p>
          <w:p w14:paraId="7A2F218A" w14:textId="41B442E6" w:rsidR="00D15073" w:rsidRPr="003C7FE2" w:rsidRDefault="00D15073" w:rsidP="003C7FE2">
            <w:pPr>
              <w:widowControl w:val="0"/>
              <w:ind w:firstLineChars="95" w:firstLine="228"/>
              <w:jc w:val="both"/>
              <w:rPr>
                <w:b/>
                <w:bCs/>
                <w:color w:val="000000"/>
                <w:szCs w:val="26"/>
              </w:rPr>
            </w:pPr>
            <w:r>
              <w:rPr>
                <w:color w:val="000000"/>
              </w:rPr>
              <w:t xml:space="preserve">“Lietuvas </w:t>
            </w:r>
            <w:r w:rsidRPr="00F76D4F">
              <w:rPr>
                <w:color w:val="000000"/>
              </w:rPr>
              <w:t>Republika LTG Link</w:t>
            </w:r>
            <w:r>
              <w:rPr>
                <w:color w:val="000000"/>
              </w:rPr>
              <w:t>”</w:t>
            </w:r>
          </w:p>
          <w:p w14:paraId="75531113" w14:textId="77777777" w:rsidR="00D15073" w:rsidRPr="003C7FE2" w:rsidRDefault="00D15073" w:rsidP="003C7FE2">
            <w:pPr>
              <w:widowControl w:val="0"/>
              <w:ind w:firstLineChars="95" w:firstLine="228"/>
              <w:jc w:val="both"/>
              <w:rPr>
                <w:rFonts w:eastAsia="仿宋"/>
                <w:color w:val="000000"/>
                <w:szCs w:val="26"/>
              </w:rPr>
            </w:pPr>
          </w:p>
          <w:p w14:paraId="2A474F4C" w14:textId="79C0D25C" w:rsidR="00D24E19" w:rsidRPr="003C7FE2" w:rsidRDefault="00D24E19" w:rsidP="003C7FE2">
            <w:pPr>
              <w:widowControl w:val="0"/>
              <w:ind w:firstLineChars="95" w:firstLine="228"/>
              <w:jc w:val="both"/>
              <w:rPr>
                <w:color w:val="000000"/>
              </w:rPr>
            </w:pPr>
            <w:r>
              <w:rPr>
                <w:color w:val="000000"/>
              </w:rPr>
              <w:t>2. daļas “Braukšanas un pārvadājuma dokumentu paraugi” 2.9. punktu “Kontroltalons” papildināt ar jaunu paraugu (tiek pievienots).</w:t>
            </w:r>
          </w:p>
          <w:p w14:paraId="17E73180" w14:textId="3DCE5373" w:rsidR="0067079E" w:rsidRPr="003C7FE2" w:rsidRDefault="0067079E" w:rsidP="003C7FE2">
            <w:pPr>
              <w:widowControl w:val="0"/>
              <w:ind w:firstLineChars="95" w:firstLine="228"/>
              <w:jc w:val="both"/>
              <w:rPr>
                <w:rFonts w:eastAsia="仿宋"/>
                <w:color w:val="000000"/>
                <w:szCs w:val="26"/>
              </w:rPr>
            </w:pPr>
          </w:p>
        </w:tc>
      </w:tr>
    </w:tbl>
    <w:p w14:paraId="3CB06ACC" w14:textId="08D472A0" w:rsidR="00377E67" w:rsidRPr="003C7FE2" w:rsidRDefault="00377E67" w:rsidP="003C7FE2">
      <w:pPr>
        <w:widowControl w:val="0"/>
        <w:jc w:val="both"/>
      </w:pPr>
    </w:p>
    <w:p w14:paraId="6998651D" w14:textId="4B5F0148" w:rsidR="003C7FE2" w:rsidRDefault="003C7FE2">
      <w:pPr>
        <w:spacing w:after="200" w:line="276" w:lineRule="auto"/>
        <w:rPr>
          <w:szCs w:val="26"/>
          <w:u w:val="single"/>
        </w:rPr>
      </w:pPr>
      <w:r>
        <w:br w:type="page"/>
      </w:r>
    </w:p>
    <w:p w14:paraId="76F545CA" w14:textId="77777777" w:rsidR="0067079E" w:rsidRPr="003C7FE2" w:rsidRDefault="0067079E" w:rsidP="003C7FE2">
      <w:pPr>
        <w:widowControl w:val="0"/>
        <w:jc w:val="both"/>
        <w:rPr>
          <w:szCs w:val="26"/>
          <w:u w:val="single"/>
        </w:rPr>
      </w:pPr>
    </w:p>
    <w:p w14:paraId="4D5D9B6D" w14:textId="77777777" w:rsidR="00022115" w:rsidRPr="003C7FE2" w:rsidRDefault="00022115" w:rsidP="003C7FE2">
      <w:pPr>
        <w:widowControl w:val="0"/>
        <w:jc w:val="right"/>
        <w:rPr>
          <w:b/>
          <w:bCs/>
          <w:i/>
          <w:iCs/>
          <w:szCs w:val="26"/>
          <w:u w:val="single"/>
        </w:rPr>
      </w:pPr>
      <w:r>
        <w:rPr>
          <w:b/>
          <w:i/>
          <w:u w:val="single"/>
        </w:rPr>
        <w:t>Pielikums</w:t>
      </w:r>
    </w:p>
    <w:p w14:paraId="5C7240AB" w14:textId="3B7F0B19" w:rsidR="0067079E" w:rsidRPr="003C7FE2" w:rsidRDefault="0067079E" w:rsidP="003C7FE2">
      <w:pPr>
        <w:widowControl w:val="0"/>
        <w:jc w:val="both"/>
        <w:rPr>
          <w:szCs w:val="26"/>
          <w:u w:val="single"/>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4598"/>
        <w:gridCol w:w="4529"/>
      </w:tblGrid>
      <w:tr w:rsidR="003C7FE2" w:rsidRPr="00C70AD9" w14:paraId="61DD6DD4" w14:textId="77777777" w:rsidTr="00C70AD9">
        <w:tc>
          <w:tcPr>
            <w:tcW w:w="4643" w:type="dxa"/>
          </w:tcPr>
          <w:p w14:paraId="252542DF" w14:textId="77777777" w:rsidR="00C70AD9" w:rsidRPr="00C70AD9" w:rsidRDefault="00C70AD9" w:rsidP="00605403">
            <w:pPr>
              <w:widowControl w:val="0"/>
              <w:tabs>
                <w:tab w:val="left" w:pos="2410"/>
              </w:tabs>
              <w:ind w:left="284"/>
              <w:jc w:val="both"/>
              <w:rPr>
                <w:sz w:val="20"/>
                <w:szCs w:val="20"/>
              </w:rPr>
            </w:pPr>
            <w:r>
              <w:rPr>
                <w:b/>
                <w:color w:val="24211D"/>
                <w:sz w:val="40"/>
              </w:rPr>
              <w:t>MC</w:t>
            </w:r>
            <w:r>
              <w:rPr>
                <w:b/>
                <w:color w:val="24211D"/>
                <w:sz w:val="20"/>
              </w:rPr>
              <w:tab/>
              <w:t>Kontroltalons</w:t>
            </w:r>
          </w:p>
          <w:p w14:paraId="70F6C9F1" w14:textId="77777777" w:rsidR="00C70AD9" w:rsidRPr="00C70AD9" w:rsidRDefault="00C70AD9" w:rsidP="00C70AD9">
            <w:pPr>
              <w:widowControl w:val="0"/>
              <w:tabs>
                <w:tab w:val="left" w:pos="2410"/>
              </w:tabs>
              <w:ind w:left="284"/>
              <w:jc w:val="both"/>
              <w:rPr>
                <w:sz w:val="20"/>
                <w:szCs w:val="20"/>
              </w:rPr>
            </w:pPr>
            <w:r>
              <w:rPr>
                <w:b/>
                <w:color w:val="24211D"/>
                <w:sz w:val="20"/>
              </w:rPr>
              <w:t>MJD</w:t>
            </w:r>
            <w:r>
              <w:rPr>
                <w:b/>
                <w:color w:val="24211D"/>
                <w:sz w:val="20"/>
              </w:rPr>
              <w:tab/>
              <w:t>Kontrollkarte</w:t>
            </w:r>
          </w:p>
          <w:p w14:paraId="2A0DDECE" w14:textId="77777777" w:rsidR="00C70AD9" w:rsidRPr="00C70AD9" w:rsidRDefault="00C70AD9" w:rsidP="00C70AD9">
            <w:pPr>
              <w:widowControl w:val="0"/>
              <w:ind w:left="284"/>
              <w:jc w:val="both"/>
              <w:rPr>
                <w:b/>
                <w:bCs/>
                <w:color w:val="24211D"/>
                <w:sz w:val="20"/>
                <w:szCs w:val="20"/>
              </w:rPr>
            </w:pPr>
          </w:p>
          <w:p w14:paraId="3B5661A0" w14:textId="77777777" w:rsidR="00C70AD9" w:rsidRPr="00C70AD9" w:rsidRDefault="00C70AD9" w:rsidP="00C70AD9">
            <w:pPr>
              <w:widowControl w:val="0"/>
              <w:ind w:left="284"/>
              <w:jc w:val="both"/>
              <w:rPr>
                <w:sz w:val="20"/>
                <w:szCs w:val="20"/>
              </w:rPr>
            </w:pPr>
            <w:r>
              <w:rPr>
                <w:b/>
                <w:color w:val="24211D"/>
                <w:sz w:val="20"/>
              </w:rPr>
              <w:t>Kuponu biļete Nr. .........</w:t>
            </w:r>
          </w:p>
          <w:p w14:paraId="7BEC0EA3" w14:textId="77777777" w:rsidR="00C70AD9" w:rsidRPr="00C70AD9" w:rsidRDefault="00C70AD9" w:rsidP="00C70AD9">
            <w:pPr>
              <w:widowControl w:val="0"/>
              <w:ind w:left="284"/>
              <w:jc w:val="both"/>
              <w:rPr>
                <w:b/>
                <w:bCs/>
                <w:color w:val="24211D"/>
                <w:sz w:val="20"/>
                <w:szCs w:val="20"/>
              </w:rPr>
            </w:pPr>
            <w:r>
              <w:rPr>
                <w:b/>
                <w:color w:val="24211D"/>
                <w:sz w:val="20"/>
              </w:rPr>
              <w:t>Zum Streckenfahrschcin</w:t>
            </w:r>
          </w:p>
          <w:p w14:paraId="6C322DCC" w14:textId="77777777" w:rsidR="00C70AD9" w:rsidRPr="00C70AD9" w:rsidRDefault="00C70AD9" w:rsidP="00C70AD9">
            <w:pPr>
              <w:widowControl w:val="0"/>
              <w:ind w:left="284"/>
              <w:jc w:val="both"/>
              <w:rPr>
                <w:b/>
                <w:bCs/>
                <w:color w:val="24211D"/>
                <w:sz w:val="20"/>
                <w:szCs w:val="20"/>
              </w:rPr>
            </w:pPr>
          </w:p>
          <w:p w14:paraId="60DDDC41" w14:textId="42951422" w:rsidR="00C70AD9" w:rsidRPr="00C70AD9" w:rsidRDefault="00C70AD9" w:rsidP="00C70AD9">
            <w:pPr>
              <w:widowControl w:val="0"/>
              <w:ind w:left="284"/>
              <w:jc w:val="both"/>
              <w:rPr>
                <w:b/>
                <w:bCs/>
                <w:color w:val="24211D"/>
                <w:sz w:val="20"/>
                <w:szCs w:val="20"/>
              </w:rPr>
            </w:pPr>
            <w:r>
              <w:rPr>
                <w:b/>
                <w:color w:val="24211D"/>
                <w:sz w:val="20"/>
              </w:rPr>
              <w:t>Vārds …………… Uzvārds …………………</w:t>
            </w:r>
          </w:p>
          <w:p w14:paraId="3A579789" w14:textId="77777777" w:rsidR="00C70AD9" w:rsidRPr="00C70AD9" w:rsidRDefault="00C70AD9" w:rsidP="00C70AD9">
            <w:pPr>
              <w:widowControl w:val="0"/>
              <w:ind w:left="284"/>
              <w:jc w:val="both"/>
              <w:rPr>
                <w:b/>
                <w:bCs/>
                <w:color w:val="24211D"/>
                <w:sz w:val="20"/>
                <w:szCs w:val="20"/>
              </w:rPr>
            </w:pPr>
            <w:r>
              <w:rPr>
                <w:b/>
                <w:color w:val="24211D"/>
                <w:sz w:val="20"/>
              </w:rPr>
              <w:t>Name                    Nachname</w:t>
            </w:r>
          </w:p>
          <w:p w14:paraId="4D5D2827" w14:textId="77777777" w:rsidR="00C70AD9" w:rsidRPr="00C70AD9" w:rsidRDefault="00C70AD9" w:rsidP="00C70AD9">
            <w:pPr>
              <w:widowControl w:val="0"/>
              <w:ind w:left="284"/>
              <w:jc w:val="both"/>
              <w:rPr>
                <w:b/>
                <w:bCs/>
                <w:color w:val="24211D"/>
                <w:sz w:val="20"/>
                <w:szCs w:val="20"/>
              </w:rPr>
            </w:pPr>
            <w:r>
              <w:rPr>
                <w:b/>
                <w:color w:val="24211D"/>
                <w:sz w:val="20"/>
              </w:rPr>
              <w:t>Vagons Nr. ……… Vieta …………………….</w:t>
            </w:r>
          </w:p>
          <w:p w14:paraId="71E9321C" w14:textId="5C13D5F5" w:rsidR="003C7FE2" w:rsidRPr="00C70AD9" w:rsidRDefault="00C70AD9" w:rsidP="003C7FE2">
            <w:pPr>
              <w:widowControl w:val="0"/>
              <w:ind w:left="284"/>
              <w:jc w:val="both"/>
              <w:rPr>
                <w:b/>
                <w:bCs/>
                <w:color w:val="24211D"/>
                <w:sz w:val="20"/>
                <w:szCs w:val="20"/>
              </w:rPr>
            </w:pPr>
            <w:r>
              <w:rPr>
                <w:b/>
                <w:color w:val="24211D"/>
                <w:sz w:val="20"/>
              </w:rPr>
              <w:t>Trainer                 Platz</w:t>
            </w:r>
          </w:p>
        </w:tc>
        <w:tc>
          <w:tcPr>
            <w:tcW w:w="4644" w:type="dxa"/>
            <w:vAlign w:val="center"/>
          </w:tcPr>
          <w:p w14:paraId="6ED02656" w14:textId="77777777" w:rsidR="003C7FE2" w:rsidRPr="00C70AD9" w:rsidRDefault="003C7FE2" w:rsidP="00C70AD9">
            <w:pPr>
              <w:widowControl w:val="0"/>
              <w:jc w:val="center"/>
              <w:rPr>
                <w:sz w:val="20"/>
                <w:szCs w:val="20"/>
              </w:rPr>
            </w:pPr>
            <w:r>
              <w:rPr>
                <w:b/>
                <w:color w:val="24211D"/>
                <w:sz w:val="20"/>
              </w:rPr>
              <w:t>Derīgs tikai ar kuponu biļeti grupas braucienam</w:t>
            </w:r>
          </w:p>
          <w:p w14:paraId="425BA741" w14:textId="204485A0" w:rsidR="003C7FE2" w:rsidRDefault="003C7FE2" w:rsidP="00C70AD9">
            <w:pPr>
              <w:widowControl w:val="0"/>
              <w:jc w:val="center"/>
              <w:rPr>
                <w:sz w:val="20"/>
                <w:szCs w:val="20"/>
                <w:u w:val="single"/>
              </w:rPr>
            </w:pPr>
          </w:p>
          <w:p w14:paraId="7FC7111B" w14:textId="12E82BAD" w:rsidR="00C70AD9" w:rsidRDefault="00C70AD9" w:rsidP="00C70AD9">
            <w:pPr>
              <w:widowControl w:val="0"/>
              <w:jc w:val="center"/>
              <w:rPr>
                <w:sz w:val="20"/>
                <w:szCs w:val="20"/>
                <w:u w:val="single"/>
              </w:rPr>
            </w:pPr>
          </w:p>
          <w:p w14:paraId="6FE050DB" w14:textId="77777777" w:rsidR="00C70AD9" w:rsidRPr="00C70AD9" w:rsidRDefault="00C70AD9" w:rsidP="00C70AD9">
            <w:pPr>
              <w:widowControl w:val="0"/>
              <w:jc w:val="center"/>
              <w:rPr>
                <w:sz w:val="20"/>
                <w:szCs w:val="20"/>
                <w:u w:val="single"/>
              </w:rPr>
            </w:pPr>
          </w:p>
          <w:p w14:paraId="1A34423A" w14:textId="2A7CA820" w:rsidR="003C7FE2" w:rsidRPr="00C70AD9" w:rsidRDefault="003C7FE2" w:rsidP="00C70AD9">
            <w:pPr>
              <w:widowControl w:val="0"/>
              <w:jc w:val="center"/>
              <w:rPr>
                <w:sz w:val="20"/>
                <w:szCs w:val="20"/>
              </w:rPr>
            </w:pPr>
            <w:r>
              <w:rPr>
                <w:b/>
                <w:color w:val="24211D"/>
                <w:sz w:val="20"/>
              </w:rPr>
              <w:t>Gulting nut in Verbindung mit dem Streckenfahrschein fur Gruppenfahrt</w:t>
            </w:r>
          </w:p>
        </w:tc>
      </w:tr>
    </w:tbl>
    <w:p w14:paraId="13D99E5E" w14:textId="1E9D3F49" w:rsidR="00022115" w:rsidRPr="003C7FE2" w:rsidRDefault="00022115" w:rsidP="003F1C16">
      <w:pPr>
        <w:widowControl w:val="0"/>
        <w:jc w:val="both"/>
        <w:rPr>
          <w:szCs w:val="26"/>
          <w:u w:val="single"/>
        </w:rPr>
      </w:pPr>
    </w:p>
    <w:sectPr w:rsidR="00022115" w:rsidRPr="003C7FE2" w:rsidSect="003C7FE2">
      <w:headerReference w:type="default" r:id="rId10"/>
      <w:footerReference w:type="default" r:id="rId11"/>
      <w:headerReference w:type="first" r:id="rId12"/>
      <w:footerReference w:type="first" r:id="rId13"/>
      <w:type w:val="continuous"/>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6A0E1" w14:textId="77777777" w:rsidR="000B4550" w:rsidRDefault="000B4550">
      <w:r>
        <w:separator/>
      </w:r>
    </w:p>
  </w:endnote>
  <w:endnote w:type="continuationSeparator" w:id="0">
    <w:p w14:paraId="4428D221" w14:textId="77777777" w:rsidR="000B4550" w:rsidRDefault="000B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仿宋">
    <w:altName w:val="Microsoft YaHei"/>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5B89C" w14:textId="77777777" w:rsidR="002B24B2" w:rsidRPr="002B24B2" w:rsidRDefault="002B24B2" w:rsidP="002B24B2">
    <w:pPr>
      <w:widowControl w:val="0"/>
      <w:tabs>
        <w:tab w:val="center" w:pos="4513"/>
        <w:tab w:val="right" w:pos="9026"/>
        <w:tab w:val="left" w:pos="9072"/>
      </w:tabs>
      <w:rPr>
        <w:rFonts w:eastAsia="Calibri"/>
        <w:sz w:val="20"/>
        <w:szCs w:val="18"/>
        <w:lang w:eastAsia="en-US"/>
      </w:rPr>
    </w:pPr>
  </w:p>
  <w:p w14:paraId="7CB8253D" w14:textId="77777777" w:rsidR="002B24B2" w:rsidRPr="002B24B2" w:rsidRDefault="002B24B2" w:rsidP="002B24B2">
    <w:pPr>
      <w:widowControl w:val="0"/>
      <w:tabs>
        <w:tab w:val="right" w:leader="underscore" w:pos="9072"/>
      </w:tabs>
      <w:rPr>
        <w:rFonts w:eastAsia="Calibri"/>
        <w:sz w:val="20"/>
        <w:szCs w:val="18"/>
        <w:lang w:eastAsia="en-US"/>
      </w:rPr>
    </w:pPr>
    <w:r w:rsidRPr="002B24B2">
      <w:rPr>
        <w:rFonts w:eastAsia="Calibri"/>
        <w:sz w:val="20"/>
        <w:szCs w:val="18"/>
        <w:lang w:eastAsia="en-US"/>
      </w:rPr>
      <w:tab/>
    </w:r>
  </w:p>
  <w:p w14:paraId="3F799CEE" w14:textId="77777777" w:rsidR="002B24B2" w:rsidRPr="002B24B2" w:rsidRDefault="002B24B2" w:rsidP="002B24B2">
    <w:pPr>
      <w:widowControl w:val="0"/>
      <w:tabs>
        <w:tab w:val="center" w:pos="4513"/>
        <w:tab w:val="right" w:pos="9026"/>
        <w:tab w:val="right" w:pos="9072"/>
      </w:tabs>
      <w:rPr>
        <w:rFonts w:eastAsia="Calibri"/>
        <w:sz w:val="20"/>
        <w:szCs w:val="18"/>
        <w:lang w:eastAsia="en-US"/>
      </w:rPr>
    </w:pPr>
  </w:p>
  <w:p w14:paraId="37863565" w14:textId="44B05A45" w:rsidR="002B24B2" w:rsidRPr="002B24B2" w:rsidRDefault="002B24B2" w:rsidP="002B24B2">
    <w:pPr>
      <w:widowControl w:val="0"/>
      <w:tabs>
        <w:tab w:val="right" w:pos="9072"/>
      </w:tabs>
      <w:rPr>
        <w:rFonts w:eastAsia="Calibri"/>
        <w:sz w:val="20"/>
        <w:szCs w:val="18"/>
        <w:lang w:eastAsia="en-US"/>
      </w:rPr>
    </w:pPr>
    <w:r w:rsidRPr="002B24B2">
      <w:rPr>
        <w:rFonts w:eastAsia="Calibri"/>
        <w:noProof/>
        <w:sz w:val="20"/>
        <w:szCs w:val="18"/>
        <w:lang w:eastAsia="en-US"/>
      </w:rPr>
      <w:t xml:space="preserve">Tulkojums </w:t>
    </w:r>
    <w:r w:rsidRPr="002B24B2">
      <w:rPr>
        <w:rFonts w:eastAsia="Calibri"/>
        <w:noProof/>
        <w:sz w:val="20"/>
        <w:szCs w:val="18"/>
        <w:lang w:eastAsia="en-US"/>
      </w:rPr>
      <w:fldChar w:fldCharType="begin"/>
    </w:r>
    <w:r w:rsidRPr="002B24B2">
      <w:rPr>
        <w:rFonts w:eastAsia="Calibri"/>
        <w:noProof/>
        <w:sz w:val="20"/>
        <w:szCs w:val="18"/>
        <w:lang w:eastAsia="en-US"/>
      </w:rPr>
      <w:instrText>symbol 211 \f "Symbol" \s 9</w:instrText>
    </w:r>
    <w:r w:rsidRPr="002B24B2">
      <w:rPr>
        <w:rFonts w:eastAsia="Calibri"/>
        <w:noProof/>
        <w:sz w:val="20"/>
        <w:szCs w:val="18"/>
        <w:lang w:eastAsia="en-US"/>
      </w:rPr>
      <w:fldChar w:fldCharType="separate"/>
    </w:r>
    <w:r w:rsidRPr="002B24B2">
      <w:rPr>
        <w:rFonts w:eastAsia="Calibri"/>
        <w:noProof/>
        <w:sz w:val="20"/>
        <w:szCs w:val="18"/>
        <w:lang w:eastAsia="en-US"/>
      </w:rPr>
      <w:t>Ó</w:t>
    </w:r>
    <w:r w:rsidRPr="002B24B2">
      <w:rPr>
        <w:rFonts w:eastAsia="Calibri"/>
        <w:noProof/>
        <w:sz w:val="20"/>
        <w:szCs w:val="18"/>
        <w:lang w:eastAsia="en-US"/>
      </w:rPr>
      <w:fldChar w:fldCharType="end"/>
    </w:r>
    <w:r w:rsidRPr="002B24B2">
      <w:rPr>
        <w:rFonts w:eastAsia="Calibri"/>
        <w:noProof/>
        <w:sz w:val="20"/>
        <w:szCs w:val="18"/>
        <w:lang w:eastAsia="en-US"/>
      </w:rPr>
      <w:t xml:space="preserve"> Valsts valodas centrs, 20</w:t>
    </w:r>
    <w:r>
      <w:rPr>
        <w:rFonts w:eastAsia="Calibri"/>
        <w:noProof/>
        <w:sz w:val="20"/>
        <w:szCs w:val="18"/>
        <w:lang w:eastAsia="en-US"/>
      </w:rPr>
      <w:t>21</w:t>
    </w:r>
    <w:r w:rsidRPr="002B24B2">
      <w:rPr>
        <w:rFonts w:eastAsia="Calibri"/>
        <w:sz w:val="20"/>
        <w:szCs w:val="18"/>
        <w:lang w:eastAsia="en-US"/>
      </w:rPr>
      <w:tab/>
    </w:r>
    <w:r w:rsidRPr="002B24B2">
      <w:rPr>
        <w:rFonts w:eastAsia="Calibri"/>
        <w:sz w:val="20"/>
        <w:szCs w:val="18"/>
        <w:lang w:eastAsia="en-US"/>
      </w:rPr>
      <w:fldChar w:fldCharType="begin"/>
    </w:r>
    <w:r w:rsidRPr="002B24B2">
      <w:rPr>
        <w:rFonts w:eastAsia="Calibri"/>
        <w:sz w:val="20"/>
        <w:szCs w:val="18"/>
        <w:lang w:eastAsia="en-US"/>
      </w:rPr>
      <w:instrText xml:space="preserve">page </w:instrText>
    </w:r>
    <w:r w:rsidRPr="002B24B2">
      <w:rPr>
        <w:rFonts w:eastAsia="Calibri"/>
        <w:sz w:val="20"/>
        <w:szCs w:val="18"/>
        <w:lang w:eastAsia="en-US"/>
      </w:rPr>
      <w:fldChar w:fldCharType="separate"/>
    </w:r>
    <w:r w:rsidRPr="002B24B2">
      <w:rPr>
        <w:rFonts w:eastAsia="Calibri"/>
        <w:sz w:val="20"/>
        <w:szCs w:val="18"/>
        <w:lang w:eastAsia="en-US"/>
      </w:rPr>
      <w:t>2</w:t>
    </w:r>
    <w:r w:rsidRPr="002B24B2">
      <w:rPr>
        <w:rFonts w:eastAsia="Calibri"/>
        <w:sz w:val="20"/>
        <w:szCs w:val="18"/>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7BC68" w14:textId="77777777" w:rsidR="002B24B2" w:rsidRPr="002B24B2" w:rsidRDefault="002B24B2" w:rsidP="002B24B2">
    <w:pPr>
      <w:widowControl w:val="0"/>
      <w:tabs>
        <w:tab w:val="center" w:pos="4513"/>
        <w:tab w:val="right" w:pos="9026"/>
        <w:tab w:val="left" w:pos="9072"/>
      </w:tabs>
      <w:rPr>
        <w:rFonts w:eastAsia="Calibri"/>
        <w:sz w:val="20"/>
        <w:szCs w:val="18"/>
        <w:lang w:eastAsia="en-US"/>
      </w:rPr>
    </w:pPr>
    <w:bookmarkStart w:id="16" w:name="_Hlk496261764"/>
    <w:bookmarkStart w:id="17" w:name="_Hlk496261765"/>
    <w:bookmarkStart w:id="18" w:name="_Hlk496261766"/>
    <w:bookmarkStart w:id="19" w:name="_Hlk30491075"/>
    <w:bookmarkStart w:id="20" w:name="_Hlk30491076"/>
  </w:p>
  <w:p w14:paraId="6903A85D" w14:textId="77777777" w:rsidR="002B24B2" w:rsidRPr="002B24B2" w:rsidRDefault="002B24B2" w:rsidP="002B24B2">
    <w:pPr>
      <w:widowControl w:val="0"/>
      <w:tabs>
        <w:tab w:val="left" w:leader="underscore" w:pos="9072"/>
      </w:tabs>
      <w:rPr>
        <w:rFonts w:eastAsia="Calibri"/>
        <w:sz w:val="20"/>
        <w:szCs w:val="18"/>
        <w:lang w:eastAsia="en-US"/>
      </w:rPr>
    </w:pPr>
    <w:r w:rsidRPr="002B24B2">
      <w:rPr>
        <w:rFonts w:eastAsia="Calibri"/>
        <w:sz w:val="20"/>
        <w:szCs w:val="18"/>
        <w:lang w:eastAsia="en-US"/>
      </w:rPr>
      <w:tab/>
    </w:r>
  </w:p>
  <w:p w14:paraId="4C5ED5AB" w14:textId="77777777" w:rsidR="002B24B2" w:rsidRPr="002B24B2" w:rsidRDefault="002B24B2" w:rsidP="002B24B2">
    <w:pPr>
      <w:widowControl w:val="0"/>
      <w:tabs>
        <w:tab w:val="center" w:pos="4513"/>
        <w:tab w:val="right" w:pos="9026"/>
        <w:tab w:val="left" w:pos="9072"/>
      </w:tabs>
      <w:rPr>
        <w:rFonts w:eastAsia="Calibri"/>
        <w:sz w:val="20"/>
        <w:szCs w:val="18"/>
        <w:lang w:eastAsia="en-US"/>
      </w:rPr>
    </w:pPr>
  </w:p>
  <w:p w14:paraId="6D37F1D0" w14:textId="01AE0CF9" w:rsidR="002B24B2" w:rsidRPr="002B24B2" w:rsidRDefault="002B24B2" w:rsidP="002B24B2">
    <w:pPr>
      <w:widowControl w:val="0"/>
      <w:tabs>
        <w:tab w:val="center" w:pos="4513"/>
        <w:tab w:val="right" w:pos="9026"/>
      </w:tabs>
      <w:rPr>
        <w:rFonts w:eastAsia="Calibri"/>
        <w:sz w:val="20"/>
        <w:szCs w:val="18"/>
        <w:lang w:eastAsia="en-US"/>
      </w:rPr>
    </w:pPr>
    <w:r w:rsidRPr="002B24B2">
      <w:rPr>
        <w:rFonts w:eastAsia="Calibri"/>
        <w:noProof/>
        <w:sz w:val="20"/>
        <w:szCs w:val="18"/>
        <w:lang w:eastAsia="en-US"/>
      </w:rPr>
      <w:t xml:space="preserve">Tulkojums </w:t>
    </w:r>
    <w:r w:rsidRPr="002B24B2">
      <w:rPr>
        <w:rFonts w:eastAsia="Calibri"/>
        <w:noProof/>
        <w:sz w:val="20"/>
        <w:szCs w:val="18"/>
        <w:lang w:eastAsia="en-US"/>
      </w:rPr>
      <w:fldChar w:fldCharType="begin"/>
    </w:r>
    <w:r w:rsidRPr="002B24B2">
      <w:rPr>
        <w:rFonts w:eastAsia="Calibri"/>
        <w:noProof/>
        <w:sz w:val="20"/>
        <w:szCs w:val="18"/>
        <w:lang w:eastAsia="en-US"/>
      </w:rPr>
      <w:instrText>symbol 211 \f "Symbol" \s 9</w:instrText>
    </w:r>
    <w:r w:rsidRPr="002B24B2">
      <w:rPr>
        <w:rFonts w:eastAsia="Calibri"/>
        <w:noProof/>
        <w:sz w:val="20"/>
        <w:szCs w:val="18"/>
        <w:lang w:eastAsia="en-US"/>
      </w:rPr>
      <w:fldChar w:fldCharType="separate"/>
    </w:r>
    <w:r w:rsidRPr="002B24B2">
      <w:rPr>
        <w:rFonts w:eastAsia="Calibri"/>
        <w:noProof/>
        <w:sz w:val="20"/>
        <w:szCs w:val="18"/>
        <w:lang w:eastAsia="en-US"/>
      </w:rPr>
      <w:t>Ó</w:t>
    </w:r>
    <w:r w:rsidRPr="002B24B2">
      <w:rPr>
        <w:rFonts w:eastAsia="Calibri"/>
        <w:noProof/>
        <w:sz w:val="20"/>
        <w:szCs w:val="18"/>
        <w:lang w:eastAsia="en-US"/>
      </w:rPr>
      <w:fldChar w:fldCharType="end"/>
    </w:r>
    <w:r w:rsidRPr="002B24B2">
      <w:rPr>
        <w:rFonts w:eastAsia="Calibri"/>
        <w:noProof/>
        <w:sz w:val="20"/>
        <w:szCs w:val="18"/>
        <w:lang w:eastAsia="en-US"/>
      </w:rPr>
      <w:t xml:space="preserve"> Valsts valodas centrs, 20</w:t>
    </w:r>
    <w:bookmarkEnd w:id="16"/>
    <w:bookmarkEnd w:id="17"/>
    <w:bookmarkEnd w:id="18"/>
    <w:r w:rsidRPr="002B24B2">
      <w:rPr>
        <w:rFonts w:eastAsia="Calibri"/>
        <w:noProof/>
        <w:sz w:val="20"/>
        <w:szCs w:val="18"/>
        <w:lang w:eastAsia="en-US"/>
      </w:rPr>
      <w:t>2</w:t>
    </w:r>
    <w:bookmarkEnd w:id="19"/>
    <w:bookmarkEnd w:id="20"/>
    <w:r>
      <w:rPr>
        <w:rFonts w:eastAsia="Calibri"/>
        <w:noProof/>
        <w:sz w:val="20"/>
        <w:szCs w:val="18"/>
        <w:lang w:eastAsia="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3B2AA" w14:textId="77777777" w:rsidR="000B4550" w:rsidRDefault="000B4550">
      <w:r>
        <w:separator/>
      </w:r>
    </w:p>
  </w:footnote>
  <w:footnote w:type="continuationSeparator" w:id="0">
    <w:p w14:paraId="1920B6BE" w14:textId="77777777" w:rsidR="000B4550" w:rsidRDefault="000B4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A556C" w14:textId="77777777" w:rsidR="002B24B2" w:rsidRPr="002B24B2" w:rsidRDefault="002B24B2" w:rsidP="002B24B2">
    <w:pPr>
      <w:widowControl w:val="0"/>
      <w:tabs>
        <w:tab w:val="center" w:pos="4513"/>
        <w:tab w:val="right" w:pos="9026"/>
      </w:tabs>
      <w:rPr>
        <w:rFonts w:eastAsia="Calibri"/>
        <w:sz w:val="20"/>
        <w:szCs w:val="20"/>
        <w:lang w:eastAsia="en-US"/>
      </w:rPr>
    </w:pPr>
    <w:bookmarkStart w:id="2" w:name="_Hlk496261784"/>
    <w:bookmarkStart w:id="3" w:name="_Hlk496261785"/>
    <w:bookmarkStart w:id="4" w:name="_Hlk496261786"/>
    <w:bookmarkStart w:id="5" w:name="_Hlk502757728"/>
    <w:bookmarkStart w:id="6" w:name="_Hlk502757729"/>
    <w:bookmarkStart w:id="7" w:name="_Hlk502757738"/>
    <w:bookmarkStart w:id="8" w:name="_Hlk502757739"/>
    <w:bookmarkStart w:id="9" w:name="_Hlk30491084"/>
    <w:bookmarkStart w:id="10" w:name="_Hlk30491085"/>
  </w:p>
  <w:p w14:paraId="6FABC641" w14:textId="77777777" w:rsidR="002B24B2" w:rsidRPr="002B24B2" w:rsidRDefault="002B24B2" w:rsidP="002B24B2">
    <w:pPr>
      <w:widowControl w:val="0"/>
      <w:tabs>
        <w:tab w:val="right" w:leader="underscore" w:pos="9072"/>
      </w:tabs>
      <w:rPr>
        <w:rFonts w:eastAsia="Calibri"/>
        <w:sz w:val="20"/>
        <w:szCs w:val="20"/>
        <w:lang w:eastAsia="en-US"/>
      </w:rPr>
    </w:pPr>
    <w:r w:rsidRPr="002B24B2">
      <w:rPr>
        <w:rFonts w:eastAsia="Calibri"/>
        <w:sz w:val="20"/>
        <w:szCs w:val="20"/>
        <w:lang w:eastAsia="en-US"/>
      </w:rPr>
      <w:tab/>
    </w:r>
  </w:p>
  <w:bookmarkEnd w:id="2"/>
  <w:bookmarkEnd w:id="3"/>
  <w:bookmarkEnd w:id="4"/>
  <w:bookmarkEnd w:id="5"/>
  <w:bookmarkEnd w:id="6"/>
  <w:bookmarkEnd w:id="7"/>
  <w:bookmarkEnd w:id="8"/>
  <w:bookmarkEnd w:id="9"/>
  <w:bookmarkEnd w:id="10"/>
  <w:p w14:paraId="2BE1AA65" w14:textId="77777777" w:rsidR="002B24B2" w:rsidRPr="002B24B2" w:rsidRDefault="002B24B2" w:rsidP="002B24B2">
    <w:pPr>
      <w:widowControl w:val="0"/>
      <w:tabs>
        <w:tab w:val="center" w:pos="4513"/>
        <w:tab w:val="right" w:pos="9026"/>
      </w:tabs>
      <w:rPr>
        <w:rFonts w:eastAsia="Calibri"/>
        <w:sz w:val="20"/>
        <w:szCs w:val="20"/>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DB9E4" w14:textId="77777777" w:rsidR="002B24B2" w:rsidRPr="00864FDC" w:rsidRDefault="002B24B2" w:rsidP="002B24B2">
    <w:pPr>
      <w:pBdr>
        <w:bottom w:val="single" w:sz="12" w:space="5" w:color="auto"/>
      </w:pBdr>
      <w:rPr>
        <w:spacing w:val="-2"/>
        <w:sz w:val="20"/>
        <w:szCs w:val="20"/>
      </w:rPr>
    </w:pPr>
    <w:bookmarkStart w:id="11" w:name="_Hlk496261745"/>
    <w:bookmarkStart w:id="12" w:name="_Hlk496261746"/>
    <w:bookmarkStart w:id="13" w:name="_Hlk496261747"/>
    <w:bookmarkStart w:id="14" w:name="_Hlk30491063"/>
    <w:bookmarkStart w:id="15" w:name="_Hlk30491064"/>
  </w:p>
  <w:bookmarkEnd w:id="11"/>
  <w:bookmarkEnd w:id="12"/>
  <w:bookmarkEnd w:id="13"/>
  <w:bookmarkEnd w:id="14"/>
  <w:bookmarkEnd w:id="15"/>
  <w:p w14:paraId="7411644C" w14:textId="77777777" w:rsidR="002B24B2" w:rsidRPr="00864FDC" w:rsidRDefault="002B24B2" w:rsidP="002B24B2">
    <w:pPr>
      <w:pStyle w:val="Header"/>
      <w:rPr>
        <w:rFonts w:ascii="Times New Roman" w:hAnsi="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7E67"/>
    <w:rsid w:val="00022115"/>
    <w:rsid w:val="00043B12"/>
    <w:rsid w:val="00085E9B"/>
    <w:rsid w:val="000B4550"/>
    <w:rsid w:val="00195677"/>
    <w:rsid w:val="001C046D"/>
    <w:rsid w:val="001F6114"/>
    <w:rsid w:val="002B24B2"/>
    <w:rsid w:val="002F0DA2"/>
    <w:rsid w:val="00377E67"/>
    <w:rsid w:val="003C7FE2"/>
    <w:rsid w:val="003F1C16"/>
    <w:rsid w:val="004748A9"/>
    <w:rsid w:val="004E7DEB"/>
    <w:rsid w:val="0050574B"/>
    <w:rsid w:val="00530784"/>
    <w:rsid w:val="005C21E2"/>
    <w:rsid w:val="00605403"/>
    <w:rsid w:val="0067079E"/>
    <w:rsid w:val="0069326E"/>
    <w:rsid w:val="006A129B"/>
    <w:rsid w:val="0072409F"/>
    <w:rsid w:val="00747986"/>
    <w:rsid w:val="00747A5A"/>
    <w:rsid w:val="0076464F"/>
    <w:rsid w:val="00813735"/>
    <w:rsid w:val="00884200"/>
    <w:rsid w:val="008F1B18"/>
    <w:rsid w:val="009A42D2"/>
    <w:rsid w:val="009E5244"/>
    <w:rsid w:val="009E6776"/>
    <w:rsid w:val="00A8505F"/>
    <w:rsid w:val="00AB3EF6"/>
    <w:rsid w:val="00AC108A"/>
    <w:rsid w:val="00AF6B06"/>
    <w:rsid w:val="00B10BB4"/>
    <w:rsid w:val="00B575DC"/>
    <w:rsid w:val="00B85587"/>
    <w:rsid w:val="00B92B1C"/>
    <w:rsid w:val="00BB3971"/>
    <w:rsid w:val="00C0715A"/>
    <w:rsid w:val="00C70AD9"/>
    <w:rsid w:val="00C84706"/>
    <w:rsid w:val="00CF60B8"/>
    <w:rsid w:val="00D15073"/>
    <w:rsid w:val="00D24404"/>
    <w:rsid w:val="00D24E19"/>
    <w:rsid w:val="00D84476"/>
    <w:rsid w:val="00D93216"/>
    <w:rsid w:val="00DA563B"/>
    <w:rsid w:val="00E01AE0"/>
    <w:rsid w:val="00E32ABB"/>
    <w:rsid w:val="00E701FC"/>
    <w:rsid w:val="00F76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AC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E67"/>
    <w:pPr>
      <w:spacing w:after="0" w:line="240" w:lineRule="auto"/>
    </w:pPr>
    <w:rPr>
      <w:rFonts w:ascii="Times New Roman" w:eastAsia="SimSun" w:hAnsi="Times New Roman" w:cs="Times New Roman"/>
      <w:sz w:val="24"/>
      <w:szCs w:val="24"/>
      <w:lang w:eastAsia="ru-RU"/>
    </w:rPr>
  </w:style>
  <w:style w:type="paragraph" w:styleId="Heading1">
    <w:name w:val="heading 1"/>
    <w:basedOn w:val="Normal"/>
    <w:next w:val="Normal"/>
    <w:link w:val="Heading1Char"/>
    <w:qFormat/>
    <w:rsid w:val="00377E67"/>
    <w:pPr>
      <w:keepNext/>
      <w:jc w:val="center"/>
      <w:outlineLvl w:val="0"/>
    </w:pPr>
    <w:rPr>
      <w:rFonts w:eastAsia="Times New Roman"/>
      <w:b/>
      <w:sz w:val="26"/>
      <w:szCs w:val="26"/>
    </w:rPr>
  </w:style>
  <w:style w:type="paragraph" w:styleId="Heading6">
    <w:name w:val="heading 6"/>
    <w:basedOn w:val="Normal"/>
    <w:next w:val="Normal"/>
    <w:link w:val="Heading6Char"/>
    <w:semiHidden/>
    <w:unhideWhenUsed/>
    <w:qFormat/>
    <w:rsid w:val="00377E67"/>
    <w:pPr>
      <w:keepNext/>
      <w:ind w:left="-108"/>
      <w:jc w:val="center"/>
      <w:outlineLvl w:val="5"/>
    </w:pPr>
    <w:rPr>
      <w:rFonts w:eastAsia="Times New Roman"/>
      <w:b/>
      <w:sz w:val="28"/>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7E67"/>
    <w:rPr>
      <w:rFonts w:ascii="Times New Roman" w:eastAsia="Times New Roman" w:hAnsi="Times New Roman" w:cs="Times New Roman"/>
      <w:b/>
      <w:sz w:val="26"/>
      <w:szCs w:val="26"/>
      <w:lang w:eastAsia="ru-RU"/>
    </w:rPr>
  </w:style>
  <w:style w:type="character" w:customStyle="1" w:styleId="Heading6Char">
    <w:name w:val="Heading 6 Char"/>
    <w:basedOn w:val="DefaultParagraphFont"/>
    <w:link w:val="Heading6"/>
    <w:semiHidden/>
    <w:rsid w:val="00377E67"/>
    <w:rPr>
      <w:rFonts w:ascii="Times New Roman" w:eastAsia="Times New Roman" w:hAnsi="Times New Roman" w:cs="Times New Roman"/>
      <w:b/>
      <w:sz w:val="28"/>
      <w:szCs w:val="28"/>
      <w:lang w:val="lv-LV" w:eastAsia="x-none"/>
    </w:rPr>
  </w:style>
  <w:style w:type="paragraph" w:styleId="Header">
    <w:name w:val="header"/>
    <w:basedOn w:val="Normal"/>
    <w:link w:val="HeaderChar"/>
    <w:unhideWhenUsed/>
    <w:rsid w:val="00377E67"/>
    <w:pPr>
      <w:tabs>
        <w:tab w:val="center" w:pos="4680"/>
        <w:tab w:val="right" w:pos="9360"/>
      </w:tabs>
    </w:pPr>
    <w:rPr>
      <w:rFonts w:ascii="Calibri" w:hAnsi="Calibri"/>
      <w:sz w:val="22"/>
      <w:szCs w:val="22"/>
      <w:lang w:eastAsia="x-none"/>
    </w:rPr>
  </w:style>
  <w:style w:type="character" w:customStyle="1" w:styleId="HeaderChar">
    <w:name w:val="Header Char"/>
    <w:basedOn w:val="DefaultParagraphFont"/>
    <w:link w:val="Header"/>
    <w:uiPriority w:val="99"/>
    <w:rsid w:val="00377E67"/>
    <w:rPr>
      <w:rFonts w:ascii="Calibri" w:eastAsia="SimSun" w:hAnsi="Calibri" w:cs="Times New Roman"/>
      <w:lang w:val="lv-LV" w:eastAsia="x-none"/>
    </w:rPr>
  </w:style>
  <w:style w:type="paragraph" w:styleId="Footer">
    <w:name w:val="footer"/>
    <w:basedOn w:val="Normal"/>
    <w:link w:val="FooterChar"/>
    <w:uiPriority w:val="99"/>
    <w:unhideWhenUsed/>
    <w:rsid w:val="0067079E"/>
    <w:pPr>
      <w:tabs>
        <w:tab w:val="center" w:pos="4680"/>
        <w:tab w:val="right" w:pos="9360"/>
      </w:tabs>
    </w:pPr>
  </w:style>
  <w:style w:type="character" w:customStyle="1" w:styleId="FooterChar">
    <w:name w:val="Footer Char"/>
    <w:basedOn w:val="DefaultParagraphFont"/>
    <w:link w:val="Footer"/>
    <w:uiPriority w:val="99"/>
    <w:rsid w:val="0067079E"/>
    <w:rPr>
      <w:rFonts w:ascii="Times New Roman" w:eastAsia="SimSun" w:hAnsi="Times New Roman" w:cs="Times New Roman"/>
      <w:sz w:val="24"/>
      <w:szCs w:val="24"/>
      <w:lang w:eastAsia="ru-RU"/>
    </w:rPr>
  </w:style>
  <w:style w:type="table" w:styleId="TableGrid">
    <w:name w:val="Table Grid"/>
    <w:basedOn w:val="TableNormal"/>
    <w:uiPriority w:val="59"/>
    <w:rsid w:val="003C7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8" ma:contentTypeDescription="Izveidot jaunu dokumentu." ma:contentTypeScope="" ma:versionID="38255f5ef405f350c8f803e41a661b77">
  <xsd:schema xmlns:xsd="http://www.w3.org/2001/XMLSchema" xmlns:xs="http://www.w3.org/2001/XMLSchema" xmlns:p="http://schemas.microsoft.com/office/2006/metadata/properties" xmlns:ns2="1d57a815-79e8-498e-8f04-9c2e9221b678" targetNamespace="http://schemas.microsoft.com/office/2006/metadata/properties" ma:root="true" ma:fieldsID="848929c235a99b6ed80ff1a960403283"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37DE5B-493B-4DB3-989B-3153FF0D00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38BC3F-A58D-4793-8FDF-5969116ED0D1}">
  <ds:schemaRefs>
    <ds:schemaRef ds:uri="http://schemas.openxmlformats.org/officeDocument/2006/bibliography"/>
  </ds:schemaRefs>
</ds:datastoreItem>
</file>

<file path=customXml/itemProps3.xml><?xml version="1.0" encoding="utf-8"?>
<ds:datastoreItem xmlns:ds="http://schemas.openxmlformats.org/officeDocument/2006/customXml" ds:itemID="{AE9EC34E-94FE-47A2-AA5E-96840A3A6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5EE682-54D8-45D4-B6DA-8B3C986F3C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2440</Words>
  <Characters>1391</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2021-01-15T12:59:00Z</dcterms:created>
  <dcterms:modified xsi:type="dcterms:W3CDTF">2021-08-03T05:32:00Z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Order">
    <vt:r8>459200</vt:r8>
  </property>
</Properties>
</file>