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A9A7" w14:textId="36F32C95" w:rsidR="002D530B" w:rsidRDefault="002D530B" w:rsidP="00FB0561">
      <w:pPr>
        <w:spacing w:after="0" w:line="240" w:lineRule="auto"/>
        <w:jc w:val="center"/>
        <w:rPr>
          <w:rFonts w:ascii="Times New Roman" w:hAnsi="Times New Roman"/>
          <w:sz w:val="24"/>
        </w:rPr>
      </w:pPr>
      <w:r>
        <w:rPr>
          <w:rFonts w:ascii="Times New Roman" w:hAnsi="Times New Roman"/>
          <w:sz w:val="24"/>
        </w:rPr>
        <w:t>Republic of Latvia</w:t>
      </w:r>
    </w:p>
    <w:p w14:paraId="501A21D6" w14:textId="77777777" w:rsidR="002D530B" w:rsidRDefault="002D530B" w:rsidP="00FB0561">
      <w:pPr>
        <w:spacing w:after="0" w:line="240" w:lineRule="auto"/>
        <w:jc w:val="center"/>
        <w:rPr>
          <w:rFonts w:ascii="Times New Roman" w:hAnsi="Times New Roman"/>
          <w:sz w:val="24"/>
        </w:rPr>
      </w:pPr>
    </w:p>
    <w:p w14:paraId="7FE6F0A8" w14:textId="7FCF55C3" w:rsidR="00804D3E" w:rsidRPr="00FB0561" w:rsidRDefault="00104898" w:rsidP="00FB056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0E0CF48" w14:textId="04244E92" w:rsidR="00804D3E" w:rsidRPr="00FB0561" w:rsidRDefault="00104898" w:rsidP="00FB056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488</w:t>
      </w:r>
    </w:p>
    <w:p w14:paraId="4F8C9466" w14:textId="3B24BBCD" w:rsidR="00104898" w:rsidRPr="00FB0561" w:rsidRDefault="00104898" w:rsidP="00FB056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22 August 2017</w:t>
      </w:r>
    </w:p>
    <w:p w14:paraId="0B458A02" w14:textId="05CC1CBD" w:rsidR="00804D3E" w:rsidRDefault="00804D3E" w:rsidP="00804D3E">
      <w:pPr>
        <w:spacing w:after="0" w:line="240" w:lineRule="auto"/>
        <w:jc w:val="both"/>
        <w:rPr>
          <w:rFonts w:ascii="Times New Roman" w:eastAsia="Times New Roman" w:hAnsi="Times New Roman" w:cs="Times New Roman"/>
          <w:noProof/>
          <w:sz w:val="24"/>
          <w:szCs w:val="24"/>
          <w:lang w:eastAsia="lv-LV"/>
        </w:rPr>
      </w:pPr>
    </w:p>
    <w:p w14:paraId="02772002" w14:textId="77777777" w:rsidR="00804D3E" w:rsidRPr="00402686" w:rsidRDefault="00804D3E" w:rsidP="00804D3E">
      <w:pPr>
        <w:spacing w:after="0" w:line="240" w:lineRule="auto"/>
        <w:jc w:val="both"/>
        <w:rPr>
          <w:rFonts w:ascii="Times New Roman" w:eastAsia="Times New Roman" w:hAnsi="Times New Roman" w:cs="Times New Roman"/>
          <w:noProof/>
          <w:sz w:val="24"/>
          <w:szCs w:val="24"/>
          <w:lang w:eastAsia="lv-LV"/>
        </w:rPr>
      </w:pPr>
    </w:p>
    <w:p w14:paraId="5F25DCDA" w14:textId="2F1399AF" w:rsidR="00104898" w:rsidRPr="00FB0561" w:rsidRDefault="00104898" w:rsidP="00FB056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Price List of Public Paid Services of the State Inspection for Heritage Protection</w:t>
      </w:r>
    </w:p>
    <w:p w14:paraId="1DFBA7D2" w14:textId="5A61D437" w:rsidR="00804D3E" w:rsidRDefault="00804D3E" w:rsidP="00804D3E">
      <w:pPr>
        <w:spacing w:after="0" w:line="240" w:lineRule="auto"/>
        <w:jc w:val="both"/>
        <w:rPr>
          <w:rFonts w:ascii="Times New Roman" w:eastAsia="Times New Roman" w:hAnsi="Times New Roman" w:cs="Times New Roman"/>
          <w:noProof/>
          <w:sz w:val="24"/>
          <w:szCs w:val="24"/>
          <w:lang w:eastAsia="lv-LV"/>
        </w:rPr>
      </w:pPr>
    </w:p>
    <w:p w14:paraId="76173345" w14:textId="77777777" w:rsidR="00804D3E" w:rsidRPr="00402686" w:rsidRDefault="00804D3E" w:rsidP="00804D3E">
      <w:pPr>
        <w:spacing w:after="0" w:line="240" w:lineRule="auto"/>
        <w:jc w:val="both"/>
        <w:rPr>
          <w:rFonts w:ascii="Times New Roman" w:eastAsia="Times New Roman" w:hAnsi="Times New Roman" w:cs="Times New Roman"/>
          <w:noProof/>
          <w:sz w:val="24"/>
          <w:szCs w:val="24"/>
          <w:lang w:eastAsia="lv-LV"/>
        </w:rPr>
      </w:pPr>
    </w:p>
    <w:p w14:paraId="00C3C61E" w14:textId="77777777" w:rsidR="00804D3E" w:rsidRPr="00FB0561" w:rsidRDefault="00104898" w:rsidP="00FB056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A968231" w14:textId="1DC08A55" w:rsidR="00104898" w:rsidRPr="00FB0561" w:rsidRDefault="00104898" w:rsidP="00FB056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Paragraph nine of the Law on Budget and Financial Management</w:t>
      </w:r>
    </w:p>
    <w:p w14:paraId="7E879785" w14:textId="32CCD5CF" w:rsidR="00804D3E" w:rsidRDefault="00804D3E" w:rsidP="00804D3E">
      <w:pPr>
        <w:spacing w:after="0" w:line="240" w:lineRule="auto"/>
        <w:jc w:val="both"/>
        <w:rPr>
          <w:rFonts w:ascii="Times New Roman" w:eastAsia="Times New Roman" w:hAnsi="Times New Roman" w:cs="Times New Roman"/>
          <w:noProof/>
          <w:sz w:val="24"/>
          <w:szCs w:val="24"/>
          <w:lang w:eastAsia="lv-LV"/>
        </w:rPr>
      </w:pPr>
    </w:p>
    <w:p w14:paraId="77332FDA" w14:textId="77777777" w:rsidR="00804D3E" w:rsidRPr="00402686" w:rsidRDefault="00804D3E" w:rsidP="00804D3E">
      <w:pPr>
        <w:spacing w:after="0" w:line="240" w:lineRule="auto"/>
        <w:jc w:val="both"/>
        <w:rPr>
          <w:rFonts w:ascii="Times New Roman" w:eastAsia="Times New Roman" w:hAnsi="Times New Roman" w:cs="Times New Roman"/>
          <w:noProof/>
          <w:sz w:val="24"/>
          <w:szCs w:val="24"/>
          <w:lang w:eastAsia="lv-LV"/>
        </w:rPr>
      </w:pPr>
    </w:p>
    <w:p w14:paraId="0B0D7A54"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bookmarkStart w:id="0" w:name="p-632624"/>
      <w:bookmarkStart w:id="1" w:name="p1"/>
      <w:bookmarkEnd w:id="0"/>
      <w:bookmarkEnd w:id="1"/>
      <w:r>
        <w:rPr>
          <w:rFonts w:ascii="Times New Roman" w:hAnsi="Times New Roman"/>
          <w:sz w:val="24"/>
        </w:rPr>
        <w:t>1. The Regulation prescribes the price list of public paid services provided by the State Inspection for Heritage Protection (hereinafter – the Inspection).</w:t>
      </w:r>
    </w:p>
    <w:p w14:paraId="59E64017" w14:textId="77777777" w:rsidR="00FB0561" w:rsidRDefault="00FB0561" w:rsidP="00804D3E">
      <w:pPr>
        <w:spacing w:after="0" w:line="240" w:lineRule="auto"/>
        <w:jc w:val="both"/>
        <w:rPr>
          <w:rFonts w:ascii="Times New Roman" w:eastAsia="Times New Roman" w:hAnsi="Times New Roman" w:cs="Times New Roman"/>
          <w:noProof/>
          <w:sz w:val="24"/>
          <w:szCs w:val="24"/>
        </w:rPr>
      </w:pPr>
      <w:bookmarkStart w:id="2" w:name="p-632632"/>
      <w:bookmarkStart w:id="3" w:name="p2"/>
      <w:bookmarkEnd w:id="2"/>
      <w:bookmarkEnd w:id="3"/>
    </w:p>
    <w:p w14:paraId="1F1AAAE8" w14:textId="144944EF"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Inspection shall provide public paid services according to the price list (Annex).</w:t>
      </w:r>
    </w:p>
    <w:p w14:paraId="32359EF6" w14:textId="77777777" w:rsidR="00FB0561" w:rsidRDefault="00FB0561" w:rsidP="00804D3E">
      <w:pPr>
        <w:spacing w:after="0" w:line="240" w:lineRule="auto"/>
        <w:jc w:val="both"/>
        <w:rPr>
          <w:rFonts w:ascii="Times New Roman" w:eastAsia="Times New Roman" w:hAnsi="Times New Roman" w:cs="Times New Roman"/>
          <w:noProof/>
          <w:sz w:val="24"/>
          <w:szCs w:val="24"/>
        </w:rPr>
      </w:pPr>
      <w:bookmarkStart w:id="4" w:name="p-632625"/>
      <w:bookmarkStart w:id="5" w:name="p3"/>
      <w:bookmarkEnd w:id="4"/>
      <w:bookmarkEnd w:id="5"/>
    </w:p>
    <w:p w14:paraId="5D1B3735" w14:textId="7135A631"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rebate of 50 % for the fee for the services referred to in Paragraph 2 of the price list shall be applied to the following groups of persons:</w:t>
      </w:r>
    </w:p>
    <w:p w14:paraId="7821DD8B" w14:textId="77777777" w:rsidR="00104898" w:rsidRPr="00402686" w:rsidRDefault="00104898" w:rsidP="00FB05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politically repressed persons (by presenting a certificate);</w:t>
      </w:r>
    </w:p>
    <w:p w14:paraId="463D0FE9" w14:textId="77777777" w:rsidR="00104898" w:rsidRPr="00402686" w:rsidRDefault="00104898" w:rsidP="00FB05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if the requested information is necessary to the person or authority for the protection of the rights and interests of a child – after receipt of a justified submission.</w:t>
      </w:r>
    </w:p>
    <w:p w14:paraId="3F699ECF" w14:textId="77777777" w:rsidR="00FB0561" w:rsidRDefault="00FB0561" w:rsidP="00804D3E">
      <w:pPr>
        <w:spacing w:after="0" w:line="240" w:lineRule="auto"/>
        <w:jc w:val="both"/>
        <w:rPr>
          <w:rFonts w:ascii="Times New Roman" w:eastAsia="Times New Roman" w:hAnsi="Times New Roman" w:cs="Times New Roman"/>
          <w:noProof/>
          <w:sz w:val="24"/>
          <w:szCs w:val="24"/>
        </w:rPr>
      </w:pPr>
      <w:bookmarkStart w:id="6" w:name="p-632626"/>
      <w:bookmarkStart w:id="7" w:name="p4"/>
      <w:bookmarkEnd w:id="6"/>
      <w:bookmarkEnd w:id="7"/>
    </w:p>
    <w:p w14:paraId="2F984592" w14:textId="4E201244"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Inspection shall collect the fee for the services:</w:t>
      </w:r>
    </w:p>
    <w:p w14:paraId="7FB1C967" w14:textId="77777777" w:rsidR="00104898" w:rsidRPr="00402686" w:rsidRDefault="00104898" w:rsidP="00FB05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with the intermediation of a payment service provider which has the right to provide payment services within the meaning of the Law on Payment Services and Electronic Money;</w:t>
      </w:r>
    </w:p>
    <w:p w14:paraId="62886CAD" w14:textId="77777777" w:rsidR="00104898" w:rsidRPr="00402686" w:rsidRDefault="00104898" w:rsidP="00FB05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in cash at the cashier’s office of the Inspection;</w:t>
      </w:r>
    </w:p>
    <w:p w14:paraId="26BE1738" w14:textId="77777777" w:rsidR="00104898" w:rsidRPr="00402686" w:rsidRDefault="00104898" w:rsidP="00FB05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at the Inspection with a payment card at the payment card acceptance terminal or in another alternative system if the Inspection or intermediary institution ensures this technically.</w:t>
      </w:r>
    </w:p>
    <w:p w14:paraId="20C87809" w14:textId="77777777" w:rsidR="00FB0561" w:rsidRDefault="00FB0561" w:rsidP="00804D3E">
      <w:pPr>
        <w:spacing w:after="0" w:line="240" w:lineRule="auto"/>
        <w:jc w:val="both"/>
        <w:rPr>
          <w:rFonts w:ascii="Times New Roman" w:eastAsia="Times New Roman" w:hAnsi="Times New Roman" w:cs="Times New Roman"/>
          <w:noProof/>
          <w:sz w:val="24"/>
          <w:szCs w:val="24"/>
          <w:lang w:eastAsia="lv-LV"/>
        </w:rPr>
      </w:pPr>
    </w:p>
    <w:p w14:paraId="4B3DC2BB" w14:textId="77777777" w:rsidR="00FB0561" w:rsidRDefault="00FB0561" w:rsidP="00804D3E">
      <w:pPr>
        <w:spacing w:after="0" w:line="240" w:lineRule="auto"/>
        <w:jc w:val="both"/>
        <w:rPr>
          <w:rFonts w:ascii="Times New Roman" w:eastAsia="Times New Roman" w:hAnsi="Times New Roman" w:cs="Times New Roman"/>
          <w:noProof/>
          <w:sz w:val="24"/>
          <w:szCs w:val="24"/>
          <w:lang w:eastAsia="lv-LV"/>
        </w:rPr>
      </w:pPr>
    </w:p>
    <w:p w14:paraId="54D016AF" w14:textId="5C3C43DA" w:rsidR="00804D3E" w:rsidRPr="00FB0561"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Pr>
          <w:rFonts w:ascii="Times New Roman" w:hAnsi="Times New Roman"/>
          <w:sz w:val="24"/>
        </w:rPr>
        <w:t>Māris Kučinskis</w:t>
      </w:r>
    </w:p>
    <w:p w14:paraId="3BE4E44B" w14:textId="1B8B9497" w:rsidR="00804D3E" w:rsidRPr="00FB0561" w:rsidRDefault="00804D3E" w:rsidP="00804D3E">
      <w:pPr>
        <w:spacing w:after="0" w:line="240" w:lineRule="auto"/>
        <w:jc w:val="both"/>
        <w:rPr>
          <w:rFonts w:ascii="Times New Roman" w:eastAsia="Times New Roman" w:hAnsi="Times New Roman" w:cs="Times New Roman"/>
          <w:noProof/>
          <w:sz w:val="24"/>
          <w:szCs w:val="24"/>
          <w:lang w:eastAsia="lv-LV"/>
        </w:rPr>
      </w:pPr>
    </w:p>
    <w:p w14:paraId="334FDCFA" w14:textId="565E12A7" w:rsidR="00804D3E" w:rsidRPr="00FB0561"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Pr>
          <w:rFonts w:ascii="Times New Roman" w:hAnsi="Times New Roman"/>
          <w:sz w:val="24"/>
        </w:rPr>
        <w:t>Dace Melbārde</w:t>
      </w:r>
    </w:p>
    <w:p w14:paraId="74254EFA" w14:textId="5653CC46" w:rsidR="00FB0561" w:rsidRDefault="00FB0561">
      <w:pPr>
        <w:rPr>
          <w:rFonts w:ascii="Times New Roman" w:eastAsia="Times New Roman" w:hAnsi="Times New Roman" w:cs="Times New Roman"/>
          <w:noProof/>
          <w:sz w:val="24"/>
          <w:szCs w:val="24"/>
        </w:rPr>
      </w:pPr>
      <w:r>
        <w:br w:type="page"/>
      </w:r>
    </w:p>
    <w:p w14:paraId="67D07238" w14:textId="77777777" w:rsidR="00FB0561" w:rsidRDefault="00FB0561" w:rsidP="00804D3E">
      <w:pPr>
        <w:spacing w:after="0" w:line="240" w:lineRule="auto"/>
        <w:jc w:val="both"/>
        <w:rPr>
          <w:rFonts w:ascii="Times New Roman" w:eastAsia="Times New Roman" w:hAnsi="Times New Roman" w:cs="Times New Roman"/>
          <w:noProof/>
          <w:sz w:val="24"/>
          <w:szCs w:val="24"/>
          <w:lang w:eastAsia="lv-LV"/>
        </w:rPr>
      </w:pPr>
    </w:p>
    <w:p w14:paraId="2348B38F" w14:textId="1B645BE0" w:rsidR="00804D3E" w:rsidRPr="00784B36" w:rsidRDefault="00104898" w:rsidP="00784B3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74A78F23" w14:textId="77777777" w:rsidR="00804D3E" w:rsidRDefault="00104898" w:rsidP="00784B3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488</w:t>
      </w:r>
    </w:p>
    <w:p w14:paraId="01ADEF1B" w14:textId="0A9EF0DC" w:rsidR="00104898" w:rsidRDefault="00104898" w:rsidP="00784B3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22 August 2017</w:t>
      </w:r>
      <w:bookmarkStart w:id="8" w:name="piel-632628"/>
      <w:bookmarkStart w:id="9" w:name="piel0"/>
      <w:bookmarkEnd w:id="8"/>
      <w:bookmarkEnd w:id="9"/>
    </w:p>
    <w:p w14:paraId="0E8ACF6A" w14:textId="7E43BE6A" w:rsidR="00784B36" w:rsidRDefault="00784B36" w:rsidP="00804D3E">
      <w:pPr>
        <w:spacing w:after="0" w:line="240" w:lineRule="auto"/>
        <w:jc w:val="both"/>
        <w:rPr>
          <w:rFonts w:ascii="Times New Roman" w:eastAsia="Times New Roman" w:hAnsi="Times New Roman" w:cs="Times New Roman"/>
          <w:noProof/>
          <w:sz w:val="24"/>
          <w:szCs w:val="24"/>
          <w:lang w:eastAsia="lv-LV"/>
        </w:rPr>
      </w:pPr>
    </w:p>
    <w:p w14:paraId="07ECEF75" w14:textId="77777777" w:rsidR="00784B36" w:rsidRPr="00402686" w:rsidRDefault="00784B36" w:rsidP="00804D3E">
      <w:pPr>
        <w:spacing w:after="0" w:line="240" w:lineRule="auto"/>
        <w:jc w:val="both"/>
        <w:rPr>
          <w:rFonts w:ascii="Times New Roman" w:eastAsia="Times New Roman" w:hAnsi="Times New Roman" w:cs="Times New Roman"/>
          <w:noProof/>
          <w:sz w:val="24"/>
          <w:szCs w:val="24"/>
          <w:lang w:eastAsia="lv-LV"/>
        </w:rPr>
      </w:pPr>
    </w:p>
    <w:p w14:paraId="08BAA099" w14:textId="27AB143A" w:rsidR="00104898" w:rsidRPr="00784B36" w:rsidRDefault="00104898" w:rsidP="00784B36">
      <w:pPr>
        <w:spacing w:after="0" w:line="240" w:lineRule="auto"/>
        <w:jc w:val="center"/>
        <w:rPr>
          <w:rFonts w:ascii="Times New Roman" w:eastAsia="Times New Roman" w:hAnsi="Times New Roman" w:cs="Times New Roman"/>
          <w:b/>
          <w:bCs/>
          <w:noProof/>
          <w:sz w:val="28"/>
          <w:szCs w:val="28"/>
        </w:rPr>
      </w:pPr>
      <w:bookmarkStart w:id="10" w:name="n-632629"/>
      <w:bookmarkStart w:id="11" w:name="632629"/>
      <w:bookmarkEnd w:id="10"/>
      <w:bookmarkEnd w:id="11"/>
      <w:r>
        <w:rPr>
          <w:rFonts w:ascii="Times New Roman" w:hAnsi="Times New Roman"/>
          <w:b/>
          <w:sz w:val="28"/>
        </w:rPr>
        <w:t>Price List of Public Paid Services of the State Inspection for Heritage Protection</w:t>
      </w:r>
    </w:p>
    <w:p w14:paraId="6933BBCD" w14:textId="00B8934C" w:rsidR="00784B36" w:rsidRDefault="00784B36" w:rsidP="00804D3E">
      <w:pPr>
        <w:spacing w:after="0" w:line="240" w:lineRule="auto"/>
        <w:jc w:val="both"/>
        <w:rPr>
          <w:rFonts w:ascii="Times New Roman" w:eastAsia="Times New Roman" w:hAnsi="Times New Roman" w:cs="Times New Roman"/>
          <w:noProof/>
          <w:sz w:val="24"/>
          <w:szCs w:val="24"/>
          <w:lang w:eastAsia="lv-LV"/>
        </w:rPr>
      </w:pPr>
    </w:p>
    <w:p w14:paraId="43F78CB2" w14:textId="77777777" w:rsidR="00784B36" w:rsidRPr="00402686" w:rsidRDefault="00784B36" w:rsidP="00804D3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1"/>
        <w:gridCol w:w="3519"/>
        <w:gridCol w:w="1336"/>
        <w:gridCol w:w="1075"/>
        <w:gridCol w:w="1075"/>
        <w:gridCol w:w="1075"/>
      </w:tblGrid>
      <w:tr w:rsidR="00104898" w:rsidRPr="00804D3E" w14:paraId="084EB33B" w14:textId="77777777" w:rsidTr="00E51926">
        <w:tc>
          <w:tcPr>
            <w:tcW w:w="542" w:type="pct"/>
            <w:vAlign w:val="center"/>
            <w:hideMark/>
          </w:tcPr>
          <w:p w14:paraId="7AAFD37D" w14:textId="03766EE3"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942" w:type="pct"/>
            <w:vAlign w:val="center"/>
            <w:hideMark/>
          </w:tcPr>
          <w:p w14:paraId="4651654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service</w:t>
            </w:r>
          </w:p>
        </w:tc>
        <w:tc>
          <w:tcPr>
            <w:tcW w:w="737" w:type="pct"/>
            <w:vAlign w:val="center"/>
            <w:hideMark/>
          </w:tcPr>
          <w:p w14:paraId="3BA8121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593" w:type="pct"/>
            <w:vAlign w:val="center"/>
            <w:hideMark/>
          </w:tcPr>
          <w:p w14:paraId="39CBC5E4"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excluding VAT (euros)</w:t>
            </w:r>
          </w:p>
        </w:tc>
        <w:tc>
          <w:tcPr>
            <w:tcW w:w="593" w:type="pct"/>
            <w:vAlign w:val="center"/>
            <w:hideMark/>
          </w:tcPr>
          <w:p w14:paraId="5973901F"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VAT 21 % (euros)</w:t>
            </w:r>
            <w:r>
              <w:rPr>
                <w:rFonts w:ascii="Times New Roman" w:hAnsi="Times New Roman"/>
                <w:sz w:val="24"/>
                <w:vertAlign w:val="superscript"/>
              </w:rPr>
              <w:t>1</w:t>
            </w:r>
          </w:p>
        </w:tc>
        <w:tc>
          <w:tcPr>
            <w:tcW w:w="593" w:type="pct"/>
            <w:vAlign w:val="center"/>
            <w:hideMark/>
          </w:tcPr>
          <w:p w14:paraId="416CDC5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including VAT (euros)</w:t>
            </w:r>
          </w:p>
        </w:tc>
      </w:tr>
      <w:tr w:rsidR="00104898" w:rsidRPr="00804D3E" w14:paraId="46F1C13D" w14:textId="77777777" w:rsidTr="00E51926">
        <w:tc>
          <w:tcPr>
            <w:tcW w:w="542" w:type="pct"/>
            <w:hideMark/>
          </w:tcPr>
          <w:p w14:paraId="4E3E90EF"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4458" w:type="pct"/>
            <w:gridSpan w:val="5"/>
            <w:hideMark/>
          </w:tcPr>
          <w:p w14:paraId="514B0AFF"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Statement of the State Inspection for Heritage Protection</w:t>
            </w:r>
            <w:r>
              <w:rPr>
                <w:rFonts w:ascii="Times New Roman" w:hAnsi="Times New Roman"/>
                <w:sz w:val="24"/>
                <w:vertAlign w:val="superscript"/>
              </w:rPr>
              <w:t>2</w:t>
            </w:r>
          </w:p>
        </w:tc>
      </w:tr>
      <w:tr w:rsidR="00104898" w:rsidRPr="00804D3E" w14:paraId="4BE78944" w14:textId="77777777" w:rsidTr="00E51926">
        <w:tc>
          <w:tcPr>
            <w:tcW w:w="542" w:type="pct"/>
            <w:hideMark/>
          </w:tcPr>
          <w:p w14:paraId="438F0A84"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942" w:type="pct"/>
            <w:hideMark/>
          </w:tcPr>
          <w:p w14:paraId="61933D1F"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statement (1–5 cultural objects)</w:t>
            </w:r>
          </w:p>
        </w:tc>
        <w:tc>
          <w:tcPr>
            <w:tcW w:w="737" w:type="pct"/>
            <w:hideMark/>
          </w:tcPr>
          <w:p w14:paraId="689CBFE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piece</w:t>
            </w:r>
          </w:p>
        </w:tc>
        <w:tc>
          <w:tcPr>
            <w:tcW w:w="593" w:type="pct"/>
            <w:hideMark/>
          </w:tcPr>
          <w:p w14:paraId="607BD5F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20.78</w:t>
            </w:r>
          </w:p>
        </w:tc>
        <w:tc>
          <w:tcPr>
            <w:tcW w:w="593" w:type="pct"/>
            <w:hideMark/>
          </w:tcPr>
          <w:p w14:paraId="09CD4486"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22CA7497"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20.78</w:t>
            </w:r>
          </w:p>
        </w:tc>
      </w:tr>
      <w:tr w:rsidR="00104898" w:rsidRPr="00804D3E" w14:paraId="0D65F001" w14:textId="77777777" w:rsidTr="00E51926">
        <w:tc>
          <w:tcPr>
            <w:tcW w:w="542" w:type="pct"/>
            <w:hideMark/>
          </w:tcPr>
          <w:p w14:paraId="0C89C954"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942" w:type="pct"/>
            <w:hideMark/>
          </w:tcPr>
          <w:p w14:paraId="1CFD43E8"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statement (6–20 cultural objects)</w:t>
            </w:r>
          </w:p>
        </w:tc>
        <w:tc>
          <w:tcPr>
            <w:tcW w:w="737" w:type="pct"/>
            <w:hideMark/>
          </w:tcPr>
          <w:p w14:paraId="3B22CB16"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piece</w:t>
            </w:r>
          </w:p>
        </w:tc>
        <w:tc>
          <w:tcPr>
            <w:tcW w:w="593" w:type="pct"/>
            <w:hideMark/>
          </w:tcPr>
          <w:p w14:paraId="40D5E07C"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41.56</w:t>
            </w:r>
          </w:p>
        </w:tc>
        <w:tc>
          <w:tcPr>
            <w:tcW w:w="593" w:type="pct"/>
            <w:hideMark/>
          </w:tcPr>
          <w:p w14:paraId="6811D88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0FAD7B75"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41.56</w:t>
            </w:r>
          </w:p>
        </w:tc>
      </w:tr>
      <w:tr w:rsidR="00104898" w:rsidRPr="00804D3E" w14:paraId="3C6A2AD8" w14:textId="77777777" w:rsidTr="00E51926">
        <w:tc>
          <w:tcPr>
            <w:tcW w:w="542" w:type="pct"/>
            <w:hideMark/>
          </w:tcPr>
          <w:p w14:paraId="1AB50831"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1942" w:type="pct"/>
            <w:hideMark/>
          </w:tcPr>
          <w:p w14:paraId="2E0811A0"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statement (21–35 cultural objects)</w:t>
            </w:r>
          </w:p>
        </w:tc>
        <w:tc>
          <w:tcPr>
            <w:tcW w:w="737" w:type="pct"/>
            <w:hideMark/>
          </w:tcPr>
          <w:p w14:paraId="0698E817"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piece</w:t>
            </w:r>
          </w:p>
        </w:tc>
        <w:tc>
          <w:tcPr>
            <w:tcW w:w="593" w:type="pct"/>
            <w:hideMark/>
          </w:tcPr>
          <w:p w14:paraId="330C8057"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62.34</w:t>
            </w:r>
          </w:p>
        </w:tc>
        <w:tc>
          <w:tcPr>
            <w:tcW w:w="593" w:type="pct"/>
            <w:hideMark/>
          </w:tcPr>
          <w:p w14:paraId="01A4561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1888351C"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62.34</w:t>
            </w:r>
          </w:p>
        </w:tc>
      </w:tr>
      <w:tr w:rsidR="00104898" w:rsidRPr="00804D3E" w14:paraId="6A4B50C0" w14:textId="77777777" w:rsidTr="00E51926">
        <w:tc>
          <w:tcPr>
            <w:tcW w:w="542" w:type="pct"/>
            <w:hideMark/>
          </w:tcPr>
          <w:p w14:paraId="4FFA843C"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1942" w:type="pct"/>
            <w:hideMark/>
          </w:tcPr>
          <w:p w14:paraId="58AFD932"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statement (36–50 cultural objects)</w:t>
            </w:r>
          </w:p>
        </w:tc>
        <w:tc>
          <w:tcPr>
            <w:tcW w:w="737" w:type="pct"/>
            <w:hideMark/>
          </w:tcPr>
          <w:p w14:paraId="6D2C467A"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piece</w:t>
            </w:r>
          </w:p>
        </w:tc>
        <w:tc>
          <w:tcPr>
            <w:tcW w:w="593" w:type="pct"/>
            <w:hideMark/>
          </w:tcPr>
          <w:p w14:paraId="5698A510"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83.12</w:t>
            </w:r>
          </w:p>
        </w:tc>
        <w:tc>
          <w:tcPr>
            <w:tcW w:w="593" w:type="pct"/>
            <w:hideMark/>
          </w:tcPr>
          <w:p w14:paraId="390142A3"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0066294E"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83.12</w:t>
            </w:r>
          </w:p>
        </w:tc>
      </w:tr>
      <w:tr w:rsidR="00104898" w:rsidRPr="00804D3E" w14:paraId="6D5DBEC2" w14:textId="77777777" w:rsidTr="00E51926">
        <w:tc>
          <w:tcPr>
            <w:tcW w:w="542" w:type="pct"/>
            <w:hideMark/>
          </w:tcPr>
          <w:p w14:paraId="6665D786"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1942" w:type="pct"/>
            <w:hideMark/>
          </w:tcPr>
          <w:p w14:paraId="6C0A2EFB"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statement (51 cultural objects and more)</w:t>
            </w:r>
          </w:p>
        </w:tc>
        <w:tc>
          <w:tcPr>
            <w:tcW w:w="737" w:type="pct"/>
            <w:hideMark/>
          </w:tcPr>
          <w:p w14:paraId="5DB94453"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piece</w:t>
            </w:r>
          </w:p>
        </w:tc>
        <w:tc>
          <w:tcPr>
            <w:tcW w:w="593" w:type="pct"/>
            <w:hideMark/>
          </w:tcPr>
          <w:p w14:paraId="277F08C8"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103.90</w:t>
            </w:r>
          </w:p>
        </w:tc>
        <w:tc>
          <w:tcPr>
            <w:tcW w:w="593" w:type="pct"/>
            <w:hideMark/>
          </w:tcPr>
          <w:p w14:paraId="4F80B852"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182C0F90"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103.90</w:t>
            </w:r>
          </w:p>
        </w:tc>
      </w:tr>
      <w:tr w:rsidR="00104898" w:rsidRPr="00804D3E" w14:paraId="50E9E5CE" w14:textId="77777777" w:rsidTr="00E51926">
        <w:tc>
          <w:tcPr>
            <w:tcW w:w="542" w:type="pct"/>
            <w:hideMark/>
          </w:tcPr>
          <w:p w14:paraId="406C0233"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942" w:type="pct"/>
            <w:hideMark/>
          </w:tcPr>
          <w:p w14:paraId="0A9D43C2"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Examination of a cultural object at the location thereof</w:t>
            </w:r>
            <w:r>
              <w:rPr>
                <w:rFonts w:ascii="Times New Roman" w:hAnsi="Times New Roman"/>
                <w:sz w:val="24"/>
                <w:vertAlign w:val="superscript"/>
              </w:rPr>
              <w:t>3</w:t>
            </w:r>
          </w:p>
        </w:tc>
        <w:tc>
          <w:tcPr>
            <w:tcW w:w="737" w:type="pct"/>
            <w:hideMark/>
          </w:tcPr>
          <w:p w14:paraId="4E3D2C2A"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hour</w:t>
            </w:r>
          </w:p>
        </w:tc>
        <w:tc>
          <w:tcPr>
            <w:tcW w:w="593" w:type="pct"/>
            <w:hideMark/>
          </w:tcPr>
          <w:p w14:paraId="1BD41410"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13.92</w:t>
            </w:r>
          </w:p>
        </w:tc>
        <w:tc>
          <w:tcPr>
            <w:tcW w:w="593" w:type="pct"/>
            <w:hideMark/>
          </w:tcPr>
          <w:p w14:paraId="32126442"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069D0588"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13.92</w:t>
            </w:r>
          </w:p>
        </w:tc>
      </w:tr>
      <w:tr w:rsidR="00104898" w:rsidRPr="00804D3E" w14:paraId="3450F8D0" w14:textId="77777777" w:rsidTr="00E51926">
        <w:tc>
          <w:tcPr>
            <w:tcW w:w="542" w:type="pct"/>
            <w:hideMark/>
          </w:tcPr>
          <w:p w14:paraId="382200E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4458" w:type="pct"/>
            <w:gridSpan w:val="5"/>
            <w:hideMark/>
          </w:tcPr>
          <w:p w14:paraId="0B897B6F"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Making of an electrographic copy (copying) of a document from the archives of the State Inspection for Heritage Protection</w:t>
            </w:r>
          </w:p>
        </w:tc>
      </w:tr>
      <w:tr w:rsidR="00104898" w:rsidRPr="00804D3E" w14:paraId="28C75B2A" w14:textId="77777777" w:rsidTr="00E51926">
        <w:tc>
          <w:tcPr>
            <w:tcW w:w="542" w:type="pct"/>
            <w:hideMark/>
          </w:tcPr>
          <w:p w14:paraId="216612D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4458" w:type="pct"/>
            <w:gridSpan w:val="5"/>
            <w:hideMark/>
          </w:tcPr>
          <w:p w14:paraId="63ED7C53"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making of an electrographic black-and-white copy of the document</w:t>
            </w:r>
          </w:p>
        </w:tc>
      </w:tr>
      <w:tr w:rsidR="00104898" w:rsidRPr="00804D3E" w14:paraId="092BF78F" w14:textId="77777777" w:rsidTr="00E51926">
        <w:tc>
          <w:tcPr>
            <w:tcW w:w="542" w:type="pct"/>
            <w:hideMark/>
          </w:tcPr>
          <w:p w14:paraId="03011A0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w:t>
            </w:r>
          </w:p>
        </w:tc>
        <w:tc>
          <w:tcPr>
            <w:tcW w:w="4458" w:type="pct"/>
            <w:gridSpan w:val="5"/>
            <w:hideMark/>
          </w:tcPr>
          <w:p w14:paraId="5C5021C2"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document has been created until 1940</w:t>
            </w:r>
          </w:p>
        </w:tc>
      </w:tr>
      <w:tr w:rsidR="00104898" w:rsidRPr="00804D3E" w14:paraId="291D15CD" w14:textId="77777777" w:rsidTr="00E51926">
        <w:tc>
          <w:tcPr>
            <w:tcW w:w="542" w:type="pct"/>
            <w:hideMark/>
          </w:tcPr>
          <w:p w14:paraId="76C4D88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3.1.1.1.</w:t>
            </w:r>
          </w:p>
        </w:tc>
        <w:tc>
          <w:tcPr>
            <w:tcW w:w="1942" w:type="pct"/>
            <w:hideMark/>
          </w:tcPr>
          <w:p w14:paraId="78B399FE"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A4 format</w:t>
            </w:r>
          </w:p>
        </w:tc>
        <w:tc>
          <w:tcPr>
            <w:tcW w:w="737" w:type="pct"/>
            <w:hideMark/>
          </w:tcPr>
          <w:p w14:paraId="1D27954B"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12972701"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0.41</w:t>
            </w:r>
          </w:p>
        </w:tc>
        <w:tc>
          <w:tcPr>
            <w:tcW w:w="593" w:type="pct"/>
            <w:hideMark/>
          </w:tcPr>
          <w:p w14:paraId="4BC01326"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22AB8514"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0.41</w:t>
            </w:r>
          </w:p>
        </w:tc>
      </w:tr>
      <w:tr w:rsidR="00104898" w:rsidRPr="00804D3E" w14:paraId="243AE876" w14:textId="77777777" w:rsidTr="00E51926">
        <w:tc>
          <w:tcPr>
            <w:tcW w:w="542" w:type="pct"/>
            <w:hideMark/>
          </w:tcPr>
          <w:p w14:paraId="5BDA228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3.1.1.2.</w:t>
            </w:r>
          </w:p>
        </w:tc>
        <w:tc>
          <w:tcPr>
            <w:tcW w:w="1942" w:type="pct"/>
            <w:hideMark/>
          </w:tcPr>
          <w:p w14:paraId="5A6B72B4"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A3 format</w:t>
            </w:r>
          </w:p>
        </w:tc>
        <w:tc>
          <w:tcPr>
            <w:tcW w:w="737" w:type="pct"/>
            <w:hideMark/>
          </w:tcPr>
          <w:p w14:paraId="671C3F2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41B08EBE"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0.64</w:t>
            </w:r>
          </w:p>
        </w:tc>
        <w:tc>
          <w:tcPr>
            <w:tcW w:w="593" w:type="pct"/>
            <w:hideMark/>
          </w:tcPr>
          <w:p w14:paraId="2D60F05B"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7AF1AB05"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0.64</w:t>
            </w:r>
          </w:p>
        </w:tc>
      </w:tr>
      <w:tr w:rsidR="00104898" w:rsidRPr="00804D3E" w14:paraId="24846224" w14:textId="77777777" w:rsidTr="00E51926">
        <w:tc>
          <w:tcPr>
            <w:tcW w:w="542" w:type="pct"/>
            <w:hideMark/>
          </w:tcPr>
          <w:p w14:paraId="02F4C446"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3.1.2.</w:t>
            </w:r>
          </w:p>
        </w:tc>
        <w:tc>
          <w:tcPr>
            <w:tcW w:w="4458" w:type="pct"/>
            <w:gridSpan w:val="5"/>
            <w:hideMark/>
          </w:tcPr>
          <w:p w14:paraId="031A56E6"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document has been created after 1940</w:t>
            </w:r>
          </w:p>
        </w:tc>
      </w:tr>
      <w:tr w:rsidR="00104898" w:rsidRPr="00804D3E" w14:paraId="7C3214FF" w14:textId="77777777" w:rsidTr="00E51926">
        <w:tc>
          <w:tcPr>
            <w:tcW w:w="542" w:type="pct"/>
            <w:hideMark/>
          </w:tcPr>
          <w:p w14:paraId="05B5CC7A"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3.1.2.1.</w:t>
            </w:r>
          </w:p>
        </w:tc>
        <w:tc>
          <w:tcPr>
            <w:tcW w:w="1942" w:type="pct"/>
            <w:hideMark/>
          </w:tcPr>
          <w:p w14:paraId="2A722882"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A4 format</w:t>
            </w:r>
          </w:p>
        </w:tc>
        <w:tc>
          <w:tcPr>
            <w:tcW w:w="737" w:type="pct"/>
            <w:hideMark/>
          </w:tcPr>
          <w:p w14:paraId="7888C1F0"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318515AA"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0.23</w:t>
            </w:r>
          </w:p>
        </w:tc>
        <w:tc>
          <w:tcPr>
            <w:tcW w:w="593" w:type="pct"/>
            <w:hideMark/>
          </w:tcPr>
          <w:p w14:paraId="599CEFC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74A86B87"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0.23</w:t>
            </w:r>
          </w:p>
        </w:tc>
      </w:tr>
      <w:tr w:rsidR="00104898" w:rsidRPr="00804D3E" w14:paraId="73D78004" w14:textId="77777777" w:rsidTr="00E51926">
        <w:tc>
          <w:tcPr>
            <w:tcW w:w="542" w:type="pct"/>
            <w:hideMark/>
          </w:tcPr>
          <w:p w14:paraId="285C7DB0"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3.1.2.2.</w:t>
            </w:r>
          </w:p>
        </w:tc>
        <w:tc>
          <w:tcPr>
            <w:tcW w:w="1942" w:type="pct"/>
            <w:hideMark/>
          </w:tcPr>
          <w:p w14:paraId="7F4E96EF"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A3 format</w:t>
            </w:r>
          </w:p>
        </w:tc>
        <w:tc>
          <w:tcPr>
            <w:tcW w:w="737" w:type="pct"/>
            <w:hideMark/>
          </w:tcPr>
          <w:p w14:paraId="05015267"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1EC2EB66"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0.30</w:t>
            </w:r>
          </w:p>
        </w:tc>
        <w:tc>
          <w:tcPr>
            <w:tcW w:w="593" w:type="pct"/>
            <w:hideMark/>
          </w:tcPr>
          <w:p w14:paraId="36CD6173"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002057DE"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0.30</w:t>
            </w:r>
          </w:p>
        </w:tc>
      </w:tr>
      <w:tr w:rsidR="00104898" w:rsidRPr="00804D3E" w14:paraId="00DAFE90" w14:textId="77777777" w:rsidTr="00E51926">
        <w:tc>
          <w:tcPr>
            <w:tcW w:w="542" w:type="pct"/>
            <w:hideMark/>
          </w:tcPr>
          <w:p w14:paraId="2D57054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4458" w:type="pct"/>
            <w:gridSpan w:val="5"/>
            <w:hideMark/>
          </w:tcPr>
          <w:p w14:paraId="7E724556"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making of an electrographic colour copy of the document</w:t>
            </w:r>
          </w:p>
        </w:tc>
      </w:tr>
      <w:tr w:rsidR="00104898" w:rsidRPr="00804D3E" w14:paraId="552E3C85" w14:textId="77777777" w:rsidTr="00E51926">
        <w:tc>
          <w:tcPr>
            <w:tcW w:w="542" w:type="pct"/>
            <w:hideMark/>
          </w:tcPr>
          <w:p w14:paraId="6C6499C6"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3.2.1.</w:t>
            </w:r>
          </w:p>
        </w:tc>
        <w:tc>
          <w:tcPr>
            <w:tcW w:w="4458" w:type="pct"/>
            <w:gridSpan w:val="5"/>
            <w:hideMark/>
          </w:tcPr>
          <w:p w14:paraId="6A6C3B5D"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document has been created until 1940</w:t>
            </w:r>
          </w:p>
        </w:tc>
      </w:tr>
      <w:tr w:rsidR="00104898" w:rsidRPr="00804D3E" w14:paraId="37A9C7F6" w14:textId="77777777" w:rsidTr="00E51926">
        <w:tc>
          <w:tcPr>
            <w:tcW w:w="542" w:type="pct"/>
            <w:hideMark/>
          </w:tcPr>
          <w:p w14:paraId="69D49D12"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3.2.1.1.</w:t>
            </w:r>
          </w:p>
        </w:tc>
        <w:tc>
          <w:tcPr>
            <w:tcW w:w="1942" w:type="pct"/>
            <w:hideMark/>
          </w:tcPr>
          <w:p w14:paraId="1C9AA4D1"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A4 format</w:t>
            </w:r>
          </w:p>
        </w:tc>
        <w:tc>
          <w:tcPr>
            <w:tcW w:w="737" w:type="pct"/>
            <w:hideMark/>
          </w:tcPr>
          <w:p w14:paraId="73B1A144"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0084A884"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0.49</w:t>
            </w:r>
          </w:p>
        </w:tc>
        <w:tc>
          <w:tcPr>
            <w:tcW w:w="593" w:type="pct"/>
            <w:hideMark/>
          </w:tcPr>
          <w:p w14:paraId="7C417856"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76B277C5"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0.49</w:t>
            </w:r>
          </w:p>
        </w:tc>
      </w:tr>
      <w:tr w:rsidR="00104898" w:rsidRPr="00804D3E" w14:paraId="5DCF6156" w14:textId="77777777" w:rsidTr="00E51926">
        <w:tc>
          <w:tcPr>
            <w:tcW w:w="542" w:type="pct"/>
            <w:hideMark/>
          </w:tcPr>
          <w:p w14:paraId="07690AE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3.2.1.2.</w:t>
            </w:r>
          </w:p>
        </w:tc>
        <w:tc>
          <w:tcPr>
            <w:tcW w:w="1942" w:type="pct"/>
            <w:hideMark/>
          </w:tcPr>
          <w:p w14:paraId="63D3EDEC"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A3 format</w:t>
            </w:r>
          </w:p>
        </w:tc>
        <w:tc>
          <w:tcPr>
            <w:tcW w:w="737" w:type="pct"/>
            <w:hideMark/>
          </w:tcPr>
          <w:p w14:paraId="545B64CE"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51370628"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0.75</w:t>
            </w:r>
          </w:p>
        </w:tc>
        <w:tc>
          <w:tcPr>
            <w:tcW w:w="593" w:type="pct"/>
            <w:hideMark/>
          </w:tcPr>
          <w:p w14:paraId="46F405C5"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1A8E3D39"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0.75</w:t>
            </w:r>
          </w:p>
        </w:tc>
      </w:tr>
      <w:tr w:rsidR="00104898" w:rsidRPr="00804D3E" w14:paraId="725387C6" w14:textId="77777777" w:rsidTr="00E51926">
        <w:tc>
          <w:tcPr>
            <w:tcW w:w="542" w:type="pct"/>
            <w:hideMark/>
          </w:tcPr>
          <w:p w14:paraId="77D611D5"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3.2.2.</w:t>
            </w:r>
          </w:p>
        </w:tc>
        <w:tc>
          <w:tcPr>
            <w:tcW w:w="4458" w:type="pct"/>
            <w:gridSpan w:val="5"/>
            <w:hideMark/>
          </w:tcPr>
          <w:p w14:paraId="6A77004D"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document has been created after 1940</w:t>
            </w:r>
          </w:p>
        </w:tc>
      </w:tr>
      <w:tr w:rsidR="00104898" w:rsidRPr="00804D3E" w14:paraId="71A458AA" w14:textId="77777777" w:rsidTr="00E51926">
        <w:tc>
          <w:tcPr>
            <w:tcW w:w="542" w:type="pct"/>
            <w:hideMark/>
          </w:tcPr>
          <w:p w14:paraId="098CB629"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3.2.2.1.</w:t>
            </w:r>
          </w:p>
        </w:tc>
        <w:tc>
          <w:tcPr>
            <w:tcW w:w="1942" w:type="pct"/>
            <w:hideMark/>
          </w:tcPr>
          <w:p w14:paraId="763506DA"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A4 format</w:t>
            </w:r>
          </w:p>
        </w:tc>
        <w:tc>
          <w:tcPr>
            <w:tcW w:w="737" w:type="pct"/>
            <w:hideMark/>
          </w:tcPr>
          <w:p w14:paraId="6B54CFBB"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2FB22090"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0.26</w:t>
            </w:r>
          </w:p>
        </w:tc>
        <w:tc>
          <w:tcPr>
            <w:tcW w:w="593" w:type="pct"/>
            <w:hideMark/>
          </w:tcPr>
          <w:p w14:paraId="5F97EFE1"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62DA7416"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0.26</w:t>
            </w:r>
          </w:p>
        </w:tc>
      </w:tr>
      <w:tr w:rsidR="00104898" w:rsidRPr="00804D3E" w14:paraId="74D2B5BA" w14:textId="77777777" w:rsidTr="00E51926">
        <w:tc>
          <w:tcPr>
            <w:tcW w:w="542" w:type="pct"/>
            <w:hideMark/>
          </w:tcPr>
          <w:p w14:paraId="48EA6872"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3.2.2.2.</w:t>
            </w:r>
          </w:p>
        </w:tc>
        <w:tc>
          <w:tcPr>
            <w:tcW w:w="1942" w:type="pct"/>
            <w:hideMark/>
          </w:tcPr>
          <w:p w14:paraId="63B5AC76"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A3 format</w:t>
            </w:r>
          </w:p>
        </w:tc>
        <w:tc>
          <w:tcPr>
            <w:tcW w:w="737" w:type="pct"/>
            <w:hideMark/>
          </w:tcPr>
          <w:p w14:paraId="4BA61CE8"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3EAFDBA7"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0.35</w:t>
            </w:r>
          </w:p>
        </w:tc>
        <w:tc>
          <w:tcPr>
            <w:tcW w:w="593" w:type="pct"/>
            <w:hideMark/>
          </w:tcPr>
          <w:p w14:paraId="7B8A7AAB"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0A90ECA2"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0.35</w:t>
            </w:r>
          </w:p>
        </w:tc>
      </w:tr>
      <w:tr w:rsidR="00104898" w:rsidRPr="00804D3E" w14:paraId="4BCC2CB9" w14:textId="77777777" w:rsidTr="00E51926">
        <w:tc>
          <w:tcPr>
            <w:tcW w:w="542" w:type="pct"/>
            <w:hideMark/>
          </w:tcPr>
          <w:p w14:paraId="52928739"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942" w:type="pct"/>
            <w:hideMark/>
          </w:tcPr>
          <w:p w14:paraId="5A5A69DA"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Making of a digital copy (scanning) of a document from the archives of the State Inspection for Heritage Protection without processing of the image obtained, electronic sending or recording in the data carrier of the visitor</w:t>
            </w:r>
          </w:p>
        </w:tc>
        <w:tc>
          <w:tcPr>
            <w:tcW w:w="737" w:type="pct"/>
            <w:hideMark/>
          </w:tcPr>
          <w:p w14:paraId="599BA95C"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93" w:type="pct"/>
            <w:hideMark/>
          </w:tcPr>
          <w:p w14:paraId="43BD0E1B"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0.61</w:t>
            </w:r>
          </w:p>
        </w:tc>
        <w:tc>
          <w:tcPr>
            <w:tcW w:w="593" w:type="pct"/>
            <w:hideMark/>
          </w:tcPr>
          <w:p w14:paraId="46D2F9ED"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w:t>
            </w:r>
          </w:p>
        </w:tc>
        <w:tc>
          <w:tcPr>
            <w:tcW w:w="593" w:type="pct"/>
            <w:hideMark/>
          </w:tcPr>
          <w:p w14:paraId="26CAC3F4" w14:textId="77777777" w:rsidR="00104898" w:rsidRPr="00402686" w:rsidRDefault="00104898" w:rsidP="00784B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0.61</w:t>
            </w:r>
          </w:p>
        </w:tc>
      </w:tr>
    </w:tbl>
    <w:p w14:paraId="25D02DD8" w14:textId="77777777" w:rsidR="00784B36" w:rsidRDefault="00784B36" w:rsidP="00804D3E">
      <w:pPr>
        <w:spacing w:after="0" w:line="240" w:lineRule="auto"/>
        <w:jc w:val="both"/>
        <w:rPr>
          <w:rFonts w:ascii="Times New Roman" w:eastAsia="Times New Roman" w:hAnsi="Times New Roman" w:cs="Times New Roman"/>
          <w:noProof/>
          <w:sz w:val="24"/>
          <w:szCs w:val="24"/>
          <w:lang w:eastAsia="lv-LV"/>
        </w:rPr>
      </w:pPr>
    </w:p>
    <w:p w14:paraId="72DCA12D" w14:textId="7188BD39"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52031BD"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In accordance with Section 3, Paragraph eight of the Value Added Tax Law, value added tax shall not be applied.</w:t>
      </w:r>
    </w:p>
    <w:p w14:paraId="0F20D2D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A statement from the State Inspection for Heritage Protection that the art or antique article does not belong to the category of art and antique articles for the export or temporary export from the Republic of Latvia of which a permit from the State Inspection for Heritage Protection is necessary.</w:t>
      </w:r>
    </w:p>
    <w:p w14:paraId="794537E7" w14:textId="77777777" w:rsidR="00104898" w:rsidRPr="00402686" w:rsidRDefault="00104898" w:rsidP="00804D3E">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The service shall include a trip of an expert of art objects of the State Inspection for Heritage Protection in order to perform the examination of a large-scale cultural object at the location thereof upon request of the person. The service shall also include the time spent by the expert on the way.</w:t>
      </w:r>
    </w:p>
    <w:p w14:paraId="2035926A" w14:textId="77777777" w:rsidR="00784B36" w:rsidRDefault="00784B36" w:rsidP="00804D3E">
      <w:pPr>
        <w:spacing w:after="0" w:line="240" w:lineRule="auto"/>
        <w:jc w:val="both"/>
        <w:rPr>
          <w:rFonts w:ascii="Times New Roman" w:eastAsia="Times New Roman" w:hAnsi="Times New Roman" w:cs="Times New Roman"/>
          <w:noProof/>
          <w:sz w:val="24"/>
          <w:szCs w:val="24"/>
          <w:lang w:eastAsia="lv-LV"/>
        </w:rPr>
      </w:pPr>
    </w:p>
    <w:p w14:paraId="7B85EA6F" w14:textId="77777777" w:rsidR="00784B36" w:rsidRDefault="00784B36" w:rsidP="00804D3E">
      <w:pPr>
        <w:spacing w:after="0" w:line="240" w:lineRule="auto"/>
        <w:jc w:val="both"/>
        <w:rPr>
          <w:rFonts w:ascii="Times New Roman" w:eastAsia="Times New Roman" w:hAnsi="Times New Roman" w:cs="Times New Roman"/>
          <w:noProof/>
          <w:sz w:val="24"/>
          <w:szCs w:val="24"/>
          <w:lang w:eastAsia="lv-LV"/>
        </w:rPr>
      </w:pPr>
    </w:p>
    <w:p w14:paraId="6F7E82CA" w14:textId="67D0B6B7" w:rsidR="00104898" w:rsidRPr="00784B36" w:rsidRDefault="00104898" w:rsidP="00804D3E">
      <w:pPr>
        <w:spacing w:after="0" w:line="240" w:lineRule="auto"/>
        <w:jc w:val="both"/>
        <w:rPr>
          <w:rFonts w:ascii="Times New Roman" w:hAnsi="Times New Roman"/>
          <w:noProof/>
          <w:sz w:val="24"/>
        </w:rPr>
      </w:pPr>
      <w:r>
        <w:rPr>
          <w:rFonts w:ascii="Times New Roman" w:hAnsi="Times New Roman"/>
          <w:sz w:val="24"/>
        </w:rPr>
        <w:t>Minister for Culture</w:t>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sidR="00E51926">
        <w:rPr>
          <w:rFonts w:ascii="Times New Roman" w:hAnsi="Times New Roman"/>
          <w:sz w:val="24"/>
        </w:rPr>
        <w:tab/>
      </w:r>
      <w:r>
        <w:rPr>
          <w:rFonts w:ascii="Times New Roman" w:hAnsi="Times New Roman"/>
          <w:sz w:val="24"/>
        </w:rPr>
        <w:t>Dace Melbārde</w:t>
      </w:r>
    </w:p>
    <w:sectPr w:rsidR="00104898" w:rsidRPr="00784B36" w:rsidSect="00804D3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F6B2" w14:textId="77777777" w:rsidR="00104898" w:rsidRPr="00104898" w:rsidRDefault="00104898" w:rsidP="00104898">
      <w:pPr>
        <w:spacing w:after="0" w:line="240" w:lineRule="auto"/>
        <w:rPr>
          <w:noProof/>
          <w:lang w:val="en-US"/>
        </w:rPr>
      </w:pPr>
      <w:r w:rsidRPr="00104898">
        <w:rPr>
          <w:noProof/>
          <w:lang w:val="en-US"/>
        </w:rPr>
        <w:separator/>
      </w:r>
    </w:p>
  </w:endnote>
  <w:endnote w:type="continuationSeparator" w:id="0">
    <w:p w14:paraId="4595FD67" w14:textId="77777777" w:rsidR="00104898" w:rsidRPr="00104898" w:rsidRDefault="00104898" w:rsidP="00104898">
      <w:pPr>
        <w:spacing w:after="0" w:line="240" w:lineRule="auto"/>
        <w:rPr>
          <w:noProof/>
          <w:lang w:val="en-US"/>
        </w:rPr>
      </w:pPr>
      <w:r w:rsidRPr="0010489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2885" w14:textId="77777777" w:rsidR="00892C7A" w:rsidRPr="00750961" w:rsidRDefault="00892C7A" w:rsidP="00892C7A">
    <w:pPr>
      <w:pStyle w:val="Kjene"/>
      <w:tabs>
        <w:tab w:val="right" w:pos="9072"/>
      </w:tabs>
      <w:rPr>
        <w:rFonts w:ascii="Times New Roman" w:hAnsi="Times New Roman"/>
        <w:sz w:val="20"/>
      </w:rPr>
    </w:pPr>
  </w:p>
  <w:p w14:paraId="055C290C" w14:textId="77777777" w:rsidR="00892C7A" w:rsidRPr="000523BF" w:rsidRDefault="00892C7A" w:rsidP="00892C7A">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BA83" w14:textId="77777777" w:rsidR="00ED5D64" w:rsidRPr="00750961" w:rsidRDefault="00ED5D64" w:rsidP="00ED5D64">
    <w:pPr>
      <w:pStyle w:val="Kjene"/>
      <w:rPr>
        <w:rFonts w:ascii="Times New Roman" w:hAnsi="Times New Roman"/>
        <w:sz w:val="20"/>
      </w:rPr>
    </w:pPr>
    <w:bookmarkStart w:id="12" w:name="_Hlk60653308"/>
    <w:bookmarkStart w:id="13" w:name="_Hlk60653309"/>
  </w:p>
  <w:p w14:paraId="10870E42" w14:textId="77777777" w:rsidR="00ED5D64" w:rsidRPr="000523BF" w:rsidRDefault="00ED5D64" w:rsidP="00ED5D64">
    <w:pPr>
      <w:pStyle w:val="Kjene"/>
      <w:rPr>
        <w:rFonts w:ascii="Times New Roman" w:hAnsi="Times New Roman"/>
        <w:sz w:val="20"/>
      </w:rPr>
    </w:pPr>
    <w:bookmarkStart w:id="14" w:name="_Hlk31896922"/>
    <w:bookmarkStart w:id="1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B465" w14:textId="77777777" w:rsidR="00104898" w:rsidRPr="00104898" w:rsidRDefault="00104898" w:rsidP="00104898">
      <w:pPr>
        <w:spacing w:after="0" w:line="240" w:lineRule="auto"/>
        <w:rPr>
          <w:noProof/>
          <w:lang w:val="en-US"/>
        </w:rPr>
      </w:pPr>
      <w:r w:rsidRPr="00104898">
        <w:rPr>
          <w:noProof/>
          <w:lang w:val="en-US"/>
        </w:rPr>
        <w:separator/>
      </w:r>
    </w:p>
  </w:footnote>
  <w:footnote w:type="continuationSeparator" w:id="0">
    <w:p w14:paraId="24C0AA3D" w14:textId="77777777" w:rsidR="00104898" w:rsidRPr="00104898" w:rsidRDefault="00104898" w:rsidP="00104898">
      <w:pPr>
        <w:spacing w:after="0" w:line="240" w:lineRule="auto"/>
        <w:rPr>
          <w:noProof/>
          <w:lang w:val="en-US"/>
        </w:rPr>
      </w:pPr>
      <w:r w:rsidRPr="0010489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8F"/>
    <w:rsid w:val="00104898"/>
    <w:rsid w:val="002D530B"/>
    <w:rsid w:val="002D608F"/>
    <w:rsid w:val="00402686"/>
    <w:rsid w:val="00612425"/>
    <w:rsid w:val="00784B36"/>
    <w:rsid w:val="00804D3E"/>
    <w:rsid w:val="00892C7A"/>
    <w:rsid w:val="00921840"/>
    <w:rsid w:val="009C5D30"/>
    <w:rsid w:val="00B418E0"/>
    <w:rsid w:val="00E20286"/>
    <w:rsid w:val="00E51926"/>
    <w:rsid w:val="00ED5D64"/>
    <w:rsid w:val="00FB05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54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02686"/>
    <w:rPr>
      <w:color w:val="0000FF"/>
      <w:u w:val="single"/>
    </w:rPr>
  </w:style>
  <w:style w:type="paragraph" w:customStyle="1" w:styleId="tv213">
    <w:name w:val="tv213"/>
    <w:basedOn w:val="Parasts"/>
    <w:rsid w:val="004026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4026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0489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04898"/>
  </w:style>
  <w:style w:type="paragraph" w:styleId="Kjene">
    <w:name w:val="footer"/>
    <w:basedOn w:val="Parasts"/>
    <w:link w:val="KjeneRakstz"/>
    <w:unhideWhenUsed/>
    <w:rsid w:val="0010489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04898"/>
  </w:style>
  <w:style w:type="character" w:styleId="Lappusesnumurs">
    <w:name w:val="page number"/>
    <w:rsid w:val="0089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470">
      <w:bodyDiv w:val="1"/>
      <w:marLeft w:val="0"/>
      <w:marRight w:val="0"/>
      <w:marTop w:val="0"/>
      <w:marBottom w:val="0"/>
      <w:divBdr>
        <w:top w:val="none" w:sz="0" w:space="0" w:color="auto"/>
        <w:left w:val="none" w:sz="0" w:space="0" w:color="auto"/>
        <w:bottom w:val="none" w:sz="0" w:space="0" w:color="auto"/>
        <w:right w:val="none" w:sz="0" w:space="0" w:color="auto"/>
      </w:divBdr>
      <w:divsChild>
        <w:div w:id="128783830">
          <w:marLeft w:val="0"/>
          <w:marRight w:val="0"/>
          <w:marTop w:val="0"/>
          <w:marBottom w:val="0"/>
          <w:divBdr>
            <w:top w:val="none" w:sz="0" w:space="0" w:color="auto"/>
            <w:left w:val="none" w:sz="0" w:space="0" w:color="auto"/>
            <w:bottom w:val="none" w:sz="0" w:space="0" w:color="auto"/>
            <w:right w:val="none" w:sz="0" w:space="0" w:color="auto"/>
          </w:divBdr>
          <w:divsChild>
            <w:div w:id="1203321651">
              <w:marLeft w:val="0"/>
              <w:marRight w:val="0"/>
              <w:marTop w:val="0"/>
              <w:marBottom w:val="0"/>
              <w:divBdr>
                <w:top w:val="none" w:sz="0" w:space="0" w:color="auto"/>
                <w:left w:val="none" w:sz="0" w:space="0" w:color="auto"/>
                <w:bottom w:val="none" w:sz="0" w:space="0" w:color="auto"/>
                <w:right w:val="none" w:sz="0" w:space="0" w:color="auto"/>
              </w:divBdr>
            </w:div>
            <w:div w:id="1027680587">
              <w:marLeft w:val="0"/>
              <w:marRight w:val="0"/>
              <w:marTop w:val="0"/>
              <w:marBottom w:val="0"/>
              <w:divBdr>
                <w:top w:val="none" w:sz="0" w:space="0" w:color="auto"/>
                <w:left w:val="none" w:sz="0" w:space="0" w:color="auto"/>
                <w:bottom w:val="none" w:sz="0" w:space="0" w:color="auto"/>
                <w:right w:val="none" w:sz="0" w:space="0" w:color="auto"/>
              </w:divBdr>
            </w:div>
            <w:div w:id="716590444">
              <w:marLeft w:val="0"/>
              <w:marRight w:val="0"/>
              <w:marTop w:val="0"/>
              <w:marBottom w:val="0"/>
              <w:divBdr>
                <w:top w:val="none" w:sz="0" w:space="0" w:color="auto"/>
                <w:left w:val="none" w:sz="0" w:space="0" w:color="auto"/>
                <w:bottom w:val="none" w:sz="0" w:space="0" w:color="auto"/>
                <w:right w:val="none" w:sz="0" w:space="0" w:color="auto"/>
              </w:divBdr>
            </w:div>
            <w:div w:id="1127239586">
              <w:marLeft w:val="0"/>
              <w:marRight w:val="0"/>
              <w:marTop w:val="0"/>
              <w:marBottom w:val="0"/>
              <w:divBdr>
                <w:top w:val="none" w:sz="0" w:space="0" w:color="auto"/>
                <w:left w:val="none" w:sz="0" w:space="0" w:color="auto"/>
                <w:bottom w:val="none" w:sz="0" w:space="0" w:color="auto"/>
                <w:right w:val="none" w:sz="0" w:space="0" w:color="auto"/>
              </w:divBdr>
            </w:div>
            <w:div w:id="689601725">
              <w:marLeft w:val="0"/>
              <w:marRight w:val="0"/>
              <w:marTop w:val="0"/>
              <w:marBottom w:val="0"/>
              <w:divBdr>
                <w:top w:val="none" w:sz="0" w:space="0" w:color="auto"/>
                <w:left w:val="none" w:sz="0" w:space="0" w:color="auto"/>
                <w:bottom w:val="none" w:sz="0" w:space="0" w:color="auto"/>
                <w:right w:val="none" w:sz="0" w:space="0" w:color="auto"/>
              </w:divBdr>
            </w:div>
            <w:div w:id="502859051">
              <w:marLeft w:val="0"/>
              <w:marRight w:val="0"/>
              <w:marTop w:val="0"/>
              <w:marBottom w:val="0"/>
              <w:divBdr>
                <w:top w:val="none" w:sz="0" w:space="0" w:color="auto"/>
                <w:left w:val="none" w:sz="0" w:space="0" w:color="auto"/>
                <w:bottom w:val="none" w:sz="0" w:space="0" w:color="auto"/>
                <w:right w:val="none" w:sz="0" w:space="0" w:color="auto"/>
              </w:divBdr>
            </w:div>
            <w:div w:id="1377856175">
              <w:marLeft w:val="0"/>
              <w:marRight w:val="0"/>
              <w:marTop w:val="0"/>
              <w:marBottom w:val="0"/>
              <w:divBdr>
                <w:top w:val="none" w:sz="0" w:space="0" w:color="auto"/>
                <w:left w:val="none" w:sz="0" w:space="0" w:color="auto"/>
                <w:bottom w:val="none" w:sz="0" w:space="0" w:color="auto"/>
                <w:right w:val="none" w:sz="0" w:space="0" w:color="auto"/>
              </w:divBdr>
            </w:div>
            <w:div w:id="1723674568">
              <w:marLeft w:val="0"/>
              <w:marRight w:val="0"/>
              <w:marTop w:val="0"/>
              <w:marBottom w:val="0"/>
              <w:divBdr>
                <w:top w:val="none" w:sz="0" w:space="0" w:color="auto"/>
                <w:left w:val="none" w:sz="0" w:space="0" w:color="auto"/>
                <w:bottom w:val="none" w:sz="0" w:space="0" w:color="auto"/>
                <w:right w:val="none" w:sz="0" w:space="0" w:color="auto"/>
              </w:divBdr>
            </w:div>
            <w:div w:id="433481024">
              <w:marLeft w:val="0"/>
              <w:marRight w:val="0"/>
              <w:marTop w:val="0"/>
              <w:marBottom w:val="0"/>
              <w:divBdr>
                <w:top w:val="none" w:sz="0" w:space="0" w:color="auto"/>
                <w:left w:val="none" w:sz="0" w:space="0" w:color="auto"/>
                <w:bottom w:val="none" w:sz="0" w:space="0" w:color="auto"/>
                <w:right w:val="none" w:sz="0" w:space="0" w:color="auto"/>
              </w:divBdr>
            </w:div>
            <w:div w:id="1696274432">
              <w:marLeft w:val="0"/>
              <w:marRight w:val="0"/>
              <w:marTop w:val="0"/>
              <w:marBottom w:val="0"/>
              <w:divBdr>
                <w:top w:val="none" w:sz="0" w:space="0" w:color="auto"/>
                <w:left w:val="none" w:sz="0" w:space="0" w:color="auto"/>
                <w:bottom w:val="none" w:sz="0" w:space="0" w:color="auto"/>
                <w:right w:val="none" w:sz="0" w:space="0" w:color="auto"/>
              </w:divBdr>
            </w:div>
            <w:div w:id="588003341">
              <w:marLeft w:val="0"/>
              <w:marRight w:val="0"/>
              <w:marTop w:val="0"/>
              <w:marBottom w:val="0"/>
              <w:divBdr>
                <w:top w:val="none" w:sz="0" w:space="0" w:color="auto"/>
                <w:left w:val="none" w:sz="0" w:space="0" w:color="auto"/>
                <w:bottom w:val="none" w:sz="0" w:space="0" w:color="auto"/>
                <w:right w:val="none" w:sz="0" w:space="0" w:color="auto"/>
              </w:divBdr>
              <w:divsChild>
                <w:div w:id="176240057">
                  <w:marLeft w:val="0"/>
                  <w:marRight w:val="0"/>
                  <w:marTop w:val="0"/>
                  <w:marBottom w:val="0"/>
                  <w:divBdr>
                    <w:top w:val="none" w:sz="0" w:space="0" w:color="auto"/>
                    <w:left w:val="none" w:sz="0" w:space="0" w:color="auto"/>
                    <w:bottom w:val="none" w:sz="0" w:space="0" w:color="auto"/>
                    <w:right w:val="none" w:sz="0" w:space="0" w:color="auto"/>
                  </w:divBdr>
                </w:div>
              </w:divsChild>
            </w:div>
            <w:div w:id="15116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35EF0-BF07-40BF-94B2-B2A5075D31FE}">
  <ds:schemaRefs>
    <ds:schemaRef ds:uri="http://schemas.microsoft.com/sharepoint/v3/contenttype/forms"/>
  </ds:schemaRefs>
</ds:datastoreItem>
</file>

<file path=customXml/itemProps2.xml><?xml version="1.0" encoding="utf-8"?>
<ds:datastoreItem xmlns:ds="http://schemas.openxmlformats.org/officeDocument/2006/customXml" ds:itemID="{740C3F62-651C-4B8F-BE94-2B06D4EB9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A7247-2CFB-44CE-AE36-3E4034A87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2539</Words>
  <Characters>1448</Characters>
  <Application>Microsoft Office Word</Application>
  <DocSecurity>0</DocSecurity>
  <Lines>12</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2021-08-16T10:22:00Z</dcterms:created>
  <dcterms:modified xsi:type="dcterms:W3CDTF">2021-10-18T11:13:00Z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