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70820" w14:textId="77777777" w:rsidR="00D8734E" w:rsidRPr="00D8734E" w:rsidRDefault="00D8734E" w:rsidP="00D8734E">
      <w:pPr>
        <w:spacing w:after="0" w:line="240" w:lineRule="auto"/>
        <w:jc w:val="both"/>
        <w:rPr>
          <w:rFonts w:ascii="Times New Roman" w:hAnsi="Times New Roman"/>
          <w:sz w:val="24"/>
          <w:szCs w:val="24"/>
        </w:rPr>
      </w:pPr>
    </w:p>
    <w:p w14:paraId="3C8F744A" w14:textId="77777777" w:rsidR="00D8734E" w:rsidRPr="00D8734E" w:rsidRDefault="00D8734E" w:rsidP="00D8734E">
      <w:pPr>
        <w:widowControl w:val="0"/>
        <w:spacing w:after="0" w:line="240" w:lineRule="auto"/>
        <w:jc w:val="both"/>
        <w:rPr>
          <w:rFonts w:ascii="Times New Roman" w:hAnsi="Times New Roman"/>
          <w:sz w:val="20"/>
          <w:szCs w:val="24"/>
        </w:rPr>
      </w:pPr>
      <w:r w:rsidRPr="00D8734E">
        <w:rPr>
          <w:rFonts w:ascii="Times New Roman" w:hAnsi="Times New Roman"/>
          <w:sz w:val="20"/>
          <w:szCs w:val="24"/>
        </w:rPr>
        <w:t>Text consolidated by Valsts valodas centrs (State Language Centre) with amending regulations of:</w:t>
      </w:r>
    </w:p>
    <w:p w14:paraId="666D0B5B" w14:textId="0A456F93" w:rsidR="00D8734E" w:rsidRPr="00D8734E" w:rsidRDefault="00D8734E" w:rsidP="00D8734E">
      <w:pPr>
        <w:pStyle w:val="Tekstabloks"/>
        <w:ind w:left="0" w:right="26"/>
        <w:jc w:val="center"/>
        <w:rPr>
          <w:szCs w:val="24"/>
        </w:rPr>
      </w:pPr>
      <w:r>
        <w:rPr>
          <w:szCs w:val="24"/>
        </w:rPr>
        <w:t>23 March 2020</w:t>
      </w:r>
      <w:r w:rsidRPr="00D8734E">
        <w:rPr>
          <w:szCs w:val="24"/>
        </w:rPr>
        <w:t xml:space="preserve"> [shall come into force from</w:t>
      </w:r>
      <w:r>
        <w:rPr>
          <w:szCs w:val="24"/>
        </w:rPr>
        <w:t xml:space="preserve"> 23 March 2020</w:t>
      </w:r>
      <w:r w:rsidRPr="00D8734E">
        <w:rPr>
          <w:szCs w:val="24"/>
        </w:rPr>
        <w:t>].</w:t>
      </w:r>
    </w:p>
    <w:p w14:paraId="00597F0C" w14:textId="77777777" w:rsidR="00D8734E" w:rsidRPr="00D8734E" w:rsidRDefault="00D8734E" w:rsidP="00D8734E">
      <w:pPr>
        <w:widowControl w:val="0"/>
        <w:spacing w:after="0" w:line="240" w:lineRule="auto"/>
        <w:jc w:val="both"/>
        <w:rPr>
          <w:rFonts w:ascii="Times New Roman" w:hAnsi="Times New Roman"/>
          <w:sz w:val="20"/>
          <w:szCs w:val="24"/>
        </w:rPr>
      </w:pPr>
      <w:r w:rsidRPr="00D8734E">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046BB2CC" w14:textId="7EACBAEA" w:rsidR="00D8734E" w:rsidRDefault="00D8734E" w:rsidP="00D8734E">
      <w:pPr>
        <w:spacing w:after="0" w:line="240" w:lineRule="auto"/>
        <w:jc w:val="both"/>
        <w:rPr>
          <w:rFonts w:ascii="Times New Roman" w:hAnsi="Times New Roman"/>
          <w:sz w:val="24"/>
          <w:szCs w:val="24"/>
        </w:rPr>
      </w:pPr>
    </w:p>
    <w:p w14:paraId="438B99C5" w14:textId="77777777" w:rsidR="00D8734E" w:rsidRPr="00D8734E" w:rsidRDefault="00D8734E" w:rsidP="00D8734E">
      <w:pPr>
        <w:spacing w:after="0" w:line="240" w:lineRule="auto"/>
        <w:jc w:val="both"/>
        <w:rPr>
          <w:rFonts w:ascii="Times New Roman" w:hAnsi="Times New Roman"/>
          <w:sz w:val="24"/>
          <w:szCs w:val="24"/>
        </w:rPr>
      </w:pPr>
    </w:p>
    <w:p w14:paraId="31CF8DFB" w14:textId="77777777" w:rsidR="00D8734E" w:rsidRPr="00D8734E" w:rsidRDefault="00D8734E" w:rsidP="00D8734E">
      <w:pPr>
        <w:spacing w:after="0" w:line="240" w:lineRule="auto"/>
        <w:jc w:val="center"/>
        <w:rPr>
          <w:rFonts w:ascii="Times New Roman" w:hAnsi="Times New Roman"/>
          <w:sz w:val="24"/>
          <w:szCs w:val="24"/>
        </w:rPr>
      </w:pPr>
      <w:r w:rsidRPr="00D8734E">
        <w:rPr>
          <w:rFonts w:ascii="Times New Roman" w:hAnsi="Times New Roman"/>
          <w:sz w:val="24"/>
          <w:szCs w:val="24"/>
        </w:rPr>
        <w:t>Republic of Latvia</w:t>
      </w:r>
    </w:p>
    <w:p w14:paraId="162C3B89" w14:textId="77777777" w:rsidR="00D8734E" w:rsidRDefault="00D8734E" w:rsidP="00E74CE7">
      <w:pPr>
        <w:spacing w:after="0" w:line="240" w:lineRule="auto"/>
        <w:jc w:val="center"/>
        <w:rPr>
          <w:rFonts w:ascii="Times New Roman" w:hAnsi="Times New Roman"/>
          <w:sz w:val="24"/>
          <w:szCs w:val="24"/>
        </w:rPr>
      </w:pPr>
    </w:p>
    <w:p w14:paraId="3011E472" w14:textId="39F4AF31" w:rsidR="00E74CE7" w:rsidRPr="00E74CE7" w:rsidRDefault="00E74CE7" w:rsidP="00E74CE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Order of the Prime Minister No. 2020/1.2.1.-60</w:t>
      </w:r>
    </w:p>
    <w:p w14:paraId="0D12C4FA" w14:textId="7BA4AEC3" w:rsidR="00E74CE7" w:rsidRPr="00E74CE7" w:rsidRDefault="00E74CE7" w:rsidP="00E74CE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16 March 2020</w:t>
      </w:r>
    </w:p>
    <w:p w14:paraId="7429D94B" w14:textId="77777777" w:rsidR="00E74CE7" w:rsidRDefault="00E74CE7" w:rsidP="00E74CE7">
      <w:pPr>
        <w:spacing w:after="0" w:line="240" w:lineRule="auto"/>
        <w:jc w:val="both"/>
        <w:rPr>
          <w:rFonts w:ascii="Times New Roman" w:eastAsia="Times New Roman" w:hAnsi="Times New Roman" w:cs="Times New Roman"/>
          <w:noProof/>
          <w:sz w:val="24"/>
          <w:szCs w:val="24"/>
          <w:lang w:val="en-US" w:eastAsia="lv-LV"/>
        </w:rPr>
      </w:pPr>
    </w:p>
    <w:p w14:paraId="0BC5C637" w14:textId="77777777" w:rsidR="00E74CE7" w:rsidRDefault="00E74CE7" w:rsidP="00E74CE7">
      <w:pPr>
        <w:spacing w:after="0" w:line="240" w:lineRule="auto"/>
        <w:jc w:val="both"/>
        <w:rPr>
          <w:rFonts w:ascii="Times New Roman" w:eastAsia="Times New Roman" w:hAnsi="Times New Roman" w:cs="Times New Roman"/>
          <w:noProof/>
          <w:sz w:val="24"/>
          <w:szCs w:val="24"/>
          <w:lang w:val="en-US" w:eastAsia="lv-LV"/>
        </w:rPr>
      </w:pPr>
    </w:p>
    <w:p w14:paraId="241B50D0" w14:textId="3D51F244" w:rsidR="00E74CE7" w:rsidRPr="00E74CE7" w:rsidRDefault="00E74CE7" w:rsidP="00E74CE7">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Regarding the Group for Coordination of Interinstitutional Activities</w:t>
      </w:r>
    </w:p>
    <w:p w14:paraId="0BC7DCB8" w14:textId="0D6B334C" w:rsidR="00E74CE7" w:rsidRDefault="00E74CE7" w:rsidP="00E74CE7">
      <w:pPr>
        <w:spacing w:after="0" w:line="240" w:lineRule="auto"/>
        <w:jc w:val="both"/>
        <w:rPr>
          <w:rFonts w:ascii="Times New Roman" w:eastAsia="Times New Roman" w:hAnsi="Times New Roman" w:cs="Times New Roman"/>
          <w:noProof/>
          <w:sz w:val="24"/>
          <w:szCs w:val="24"/>
          <w:lang w:val="en-US" w:eastAsia="lv-LV"/>
        </w:rPr>
      </w:pPr>
    </w:p>
    <w:p w14:paraId="649BA3C7" w14:textId="77777777" w:rsidR="00E74CE7" w:rsidRPr="00E74CE7" w:rsidRDefault="00E74CE7" w:rsidP="00E74CE7">
      <w:pPr>
        <w:spacing w:after="0" w:line="240" w:lineRule="auto"/>
        <w:jc w:val="both"/>
        <w:rPr>
          <w:rFonts w:ascii="Times New Roman" w:eastAsia="Times New Roman" w:hAnsi="Times New Roman" w:cs="Times New Roman"/>
          <w:noProof/>
          <w:sz w:val="24"/>
          <w:szCs w:val="24"/>
          <w:lang w:val="en-US" w:eastAsia="lv-LV"/>
        </w:rPr>
      </w:pPr>
    </w:p>
    <w:p w14:paraId="46F7F28F" w14:textId="77777777" w:rsidR="00E74CE7" w:rsidRPr="00E74CE7" w:rsidRDefault="00E74CE7" w:rsidP="00E74CE7">
      <w:pPr>
        <w:spacing w:after="0" w:line="240" w:lineRule="auto"/>
        <w:jc w:val="both"/>
        <w:rPr>
          <w:rFonts w:ascii="Times New Roman" w:eastAsia="Times New Roman" w:hAnsi="Times New Roman" w:cs="Times New Roman"/>
          <w:noProof/>
          <w:sz w:val="24"/>
          <w:szCs w:val="24"/>
        </w:rPr>
      </w:pPr>
      <w:bookmarkStart w:id="0" w:name="p1"/>
      <w:bookmarkStart w:id="1" w:name="p-729195"/>
      <w:bookmarkEnd w:id="0"/>
      <w:bookmarkEnd w:id="1"/>
      <w:r>
        <w:rPr>
          <w:rFonts w:ascii="Times New Roman" w:hAnsi="Times New Roman"/>
          <w:sz w:val="24"/>
          <w:szCs w:val="24"/>
        </w:rPr>
        <w:t>1. In order to ensure fulfilment of the Cabinet Order No. 103 of 12 March 2020, Regarding the Declaration of Emergency Situation, and mutual coordination of activities of the involved authorities by carrying out the set of security, preventive, preparedness, response measures, and also measures for the elimination of consequences which are related to the containment of the spread of COVID-19 in Latvia, the group for coordination of interinstitutional activities (hereinafter – the coordination group) shall be established in the following composition:</w:t>
      </w:r>
    </w:p>
    <w:p w14:paraId="33301C33" w14:textId="77777777" w:rsidR="0081357A" w:rsidRDefault="0081357A" w:rsidP="00E74CE7">
      <w:pPr>
        <w:spacing w:after="0" w:line="240" w:lineRule="auto"/>
        <w:jc w:val="both"/>
        <w:rPr>
          <w:rFonts w:ascii="Times New Roman" w:eastAsia="Times New Roman" w:hAnsi="Times New Roman" w:cs="Times New Roman"/>
          <w:noProof/>
          <w:sz w:val="24"/>
          <w:szCs w:val="24"/>
          <w:lang w:val="en-US" w:eastAsia="lv-LV"/>
        </w:rPr>
      </w:pPr>
    </w:p>
    <w:p w14:paraId="31213E3A" w14:textId="48C11ADB" w:rsidR="00E74CE7" w:rsidRPr="00E74CE7" w:rsidRDefault="00E74CE7" w:rsidP="008135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Manager of the coordination group</w:t>
      </w:r>
    </w:p>
    <w:p w14:paraId="150351B6" w14:textId="77777777" w:rsidR="0081357A" w:rsidRDefault="0081357A" w:rsidP="00E74CE7">
      <w:pPr>
        <w:spacing w:after="0" w:line="240" w:lineRule="auto"/>
        <w:jc w:val="both"/>
        <w:rPr>
          <w:rFonts w:ascii="Times New Roman" w:eastAsia="Times New Roman" w:hAnsi="Times New Roman" w:cs="Times New Roman"/>
          <w:noProof/>
          <w:sz w:val="24"/>
          <w:szCs w:val="24"/>
          <w:lang w:val="en-US" w:eastAsia="lv-LV"/>
        </w:rPr>
      </w:pPr>
    </w:p>
    <w:p w14:paraId="635D0E96" w14:textId="57B6A5CB" w:rsidR="00E74CE7" w:rsidRPr="00E74CE7" w:rsidRDefault="00E74CE7" w:rsidP="00E74CE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 Baltmanis – Deputy Chief of the State Fire and Rescue Service</w:t>
      </w:r>
    </w:p>
    <w:p w14:paraId="4C22E311" w14:textId="77777777" w:rsidR="0081357A" w:rsidRDefault="0081357A" w:rsidP="00E74CE7">
      <w:pPr>
        <w:spacing w:after="0" w:line="240" w:lineRule="auto"/>
        <w:jc w:val="both"/>
        <w:rPr>
          <w:rFonts w:ascii="Times New Roman" w:eastAsia="Times New Roman" w:hAnsi="Times New Roman" w:cs="Times New Roman"/>
          <w:noProof/>
          <w:sz w:val="24"/>
          <w:szCs w:val="24"/>
          <w:lang w:val="en-US" w:eastAsia="lv-LV"/>
        </w:rPr>
      </w:pPr>
    </w:p>
    <w:p w14:paraId="04057054" w14:textId="3B627B59" w:rsidR="00E74CE7" w:rsidRPr="00E74CE7" w:rsidRDefault="00E74CE7" w:rsidP="008135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Deputy managers of the coordination group:</w:t>
      </w:r>
    </w:p>
    <w:p w14:paraId="201AC4BD" w14:textId="77777777" w:rsidR="0081357A" w:rsidRDefault="0081357A" w:rsidP="00E74CE7">
      <w:pPr>
        <w:spacing w:after="0" w:line="240" w:lineRule="auto"/>
        <w:jc w:val="both"/>
        <w:rPr>
          <w:rFonts w:ascii="Times New Roman" w:eastAsia="Times New Roman" w:hAnsi="Times New Roman" w:cs="Times New Roman"/>
          <w:noProof/>
          <w:sz w:val="24"/>
          <w:szCs w:val="24"/>
          <w:lang w:val="en-US" w:eastAsia="lv-LV"/>
        </w:rPr>
      </w:pPr>
    </w:p>
    <w:p w14:paraId="5FB30634" w14:textId="716DE5EE" w:rsidR="00E74CE7" w:rsidRPr="00E74CE7" w:rsidRDefault="00E74CE7" w:rsidP="00E74CE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 Mūrmane-Umbraško – State Secretary of the Ministry of Health</w:t>
      </w:r>
    </w:p>
    <w:p w14:paraId="7201E1DD" w14:textId="77777777" w:rsidR="00E74CE7" w:rsidRPr="00E74CE7" w:rsidRDefault="00E74CE7" w:rsidP="00E74CE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 Trofimovs – State Secretary of the Ministry of the Interior</w:t>
      </w:r>
    </w:p>
    <w:p w14:paraId="44C5D4AE" w14:textId="77777777" w:rsidR="0081357A" w:rsidRDefault="0081357A" w:rsidP="00E74CE7">
      <w:pPr>
        <w:spacing w:after="0" w:line="240" w:lineRule="auto"/>
        <w:jc w:val="both"/>
        <w:rPr>
          <w:rFonts w:ascii="Times New Roman" w:eastAsia="Times New Roman" w:hAnsi="Times New Roman" w:cs="Times New Roman"/>
          <w:noProof/>
          <w:sz w:val="24"/>
          <w:szCs w:val="24"/>
          <w:lang w:val="en-US" w:eastAsia="lv-LV"/>
        </w:rPr>
      </w:pPr>
    </w:p>
    <w:p w14:paraId="4D42C77B" w14:textId="3DFA4214" w:rsidR="00E74CE7" w:rsidRPr="00E74CE7" w:rsidRDefault="00E74CE7" w:rsidP="008135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Members of the coordination group:</w:t>
      </w:r>
    </w:p>
    <w:p w14:paraId="75EDEBC6" w14:textId="77777777" w:rsidR="0081357A" w:rsidRDefault="0081357A" w:rsidP="00E74CE7">
      <w:pPr>
        <w:spacing w:after="0" w:line="240" w:lineRule="auto"/>
        <w:jc w:val="both"/>
        <w:rPr>
          <w:rFonts w:ascii="Times New Roman" w:eastAsia="Times New Roman" w:hAnsi="Times New Roman" w:cs="Times New Roman"/>
          <w:noProof/>
          <w:sz w:val="24"/>
          <w:szCs w:val="24"/>
          <w:lang w:val="en-US" w:eastAsia="lv-LV"/>
        </w:rPr>
      </w:pPr>
    </w:p>
    <w:p w14:paraId="15EB9E9D" w14:textId="747CE1C3" w:rsidR="00E74CE7" w:rsidRPr="00E74CE7" w:rsidRDefault="00E74CE7" w:rsidP="00E74CE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 Alliks – State Secretary of the Ministry of Welfare</w:t>
      </w:r>
    </w:p>
    <w:p w14:paraId="0B30BA37" w14:textId="77777777" w:rsidR="00E74CE7" w:rsidRPr="00E74CE7" w:rsidRDefault="00E74CE7" w:rsidP="00E74CE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 Balševics – State Secretary of the Ministry of Environmental Protection and Regional Development</w:t>
      </w:r>
    </w:p>
    <w:p w14:paraId="676486E7" w14:textId="77777777" w:rsidR="00E74CE7" w:rsidRPr="00E74CE7" w:rsidRDefault="00E74CE7" w:rsidP="00E74CE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 Bāne – State Secretary of the Ministry of Finance</w:t>
      </w:r>
    </w:p>
    <w:p w14:paraId="16982B3B" w14:textId="77777777" w:rsidR="00E74CE7" w:rsidRPr="00E74CE7" w:rsidRDefault="00E74CE7" w:rsidP="00E74CE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 Cepurītis – National Security Advisor to the Prime Minister</w:t>
      </w:r>
    </w:p>
    <w:p w14:paraId="66BF2BB5" w14:textId="77777777" w:rsidR="00E74CE7" w:rsidRPr="00E74CE7" w:rsidRDefault="00E74CE7" w:rsidP="00E74CE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J. Citskovskis – Director of the State Chancellery</w:t>
      </w:r>
    </w:p>
    <w:p w14:paraId="4EFC9E36" w14:textId="77777777" w:rsidR="00E74CE7" w:rsidRPr="00E74CE7" w:rsidRDefault="00E74CE7" w:rsidP="00E74CE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J. Garisons – State Secretary of the Ministry of Defence</w:t>
      </w:r>
    </w:p>
    <w:p w14:paraId="4C4E6731" w14:textId="77777777" w:rsidR="00E74CE7" w:rsidRPr="00E74CE7" w:rsidRDefault="00E74CE7" w:rsidP="00E74CE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 Gavare – Director of the Centre for Disease Prevention and Control</w:t>
      </w:r>
    </w:p>
    <w:p w14:paraId="76D99A04" w14:textId="77777777" w:rsidR="00E74CE7" w:rsidRPr="00E74CE7" w:rsidRDefault="00E74CE7" w:rsidP="00E74CE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 Kaminskis – Chairman of the Latvian Association of Local and Regional Governments</w:t>
      </w:r>
    </w:p>
    <w:p w14:paraId="14F675C8" w14:textId="77777777" w:rsidR="00E74CE7" w:rsidRPr="00E74CE7" w:rsidRDefault="00E74CE7" w:rsidP="00E74CE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 Kronbergs – State Secretary of the Ministry of Justice</w:t>
      </w:r>
    </w:p>
    <w:p w14:paraId="4E11238A" w14:textId="77777777" w:rsidR="00E74CE7" w:rsidRPr="00E74CE7" w:rsidRDefault="00E74CE7" w:rsidP="00E74CE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 Lejiņa – State Secretary of the Ministry of Education and Science</w:t>
      </w:r>
    </w:p>
    <w:p w14:paraId="028D5395" w14:textId="77777777" w:rsidR="00E74CE7" w:rsidRPr="00E74CE7" w:rsidRDefault="00E74CE7" w:rsidP="00E74CE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 Lucaua – State Secretary of the Ministry of Agriculture</w:t>
      </w:r>
    </w:p>
    <w:p w14:paraId="02CC2491" w14:textId="77777777" w:rsidR="00E74CE7" w:rsidRPr="00E74CE7" w:rsidRDefault="00E74CE7" w:rsidP="00E74CE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Pelšs – State Secretary of the Ministry of Foreign Affairs</w:t>
      </w:r>
    </w:p>
    <w:p w14:paraId="6CA3934F" w14:textId="77777777" w:rsidR="00E74CE7" w:rsidRPr="00E74CE7" w:rsidRDefault="00E74CE7" w:rsidP="00E74CE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 Stepanova – State Secretary of the Ministry of Transport</w:t>
      </w:r>
    </w:p>
    <w:p w14:paraId="5A573D39" w14:textId="77777777" w:rsidR="00E74CE7" w:rsidRPr="00E74CE7" w:rsidRDefault="00E74CE7" w:rsidP="00E74CE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 Valantis – Deputy State Secretary of the Ministry of Economics</w:t>
      </w:r>
    </w:p>
    <w:p w14:paraId="5FD48BE5" w14:textId="77777777" w:rsidR="00E74CE7" w:rsidRPr="00E74CE7" w:rsidRDefault="00E74CE7" w:rsidP="00E74CE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 Vilsone – State Secretary of the Ministry of Culture</w:t>
      </w:r>
    </w:p>
    <w:p w14:paraId="7807C860" w14:textId="77777777" w:rsidR="00E74CE7" w:rsidRPr="00E74CE7" w:rsidRDefault="00E74CE7" w:rsidP="00E74CE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March 2020</w:t>
      </w:r>
      <w:r>
        <w:rPr>
          <w:rFonts w:ascii="Times New Roman" w:hAnsi="Times New Roman"/>
          <w:sz w:val="24"/>
          <w:szCs w:val="24"/>
        </w:rPr>
        <w:t>]</w:t>
      </w:r>
    </w:p>
    <w:p w14:paraId="5D44636C" w14:textId="77777777" w:rsidR="0081357A" w:rsidRDefault="0081357A" w:rsidP="00E74CE7">
      <w:pPr>
        <w:spacing w:after="0" w:line="240" w:lineRule="auto"/>
        <w:jc w:val="both"/>
        <w:rPr>
          <w:rFonts w:ascii="Times New Roman" w:eastAsia="Times New Roman" w:hAnsi="Times New Roman" w:cs="Times New Roman"/>
          <w:noProof/>
          <w:sz w:val="24"/>
          <w:szCs w:val="24"/>
        </w:rPr>
      </w:pPr>
      <w:bookmarkStart w:id="2" w:name="p2"/>
      <w:bookmarkStart w:id="3" w:name="p-729190"/>
      <w:bookmarkEnd w:id="2"/>
      <w:bookmarkEnd w:id="3"/>
    </w:p>
    <w:p w14:paraId="5D9EF233" w14:textId="73D569AF" w:rsidR="00E74CE7" w:rsidRPr="00E74CE7" w:rsidRDefault="00E74CE7" w:rsidP="00E74CE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Manager of the coordination group may invite other specialists to participate in the meetings, and also may request and receive from other authorities information required for work.</w:t>
      </w:r>
    </w:p>
    <w:p w14:paraId="61DCEF4E" w14:textId="77777777" w:rsidR="0081357A" w:rsidRDefault="0081357A" w:rsidP="00E74CE7">
      <w:pPr>
        <w:spacing w:after="0" w:line="240" w:lineRule="auto"/>
        <w:jc w:val="both"/>
        <w:rPr>
          <w:rFonts w:ascii="Times New Roman" w:eastAsia="Times New Roman" w:hAnsi="Times New Roman" w:cs="Times New Roman"/>
          <w:noProof/>
          <w:sz w:val="24"/>
          <w:szCs w:val="24"/>
        </w:rPr>
      </w:pPr>
      <w:bookmarkStart w:id="4" w:name="p3"/>
      <w:bookmarkStart w:id="5" w:name="p-729196"/>
      <w:bookmarkEnd w:id="4"/>
      <w:bookmarkEnd w:id="5"/>
    </w:p>
    <w:p w14:paraId="35BE7AF3" w14:textId="437B0789" w:rsidR="00E74CE7" w:rsidRPr="00E74CE7" w:rsidRDefault="00E74CE7" w:rsidP="00E74CE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coordination group shall regularly ensure that the Crisis Management Council and the Cabinet have the current operational information on the containment of the spread of COVID-19 in Latvia, and, where necessary, shall provide proposals on issues requiring the decision by the Cabinet, including shall:</w:t>
      </w:r>
    </w:p>
    <w:p w14:paraId="677F8FBF" w14:textId="77777777" w:rsidR="00E74CE7" w:rsidRPr="00E74CE7" w:rsidRDefault="00E74CE7" w:rsidP="008135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develop and approve algorithms for information exchange and action;</w:t>
      </w:r>
    </w:p>
    <w:p w14:paraId="23BA7991" w14:textId="77777777" w:rsidR="00E74CE7" w:rsidRPr="00E74CE7" w:rsidRDefault="00E74CE7" w:rsidP="008135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3.2. ensure the cooperation of the involved authorities;</w:t>
      </w:r>
    </w:p>
    <w:p w14:paraId="43D667B9" w14:textId="77777777" w:rsidR="00E74CE7" w:rsidRPr="00E74CE7" w:rsidRDefault="00E74CE7" w:rsidP="008135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 identify deficiencies impeding interinstitutional cooperation and coordination of activities when performing the task referred to in Paragraph 1 of this Order;</w:t>
      </w:r>
    </w:p>
    <w:p w14:paraId="1355F8F4" w14:textId="77777777" w:rsidR="00E74CE7" w:rsidRPr="00E74CE7" w:rsidRDefault="00E74CE7" w:rsidP="008135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 without delay, implement joint coordination of the acquisition of personal protective equipment in order to ensure safety and protection of health of medical practitioners and medical treatment support persons working in health sector, specialists in public health, and other employees involved in the containment of the spread of COVID-19. Coordination measures shall include the determination of the amount of the required personal protective equipment, development of technical specification, organisation of supply (including transportation), cooperation with other involved authorities, and also gathering information on the prospects of domestic market to supply personal protective equipment;</w:t>
      </w:r>
    </w:p>
    <w:p w14:paraId="643C6CD3" w14:textId="77777777" w:rsidR="00E74CE7" w:rsidRPr="00E74CE7" w:rsidRDefault="00E74CE7" w:rsidP="008135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 without delay, implement joint coordination of the acquisition of disinfectants and material and technical resources for the involved authorities in order to contain the spread of COVID-19. Coordination measures shall include the determination of the amount of the required disinfectants, development of technical specification, organisation of supply (including transportation), cooperation with other involved authorities, and also gathering information on the prospects of domestic market to supply disinfectants.</w:t>
      </w:r>
    </w:p>
    <w:p w14:paraId="7D27BFBA" w14:textId="77777777" w:rsidR="00E74CE7" w:rsidRPr="00E74CE7" w:rsidRDefault="00E74CE7" w:rsidP="00E74CE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March 2020</w:t>
      </w:r>
      <w:r>
        <w:rPr>
          <w:rFonts w:ascii="Times New Roman" w:hAnsi="Times New Roman"/>
          <w:sz w:val="24"/>
          <w:szCs w:val="24"/>
        </w:rPr>
        <w:t>]</w:t>
      </w:r>
    </w:p>
    <w:p w14:paraId="2786815F" w14:textId="77777777" w:rsidR="0081357A" w:rsidRDefault="0081357A" w:rsidP="00E74CE7">
      <w:pPr>
        <w:spacing w:after="0" w:line="240" w:lineRule="auto"/>
        <w:jc w:val="both"/>
        <w:rPr>
          <w:rFonts w:ascii="Times New Roman" w:eastAsia="Times New Roman" w:hAnsi="Times New Roman" w:cs="Times New Roman"/>
          <w:noProof/>
          <w:sz w:val="24"/>
          <w:szCs w:val="24"/>
        </w:rPr>
      </w:pPr>
      <w:bookmarkStart w:id="6" w:name="p4"/>
      <w:bookmarkStart w:id="7" w:name="p-729192"/>
      <w:bookmarkEnd w:id="6"/>
      <w:bookmarkEnd w:id="7"/>
    </w:p>
    <w:p w14:paraId="78F3440B" w14:textId="5D65DAC4" w:rsidR="00E74CE7" w:rsidRPr="00E74CE7" w:rsidRDefault="00E74CE7" w:rsidP="00E74CE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Members of the coordination group shall ensure:</w:t>
      </w:r>
    </w:p>
    <w:p w14:paraId="27865568" w14:textId="77777777" w:rsidR="00E74CE7" w:rsidRPr="00E74CE7" w:rsidRDefault="00E74CE7" w:rsidP="008135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 coordination of activities in issues related to the responsibility of the represented authority;</w:t>
      </w:r>
    </w:p>
    <w:p w14:paraId="6787308D" w14:textId="77777777" w:rsidR="00E74CE7" w:rsidRPr="00E74CE7" w:rsidRDefault="00E74CE7" w:rsidP="008135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 cooperation with other authorities involved in the implementation of measures;</w:t>
      </w:r>
    </w:p>
    <w:p w14:paraId="485E6CC9" w14:textId="77777777" w:rsidR="00E74CE7" w:rsidRPr="00E74CE7" w:rsidRDefault="00E74CE7" w:rsidP="0081357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 fast provision of information, opinion or proposals regarding the issues falling within the responsibility of the represented authority.</w:t>
      </w:r>
    </w:p>
    <w:p w14:paraId="4118A8A8" w14:textId="77777777" w:rsidR="0081357A" w:rsidRDefault="0081357A" w:rsidP="00E74CE7">
      <w:pPr>
        <w:spacing w:after="0" w:line="240" w:lineRule="auto"/>
        <w:jc w:val="both"/>
        <w:rPr>
          <w:rFonts w:ascii="Times New Roman" w:eastAsia="Times New Roman" w:hAnsi="Times New Roman" w:cs="Times New Roman"/>
          <w:noProof/>
          <w:sz w:val="24"/>
          <w:szCs w:val="24"/>
        </w:rPr>
      </w:pPr>
      <w:bookmarkStart w:id="8" w:name="p4.1"/>
      <w:bookmarkStart w:id="9" w:name="p-729197"/>
      <w:bookmarkEnd w:id="8"/>
      <w:bookmarkEnd w:id="9"/>
    </w:p>
    <w:p w14:paraId="69803382" w14:textId="69C4E1D5" w:rsidR="00E74CE7" w:rsidRPr="00E74CE7" w:rsidRDefault="00E74CE7" w:rsidP="00E74CE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1 </w:t>
      </w:r>
      <w:r>
        <w:rPr>
          <w:rFonts w:ascii="Times New Roman" w:hAnsi="Times New Roman"/>
          <w:sz w:val="24"/>
          <w:szCs w:val="24"/>
        </w:rPr>
        <w:t>Authorities involved have an obligation to provide to the coordination group all the required information and support without delay. If it is difficult to receive information required for ensuring the implementation of the task referred to in Paragraph 1 of this Order, the manager of the coordination group shall inform the Prime Minister thereof.</w:t>
      </w:r>
    </w:p>
    <w:p w14:paraId="7644EFEB" w14:textId="77777777" w:rsidR="00E74CE7" w:rsidRPr="00E74CE7" w:rsidRDefault="00E74CE7" w:rsidP="00E74CE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23 March 2020</w:t>
      </w:r>
      <w:r>
        <w:rPr>
          <w:rFonts w:ascii="Times New Roman" w:hAnsi="Times New Roman"/>
          <w:sz w:val="24"/>
          <w:szCs w:val="24"/>
        </w:rPr>
        <w:t>]</w:t>
      </w:r>
    </w:p>
    <w:p w14:paraId="451854C1" w14:textId="77777777" w:rsidR="0081357A" w:rsidRDefault="0081357A" w:rsidP="00E74CE7">
      <w:pPr>
        <w:spacing w:after="0" w:line="240" w:lineRule="auto"/>
        <w:jc w:val="both"/>
        <w:rPr>
          <w:rFonts w:ascii="Times New Roman" w:eastAsia="Times New Roman" w:hAnsi="Times New Roman" w:cs="Times New Roman"/>
          <w:noProof/>
          <w:sz w:val="24"/>
          <w:szCs w:val="24"/>
        </w:rPr>
      </w:pPr>
      <w:bookmarkStart w:id="10" w:name="p-729193"/>
      <w:bookmarkEnd w:id="10"/>
    </w:p>
    <w:p w14:paraId="4DB50793" w14:textId="6A0B0DAB" w:rsidR="00E74CE7" w:rsidRPr="00E74CE7" w:rsidRDefault="00E74CE7" w:rsidP="00E74CE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Functions of the secretariat of the coordination group shall be performed by the State Fire and Rescue Service.</w:t>
      </w:r>
      <w:bookmarkStart w:id="11" w:name="p5"/>
      <w:bookmarkEnd w:id="11"/>
    </w:p>
    <w:p w14:paraId="0D0ABAB7" w14:textId="77777777" w:rsidR="0081357A" w:rsidRDefault="0081357A" w:rsidP="00E74CE7">
      <w:pPr>
        <w:spacing w:after="0" w:line="240" w:lineRule="auto"/>
        <w:jc w:val="both"/>
        <w:rPr>
          <w:rFonts w:ascii="Times New Roman" w:eastAsia="Times New Roman" w:hAnsi="Times New Roman" w:cs="Times New Roman"/>
          <w:noProof/>
          <w:sz w:val="24"/>
          <w:szCs w:val="24"/>
          <w:lang w:val="en-US" w:eastAsia="lv-LV"/>
        </w:rPr>
      </w:pPr>
    </w:p>
    <w:p w14:paraId="5CB24EF3" w14:textId="77777777" w:rsidR="0081357A" w:rsidRDefault="0081357A" w:rsidP="00E74CE7">
      <w:pPr>
        <w:spacing w:after="0" w:line="240" w:lineRule="auto"/>
        <w:jc w:val="both"/>
        <w:rPr>
          <w:rFonts w:ascii="Times New Roman" w:eastAsia="Times New Roman" w:hAnsi="Times New Roman" w:cs="Times New Roman"/>
          <w:noProof/>
          <w:sz w:val="24"/>
          <w:szCs w:val="24"/>
          <w:lang w:val="en-US" w:eastAsia="lv-LV"/>
        </w:rPr>
      </w:pPr>
    </w:p>
    <w:p w14:paraId="34F08053" w14:textId="576BC774" w:rsidR="00E74CE7" w:rsidRDefault="00E74CE7" w:rsidP="00E74CE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3E3E20">
        <w:rPr>
          <w:rFonts w:ascii="Times New Roman" w:hAnsi="Times New Roman"/>
          <w:sz w:val="24"/>
          <w:szCs w:val="24"/>
        </w:rPr>
        <w:tab/>
      </w:r>
      <w:r w:rsidR="003E3E20">
        <w:rPr>
          <w:rFonts w:ascii="Times New Roman" w:hAnsi="Times New Roman"/>
          <w:sz w:val="24"/>
          <w:szCs w:val="24"/>
        </w:rPr>
        <w:tab/>
      </w:r>
      <w:r w:rsidR="003E3E20">
        <w:rPr>
          <w:rFonts w:ascii="Times New Roman" w:hAnsi="Times New Roman"/>
          <w:sz w:val="24"/>
          <w:szCs w:val="24"/>
        </w:rPr>
        <w:tab/>
      </w:r>
      <w:r w:rsidR="003E3E20">
        <w:rPr>
          <w:rFonts w:ascii="Times New Roman" w:hAnsi="Times New Roman"/>
          <w:sz w:val="24"/>
          <w:szCs w:val="24"/>
        </w:rPr>
        <w:tab/>
      </w:r>
      <w:r w:rsidR="003E3E20">
        <w:rPr>
          <w:rFonts w:ascii="Times New Roman" w:hAnsi="Times New Roman"/>
          <w:sz w:val="24"/>
          <w:szCs w:val="24"/>
        </w:rPr>
        <w:tab/>
      </w:r>
      <w:r w:rsidR="003E3E20">
        <w:rPr>
          <w:rFonts w:ascii="Times New Roman" w:hAnsi="Times New Roman"/>
          <w:sz w:val="24"/>
          <w:szCs w:val="24"/>
        </w:rPr>
        <w:tab/>
      </w:r>
      <w:r w:rsidR="003E3E20">
        <w:rPr>
          <w:rFonts w:ascii="Times New Roman" w:hAnsi="Times New Roman"/>
          <w:sz w:val="24"/>
          <w:szCs w:val="24"/>
        </w:rPr>
        <w:tab/>
      </w:r>
      <w:r w:rsidR="003E3E20">
        <w:rPr>
          <w:rFonts w:ascii="Times New Roman" w:hAnsi="Times New Roman"/>
          <w:sz w:val="24"/>
          <w:szCs w:val="24"/>
        </w:rPr>
        <w:tab/>
      </w:r>
      <w:bookmarkStart w:id="12" w:name="_GoBack"/>
      <w:bookmarkEnd w:id="12"/>
      <w:r>
        <w:rPr>
          <w:rFonts w:ascii="Times New Roman" w:hAnsi="Times New Roman"/>
          <w:sz w:val="24"/>
          <w:szCs w:val="24"/>
        </w:rPr>
        <w:t>A. K. Kariņš</w:t>
      </w:r>
    </w:p>
    <w:p w14:paraId="6BFA27AB" w14:textId="31C10FE3" w:rsidR="0081357A" w:rsidRDefault="0081357A" w:rsidP="00E74CE7">
      <w:pPr>
        <w:spacing w:after="0" w:line="240" w:lineRule="auto"/>
        <w:jc w:val="both"/>
        <w:rPr>
          <w:rFonts w:ascii="Times New Roman" w:eastAsia="Times New Roman" w:hAnsi="Times New Roman" w:cs="Times New Roman"/>
          <w:noProof/>
          <w:sz w:val="24"/>
          <w:szCs w:val="24"/>
          <w:lang w:val="en-US" w:eastAsia="lv-LV"/>
        </w:rPr>
      </w:pPr>
    </w:p>
    <w:p w14:paraId="568B5114" w14:textId="77777777" w:rsidR="0081357A" w:rsidRDefault="0081357A" w:rsidP="00E74CE7">
      <w:pPr>
        <w:spacing w:after="0" w:line="240" w:lineRule="auto"/>
        <w:jc w:val="both"/>
        <w:rPr>
          <w:rFonts w:ascii="Times New Roman" w:eastAsia="Times New Roman" w:hAnsi="Times New Roman" w:cs="Times New Roman"/>
          <w:noProof/>
          <w:sz w:val="24"/>
          <w:szCs w:val="24"/>
          <w:lang w:val="en-US" w:eastAsia="lv-LV"/>
        </w:rPr>
      </w:pPr>
    </w:p>
    <w:sectPr w:rsidR="0081357A" w:rsidSect="00E74CE7">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02158" w14:textId="77777777" w:rsidR="00E74CE7" w:rsidRPr="00E74CE7" w:rsidRDefault="00E74CE7" w:rsidP="00E74CE7">
      <w:pPr>
        <w:spacing w:after="0" w:line="240" w:lineRule="auto"/>
        <w:rPr>
          <w:noProof/>
          <w:lang w:val="en-US"/>
        </w:rPr>
      </w:pPr>
      <w:r w:rsidRPr="00E74CE7">
        <w:rPr>
          <w:noProof/>
          <w:lang w:val="en-US"/>
        </w:rPr>
        <w:separator/>
      </w:r>
    </w:p>
  </w:endnote>
  <w:endnote w:type="continuationSeparator" w:id="0">
    <w:p w14:paraId="6FEF793C" w14:textId="77777777" w:rsidR="00E74CE7" w:rsidRPr="00E74CE7" w:rsidRDefault="00E74CE7" w:rsidP="00E74CE7">
      <w:pPr>
        <w:spacing w:after="0" w:line="240" w:lineRule="auto"/>
        <w:rPr>
          <w:noProof/>
          <w:lang w:val="en-US"/>
        </w:rPr>
      </w:pPr>
      <w:r w:rsidRPr="00E74CE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A3DF2" w14:textId="77777777" w:rsidR="00D8734E" w:rsidRPr="00750961" w:rsidRDefault="00D8734E" w:rsidP="00D8734E">
    <w:pPr>
      <w:pStyle w:val="Kjene"/>
      <w:tabs>
        <w:tab w:val="clear" w:pos="4153"/>
        <w:tab w:val="clear" w:pos="8306"/>
        <w:tab w:val="right" w:pos="9072"/>
      </w:tabs>
      <w:rPr>
        <w:rFonts w:ascii="Times New Roman" w:hAnsi="Times New Roman"/>
        <w:sz w:val="20"/>
      </w:rPr>
    </w:pPr>
  </w:p>
  <w:p w14:paraId="7A675283" w14:textId="77777777" w:rsidR="00D8734E" w:rsidRPr="000523BF" w:rsidRDefault="00D8734E" w:rsidP="00D8734E">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ADF53" w14:textId="77777777" w:rsidR="00D8734E" w:rsidRPr="00750961" w:rsidRDefault="00D8734E" w:rsidP="00D8734E">
    <w:pPr>
      <w:pStyle w:val="Kjene"/>
      <w:rPr>
        <w:rFonts w:ascii="Times New Roman" w:hAnsi="Times New Roman"/>
        <w:sz w:val="20"/>
      </w:rPr>
    </w:pPr>
  </w:p>
  <w:p w14:paraId="13866E90" w14:textId="77777777" w:rsidR="00D8734E" w:rsidRPr="000523BF" w:rsidRDefault="00D8734E" w:rsidP="00D8734E">
    <w:pPr>
      <w:pStyle w:val="Kjene"/>
      <w:rPr>
        <w:rFonts w:ascii="Times New Roman" w:hAnsi="Times New Roman"/>
        <w:sz w:val="20"/>
      </w:rPr>
    </w:pPr>
    <w:bookmarkStart w:id="13" w:name="_Hlk31896922"/>
    <w:bookmarkStart w:id="14"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3"/>
    <w:bookmarkEnd w:id="1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489AF" w14:textId="77777777" w:rsidR="00E74CE7" w:rsidRPr="00E74CE7" w:rsidRDefault="00E74CE7" w:rsidP="00E74CE7">
      <w:pPr>
        <w:spacing w:after="0" w:line="240" w:lineRule="auto"/>
        <w:rPr>
          <w:noProof/>
          <w:lang w:val="en-US"/>
        </w:rPr>
      </w:pPr>
      <w:r w:rsidRPr="00E74CE7">
        <w:rPr>
          <w:noProof/>
          <w:lang w:val="en-US"/>
        </w:rPr>
        <w:separator/>
      </w:r>
    </w:p>
  </w:footnote>
  <w:footnote w:type="continuationSeparator" w:id="0">
    <w:p w14:paraId="4B474E30" w14:textId="77777777" w:rsidR="00E74CE7" w:rsidRPr="00E74CE7" w:rsidRDefault="00E74CE7" w:rsidP="00E74CE7">
      <w:pPr>
        <w:spacing w:after="0" w:line="240" w:lineRule="auto"/>
        <w:rPr>
          <w:noProof/>
          <w:lang w:val="en-US"/>
        </w:rPr>
      </w:pPr>
      <w:r w:rsidRPr="00E74CE7">
        <w:rPr>
          <w:noProof/>
          <w:lang w:val="en-U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D4A2486"/>
    <w:lvl w:ilvl="0">
      <w:start w:val="1"/>
      <w:numFmt w:val="bullet"/>
      <w:pStyle w:val="Sarakstaaizzme"/>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ADD"/>
    <w:rsid w:val="002326EA"/>
    <w:rsid w:val="003E3E20"/>
    <w:rsid w:val="00530540"/>
    <w:rsid w:val="0081357A"/>
    <w:rsid w:val="00871C31"/>
    <w:rsid w:val="00882ADD"/>
    <w:rsid w:val="00D8734E"/>
    <w:rsid w:val="00E74CE7"/>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BD93A"/>
  <w15:chartTrackingRefBased/>
  <w15:docId w15:val="{D96D5162-0A56-4197-AFCC-16FF078C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E74CE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E74CE7"/>
    <w:rPr>
      <w:color w:val="0000FF"/>
      <w:u w:val="single"/>
    </w:rPr>
  </w:style>
  <w:style w:type="paragraph" w:customStyle="1" w:styleId="labojumupamats">
    <w:name w:val="labojumu_pamats"/>
    <w:basedOn w:val="Parasts"/>
    <w:rsid w:val="00E74CE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aizzme">
    <w:name w:val="List Bullet"/>
    <w:basedOn w:val="Parasts"/>
    <w:uiPriority w:val="99"/>
    <w:unhideWhenUsed/>
    <w:rsid w:val="00E74CE7"/>
    <w:pPr>
      <w:numPr>
        <w:numId w:val="1"/>
      </w:numPr>
      <w:contextualSpacing/>
    </w:pPr>
  </w:style>
  <w:style w:type="paragraph" w:styleId="Galvene">
    <w:name w:val="header"/>
    <w:basedOn w:val="Parasts"/>
    <w:link w:val="GalveneRakstz"/>
    <w:uiPriority w:val="99"/>
    <w:unhideWhenUsed/>
    <w:rsid w:val="00E74CE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74CE7"/>
  </w:style>
  <w:style w:type="paragraph" w:styleId="Kjene">
    <w:name w:val="footer"/>
    <w:basedOn w:val="Parasts"/>
    <w:link w:val="KjeneRakstz"/>
    <w:unhideWhenUsed/>
    <w:rsid w:val="00E74CE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74CE7"/>
  </w:style>
  <w:style w:type="character" w:styleId="Lappusesnumurs">
    <w:name w:val="page number"/>
    <w:rsid w:val="00D8734E"/>
  </w:style>
  <w:style w:type="paragraph" w:styleId="Tekstabloks">
    <w:name w:val="Block Text"/>
    <w:basedOn w:val="Parasts"/>
    <w:rsid w:val="00D8734E"/>
    <w:pPr>
      <w:widowControl w:val="0"/>
      <w:spacing w:after="0" w:line="240" w:lineRule="auto"/>
      <w:ind w:left="540" w:right="2546"/>
      <w:jc w:val="both"/>
    </w:pPr>
    <w:rPr>
      <w:rFonts w:ascii="Times New Roman" w:eastAsia="Times New Roman" w:hAnsi="Times New Roman"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0902147">
      <w:bodyDiv w:val="1"/>
      <w:marLeft w:val="0"/>
      <w:marRight w:val="0"/>
      <w:marTop w:val="0"/>
      <w:marBottom w:val="0"/>
      <w:divBdr>
        <w:top w:val="none" w:sz="0" w:space="0" w:color="auto"/>
        <w:left w:val="none" w:sz="0" w:space="0" w:color="auto"/>
        <w:bottom w:val="none" w:sz="0" w:space="0" w:color="auto"/>
        <w:right w:val="none" w:sz="0" w:space="0" w:color="auto"/>
      </w:divBdr>
      <w:divsChild>
        <w:div w:id="681710334">
          <w:marLeft w:val="0"/>
          <w:marRight w:val="0"/>
          <w:marTop w:val="0"/>
          <w:marBottom w:val="0"/>
          <w:divBdr>
            <w:top w:val="none" w:sz="0" w:space="0" w:color="auto"/>
            <w:left w:val="none" w:sz="0" w:space="0" w:color="auto"/>
            <w:bottom w:val="none" w:sz="0" w:space="0" w:color="auto"/>
            <w:right w:val="none" w:sz="0" w:space="0" w:color="auto"/>
          </w:divBdr>
          <w:divsChild>
            <w:div w:id="1258519423">
              <w:marLeft w:val="0"/>
              <w:marRight w:val="0"/>
              <w:marTop w:val="0"/>
              <w:marBottom w:val="0"/>
              <w:divBdr>
                <w:top w:val="none" w:sz="0" w:space="0" w:color="auto"/>
                <w:left w:val="none" w:sz="0" w:space="0" w:color="auto"/>
                <w:bottom w:val="none" w:sz="0" w:space="0" w:color="auto"/>
                <w:right w:val="none" w:sz="0" w:space="0" w:color="auto"/>
              </w:divBdr>
            </w:div>
            <w:div w:id="1447575346">
              <w:marLeft w:val="0"/>
              <w:marRight w:val="0"/>
              <w:marTop w:val="0"/>
              <w:marBottom w:val="0"/>
              <w:divBdr>
                <w:top w:val="none" w:sz="0" w:space="0" w:color="auto"/>
                <w:left w:val="none" w:sz="0" w:space="0" w:color="auto"/>
                <w:bottom w:val="none" w:sz="0" w:space="0" w:color="auto"/>
                <w:right w:val="none" w:sz="0" w:space="0" w:color="auto"/>
              </w:divBdr>
            </w:div>
            <w:div w:id="1849755548">
              <w:marLeft w:val="0"/>
              <w:marRight w:val="0"/>
              <w:marTop w:val="0"/>
              <w:marBottom w:val="0"/>
              <w:divBdr>
                <w:top w:val="none" w:sz="0" w:space="0" w:color="auto"/>
                <w:left w:val="none" w:sz="0" w:space="0" w:color="auto"/>
                <w:bottom w:val="none" w:sz="0" w:space="0" w:color="auto"/>
                <w:right w:val="none" w:sz="0" w:space="0" w:color="auto"/>
              </w:divBdr>
            </w:div>
            <w:div w:id="1863274188">
              <w:marLeft w:val="0"/>
              <w:marRight w:val="0"/>
              <w:marTop w:val="0"/>
              <w:marBottom w:val="0"/>
              <w:divBdr>
                <w:top w:val="none" w:sz="0" w:space="0" w:color="auto"/>
                <w:left w:val="none" w:sz="0" w:space="0" w:color="auto"/>
                <w:bottom w:val="none" w:sz="0" w:space="0" w:color="auto"/>
                <w:right w:val="none" w:sz="0" w:space="0" w:color="auto"/>
              </w:divBdr>
            </w:div>
            <w:div w:id="339041594">
              <w:marLeft w:val="0"/>
              <w:marRight w:val="0"/>
              <w:marTop w:val="0"/>
              <w:marBottom w:val="0"/>
              <w:divBdr>
                <w:top w:val="none" w:sz="0" w:space="0" w:color="auto"/>
                <w:left w:val="none" w:sz="0" w:space="0" w:color="auto"/>
                <w:bottom w:val="none" w:sz="0" w:space="0" w:color="auto"/>
                <w:right w:val="none" w:sz="0" w:space="0" w:color="auto"/>
              </w:divBdr>
            </w:div>
            <w:div w:id="217866597">
              <w:marLeft w:val="0"/>
              <w:marRight w:val="0"/>
              <w:marTop w:val="0"/>
              <w:marBottom w:val="0"/>
              <w:divBdr>
                <w:top w:val="none" w:sz="0" w:space="0" w:color="auto"/>
                <w:left w:val="none" w:sz="0" w:space="0" w:color="auto"/>
                <w:bottom w:val="none" w:sz="0" w:space="0" w:color="auto"/>
                <w:right w:val="none" w:sz="0" w:space="0" w:color="auto"/>
              </w:divBdr>
            </w:div>
            <w:div w:id="1972711136">
              <w:marLeft w:val="0"/>
              <w:marRight w:val="0"/>
              <w:marTop w:val="0"/>
              <w:marBottom w:val="0"/>
              <w:divBdr>
                <w:top w:val="none" w:sz="0" w:space="0" w:color="auto"/>
                <w:left w:val="none" w:sz="0" w:space="0" w:color="auto"/>
                <w:bottom w:val="none" w:sz="0" w:space="0" w:color="auto"/>
                <w:right w:val="none" w:sz="0" w:space="0" w:color="auto"/>
              </w:divBdr>
            </w:div>
            <w:div w:id="1864896684">
              <w:marLeft w:val="0"/>
              <w:marRight w:val="0"/>
              <w:marTop w:val="0"/>
              <w:marBottom w:val="0"/>
              <w:divBdr>
                <w:top w:val="none" w:sz="0" w:space="0" w:color="auto"/>
                <w:left w:val="none" w:sz="0" w:space="0" w:color="auto"/>
                <w:bottom w:val="none" w:sz="0" w:space="0" w:color="auto"/>
                <w:right w:val="none" w:sz="0" w:space="0" w:color="auto"/>
              </w:divBdr>
            </w:div>
            <w:div w:id="8120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3442</Words>
  <Characters>1963</Characters>
  <Application>Microsoft Office Word</Application>
  <DocSecurity>0</DocSecurity>
  <Lines>16</Lines>
  <Paragraphs>10</Paragraphs>
  <ScaleCrop>false</ScaleCrop>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Beāte Paula</cp:lastModifiedBy>
  <cp:revision>6</cp:revision>
  <dcterms:created xsi:type="dcterms:W3CDTF">2020-03-25T11:45:00Z</dcterms:created>
  <dcterms:modified xsi:type="dcterms:W3CDTF">2020-03-26T12:08:00Z</dcterms:modified>
</cp:coreProperties>
</file>