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FC0D" w14:textId="77777777" w:rsidR="00CC304D" w:rsidRPr="00FD7E8D" w:rsidRDefault="00CC304D" w:rsidP="00FD7E8D">
      <w:pPr>
        <w:widowControl/>
        <w:jc w:val="both"/>
        <w:rPr>
          <w:rFonts w:ascii="Times New Roman" w:eastAsia="Times New Roman" w:hAnsi="Times New Roman" w:cs="Times New Roman"/>
          <w:noProof/>
          <w:sz w:val="24"/>
          <w:szCs w:val="24"/>
        </w:rPr>
      </w:pPr>
    </w:p>
    <w:p w14:paraId="5E295F21" w14:textId="6A638FCE" w:rsidR="00CC304D" w:rsidRDefault="00CC304D" w:rsidP="00FD7E8D">
      <w:pPr>
        <w:widowControl/>
        <w:jc w:val="both"/>
        <w:rPr>
          <w:rFonts w:ascii="Times New Roman" w:eastAsia="Times New Roman" w:hAnsi="Times New Roman" w:cs="Times New Roman"/>
          <w:noProof/>
          <w:sz w:val="24"/>
          <w:szCs w:val="24"/>
        </w:rPr>
      </w:pPr>
    </w:p>
    <w:p w14:paraId="6B4A0DDF" w14:textId="77777777" w:rsidR="00620D46" w:rsidRPr="00FD7E8D" w:rsidRDefault="00620D46" w:rsidP="00FD7E8D">
      <w:pPr>
        <w:widowControl/>
        <w:jc w:val="both"/>
        <w:rPr>
          <w:rFonts w:ascii="Times New Roman" w:eastAsia="Times New Roman" w:hAnsi="Times New Roman" w:cs="Times New Roman"/>
          <w:noProof/>
          <w:sz w:val="24"/>
          <w:szCs w:val="24"/>
        </w:rPr>
      </w:pPr>
    </w:p>
    <w:p w14:paraId="74336CCC" w14:textId="77777777" w:rsidR="00CC304D" w:rsidRPr="007D1692" w:rsidRDefault="00CC304D" w:rsidP="007D1692">
      <w:pPr>
        <w:widowControl/>
        <w:jc w:val="center"/>
        <w:rPr>
          <w:rFonts w:ascii="Times New Roman" w:hAnsi="Times New Roman" w:cs="Times New Roman"/>
          <w:b/>
          <w:noProof/>
          <w:sz w:val="28"/>
          <w:szCs w:val="28"/>
        </w:rPr>
      </w:pPr>
      <w:r>
        <w:rPr>
          <w:rFonts w:ascii="Times New Roman" w:hAnsi="Times New Roman"/>
          <w:b/>
          <w:sz w:val="28"/>
        </w:rPr>
        <w:t>LĒMUMA VIII PIELIKUMS</w:t>
      </w:r>
    </w:p>
    <w:p w14:paraId="73E1B8F4" w14:textId="77777777" w:rsidR="00CC304D" w:rsidRPr="007D1692" w:rsidRDefault="00CC304D" w:rsidP="007D1692">
      <w:pPr>
        <w:widowControl/>
        <w:jc w:val="center"/>
        <w:rPr>
          <w:rFonts w:ascii="Times New Roman" w:eastAsia="Trebuchet MS" w:hAnsi="Times New Roman" w:cs="Times New Roman"/>
          <w:b/>
          <w:bCs/>
          <w:noProof/>
          <w:sz w:val="28"/>
          <w:szCs w:val="28"/>
        </w:rPr>
      </w:pPr>
    </w:p>
    <w:p w14:paraId="358169BE" w14:textId="77777777" w:rsidR="00CC304D" w:rsidRPr="007D1692" w:rsidRDefault="00CC304D" w:rsidP="007D1692">
      <w:pPr>
        <w:widowControl/>
        <w:jc w:val="center"/>
        <w:rPr>
          <w:rFonts w:ascii="Times New Roman" w:hAnsi="Times New Roman" w:cs="Times New Roman"/>
          <w:b/>
          <w:noProof/>
          <w:sz w:val="28"/>
          <w:szCs w:val="28"/>
        </w:rPr>
      </w:pPr>
      <w:r>
        <w:rPr>
          <w:rFonts w:ascii="Times New Roman" w:hAnsi="Times New Roman"/>
          <w:b/>
          <w:sz w:val="28"/>
        </w:rPr>
        <w:t>ESAO SHĒMA LABĪBAS SĒKLU ŠĶIRŅU SERTIFIKĀCIJAI</w:t>
      </w:r>
    </w:p>
    <w:p w14:paraId="4C1870C1" w14:textId="2136B1CA" w:rsidR="00FD7E8D" w:rsidRDefault="00FD7E8D" w:rsidP="00FD7E8D">
      <w:pPr>
        <w:widowControl/>
        <w:jc w:val="both"/>
        <w:rPr>
          <w:rFonts w:ascii="Times New Roman" w:eastAsia="Trebuchet MS" w:hAnsi="Times New Roman" w:cs="Times New Roman"/>
          <w:noProof/>
          <w:sz w:val="24"/>
          <w:szCs w:val="24"/>
        </w:rPr>
      </w:pPr>
    </w:p>
    <w:p w14:paraId="2F979813" w14:textId="77777777" w:rsidR="00E13AF1" w:rsidRDefault="00E13AF1" w:rsidP="00FD7E8D">
      <w:pPr>
        <w:widowControl/>
        <w:jc w:val="both"/>
        <w:rPr>
          <w:rFonts w:ascii="Times New Roman" w:eastAsia="Trebuchet MS" w:hAnsi="Times New Roman" w:cs="Times New Roman"/>
          <w:noProof/>
          <w:sz w:val="24"/>
          <w:szCs w:val="24"/>
        </w:rPr>
      </w:pPr>
    </w:p>
    <w:p w14:paraId="41AB44E5" w14:textId="4D88453D" w:rsidR="00BD7C3D" w:rsidRDefault="00BD7C3D" w:rsidP="00BD7C3D">
      <w:pPr>
        <w:widowControl/>
        <w:jc w:val="both"/>
        <w:rPr>
          <w:rFonts w:ascii="Times New Roman" w:eastAsia="Trebuchet MS" w:hAnsi="Times New Roman" w:cs="Trebuchet MS"/>
          <w:noProof/>
          <w:sz w:val="24"/>
          <w:szCs w:val="24"/>
        </w:rPr>
      </w:pPr>
    </w:p>
    <w:p w14:paraId="7FD5033B" w14:textId="29E9F8FA" w:rsidR="00E13AF1" w:rsidRDefault="00E13AF1" w:rsidP="00BD7C3D">
      <w:pPr>
        <w:widowControl/>
        <w:jc w:val="both"/>
        <w:rPr>
          <w:rFonts w:ascii="Times New Roman" w:eastAsia="Trebuchet MS" w:hAnsi="Times New Roman" w:cs="Trebuchet MS"/>
          <w:noProof/>
          <w:sz w:val="24"/>
          <w:szCs w:val="24"/>
        </w:rPr>
      </w:pPr>
    </w:p>
    <w:p w14:paraId="1001631E" w14:textId="204436A4" w:rsidR="00E13AF1" w:rsidRDefault="00E13AF1" w:rsidP="00BD7C3D">
      <w:pPr>
        <w:widowControl/>
        <w:jc w:val="both"/>
        <w:rPr>
          <w:rFonts w:ascii="Times New Roman" w:eastAsia="Trebuchet MS" w:hAnsi="Times New Roman" w:cs="Trebuchet MS"/>
          <w:noProof/>
          <w:sz w:val="24"/>
          <w:szCs w:val="24"/>
        </w:rPr>
      </w:pPr>
    </w:p>
    <w:p w14:paraId="73F0E2A7" w14:textId="7B341FE5" w:rsidR="00E13AF1" w:rsidRDefault="00E13AF1" w:rsidP="00BD7C3D">
      <w:pPr>
        <w:widowControl/>
        <w:jc w:val="both"/>
        <w:rPr>
          <w:rFonts w:ascii="Times New Roman" w:eastAsia="Trebuchet MS" w:hAnsi="Times New Roman" w:cs="Trebuchet MS"/>
          <w:noProof/>
          <w:sz w:val="24"/>
          <w:szCs w:val="24"/>
        </w:rPr>
      </w:pPr>
    </w:p>
    <w:p w14:paraId="19B87E84" w14:textId="55DA5E33" w:rsidR="00E13AF1" w:rsidRDefault="00E13AF1" w:rsidP="00BD7C3D">
      <w:pPr>
        <w:widowControl/>
        <w:jc w:val="both"/>
        <w:rPr>
          <w:rFonts w:ascii="Times New Roman" w:eastAsia="Trebuchet MS" w:hAnsi="Times New Roman" w:cs="Trebuchet MS"/>
          <w:noProof/>
          <w:sz w:val="24"/>
          <w:szCs w:val="24"/>
        </w:rPr>
      </w:pPr>
    </w:p>
    <w:p w14:paraId="355CB8F9" w14:textId="4130F842" w:rsidR="00E13AF1" w:rsidRDefault="00E13AF1" w:rsidP="00BD7C3D">
      <w:pPr>
        <w:widowControl/>
        <w:jc w:val="both"/>
        <w:rPr>
          <w:rFonts w:ascii="Times New Roman" w:eastAsia="Trebuchet MS" w:hAnsi="Times New Roman" w:cs="Trebuchet MS"/>
          <w:noProof/>
          <w:sz w:val="24"/>
          <w:szCs w:val="24"/>
        </w:rPr>
      </w:pPr>
    </w:p>
    <w:p w14:paraId="0EB0C09D" w14:textId="2DDA0933" w:rsidR="00E13AF1" w:rsidRDefault="00E13AF1" w:rsidP="00BD7C3D">
      <w:pPr>
        <w:widowControl/>
        <w:jc w:val="both"/>
        <w:rPr>
          <w:rFonts w:ascii="Times New Roman" w:eastAsia="Trebuchet MS" w:hAnsi="Times New Roman" w:cs="Trebuchet MS"/>
          <w:noProof/>
          <w:sz w:val="24"/>
          <w:szCs w:val="24"/>
        </w:rPr>
      </w:pPr>
    </w:p>
    <w:p w14:paraId="209FABEB" w14:textId="2893074D" w:rsidR="00E13AF1" w:rsidRDefault="00E13AF1" w:rsidP="00BD7C3D">
      <w:pPr>
        <w:widowControl/>
        <w:jc w:val="both"/>
        <w:rPr>
          <w:rFonts w:ascii="Times New Roman" w:eastAsia="Trebuchet MS" w:hAnsi="Times New Roman" w:cs="Trebuchet MS"/>
          <w:noProof/>
          <w:sz w:val="24"/>
          <w:szCs w:val="24"/>
        </w:rPr>
      </w:pPr>
    </w:p>
    <w:p w14:paraId="2B8BDFE7" w14:textId="30196CF9" w:rsidR="00E13AF1" w:rsidRDefault="00E13AF1" w:rsidP="00BD7C3D">
      <w:pPr>
        <w:widowControl/>
        <w:jc w:val="both"/>
        <w:rPr>
          <w:rFonts w:ascii="Times New Roman" w:eastAsia="Trebuchet MS" w:hAnsi="Times New Roman" w:cs="Trebuchet MS"/>
          <w:noProof/>
          <w:sz w:val="24"/>
          <w:szCs w:val="24"/>
        </w:rPr>
      </w:pPr>
    </w:p>
    <w:p w14:paraId="5A764DF1" w14:textId="07990D51" w:rsidR="00E13AF1" w:rsidRDefault="00E13AF1" w:rsidP="00BD7C3D">
      <w:pPr>
        <w:widowControl/>
        <w:jc w:val="both"/>
        <w:rPr>
          <w:rFonts w:ascii="Times New Roman" w:eastAsia="Trebuchet MS" w:hAnsi="Times New Roman" w:cs="Trebuchet MS"/>
          <w:noProof/>
          <w:sz w:val="24"/>
          <w:szCs w:val="24"/>
        </w:rPr>
      </w:pPr>
    </w:p>
    <w:p w14:paraId="15A08C15" w14:textId="4B2AC92F" w:rsidR="00E13AF1" w:rsidRDefault="00E13AF1" w:rsidP="00BD7C3D">
      <w:pPr>
        <w:widowControl/>
        <w:jc w:val="both"/>
        <w:rPr>
          <w:rFonts w:ascii="Times New Roman" w:eastAsia="Trebuchet MS" w:hAnsi="Times New Roman" w:cs="Trebuchet MS"/>
          <w:noProof/>
          <w:sz w:val="24"/>
          <w:szCs w:val="24"/>
        </w:rPr>
      </w:pPr>
    </w:p>
    <w:p w14:paraId="4374FBD2" w14:textId="79ED88C4" w:rsidR="00E13AF1" w:rsidRDefault="00E13AF1" w:rsidP="00BD7C3D">
      <w:pPr>
        <w:widowControl/>
        <w:jc w:val="both"/>
        <w:rPr>
          <w:rFonts w:ascii="Times New Roman" w:eastAsia="Trebuchet MS" w:hAnsi="Times New Roman" w:cs="Trebuchet MS"/>
          <w:noProof/>
          <w:sz w:val="24"/>
          <w:szCs w:val="24"/>
        </w:rPr>
      </w:pPr>
    </w:p>
    <w:p w14:paraId="273D6504" w14:textId="79590438" w:rsidR="00E13AF1" w:rsidRDefault="00E13AF1" w:rsidP="00BD7C3D">
      <w:pPr>
        <w:widowControl/>
        <w:jc w:val="both"/>
        <w:rPr>
          <w:rFonts w:ascii="Times New Roman" w:eastAsia="Trebuchet MS" w:hAnsi="Times New Roman" w:cs="Trebuchet MS"/>
          <w:noProof/>
          <w:sz w:val="24"/>
          <w:szCs w:val="24"/>
        </w:rPr>
      </w:pPr>
    </w:p>
    <w:p w14:paraId="6703DA44" w14:textId="19D961B6" w:rsidR="00E13AF1" w:rsidRDefault="00E13AF1" w:rsidP="00BD7C3D">
      <w:pPr>
        <w:widowControl/>
        <w:jc w:val="both"/>
        <w:rPr>
          <w:rFonts w:ascii="Times New Roman" w:eastAsia="Trebuchet MS" w:hAnsi="Times New Roman" w:cs="Trebuchet MS"/>
          <w:noProof/>
          <w:sz w:val="24"/>
          <w:szCs w:val="24"/>
        </w:rPr>
      </w:pPr>
    </w:p>
    <w:p w14:paraId="43863206" w14:textId="0E39DEC8" w:rsidR="00E13AF1" w:rsidRDefault="00E13AF1" w:rsidP="00BD7C3D">
      <w:pPr>
        <w:widowControl/>
        <w:jc w:val="both"/>
        <w:rPr>
          <w:rFonts w:ascii="Times New Roman" w:eastAsia="Trebuchet MS" w:hAnsi="Times New Roman" w:cs="Trebuchet MS"/>
          <w:noProof/>
          <w:sz w:val="24"/>
          <w:szCs w:val="24"/>
        </w:rPr>
      </w:pPr>
    </w:p>
    <w:p w14:paraId="5D2466E3" w14:textId="588BF033" w:rsidR="00E13AF1" w:rsidRDefault="00E13AF1" w:rsidP="00BD7C3D">
      <w:pPr>
        <w:widowControl/>
        <w:jc w:val="both"/>
        <w:rPr>
          <w:rFonts w:ascii="Times New Roman" w:eastAsia="Trebuchet MS" w:hAnsi="Times New Roman" w:cs="Trebuchet MS"/>
          <w:noProof/>
          <w:sz w:val="24"/>
          <w:szCs w:val="24"/>
        </w:rPr>
      </w:pPr>
    </w:p>
    <w:p w14:paraId="0B8AB749" w14:textId="63A62E6E" w:rsidR="00E13AF1" w:rsidRDefault="00E13AF1" w:rsidP="00BD7C3D">
      <w:pPr>
        <w:widowControl/>
        <w:jc w:val="both"/>
        <w:rPr>
          <w:rFonts w:ascii="Times New Roman" w:eastAsia="Trebuchet MS" w:hAnsi="Times New Roman" w:cs="Trebuchet MS"/>
          <w:noProof/>
          <w:sz w:val="24"/>
          <w:szCs w:val="24"/>
        </w:rPr>
      </w:pPr>
    </w:p>
    <w:p w14:paraId="795013AA" w14:textId="100F5B92" w:rsidR="00E13AF1" w:rsidRDefault="00E13AF1" w:rsidP="00BD7C3D">
      <w:pPr>
        <w:widowControl/>
        <w:jc w:val="both"/>
        <w:rPr>
          <w:rFonts w:ascii="Times New Roman" w:eastAsia="Trebuchet MS" w:hAnsi="Times New Roman" w:cs="Trebuchet MS"/>
          <w:noProof/>
          <w:sz w:val="24"/>
          <w:szCs w:val="24"/>
        </w:rPr>
      </w:pPr>
    </w:p>
    <w:p w14:paraId="3838986D" w14:textId="6E3C63C3" w:rsidR="00E13AF1" w:rsidRDefault="00E13AF1" w:rsidP="00BD7C3D">
      <w:pPr>
        <w:widowControl/>
        <w:jc w:val="both"/>
        <w:rPr>
          <w:rFonts w:ascii="Times New Roman" w:eastAsia="Trebuchet MS" w:hAnsi="Times New Roman" w:cs="Trebuchet MS"/>
          <w:noProof/>
          <w:sz w:val="24"/>
          <w:szCs w:val="24"/>
        </w:rPr>
      </w:pPr>
    </w:p>
    <w:p w14:paraId="1DCC2BB3" w14:textId="3CB52F3F" w:rsidR="00E13AF1" w:rsidRDefault="00E13AF1" w:rsidP="00BD7C3D">
      <w:pPr>
        <w:widowControl/>
        <w:jc w:val="both"/>
        <w:rPr>
          <w:rFonts w:ascii="Times New Roman" w:eastAsia="Trebuchet MS" w:hAnsi="Times New Roman" w:cs="Trebuchet MS"/>
          <w:noProof/>
          <w:sz w:val="24"/>
          <w:szCs w:val="24"/>
        </w:rPr>
      </w:pPr>
    </w:p>
    <w:p w14:paraId="0DE246BA" w14:textId="3CC001F2" w:rsidR="00E13AF1" w:rsidRDefault="00E13AF1" w:rsidP="00BD7C3D">
      <w:pPr>
        <w:widowControl/>
        <w:jc w:val="both"/>
        <w:rPr>
          <w:rFonts w:ascii="Times New Roman" w:eastAsia="Trebuchet MS" w:hAnsi="Times New Roman" w:cs="Trebuchet MS"/>
          <w:noProof/>
          <w:sz w:val="24"/>
          <w:szCs w:val="24"/>
        </w:rPr>
      </w:pPr>
    </w:p>
    <w:p w14:paraId="2D17797B" w14:textId="789C31FB" w:rsidR="00E13AF1" w:rsidRDefault="00E13AF1" w:rsidP="00BD7C3D">
      <w:pPr>
        <w:widowControl/>
        <w:jc w:val="both"/>
        <w:rPr>
          <w:rFonts w:ascii="Times New Roman" w:eastAsia="Trebuchet MS" w:hAnsi="Times New Roman" w:cs="Trebuchet MS"/>
          <w:noProof/>
          <w:sz w:val="24"/>
          <w:szCs w:val="24"/>
        </w:rPr>
      </w:pPr>
    </w:p>
    <w:p w14:paraId="1B366345" w14:textId="108B15ED" w:rsidR="00E13AF1" w:rsidRDefault="00E13AF1" w:rsidP="00BD7C3D">
      <w:pPr>
        <w:widowControl/>
        <w:jc w:val="both"/>
        <w:rPr>
          <w:rFonts w:ascii="Times New Roman" w:eastAsia="Trebuchet MS" w:hAnsi="Times New Roman" w:cs="Trebuchet MS"/>
          <w:noProof/>
          <w:sz w:val="24"/>
          <w:szCs w:val="24"/>
        </w:rPr>
      </w:pPr>
    </w:p>
    <w:p w14:paraId="42D4DFFE" w14:textId="7BA1E445" w:rsidR="00E13AF1" w:rsidRDefault="00E13AF1" w:rsidP="00BD7C3D">
      <w:pPr>
        <w:widowControl/>
        <w:jc w:val="both"/>
        <w:rPr>
          <w:rFonts w:ascii="Times New Roman" w:eastAsia="Trebuchet MS" w:hAnsi="Times New Roman" w:cs="Trebuchet MS"/>
          <w:noProof/>
          <w:sz w:val="24"/>
          <w:szCs w:val="24"/>
        </w:rPr>
      </w:pPr>
    </w:p>
    <w:p w14:paraId="0CBF1279" w14:textId="1934528C" w:rsidR="00E13AF1" w:rsidRDefault="00E13AF1" w:rsidP="00BD7C3D">
      <w:pPr>
        <w:widowControl/>
        <w:jc w:val="both"/>
        <w:rPr>
          <w:rFonts w:ascii="Times New Roman" w:eastAsia="Trebuchet MS" w:hAnsi="Times New Roman" w:cs="Trebuchet MS"/>
          <w:noProof/>
          <w:sz w:val="24"/>
          <w:szCs w:val="24"/>
        </w:rPr>
      </w:pPr>
    </w:p>
    <w:p w14:paraId="074F8D3E" w14:textId="11EA48D6" w:rsidR="00E13AF1" w:rsidRDefault="00E13AF1" w:rsidP="00BD7C3D">
      <w:pPr>
        <w:widowControl/>
        <w:jc w:val="both"/>
        <w:rPr>
          <w:rFonts w:ascii="Times New Roman" w:eastAsia="Trebuchet MS" w:hAnsi="Times New Roman" w:cs="Trebuchet MS"/>
          <w:noProof/>
          <w:sz w:val="24"/>
          <w:szCs w:val="24"/>
        </w:rPr>
      </w:pPr>
    </w:p>
    <w:p w14:paraId="63F8EDE4" w14:textId="5FCB2DDA" w:rsidR="00E13AF1" w:rsidRDefault="00E13AF1" w:rsidP="00BD7C3D">
      <w:pPr>
        <w:widowControl/>
        <w:jc w:val="both"/>
        <w:rPr>
          <w:rFonts w:ascii="Times New Roman" w:eastAsia="Trebuchet MS" w:hAnsi="Times New Roman" w:cs="Trebuchet MS"/>
          <w:noProof/>
          <w:sz w:val="24"/>
          <w:szCs w:val="24"/>
        </w:rPr>
      </w:pPr>
    </w:p>
    <w:p w14:paraId="10AADEDD" w14:textId="06346F86" w:rsidR="00E13AF1" w:rsidRDefault="00E13AF1" w:rsidP="00BD7C3D">
      <w:pPr>
        <w:widowControl/>
        <w:jc w:val="both"/>
        <w:rPr>
          <w:rFonts w:ascii="Times New Roman" w:eastAsia="Trebuchet MS" w:hAnsi="Times New Roman" w:cs="Trebuchet MS"/>
          <w:noProof/>
          <w:sz w:val="24"/>
          <w:szCs w:val="24"/>
        </w:rPr>
      </w:pPr>
    </w:p>
    <w:p w14:paraId="24A713BD" w14:textId="38AD0C02" w:rsidR="00E13AF1" w:rsidRDefault="00E13AF1" w:rsidP="00BD7C3D">
      <w:pPr>
        <w:widowControl/>
        <w:jc w:val="both"/>
        <w:rPr>
          <w:rFonts w:ascii="Times New Roman" w:eastAsia="Trebuchet MS" w:hAnsi="Times New Roman" w:cs="Trebuchet MS"/>
          <w:noProof/>
          <w:sz w:val="24"/>
          <w:szCs w:val="24"/>
        </w:rPr>
      </w:pPr>
    </w:p>
    <w:p w14:paraId="61B2741A" w14:textId="161CFF4F" w:rsidR="00E13AF1" w:rsidRDefault="00E13AF1" w:rsidP="00BD7C3D">
      <w:pPr>
        <w:widowControl/>
        <w:jc w:val="both"/>
        <w:rPr>
          <w:rFonts w:ascii="Times New Roman" w:eastAsia="Trebuchet MS" w:hAnsi="Times New Roman" w:cs="Trebuchet MS"/>
          <w:noProof/>
          <w:sz w:val="24"/>
          <w:szCs w:val="24"/>
        </w:rPr>
      </w:pPr>
    </w:p>
    <w:p w14:paraId="717B48D2" w14:textId="21A5994D" w:rsidR="00E13AF1" w:rsidRDefault="00E13AF1" w:rsidP="00BD7C3D">
      <w:pPr>
        <w:widowControl/>
        <w:jc w:val="both"/>
        <w:rPr>
          <w:rFonts w:ascii="Times New Roman" w:eastAsia="Trebuchet MS" w:hAnsi="Times New Roman" w:cs="Trebuchet MS"/>
          <w:noProof/>
          <w:sz w:val="24"/>
          <w:szCs w:val="24"/>
        </w:rPr>
      </w:pPr>
    </w:p>
    <w:p w14:paraId="68F6DFEF" w14:textId="61F9C02B" w:rsidR="00E13AF1" w:rsidRDefault="00E13AF1" w:rsidP="00BD7C3D">
      <w:pPr>
        <w:widowControl/>
        <w:jc w:val="both"/>
        <w:rPr>
          <w:rFonts w:ascii="Times New Roman" w:eastAsia="Trebuchet MS" w:hAnsi="Times New Roman" w:cs="Trebuchet MS"/>
          <w:noProof/>
          <w:sz w:val="24"/>
          <w:szCs w:val="24"/>
        </w:rPr>
      </w:pPr>
    </w:p>
    <w:p w14:paraId="454E247C" w14:textId="61DA9458" w:rsidR="00E13AF1" w:rsidRDefault="00E13AF1" w:rsidP="00BD7C3D">
      <w:pPr>
        <w:widowControl/>
        <w:jc w:val="both"/>
        <w:rPr>
          <w:rFonts w:ascii="Times New Roman" w:eastAsia="Trebuchet MS" w:hAnsi="Times New Roman" w:cs="Trebuchet MS"/>
          <w:noProof/>
          <w:sz w:val="24"/>
          <w:szCs w:val="24"/>
        </w:rPr>
      </w:pPr>
    </w:p>
    <w:p w14:paraId="1979D202" w14:textId="717A48A0" w:rsidR="00E13AF1" w:rsidRDefault="00E13AF1" w:rsidP="00BD7C3D">
      <w:pPr>
        <w:widowControl/>
        <w:jc w:val="both"/>
        <w:rPr>
          <w:rFonts w:ascii="Times New Roman" w:eastAsia="Trebuchet MS" w:hAnsi="Times New Roman" w:cs="Trebuchet MS"/>
          <w:noProof/>
          <w:sz w:val="24"/>
          <w:szCs w:val="24"/>
        </w:rPr>
      </w:pPr>
    </w:p>
    <w:p w14:paraId="7B412146" w14:textId="77777777" w:rsidR="00E13AF1" w:rsidRDefault="00E13AF1" w:rsidP="00BD7C3D">
      <w:pPr>
        <w:widowControl/>
        <w:jc w:val="both"/>
        <w:rPr>
          <w:rFonts w:ascii="Times New Roman" w:eastAsia="Trebuchet MS" w:hAnsi="Times New Roman" w:cs="Trebuchet MS"/>
          <w:noProof/>
          <w:sz w:val="24"/>
          <w:szCs w:val="24"/>
        </w:rPr>
      </w:pPr>
    </w:p>
    <w:p w14:paraId="627EE180" w14:textId="77777777" w:rsidR="00BD7C3D" w:rsidRPr="001633C5" w:rsidRDefault="00BD7C3D" w:rsidP="00BD7C3D">
      <w:pPr>
        <w:widowControl/>
        <w:jc w:val="both"/>
        <w:rPr>
          <w:rFonts w:ascii="Times New Roman" w:eastAsia="Trebuchet MS" w:hAnsi="Times New Roman" w:cs="Trebuchet MS"/>
          <w:noProof/>
          <w:sz w:val="16"/>
          <w:szCs w:val="16"/>
        </w:rPr>
      </w:pPr>
      <w:r>
        <w:rPr>
          <w:rFonts w:ascii="Times New Roman" w:hAnsi="Times New Roman"/>
          <w:sz w:val="16"/>
        </w:rPr>
        <w:t>ESAO SHĒMAS SĒKLU ŠĶIRŅU SERTIFIKĀCIJAI VAI SĒKLU KONTROLEI STARPTAUTISKAJĀ TIRDZNIECĪBĀ © OECD 2021</w:t>
      </w:r>
    </w:p>
    <w:p w14:paraId="0FEA77AD" w14:textId="30FDE61D" w:rsidR="00BD7C3D" w:rsidRDefault="00BD7C3D">
      <w:pPr>
        <w:rPr>
          <w:rFonts w:ascii="Times New Roman" w:eastAsia="Trebuchet MS" w:hAnsi="Times New Roman" w:cs="Times New Roman"/>
          <w:noProof/>
          <w:sz w:val="24"/>
          <w:szCs w:val="24"/>
        </w:rPr>
      </w:pPr>
      <w:r>
        <w:br w:type="page"/>
      </w:r>
    </w:p>
    <w:p w14:paraId="1771BE34" w14:textId="77777777" w:rsidR="00BD7C3D" w:rsidRPr="00FD7E8D" w:rsidRDefault="00BD7C3D" w:rsidP="00FD7E8D">
      <w:pPr>
        <w:widowControl/>
        <w:jc w:val="both"/>
        <w:rPr>
          <w:rFonts w:ascii="Times New Roman" w:eastAsia="Trebuchet MS" w:hAnsi="Times New Roman" w:cs="Times New Roman"/>
          <w:noProof/>
          <w:sz w:val="24"/>
          <w:szCs w:val="24"/>
        </w:rPr>
      </w:pPr>
    </w:p>
    <w:p w14:paraId="1D92AC0A" w14:textId="77777777" w:rsidR="00F27D16" w:rsidRPr="00F27D16" w:rsidRDefault="00F27D16" w:rsidP="00F27D16">
      <w:pPr>
        <w:widowControl/>
        <w:jc w:val="center"/>
        <w:rPr>
          <w:rFonts w:ascii="Times New Roman" w:hAnsi="Times New Roman" w:cs="Times New Roman"/>
          <w:b/>
          <w:noProof/>
          <w:color w:val="252525"/>
          <w:sz w:val="28"/>
          <w:szCs w:val="28"/>
        </w:rPr>
      </w:pPr>
      <w:r>
        <w:rPr>
          <w:rFonts w:ascii="Times New Roman" w:hAnsi="Times New Roman"/>
          <w:b/>
          <w:color w:val="252525"/>
          <w:sz w:val="28"/>
        </w:rPr>
        <w:t>Īpašie noteikumi un norādījumi</w:t>
      </w:r>
    </w:p>
    <w:p w14:paraId="7F4F2D06"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34059AA3" w14:textId="567864B5" w:rsidR="00CC304D" w:rsidRDefault="00F27D16" w:rsidP="009B3FED">
      <w:pPr>
        <w:pStyle w:val="Heading1"/>
        <w:widowControl/>
        <w:tabs>
          <w:tab w:val="left" w:pos="864"/>
        </w:tabs>
        <w:spacing w:before="0"/>
        <w:ind w:left="0"/>
        <w:jc w:val="both"/>
        <w:rPr>
          <w:rFonts w:ascii="Times New Roman" w:hAnsi="Times New Roman" w:cs="Times New Roman"/>
          <w:noProof/>
          <w:sz w:val="24"/>
          <w:szCs w:val="24"/>
        </w:rPr>
      </w:pPr>
      <w:r>
        <w:rPr>
          <w:rFonts w:ascii="Times New Roman" w:hAnsi="Times New Roman"/>
          <w:sz w:val="24"/>
        </w:rPr>
        <w:t>1. Vispārēji jautājumi</w:t>
      </w:r>
    </w:p>
    <w:p w14:paraId="42AABB16" w14:textId="2AD807CC" w:rsidR="009B3FED" w:rsidRDefault="009B3FED" w:rsidP="00D3717E">
      <w:pPr>
        <w:pStyle w:val="BodyText"/>
        <w:rPr>
          <w:noProof/>
        </w:rPr>
      </w:pPr>
    </w:p>
    <w:p w14:paraId="46215C56" w14:textId="1CC7C37F" w:rsidR="00CC304D" w:rsidRPr="00FD7E8D" w:rsidRDefault="00F27D16" w:rsidP="00D3717E">
      <w:pPr>
        <w:pStyle w:val="BodyText"/>
        <w:rPr>
          <w:rFonts w:cs="Times New Roman"/>
          <w:noProof/>
          <w:szCs w:val="24"/>
        </w:rPr>
      </w:pPr>
      <w:r>
        <w:t>1.1. ESAO Labības sēklu shēma attiecas uz labības šķirņu sēklām, kas ir ražotas, apstrādātas, paraugotas, marķētas un ievietotas noslēgtā saiņojumā saskaņā ar iepriekš minētajiem un turpmākajos punktos aprakstītajiem kopīgajiem noteikumiem un norādījumiem, kuros izklāstītās prasības uzskatāmas par minimālajām prasībām.</w:t>
      </w:r>
    </w:p>
    <w:p w14:paraId="08E02FAE" w14:textId="77777777" w:rsidR="00CC304D" w:rsidRPr="00FD7E8D" w:rsidRDefault="00CC304D" w:rsidP="00F27D16">
      <w:pPr>
        <w:widowControl/>
        <w:jc w:val="both"/>
        <w:rPr>
          <w:rFonts w:ascii="Times New Roman" w:eastAsia="Trebuchet MS" w:hAnsi="Times New Roman" w:cs="Times New Roman"/>
          <w:noProof/>
          <w:sz w:val="24"/>
          <w:szCs w:val="24"/>
        </w:rPr>
      </w:pPr>
    </w:p>
    <w:p w14:paraId="1B91D0EC" w14:textId="7823F8A5" w:rsidR="00CC304D" w:rsidRPr="00FD7E8D" w:rsidRDefault="00F27D16" w:rsidP="00D3717E">
      <w:pPr>
        <w:pStyle w:val="BodyText"/>
        <w:rPr>
          <w:rFonts w:cs="Times New Roman"/>
          <w:noProof/>
          <w:szCs w:val="24"/>
        </w:rPr>
      </w:pPr>
      <w:r>
        <w:t>1.2. Sugu, kas sertificējamas saskaņā ar minēto shēmu, saraksts ir sniegts šīs shēmas 2. pielikumā. Šo sarakstu var paplašināt saskaņā ar attiecīgo valstu pilnvaroto iestāžu kopīgu vienošanos.</w:t>
      </w:r>
    </w:p>
    <w:p w14:paraId="4408B5BE" w14:textId="77777777" w:rsidR="00CC304D" w:rsidRPr="00FD7E8D" w:rsidRDefault="00CC304D" w:rsidP="00F27D16">
      <w:pPr>
        <w:widowControl/>
        <w:jc w:val="both"/>
        <w:rPr>
          <w:rFonts w:ascii="Times New Roman" w:eastAsia="Trebuchet MS" w:hAnsi="Times New Roman" w:cs="Times New Roman"/>
          <w:noProof/>
          <w:sz w:val="24"/>
          <w:szCs w:val="24"/>
        </w:rPr>
      </w:pPr>
    </w:p>
    <w:p w14:paraId="1D3102DB" w14:textId="366346EB" w:rsidR="00CC304D" w:rsidRPr="00FD7E8D" w:rsidRDefault="00F27D16" w:rsidP="00D3717E">
      <w:pPr>
        <w:pStyle w:val="BodyText"/>
        <w:rPr>
          <w:rFonts w:cs="Times New Roman"/>
          <w:noProof/>
          <w:szCs w:val="24"/>
        </w:rPr>
      </w:pPr>
      <w:r>
        <w:t>1.3. Dalībvalstīs par minētās shēmas īstenošanu atbild attiecīgo valstu valdības, šim mērķim izraugoties pilnvarotās iestādes.</w:t>
      </w:r>
    </w:p>
    <w:p w14:paraId="7C475450" w14:textId="77777777" w:rsidR="00CC304D" w:rsidRPr="00FD7E8D" w:rsidRDefault="00CC304D" w:rsidP="00FD7E8D">
      <w:pPr>
        <w:widowControl/>
        <w:jc w:val="both"/>
        <w:rPr>
          <w:rFonts w:ascii="Times New Roman" w:eastAsia="Trebuchet MS" w:hAnsi="Times New Roman" w:cs="Times New Roman"/>
          <w:noProof/>
          <w:sz w:val="24"/>
          <w:szCs w:val="24"/>
        </w:rPr>
      </w:pPr>
    </w:p>
    <w:p w14:paraId="577A6936" w14:textId="19AC8DB9" w:rsidR="00CC304D" w:rsidRPr="00FD7E8D" w:rsidRDefault="00F27D16" w:rsidP="00F27D16">
      <w:pPr>
        <w:pStyle w:val="Heading1"/>
        <w:widowControl/>
        <w:tabs>
          <w:tab w:val="left" w:pos="864"/>
        </w:tabs>
        <w:spacing w:before="0"/>
        <w:ind w:left="0"/>
        <w:jc w:val="both"/>
        <w:rPr>
          <w:rFonts w:ascii="Times New Roman" w:hAnsi="Times New Roman" w:cs="Times New Roman"/>
          <w:noProof/>
          <w:sz w:val="24"/>
          <w:szCs w:val="24"/>
        </w:rPr>
      </w:pPr>
      <w:r>
        <w:rPr>
          <w:rFonts w:ascii="Times New Roman" w:hAnsi="Times New Roman"/>
          <w:sz w:val="24"/>
        </w:rPr>
        <w:t>2. Partijas lielums</w:t>
      </w:r>
    </w:p>
    <w:p w14:paraId="0E9EC56E" w14:textId="77777777" w:rsidR="00FB742F" w:rsidRDefault="00FB742F" w:rsidP="00F27D16">
      <w:pPr>
        <w:widowControl/>
        <w:tabs>
          <w:tab w:val="left" w:pos="1562"/>
        </w:tabs>
        <w:jc w:val="both"/>
        <w:rPr>
          <w:rFonts w:ascii="Times New Roman" w:hAnsi="Times New Roman" w:cs="Times New Roman"/>
          <w:noProof/>
          <w:sz w:val="24"/>
          <w:szCs w:val="24"/>
        </w:rPr>
      </w:pPr>
    </w:p>
    <w:p w14:paraId="0E23290B" w14:textId="554B8B64" w:rsidR="00CC304D" w:rsidRPr="00FD7E8D" w:rsidRDefault="00FB742F" w:rsidP="00F27D16">
      <w:pPr>
        <w:widowControl/>
        <w:tabs>
          <w:tab w:val="left" w:pos="1562"/>
        </w:tabs>
        <w:jc w:val="both"/>
        <w:rPr>
          <w:rFonts w:ascii="Times New Roman" w:hAnsi="Times New Roman" w:cs="Times New Roman"/>
          <w:noProof/>
          <w:sz w:val="24"/>
          <w:szCs w:val="24"/>
        </w:rPr>
      </w:pPr>
      <w:r>
        <w:rPr>
          <w:rFonts w:ascii="Times New Roman" w:hAnsi="Times New Roman"/>
          <w:sz w:val="24"/>
        </w:rPr>
        <w:t xml:space="preserve">2.1. Sertificējamo </w:t>
      </w:r>
      <w:r>
        <w:rPr>
          <w:rFonts w:ascii="Times New Roman" w:hAnsi="Times New Roman"/>
          <w:i/>
          <w:sz w:val="24"/>
        </w:rPr>
        <w:t>Avena spp.</w:t>
      </w:r>
      <w:r>
        <w:rPr>
          <w:rFonts w:ascii="Times New Roman" w:hAnsi="Times New Roman"/>
          <w:sz w:val="24"/>
        </w:rPr>
        <w:t xml:space="preserve">, </w:t>
      </w:r>
      <w:r>
        <w:rPr>
          <w:rFonts w:ascii="Times New Roman" w:hAnsi="Times New Roman"/>
          <w:i/>
          <w:sz w:val="24"/>
        </w:rPr>
        <w:t>Triticum aestivum</w:t>
      </w:r>
      <w:r>
        <w:rPr>
          <w:rFonts w:ascii="Times New Roman" w:hAnsi="Times New Roman"/>
          <w:sz w:val="24"/>
        </w:rPr>
        <w:t xml:space="preserve">, </w:t>
      </w:r>
      <w:r>
        <w:rPr>
          <w:rFonts w:ascii="Times New Roman" w:hAnsi="Times New Roman"/>
          <w:i/>
          <w:sz w:val="24"/>
        </w:rPr>
        <w:t>Triticum turgidum</w:t>
      </w:r>
      <w:r>
        <w:rPr>
          <w:rFonts w:ascii="Times New Roman" w:hAnsi="Times New Roman"/>
          <w:sz w:val="24"/>
        </w:rPr>
        <w:t xml:space="preserve">, </w:t>
      </w:r>
      <w:r>
        <w:rPr>
          <w:rFonts w:ascii="Times New Roman" w:hAnsi="Times New Roman"/>
          <w:i/>
          <w:sz w:val="24"/>
        </w:rPr>
        <w:t>Triticum spelta</w:t>
      </w:r>
      <w:r>
        <w:rPr>
          <w:rFonts w:ascii="Times New Roman" w:hAnsi="Times New Roman"/>
          <w:sz w:val="24"/>
        </w:rPr>
        <w:t xml:space="preserve">, </w:t>
      </w:r>
      <w:r>
        <w:rPr>
          <w:rFonts w:ascii="Times New Roman" w:hAnsi="Times New Roman"/>
          <w:i/>
          <w:sz w:val="24"/>
        </w:rPr>
        <w:t>Hordeum vulgare</w:t>
      </w:r>
      <w:r>
        <w:rPr>
          <w:rFonts w:ascii="Times New Roman" w:hAnsi="Times New Roman"/>
          <w:sz w:val="24"/>
        </w:rPr>
        <w:t xml:space="preserve">, </w:t>
      </w:r>
      <w:r>
        <w:rPr>
          <w:rFonts w:ascii="Times New Roman" w:hAnsi="Times New Roman"/>
          <w:i/>
          <w:sz w:val="24"/>
        </w:rPr>
        <w:t>Oryza sativa</w:t>
      </w:r>
      <w:r>
        <w:rPr>
          <w:rFonts w:ascii="Times New Roman" w:hAnsi="Times New Roman"/>
          <w:sz w:val="24"/>
        </w:rPr>
        <w:t xml:space="preserve">, </w:t>
      </w:r>
      <w:r>
        <w:rPr>
          <w:rFonts w:ascii="Times New Roman" w:hAnsi="Times New Roman"/>
          <w:i/>
          <w:sz w:val="24"/>
        </w:rPr>
        <w:t xml:space="preserve">Secale cereale </w:t>
      </w:r>
      <w:r>
        <w:rPr>
          <w:rFonts w:ascii="Times New Roman" w:hAnsi="Times New Roman"/>
          <w:sz w:val="24"/>
        </w:rPr>
        <w:t xml:space="preserve">un </w:t>
      </w:r>
      <w:r>
        <w:rPr>
          <w:rFonts w:ascii="Times New Roman" w:hAnsi="Times New Roman"/>
          <w:i/>
          <w:sz w:val="24"/>
        </w:rPr>
        <w:t xml:space="preserve">x Triticosecale </w:t>
      </w:r>
      <w:r>
        <w:rPr>
          <w:rFonts w:ascii="Times New Roman" w:hAnsi="Times New Roman"/>
          <w:sz w:val="24"/>
        </w:rPr>
        <w:t xml:space="preserve">sugu vienas sēklu partijas lielums nedrīkst pārsniegt 30 000 kg, un </w:t>
      </w:r>
      <w:r>
        <w:rPr>
          <w:rFonts w:ascii="Times New Roman" w:hAnsi="Times New Roman"/>
          <w:i/>
          <w:sz w:val="24"/>
        </w:rPr>
        <w:t>Eleusine coracana</w:t>
      </w:r>
      <w:r>
        <w:rPr>
          <w:rFonts w:ascii="Times New Roman" w:hAnsi="Times New Roman"/>
          <w:sz w:val="24"/>
        </w:rPr>
        <w:t xml:space="preserve">, </w:t>
      </w:r>
      <w:r>
        <w:rPr>
          <w:rFonts w:ascii="Times New Roman" w:hAnsi="Times New Roman"/>
          <w:i/>
          <w:sz w:val="24"/>
        </w:rPr>
        <w:t xml:space="preserve">Fagopyrum esculentum </w:t>
      </w:r>
      <w:r>
        <w:rPr>
          <w:rFonts w:ascii="Times New Roman" w:hAnsi="Times New Roman"/>
          <w:sz w:val="24"/>
        </w:rPr>
        <w:t xml:space="preserve">un </w:t>
      </w:r>
      <w:r>
        <w:rPr>
          <w:rFonts w:ascii="Times New Roman" w:hAnsi="Times New Roman"/>
          <w:i/>
          <w:sz w:val="24"/>
        </w:rPr>
        <w:t xml:space="preserve">Phalaris canariensis </w:t>
      </w:r>
      <w:r>
        <w:rPr>
          <w:rFonts w:ascii="Times New Roman" w:hAnsi="Times New Roman"/>
          <w:sz w:val="24"/>
        </w:rPr>
        <w:t>sugu vienas sēklu partijas lielums nedrīkst pārsniegt 10 000 kg. Šie maksimāli pieļaujamie lielumi neattiecas uz partijām, kas tiek saiņotas kā līdz galam nesertificētas sēklas.</w:t>
      </w:r>
    </w:p>
    <w:p w14:paraId="75EA381A" w14:textId="77777777" w:rsidR="00CC304D" w:rsidRPr="00FD7E8D" w:rsidRDefault="00CC304D" w:rsidP="00FD7E8D">
      <w:pPr>
        <w:widowControl/>
        <w:jc w:val="both"/>
        <w:rPr>
          <w:rFonts w:ascii="Times New Roman" w:hAnsi="Times New Roman" w:cs="Times New Roman"/>
          <w:noProof/>
          <w:sz w:val="24"/>
          <w:szCs w:val="24"/>
        </w:rPr>
      </w:pPr>
    </w:p>
    <w:p w14:paraId="3577249F" w14:textId="69A1D28B" w:rsidR="00CC304D" w:rsidRPr="00FD7E8D" w:rsidRDefault="00FB742F" w:rsidP="00D3717E">
      <w:pPr>
        <w:pStyle w:val="BodyText"/>
        <w:rPr>
          <w:rFonts w:cs="Times New Roman"/>
          <w:noProof/>
          <w:szCs w:val="24"/>
        </w:rPr>
      </w:pPr>
      <w:r>
        <w:t>2.2. Sēklu partijas, kas pārsniedz 30 000 kg (vai attiecīgi 10 000 kg atbilstoši 2.1. noteikuma prasībām), sadala partijās, kas nepārsniedz 30 000 kg (vai attiecīgi 10 000 kg), un saskaņā ar 9.1. noteikuma prasībām katru no tām identificē kā atsevišķu sēklu partiju.</w:t>
      </w:r>
    </w:p>
    <w:p w14:paraId="36C4C63F" w14:textId="77777777" w:rsidR="00CC304D" w:rsidRPr="00FD7E8D" w:rsidRDefault="00CC304D" w:rsidP="00FD7E8D">
      <w:pPr>
        <w:widowControl/>
        <w:jc w:val="both"/>
        <w:rPr>
          <w:rFonts w:ascii="Times New Roman" w:eastAsia="Trebuchet MS" w:hAnsi="Times New Roman" w:cs="Times New Roman"/>
          <w:noProof/>
          <w:sz w:val="24"/>
          <w:szCs w:val="24"/>
        </w:rPr>
      </w:pPr>
    </w:p>
    <w:p w14:paraId="35F63A9A" w14:textId="02C1F2A5" w:rsidR="00CC304D" w:rsidRPr="00FD7E8D" w:rsidRDefault="00FB742F" w:rsidP="00D3717E">
      <w:pPr>
        <w:pStyle w:val="BodyText"/>
        <w:rPr>
          <w:rFonts w:cs="Times New Roman"/>
          <w:noProof/>
          <w:szCs w:val="24"/>
        </w:rPr>
      </w:pPr>
      <w:r>
        <w:t>2.3. Atļauta 5 % novirze no šiem maksimāli pieļaujamiem partiju lielumiem.</w:t>
      </w:r>
    </w:p>
    <w:p w14:paraId="7840EB9C" w14:textId="77777777" w:rsidR="00FD7E8D" w:rsidRPr="00FD7E8D" w:rsidRDefault="00FD7E8D" w:rsidP="00FD7E8D">
      <w:pPr>
        <w:widowControl/>
        <w:jc w:val="both"/>
        <w:rPr>
          <w:rFonts w:ascii="Times New Roman" w:hAnsi="Times New Roman" w:cs="Times New Roman"/>
          <w:noProof/>
          <w:sz w:val="24"/>
          <w:szCs w:val="24"/>
        </w:rPr>
      </w:pPr>
    </w:p>
    <w:p w14:paraId="0C0F7C4E" w14:textId="54EBBD72" w:rsidR="00FB742F" w:rsidRDefault="00FB742F">
      <w:pPr>
        <w:rPr>
          <w:rFonts w:ascii="Times New Roman" w:eastAsia="Trebuchet MS" w:hAnsi="Times New Roman" w:cs="Times New Roman"/>
          <w:noProof/>
          <w:sz w:val="24"/>
          <w:szCs w:val="24"/>
        </w:rPr>
      </w:pPr>
      <w:r>
        <w:br w:type="page"/>
      </w:r>
    </w:p>
    <w:p w14:paraId="49207CC6" w14:textId="77777777" w:rsidR="00CC304D" w:rsidRPr="00FD7E8D" w:rsidRDefault="00CC304D" w:rsidP="00FD7E8D">
      <w:pPr>
        <w:widowControl/>
        <w:jc w:val="both"/>
        <w:rPr>
          <w:rFonts w:ascii="Times New Roman" w:eastAsia="Trebuchet MS" w:hAnsi="Times New Roman" w:cs="Times New Roman"/>
          <w:noProof/>
          <w:sz w:val="24"/>
          <w:szCs w:val="24"/>
        </w:rPr>
      </w:pPr>
    </w:p>
    <w:p w14:paraId="7E5F99DC" w14:textId="77777777" w:rsidR="00CC304D" w:rsidRPr="00FB742F" w:rsidRDefault="00CC304D" w:rsidP="00FB742F">
      <w:pPr>
        <w:pStyle w:val="Heading1"/>
        <w:widowControl/>
        <w:spacing w:before="0"/>
        <w:ind w:left="0"/>
        <w:jc w:val="center"/>
        <w:rPr>
          <w:rFonts w:ascii="Times New Roman" w:hAnsi="Times New Roman" w:cs="Times New Roman"/>
          <w:noProof/>
          <w:color w:val="252525"/>
          <w:sz w:val="28"/>
          <w:szCs w:val="28"/>
        </w:rPr>
      </w:pPr>
      <w:r>
        <w:rPr>
          <w:rFonts w:ascii="Times New Roman" w:hAnsi="Times New Roman"/>
          <w:color w:val="252525"/>
          <w:sz w:val="28"/>
        </w:rPr>
        <w:t>1. pielikums</w:t>
      </w:r>
    </w:p>
    <w:p w14:paraId="349E7646" w14:textId="77777777" w:rsidR="00CC304D" w:rsidRPr="00FB742F" w:rsidRDefault="00CC304D" w:rsidP="00FB742F">
      <w:pPr>
        <w:widowControl/>
        <w:jc w:val="center"/>
        <w:rPr>
          <w:rFonts w:ascii="Times New Roman" w:eastAsia="Trebuchet MS" w:hAnsi="Times New Roman" w:cs="Times New Roman"/>
          <w:b/>
          <w:bCs/>
          <w:noProof/>
          <w:sz w:val="28"/>
          <w:szCs w:val="28"/>
        </w:rPr>
      </w:pPr>
    </w:p>
    <w:p w14:paraId="3E2C1DE4" w14:textId="4E794BCD" w:rsidR="00CC304D" w:rsidRDefault="00CC304D" w:rsidP="00FB742F">
      <w:pPr>
        <w:widowControl/>
        <w:jc w:val="center"/>
        <w:rPr>
          <w:rFonts w:ascii="Times New Roman" w:hAnsi="Times New Roman" w:cs="Times New Roman"/>
          <w:b/>
          <w:noProof/>
          <w:color w:val="252525"/>
          <w:sz w:val="28"/>
          <w:szCs w:val="28"/>
        </w:rPr>
      </w:pPr>
      <w:r>
        <w:rPr>
          <w:rFonts w:ascii="Times New Roman" w:hAnsi="Times New Roman"/>
          <w:b/>
          <w:color w:val="252525"/>
          <w:sz w:val="28"/>
        </w:rPr>
        <w:t>Minimālās prasības bāzes un sertificētu sēklu ražošanai</w:t>
      </w:r>
    </w:p>
    <w:p w14:paraId="1E5DD06A" w14:textId="77777777" w:rsidR="00FB742F" w:rsidRPr="00FB742F" w:rsidRDefault="00FB742F" w:rsidP="00FD7E8D">
      <w:pPr>
        <w:widowControl/>
        <w:jc w:val="both"/>
        <w:rPr>
          <w:rFonts w:ascii="Times New Roman" w:hAnsi="Times New Roman" w:cs="Times New Roman"/>
          <w:b/>
          <w:noProof/>
          <w:color w:val="252525"/>
          <w:sz w:val="28"/>
          <w:szCs w:val="28"/>
        </w:rPr>
      </w:pPr>
    </w:p>
    <w:p w14:paraId="3D839217" w14:textId="56E50FBA" w:rsidR="00CC304D" w:rsidRPr="00FB742F" w:rsidRDefault="00FB742F" w:rsidP="00FB742F">
      <w:pPr>
        <w:widowControl/>
        <w:tabs>
          <w:tab w:val="left" w:pos="864"/>
        </w:tabs>
        <w:jc w:val="both"/>
        <w:rPr>
          <w:rFonts w:ascii="Times New Roman" w:hAnsi="Times New Roman" w:cs="Times New Roman"/>
          <w:b/>
          <w:noProof/>
          <w:sz w:val="28"/>
          <w:szCs w:val="28"/>
        </w:rPr>
      </w:pPr>
      <w:r>
        <w:rPr>
          <w:rFonts w:ascii="Times New Roman" w:hAnsi="Times New Roman"/>
          <w:b/>
          <w:sz w:val="28"/>
        </w:rPr>
        <w:t>A) Minimālās prasības visām šķirnēm</w:t>
      </w:r>
    </w:p>
    <w:p w14:paraId="205D7F92" w14:textId="77777777" w:rsidR="00FB742F" w:rsidRDefault="00FB742F" w:rsidP="00D3717E">
      <w:pPr>
        <w:pStyle w:val="BodyText"/>
        <w:rPr>
          <w:noProof/>
        </w:rPr>
      </w:pPr>
    </w:p>
    <w:p w14:paraId="7B884329" w14:textId="61B8BCAE" w:rsidR="00CC304D" w:rsidRPr="00FD7E8D" w:rsidRDefault="00FB742F" w:rsidP="00FB742F">
      <w:pPr>
        <w:pStyle w:val="Heading2"/>
        <w:widowControl/>
        <w:tabs>
          <w:tab w:val="left" w:pos="994"/>
        </w:tabs>
        <w:ind w:left="0" w:firstLine="0"/>
        <w:jc w:val="both"/>
        <w:rPr>
          <w:rFonts w:ascii="Times New Roman" w:hAnsi="Times New Roman" w:cs="Times New Roman"/>
          <w:noProof/>
          <w:sz w:val="24"/>
          <w:szCs w:val="24"/>
        </w:rPr>
      </w:pPr>
      <w:r>
        <w:rPr>
          <w:rFonts w:ascii="Times New Roman" w:hAnsi="Times New Roman"/>
          <w:sz w:val="24"/>
        </w:rPr>
        <w:t>1. Iepriekšējie sējumi</w:t>
      </w:r>
    </w:p>
    <w:p w14:paraId="35856EB0"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5AF413E7" w14:textId="5E925896" w:rsidR="00CC304D" w:rsidRPr="00D3717E" w:rsidRDefault="00FB742F" w:rsidP="00D3717E">
      <w:pPr>
        <w:pStyle w:val="BodyText"/>
        <w:rPr>
          <w:rFonts w:cs="Times New Roman"/>
          <w:b/>
          <w:bCs/>
          <w:i/>
          <w:noProof/>
          <w:szCs w:val="24"/>
        </w:rPr>
      </w:pPr>
      <w:r w:rsidRPr="000866D5">
        <w:rPr>
          <w:b/>
          <w:bCs/>
        </w:rPr>
        <w:t>1.1.</w:t>
      </w:r>
      <w:r w:rsidRPr="00D3717E">
        <w:rPr>
          <w:b/>
          <w:bCs/>
        </w:rPr>
        <w:t xml:space="preserve"> </w:t>
      </w:r>
      <w:r w:rsidRPr="000866D5">
        <w:rPr>
          <w:b/>
          <w:bCs/>
          <w:i/>
          <w:iCs/>
        </w:rPr>
        <w:t>Valsts pilnvarotā iestāde veic šādas darbības</w:t>
      </w:r>
      <w:r w:rsidRPr="00D3717E">
        <w:rPr>
          <w:b/>
          <w:bCs/>
        </w:rPr>
        <w:t>:</w:t>
      </w:r>
    </w:p>
    <w:p w14:paraId="5444095E" w14:textId="77777777" w:rsidR="00FB742F" w:rsidRDefault="00FB742F" w:rsidP="00D3717E">
      <w:pPr>
        <w:pStyle w:val="BodyText"/>
        <w:rPr>
          <w:noProof/>
        </w:rPr>
      </w:pPr>
    </w:p>
    <w:p w14:paraId="60AC6713" w14:textId="10E9E40A" w:rsidR="00CC304D" w:rsidRPr="00FD7E8D" w:rsidRDefault="00FB742F" w:rsidP="002C43AF">
      <w:pPr>
        <w:pStyle w:val="BodyText"/>
        <w:rPr>
          <w:rFonts w:cs="Times New Roman"/>
          <w:noProof/>
          <w:szCs w:val="24"/>
        </w:rPr>
      </w:pPr>
      <w:r>
        <w:t>● pieprasa audzētājam sniegt sīku informāciju par iepriekšējiem sējumiem katrā sēklas laukā;</w:t>
      </w:r>
    </w:p>
    <w:p w14:paraId="048D5A2C" w14:textId="77777777" w:rsidR="00FB742F" w:rsidRDefault="00FB742F" w:rsidP="002C43AF">
      <w:pPr>
        <w:pStyle w:val="BodyText"/>
        <w:rPr>
          <w:noProof/>
        </w:rPr>
      </w:pPr>
    </w:p>
    <w:p w14:paraId="50FB1BCB" w14:textId="3DC90FBE" w:rsidR="00CC304D" w:rsidRPr="00FD7E8D" w:rsidRDefault="00FB742F" w:rsidP="002C43AF">
      <w:pPr>
        <w:pStyle w:val="BodyText"/>
        <w:rPr>
          <w:rFonts w:cs="Times New Roman"/>
          <w:noProof/>
          <w:szCs w:val="24"/>
        </w:rPr>
      </w:pPr>
      <w:r>
        <w:t>● noraida laukus, ja iepriekšējie sējumi neatbilst valsts pilnvarotās iestādes publicētajiem noteikumiem. Ievēro vismaz divu gadu intervālu starp vienas un tās pašas sugas labības kultūru audzēšanu. Vienas un tās pašas šķirnes un sēklu kategorijas kultūraugus var secīgi audzēt vienā un tajā pašā laukā, neievērojot minēto intervālu, ja vien ir nodrošināta apmierinoša šķirnes tīrība.</w:t>
      </w:r>
    </w:p>
    <w:p w14:paraId="3FEA99D8" w14:textId="77777777" w:rsidR="00FB742F" w:rsidRDefault="00FB742F" w:rsidP="00D3717E">
      <w:pPr>
        <w:pStyle w:val="BodyText"/>
        <w:rPr>
          <w:noProof/>
        </w:rPr>
      </w:pPr>
    </w:p>
    <w:p w14:paraId="4C66170F" w14:textId="683D086B" w:rsidR="00CC304D" w:rsidRPr="00FD7E8D" w:rsidRDefault="00FB742F" w:rsidP="00FB742F">
      <w:pPr>
        <w:pStyle w:val="Heading2"/>
        <w:widowControl/>
        <w:tabs>
          <w:tab w:val="left" w:pos="994"/>
        </w:tabs>
        <w:ind w:left="0" w:firstLine="0"/>
        <w:jc w:val="both"/>
        <w:rPr>
          <w:rFonts w:ascii="Times New Roman" w:hAnsi="Times New Roman" w:cs="Times New Roman"/>
          <w:noProof/>
          <w:sz w:val="24"/>
          <w:szCs w:val="24"/>
        </w:rPr>
      </w:pPr>
      <w:r>
        <w:rPr>
          <w:rFonts w:ascii="Times New Roman" w:hAnsi="Times New Roman"/>
          <w:sz w:val="24"/>
        </w:rPr>
        <w:t>2. Izolācija</w:t>
      </w:r>
    </w:p>
    <w:p w14:paraId="038F6BE6"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302B1B0A" w14:textId="29EF2B84" w:rsidR="00CC304D" w:rsidRDefault="00CC1882" w:rsidP="00D3717E">
      <w:pPr>
        <w:pStyle w:val="BodyText"/>
        <w:rPr>
          <w:rFonts w:cs="Times New Roman"/>
          <w:noProof/>
          <w:szCs w:val="24"/>
        </w:rPr>
      </w:pPr>
      <w:r>
        <w:t>2.1. Svešapputes sugu sēklas laukiem, galvenokārt tritikāles svešapputes šķirņu (</w:t>
      </w:r>
      <w:r>
        <w:rPr>
          <w:i/>
        </w:rPr>
        <w:t>x Triticosecale</w:t>
      </w:r>
      <w:r>
        <w:t xml:space="preserve"> Wittm.) sēklas laukiem, jāatrodas šādos attālumos no citiem rudzu un tritikāles laukiem:</w:t>
      </w:r>
    </w:p>
    <w:p w14:paraId="57652478" w14:textId="5E34EE4D" w:rsidR="00CC1882" w:rsidRDefault="00CC1882" w:rsidP="00D3717E">
      <w:pPr>
        <w:pStyle w:val="BodyText"/>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8"/>
        <w:gridCol w:w="6693"/>
      </w:tblGrid>
      <w:tr w:rsidR="00CC1882" w14:paraId="1A749418" w14:textId="77777777" w:rsidTr="00DC51D2">
        <w:tc>
          <w:tcPr>
            <w:tcW w:w="1335" w:type="pct"/>
          </w:tcPr>
          <w:p w14:paraId="5797CE20" w14:textId="67DD9419" w:rsidR="00CC1882" w:rsidRDefault="00CC1882" w:rsidP="00D3717E">
            <w:pPr>
              <w:pStyle w:val="BodyText"/>
              <w:rPr>
                <w:rFonts w:cs="Times New Roman"/>
                <w:noProof/>
                <w:szCs w:val="24"/>
              </w:rPr>
            </w:pPr>
            <w:r>
              <w:t>- bāzes sēklas –</w:t>
            </w:r>
          </w:p>
        </w:tc>
        <w:tc>
          <w:tcPr>
            <w:tcW w:w="3665" w:type="pct"/>
          </w:tcPr>
          <w:p w14:paraId="4AD9B439" w14:textId="77777777" w:rsidR="00CC1882" w:rsidRDefault="00CC1882" w:rsidP="00D3717E">
            <w:pPr>
              <w:pStyle w:val="BodyText"/>
              <w:rPr>
                <w:rFonts w:cs="Times New Roman"/>
                <w:noProof/>
                <w:szCs w:val="24"/>
              </w:rPr>
            </w:pPr>
            <w:r>
              <w:t>300 m;</w:t>
            </w:r>
          </w:p>
          <w:p w14:paraId="75CB7C83" w14:textId="5D4212D7" w:rsidR="00CC1882" w:rsidRDefault="00CC1882" w:rsidP="00D3717E">
            <w:pPr>
              <w:pStyle w:val="BodyText"/>
              <w:rPr>
                <w:noProof/>
              </w:rPr>
            </w:pPr>
          </w:p>
        </w:tc>
      </w:tr>
      <w:tr w:rsidR="00CC1882" w14:paraId="594CC304" w14:textId="77777777" w:rsidTr="00DC51D2">
        <w:tc>
          <w:tcPr>
            <w:tcW w:w="1335" w:type="pct"/>
          </w:tcPr>
          <w:p w14:paraId="056222C8" w14:textId="01277483" w:rsidR="00CC1882" w:rsidRDefault="00CC1882" w:rsidP="00D3717E">
            <w:pPr>
              <w:pStyle w:val="BodyText"/>
              <w:rPr>
                <w:rFonts w:cs="Times New Roman"/>
                <w:noProof/>
                <w:szCs w:val="24"/>
              </w:rPr>
            </w:pPr>
            <w:r>
              <w:t>- sertificētas sēklas –</w:t>
            </w:r>
          </w:p>
        </w:tc>
        <w:tc>
          <w:tcPr>
            <w:tcW w:w="3665" w:type="pct"/>
          </w:tcPr>
          <w:p w14:paraId="20DCFFC4" w14:textId="3F9C1BA1" w:rsidR="00CC1882" w:rsidRDefault="00CC1882" w:rsidP="00D3717E">
            <w:pPr>
              <w:pStyle w:val="BodyText"/>
              <w:rPr>
                <w:rFonts w:cs="Times New Roman"/>
                <w:noProof/>
                <w:szCs w:val="24"/>
              </w:rPr>
            </w:pPr>
            <w:r>
              <w:t>250 m.</w:t>
            </w:r>
          </w:p>
        </w:tc>
      </w:tr>
    </w:tbl>
    <w:p w14:paraId="2FA6F097" w14:textId="3268AAEC" w:rsidR="00CC1882" w:rsidRDefault="00CC1882" w:rsidP="00D3717E">
      <w:pPr>
        <w:pStyle w:val="BodyText"/>
        <w:rPr>
          <w:noProof/>
        </w:rPr>
      </w:pPr>
    </w:p>
    <w:p w14:paraId="781DCBC8" w14:textId="5CCBE479" w:rsidR="00CC304D" w:rsidRDefault="00CC304D" w:rsidP="00D3717E">
      <w:pPr>
        <w:pStyle w:val="BodyText"/>
        <w:rPr>
          <w:rFonts w:cs="Times New Roman"/>
          <w:noProof/>
          <w:szCs w:val="24"/>
        </w:rPr>
      </w:pPr>
      <w:r>
        <w:t>Pašapputes tritikāles šķirņu sēklas laukiem jāatrodas šādos attālumos no visiem citiem tritikāles laukiem:</w:t>
      </w:r>
    </w:p>
    <w:p w14:paraId="4077DDDD" w14:textId="77777777" w:rsidR="00CC1882" w:rsidRDefault="00CC1882" w:rsidP="00D3717E">
      <w:pPr>
        <w:pStyle w:val="BodyText"/>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87"/>
        <w:gridCol w:w="6644"/>
      </w:tblGrid>
      <w:tr w:rsidR="00CC1882" w14:paraId="3635281F" w14:textId="77777777" w:rsidTr="00DC51D2">
        <w:tc>
          <w:tcPr>
            <w:tcW w:w="1362" w:type="pct"/>
          </w:tcPr>
          <w:p w14:paraId="518743AC" w14:textId="77777777" w:rsidR="00CC1882" w:rsidRDefault="00CC1882" w:rsidP="00D3717E">
            <w:pPr>
              <w:pStyle w:val="BodyText"/>
              <w:rPr>
                <w:rFonts w:cs="Times New Roman"/>
                <w:noProof/>
                <w:szCs w:val="24"/>
              </w:rPr>
            </w:pPr>
            <w:r>
              <w:t>- bāzes sēklas –</w:t>
            </w:r>
          </w:p>
        </w:tc>
        <w:tc>
          <w:tcPr>
            <w:tcW w:w="3638" w:type="pct"/>
          </w:tcPr>
          <w:p w14:paraId="4D3BF5E6" w14:textId="54AAB15C" w:rsidR="00CC1882" w:rsidRDefault="001A1DAB" w:rsidP="00D3717E">
            <w:pPr>
              <w:pStyle w:val="BodyText"/>
              <w:rPr>
                <w:rFonts w:cs="Times New Roman"/>
                <w:noProof/>
                <w:szCs w:val="24"/>
              </w:rPr>
            </w:pPr>
            <w:r>
              <w:t>50 m;</w:t>
            </w:r>
          </w:p>
          <w:p w14:paraId="10555F49" w14:textId="77777777" w:rsidR="00CC1882" w:rsidRDefault="00CC1882" w:rsidP="00D3717E">
            <w:pPr>
              <w:pStyle w:val="BodyText"/>
              <w:rPr>
                <w:noProof/>
              </w:rPr>
            </w:pPr>
          </w:p>
        </w:tc>
      </w:tr>
      <w:tr w:rsidR="00CC1882" w14:paraId="3553E9A0" w14:textId="77777777" w:rsidTr="00DC51D2">
        <w:tc>
          <w:tcPr>
            <w:tcW w:w="1362" w:type="pct"/>
          </w:tcPr>
          <w:p w14:paraId="3050F45F" w14:textId="77777777" w:rsidR="00CC1882" w:rsidRDefault="00CC1882" w:rsidP="00D3717E">
            <w:pPr>
              <w:pStyle w:val="BodyText"/>
              <w:rPr>
                <w:rFonts w:cs="Times New Roman"/>
                <w:noProof/>
                <w:szCs w:val="24"/>
              </w:rPr>
            </w:pPr>
            <w:r>
              <w:t>- sertificētas sēklas –</w:t>
            </w:r>
          </w:p>
        </w:tc>
        <w:tc>
          <w:tcPr>
            <w:tcW w:w="3638" w:type="pct"/>
          </w:tcPr>
          <w:p w14:paraId="2CBBA273" w14:textId="3362EDCA" w:rsidR="00CC1882" w:rsidRDefault="00CC1882" w:rsidP="00D3717E">
            <w:pPr>
              <w:pStyle w:val="BodyText"/>
              <w:rPr>
                <w:rFonts w:cs="Times New Roman"/>
                <w:noProof/>
                <w:szCs w:val="24"/>
              </w:rPr>
            </w:pPr>
            <w:r>
              <w:t>20 m.</w:t>
            </w:r>
          </w:p>
        </w:tc>
      </w:tr>
    </w:tbl>
    <w:p w14:paraId="6F365C6A" w14:textId="77777777" w:rsidR="00CC1882" w:rsidRDefault="00CC1882" w:rsidP="00D3717E">
      <w:pPr>
        <w:pStyle w:val="BodyText"/>
        <w:rPr>
          <w:noProof/>
        </w:rPr>
      </w:pPr>
    </w:p>
    <w:p w14:paraId="79D40F3A" w14:textId="2604DD79" w:rsidR="00CC304D" w:rsidRDefault="00CC304D" w:rsidP="00D3717E">
      <w:pPr>
        <w:pStyle w:val="BodyText"/>
        <w:rPr>
          <w:rFonts w:cs="Times New Roman"/>
          <w:noProof/>
          <w:szCs w:val="24"/>
        </w:rPr>
      </w:pPr>
      <w:r>
        <w:t>Griķu (</w:t>
      </w:r>
      <w:r>
        <w:rPr>
          <w:i/>
        </w:rPr>
        <w:t xml:space="preserve">Fagopyrum esculentum </w:t>
      </w:r>
      <w:r>
        <w:t>Moench) sēklas laukiem jāatrodas šādos attālumos no visiem citiem griķu laukiem:</w:t>
      </w:r>
    </w:p>
    <w:p w14:paraId="6760C7F1" w14:textId="77777777" w:rsidR="001A1DAB" w:rsidRDefault="001A1DAB" w:rsidP="00D3717E">
      <w:pPr>
        <w:pStyle w:val="BodyText"/>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8"/>
        <w:gridCol w:w="6693"/>
      </w:tblGrid>
      <w:tr w:rsidR="001A1DAB" w14:paraId="47A98C17" w14:textId="77777777" w:rsidTr="00483644">
        <w:tc>
          <w:tcPr>
            <w:tcW w:w="1335" w:type="pct"/>
          </w:tcPr>
          <w:p w14:paraId="06E35BB8" w14:textId="77777777" w:rsidR="001A1DAB" w:rsidRDefault="001A1DAB" w:rsidP="00D3717E">
            <w:pPr>
              <w:pStyle w:val="BodyText"/>
              <w:rPr>
                <w:rFonts w:cs="Times New Roman"/>
                <w:noProof/>
                <w:szCs w:val="24"/>
              </w:rPr>
            </w:pPr>
            <w:r>
              <w:t>- bāzes sēklas –</w:t>
            </w:r>
          </w:p>
        </w:tc>
        <w:tc>
          <w:tcPr>
            <w:tcW w:w="3665" w:type="pct"/>
          </w:tcPr>
          <w:p w14:paraId="5B425C49" w14:textId="462C750A" w:rsidR="001A1DAB" w:rsidRDefault="001A1DAB" w:rsidP="00D3717E">
            <w:pPr>
              <w:pStyle w:val="BodyText"/>
              <w:rPr>
                <w:rFonts w:cs="Times New Roman"/>
                <w:noProof/>
                <w:szCs w:val="24"/>
              </w:rPr>
            </w:pPr>
            <w:r>
              <w:t>400 m;</w:t>
            </w:r>
          </w:p>
          <w:p w14:paraId="1BDB5070" w14:textId="77777777" w:rsidR="001A1DAB" w:rsidRDefault="001A1DAB" w:rsidP="00D3717E">
            <w:pPr>
              <w:pStyle w:val="BodyText"/>
              <w:rPr>
                <w:noProof/>
              </w:rPr>
            </w:pPr>
          </w:p>
        </w:tc>
      </w:tr>
      <w:tr w:rsidR="001A1DAB" w14:paraId="2D4F7838" w14:textId="77777777" w:rsidTr="00483644">
        <w:tc>
          <w:tcPr>
            <w:tcW w:w="1335" w:type="pct"/>
          </w:tcPr>
          <w:p w14:paraId="4E70190F" w14:textId="77777777" w:rsidR="001A1DAB" w:rsidRDefault="001A1DAB" w:rsidP="00D3717E">
            <w:pPr>
              <w:pStyle w:val="BodyText"/>
              <w:rPr>
                <w:rFonts w:cs="Times New Roman"/>
                <w:noProof/>
                <w:szCs w:val="24"/>
              </w:rPr>
            </w:pPr>
            <w:r>
              <w:t>- sertificētas sēklas –</w:t>
            </w:r>
          </w:p>
        </w:tc>
        <w:tc>
          <w:tcPr>
            <w:tcW w:w="3665" w:type="pct"/>
          </w:tcPr>
          <w:p w14:paraId="3D7E31F6" w14:textId="77777777" w:rsidR="001A1DAB" w:rsidRDefault="001A1DAB" w:rsidP="00D3717E">
            <w:pPr>
              <w:pStyle w:val="BodyText"/>
              <w:rPr>
                <w:rFonts w:cs="Times New Roman"/>
                <w:noProof/>
                <w:szCs w:val="24"/>
              </w:rPr>
            </w:pPr>
            <w:r>
              <w:t>250 m.</w:t>
            </w:r>
          </w:p>
        </w:tc>
      </w:tr>
    </w:tbl>
    <w:p w14:paraId="5CC3CB9E" w14:textId="77777777" w:rsidR="001A1DAB" w:rsidRDefault="001A1DAB" w:rsidP="00D3717E">
      <w:pPr>
        <w:pStyle w:val="BodyText"/>
        <w:rPr>
          <w:noProof/>
        </w:rPr>
      </w:pPr>
    </w:p>
    <w:p w14:paraId="1516FE6E" w14:textId="61E42B08" w:rsidR="00CC304D" w:rsidRPr="00FD7E8D" w:rsidRDefault="00BE47B9" w:rsidP="00D3717E">
      <w:pPr>
        <w:pStyle w:val="BodyText"/>
        <w:rPr>
          <w:rFonts w:cs="Times New Roman"/>
          <w:noProof/>
          <w:szCs w:val="24"/>
        </w:rPr>
      </w:pPr>
      <w:r>
        <w:t>2.2. Šos attālumus var neievērot, ja ir nodrošināta pietiekama aizsardzība pret nevēlamiem putekšņu avotiem.</w:t>
      </w:r>
    </w:p>
    <w:p w14:paraId="2E2B70F1" w14:textId="77777777" w:rsidR="00CC304D" w:rsidRPr="00FD7E8D" w:rsidRDefault="00CC304D" w:rsidP="00BE47B9">
      <w:pPr>
        <w:widowControl/>
        <w:jc w:val="both"/>
        <w:rPr>
          <w:rFonts w:ascii="Times New Roman" w:eastAsia="Trebuchet MS" w:hAnsi="Times New Roman" w:cs="Times New Roman"/>
          <w:noProof/>
          <w:sz w:val="24"/>
          <w:szCs w:val="24"/>
        </w:rPr>
      </w:pPr>
    </w:p>
    <w:p w14:paraId="5398A31E" w14:textId="6A6B8DAB" w:rsidR="00CC304D" w:rsidRPr="00FD7E8D" w:rsidRDefault="00BE47B9" w:rsidP="00D3717E">
      <w:pPr>
        <w:pStyle w:val="BodyText"/>
        <w:rPr>
          <w:rFonts w:cs="Times New Roman"/>
          <w:noProof/>
          <w:szCs w:val="24"/>
        </w:rPr>
      </w:pPr>
      <w:r>
        <w:t>2.3. Pašapputes sugu sēklas laukiem jābūt izolētiem no citām labības kultūrām ar noteiktu barjeru vai attālumu, kas ir pietiekams, lai novērstu sajaukšanos ražas novākšanas laikā.</w:t>
      </w:r>
    </w:p>
    <w:p w14:paraId="21B6A060" w14:textId="77777777" w:rsidR="00CC304D" w:rsidRPr="00FD7E8D" w:rsidRDefault="00CC304D" w:rsidP="00FD7E8D">
      <w:pPr>
        <w:widowControl/>
        <w:jc w:val="both"/>
        <w:rPr>
          <w:rFonts w:ascii="Times New Roman" w:eastAsia="Trebuchet MS" w:hAnsi="Times New Roman" w:cs="Times New Roman"/>
          <w:noProof/>
          <w:sz w:val="24"/>
          <w:szCs w:val="24"/>
        </w:rPr>
      </w:pPr>
    </w:p>
    <w:p w14:paraId="76333A9E" w14:textId="035B7E4C" w:rsidR="00CC304D" w:rsidRPr="00FD7E8D" w:rsidRDefault="00BE47B9" w:rsidP="00BE47B9">
      <w:pPr>
        <w:pStyle w:val="Heading2"/>
        <w:widowControl/>
        <w:tabs>
          <w:tab w:val="left" w:pos="994"/>
        </w:tabs>
        <w:ind w:left="0" w:firstLine="0"/>
        <w:jc w:val="both"/>
        <w:rPr>
          <w:rFonts w:ascii="Times New Roman" w:hAnsi="Times New Roman" w:cs="Times New Roman"/>
          <w:noProof/>
          <w:sz w:val="24"/>
          <w:szCs w:val="24"/>
        </w:rPr>
      </w:pPr>
      <w:r>
        <w:rPr>
          <w:rFonts w:ascii="Times New Roman" w:hAnsi="Times New Roman"/>
          <w:sz w:val="24"/>
        </w:rPr>
        <w:lastRenderedPageBreak/>
        <w:t>3. Nezāles</w:t>
      </w:r>
    </w:p>
    <w:p w14:paraId="265CC4FF"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4FFE3F61" w14:textId="77777777" w:rsidR="00CC304D" w:rsidRPr="00FD7E8D" w:rsidRDefault="00CC304D" w:rsidP="00D3717E">
      <w:pPr>
        <w:pStyle w:val="BodyText"/>
        <w:rPr>
          <w:rFonts w:cs="Times New Roman"/>
          <w:noProof/>
          <w:szCs w:val="24"/>
        </w:rPr>
      </w:pPr>
      <w:r>
        <w:t>Ja laukos ir pārmērīgi daudz nezāļu, tos noraida.</w:t>
      </w:r>
    </w:p>
    <w:p w14:paraId="67D256C9" w14:textId="77777777" w:rsidR="00CC304D" w:rsidRPr="00FD7E8D" w:rsidRDefault="00CC304D" w:rsidP="00FD7E8D">
      <w:pPr>
        <w:widowControl/>
        <w:jc w:val="both"/>
        <w:rPr>
          <w:rFonts w:ascii="Times New Roman" w:eastAsia="Trebuchet MS" w:hAnsi="Times New Roman" w:cs="Times New Roman"/>
          <w:noProof/>
          <w:sz w:val="24"/>
          <w:szCs w:val="24"/>
        </w:rPr>
      </w:pPr>
    </w:p>
    <w:p w14:paraId="0B58421A" w14:textId="20B8C1D2" w:rsidR="00CC304D" w:rsidRPr="00FD7E8D" w:rsidRDefault="00BE47B9" w:rsidP="00BE47B9">
      <w:pPr>
        <w:widowControl/>
        <w:tabs>
          <w:tab w:val="left" w:pos="1334"/>
        </w:tabs>
        <w:jc w:val="both"/>
        <w:rPr>
          <w:rFonts w:ascii="Times New Roman" w:eastAsia="Trebuchet MS" w:hAnsi="Times New Roman" w:cs="Times New Roman"/>
          <w:noProof/>
          <w:sz w:val="24"/>
          <w:szCs w:val="24"/>
        </w:rPr>
      </w:pPr>
      <w:r>
        <w:rPr>
          <w:rFonts w:ascii="Times New Roman" w:hAnsi="Times New Roman"/>
          <w:b/>
          <w:sz w:val="24"/>
        </w:rPr>
        <w:t xml:space="preserve">4. </w:t>
      </w:r>
      <w:r>
        <w:rPr>
          <w:rFonts w:ascii="Times New Roman" w:hAnsi="Times New Roman"/>
          <w:b/>
          <w:i/>
          <w:sz w:val="24"/>
        </w:rPr>
        <w:t xml:space="preserve">Fagopyrum esculentum </w:t>
      </w:r>
      <w:r>
        <w:rPr>
          <w:rFonts w:ascii="Times New Roman" w:hAnsi="Times New Roman"/>
          <w:b/>
          <w:sz w:val="24"/>
        </w:rPr>
        <w:t>šķirņu tīrība</w:t>
      </w:r>
    </w:p>
    <w:p w14:paraId="53EC9432" w14:textId="77777777" w:rsidR="00CC304D" w:rsidRPr="00FD7E8D" w:rsidRDefault="00CC304D" w:rsidP="00FD7E8D">
      <w:pPr>
        <w:widowControl/>
        <w:jc w:val="both"/>
        <w:rPr>
          <w:rFonts w:ascii="Times New Roman" w:eastAsia="Trebuchet MS" w:hAnsi="Times New Roman" w:cs="Times New Roman"/>
          <w:b/>
          <w:bCs/>
          <w:i/>
          <w:noProof/>
          <w:sz w:val="24"/>
          <w:szCs w:val="24"/>
        </w:rPr>
      </w:pPr>
    </w:p>
    <w:p w14:paraId="35FE1735" w14:textId="77777777" w:rsidR="00CC304D" w:rsidRPr="00FD7E8D" w:rsidRDefault="00CC304D" w:rsidP="00D3717E">
      <w:pPr>
        <w:pStyle w:val="BodyText"/>
        <w:rPr>
          <w:rFonts w:cs="Times New Roman"/>
          <w:noProof/>
          <w:szCs w:val="24"/>
        </w:rPr>
      </w:pPr>
      <w:r>
        <w:t>Laukos, kur paredzēts ražot bāzes vai sertificētas sēklas, pēc iespējas mazākā skaitā jābūt citu sugu augiem, kuru sēklas laboratoriskajās pārbaudēs ir grūti atšķirt vai atsijāt.</w:t>
      </w:r>
    </w:p>
    <w:p w14:paraId="545F3596" w14:textId="77777777" w:rsidR="00FD7E8D" w:rsidRPr="00FD7E8D" w:rsidRDefault="00FD7E8D" w:rsidP="00FD7E8D">
      <w:pPr>
        <w:widowControl/>
        <w:jc w:val="both"/>
        <w:rPr>
          <w:rFonts w:ascii="Times New Roman" w:hAnsi="Times New Roman" w:cs="Times New Roman"/>
          <w:noProof/>
          <w:sz w:val="24"/>
          <w:szCs w:val="24"/>
        </w:rPr>
      </w:pPr>
    </w:p>
    <w:p w14:paraId="37C382B8" w14:textId="4334DD63" w:rsidR="00CC304D" w:rsidRPr="00FD7E8D" w:rsidRDefault="00BE47B9" w:rsidP="00BE47B9">
      <w:pPr>
        <w:pStyle w:val="Heading2"/>
        <w:widowControl/>
        <w:tabs>
          <w:tab w:val="left" w:pos="994"/>
        </w:tabs>
        <w:ind w:left="0" w:firstLine="0"/>
        <w:jc w:val="both"/>
        <w:rPr>
          <w:rFonts w:ascii="Times New Roman" w:hAnsi="Times New Roman" w:cs="Times New Roman"/>
          <w:noProof/>
          <w:sz w:val="24"/>
          <w:szCs w:val="24"/>
        </w:rPr>
      </w:pPr>
      <w:r>
        <w:rPr>
          <w:rFonts w:ascii="Times New Roman" w:hAnsi="Times New Roman"/>
          <w:sz w:val="24"/>
        </w:rPr>
        <w:t>5. Lauka apskate</w:t>
      </w:r>
    </w:p>
    <w:p w14:paraId="627A9AC4"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14904DD0" w14:textId="6C1BF9D1" w:rsidR="00CC304D" w:rsidRPr="00FD7E8D" w:rsidRDefault="00BE47B9" w:rsidP="00D3717E">
      <w:pPr>
        <w:pStyle w:val="BodyText"/>
        <w:rPr>
          <w:rFonts w:cs="Times New Roman"/>
          <w:noProof/>
          <w:szCs w:val="24"/>
        </w:rPr>
      </w:pPr>
      <w:r>
        <w:t>5.1. Laukam jābūt piemērotā stāvoklī, lai varētu precīzi noteikt šķirnes un sugas tīrību.</w:t>
      </w:r>
    </w:p>
    <w:p w14:paraId="7F05DAA8" w14:textId="77777777" w:rsidR="00CC304D" w:rsidRPr="00FD7E8D" w:rsidRDefault="00CC304D" w:rsidP="00BE47B9">
      <w:pPr>
        <w:widowControl/>
        <w:jc w:val="both"/>
        <w:rPr>
          <w:rFonts w:ascii="Times New Roman" w:eastAsia="Trebuchet MS" w:hAnsi="Times New Roman" w:cs="Times New Roman"/>
          <w:noProof/>
          <w:sz w:val="24"/>
          <w:szCs w:val="24"/>
        </w:rPr>
      </w:pPr>
    </w:p>
    <w:p w14:paraId="1EA264C8" w14:textId="1D2CDC9C" w:rsidR="00CC304D" w:rsidRPr="00FD7E8D" w:rsidRDefault="00BE47B9" w:rsidP="00D3717E">
      <w:pPr>
        <w:pStyle w:val="BodyText"/>
        <w:rPr>
          <w:rFonts w:cs="Times New Roman"/>
          <w:noProof/>
          <w:szCs w:val="24"/>
        </w:rPr>
      </w:pPr>
      <w:r>
        <w:t>5.2. Inspektoriem jābūt īpaši apmācītiem. Veicot lauka apskati, tiem jāatskaitās tikai valsts pilnvarotajai iestādei. Uz pilnvarotajiem inspektoriem attiecas papildu noteikumi, kā norādīts 5. kopīgajā pielikumā.</w:t>
      </w:r>
    </w:p>
    <w:p w14:paraId="570108F9" w14:textId="77777777" w:rsidR="00CC304D" w:rsidRPr="00FD7E8D" w:rsidRDefault="00CC304D" w:rsidP="00BE47B9">
      <w:pPr>
        <w:widowControl/>
        <w:jc w:val="both"/>
        <w:rPr>
          <w:rFonts w:ascii="Times New Roman" w:eastAsia="Trebuchet MS" w:hAnsi="Times New Roman" w:cs="Times New Roman"/>
          <w:noProof/>
          <w:sz w:val="24"/>
          <w:szCs w:val="24"/>
        </w:rPr>
      </w:pPr>
    </w:p>
    <w:p w14:paraId="5DC21AC3" w14:textId="370811B1" w:rsidR="00CC304D" w:rsidRPr="00FD7E8D" w:rsidRDefault="00BE47B9" w:rsidP="00D3717E">
      <w:pPr>
        <w:pStyle w:val="BodyText"/>
        <w:rPr>
          <w:rFonts w:cs="Times New Roman"/>
          <w:noProof/>
          <w:szCs w:val="24"/>
        </w:rPr>
      </w:pPr>
      <w:r>
        <w:t>5.3. Katrā sēklas laukā pēc vārpošanas jāveic vismaz viena lauka apskate.</w:t>
      </w:r>
    </w:p>
    <w:p w14:paraId="7A8990AA" w14:textId="77777777" w:rsidR="00CC304D" w:rsidRPr="00FD7E8D" w:rsidRDefault="00CC304D" w:rsidP="00BE47B9">
      <w:pPr>
        <w:widowControl/>
        <w:jc w:val="both"/>
        <w:rPr>
          <w:rFonts w:ascii="Times New Roman" w:eastAsia="Trebuchet MS" w:hAnsi="Times New Roman" w:cs="Times New Roman"/>
          <w:noProof/>
          <w:sz w:val="24"/>
          <w:szCs w:val="24"/>
        </w:rPr>
      </w:pPr>
    </w:p>
    <w:p w14:paraId="0A7FC432" w14:textId="4D80DD3F" w:rsidR="00CC304D" w:rsidRPr="00FD7E8D" w:rsidRDefault="00BE47B9" w:rsidP="00D3717E">
      <w:pPr>
        <w:pStyle w:val="BodyText"/>
        <w:rPr>
          <w:rFonts w:cs="Times New Roman"/>
          <w:noProof/>
          <w:szCs w:val="24"/>
        </w:rPr>
      </w:pPr>
      <w:r>
        <w:t>5.4. Lauka inspektors pārliecinās, vai ir ievērotas visas šajā pielikumā noteiktās minimālās prasības.</w:t>
      </w:r>
    </w:p>
    <w:p w14:paraId="62965E25" w14:textId="77777777" w:rsidR="00CC304D" w:rsidRPr="00FD7E8D" w:rsidRDefault="00CC304D" w:rsidP="00BE47B9">
      <w:pPr>
        <w:widowControl/>
        <w:jc w:val="both"/>
        <w:rPr>
          <w:rFonts w:ascii="Times New Roman" w:eastAsia="Trebuchet MS" w:hAnsi="Times New Roman" w:cs="Times New Roman"/>
          <w:noProof/>
          <w:sz w:val="24"/>
          <w:szCs w:val="24"/>
        </w:rPr>
      </w:pPr>
    </w:p>
    <w:p w14:paraId="3DA6A32F" w14:textId="6A0A16C9" w:rsidR="00CC304D" w:rsidRPr="00FD7E8D" w:rsidRDefault="00BE47B9" w:rsidP="00D3717E">
      <w:pPr>
        <w:pStyle w:val="BodyText"/>
        <w:rPr>
          <w:rFonts w:cs="Times New Roman"/>
          <w:noProof/>
          <w:szCs w:val="24"/>
        </w:rPr>
      </w:pPr>
      <w:r>
        <w:t>5.5. Ja vien iespējams, sēklas lauka apskates laikā sīkas izpētes veikšanai ir jābūt pieejamiem kontrollauciņiem, kuros raža izaudzēta no sertifikācijai pieteikto sēklu paraugiem. Šī izpēte ir paredzēta papildus šķirnes tīrības noteikšanai lauka apskatē.</w:t>
      </w:r>
    </w:p>
    <w:p w14:paraId="3CCF1193" w14:textId="77777777" w:rsidR="00CC304D" w:rsidRPr="00FD7E8D" w:rsidRDefault="00CC304D" w:rsidP="00BE47B9">
      <w:pPr>
        <w:widowControl/>
        <w:jc w:val="both"/>
        <w:rPr>
          <w:rFonts w:ascii="Times New Roman" w:eastAsia="Trebuchet MS" w:hAnsi="Times New Roman" w:cs="Times New Roman"/>
          <w:noProof/>
          <w:sz w:val="24"/>
          <w:szCs w:val="24"/>
        </w:rPr>
      </w:pPr>
    </w:p>
    <w:p w14:paraId="6EE20386" w14:textId="0C95CA5D" w:rsidR="00CC304D" w:rsidRPr="00FD7E8D" w:rsidRDefault="00BE47B9" w:rsidP="00D3717E">
      <w:pPr>
        <w:pStyle w:val="BodyText"/>
        <w:rPr>
          <w:rFonts w:cs="Times New Roman"/>
          <w:noProof/>
          <w:szCs w:val="24"/>
        </w:rPr>
      </w:pPr>
      <w:r>
        <w:t>5.6. Par katra lauka atzīšanu lemj valsts pilnvarotā iestāde pēc lauka apskates un, ja iespējams, pēc tam, kad ir izpētīti attiecīgā pirmspārbaudes lauciņa rezultāti.</w:t>
      </w:r>
    </w:p>
    <w:p w14:paraId="6FAE24B0" w14:textId="77777777" w:rsidR="00CC304D" w:rsidRPr="00FD7E8D" w:rsidRDefault="00CC304D" w:rsidP="00BE47B9">
      <w:pPr>
        <w:widowControl/>
        <w:jc w:val="both"/>
        <w:rPr>
          <w:rFonts w:ascii="Times New Roman" w:eastAsia="Trebuchet MS" w:hAnsi="Times New Roman" w:cs="Times New Roman"/>
          <w:noProof/>
          <w:sz w:val="24"/>
          <w:szCs w:val="24"/>
        </w:rPr>
      </w:pPr>
    </w:p>
    <w:p w14:paraId="06C25B44" w14:textId="50F2C070" w:rsidR="00CC304D" w:rsidRPr="00FD7E8D" w:rsidRDefault="00BE47B9" w:rsidP="00D3717E">
      <w:pPr>
        <w:pStyle w:val="BodyText"/>
        <w:rPr>
          <w:rFonts w:cs="Times New Roman"/>
          <w:noProof/>
          <w:szCs w:val="24"/>
        </w:rPr>
      </w:pPr>
      <w:r>
        <w:t>5.7. Nosakot šķirnei netipisko augu skaitu un citu sugu augu skaitu, inspektors strādā saskaņā ar atbilstošu metodi (metodes ir aprakstītas ESAO dokumentā “Kontrollauciņu pārbaudes un sēklas lauku apskates vadlīnijas”).</w:t>
      </w:r>
    </w:p>
    <w:p w14:paraId="693405C2" w14:textId="77777777" w:rsidR="00CC304D" w:rsidRPr="00FD7E8D" w:rsidRDefault="00CC304D" w:rsidP="00FD7E8D">
      <w:pPr>
        <w:widowControl/>
        <w:jc w:val="both"/>
        <w:rPr>
          <w:rFonts w:ascii="Times New Roman" w:eastAsia="Trebuchet MS" w:hAnsi="Times New Roman" w:cs="Times New Roman"/>
          <w:noProof/>
          <w:sz w:val="24"/>
          <w:szCs w:val="24"/>
        </w:rPr>
      </w:pPr>
    </w:p>
    <w:p w14:paraId="0BCDDD50" w14:textId="6215BD88" w:rsidR="00CC304D" w:rsidRPr="00FD7E8D" w:rsidRDefault="00BE47B9" w:rsidP="00BE47B9">
      <w:pPr>
        <w:pStyle w:val="Heading2"/>
        <w:widowControl/>
        <w:tabs>
          <w:tab w:val="left" w:pos="994"/>
        </w:tabs>
        <w:ind w:left="0" w:firstLine="0"/>
        <w:jc w:val="both"/>
        <w:rPr>
          <w:rFonts w:ascii="Times New Roman" w:hAnsi="Times New Roman" w:cs="Times New Roman"/>
          <w:noProof/>
          <w:sz w:val="24"/>
          <w:szCs w:val="24"/>
        </w:rPr>
      </w:pPr>
      <w:r>
        <w:rPr>
          <w:rFonts w:ascii="Times New Roman" w:hAnsi="Times New Roman"/>
          <w:sz w:val="24"/>
        </w:rPr>
        <w:t>6. Ražas novākšanas gadu skaits</w:t>
      </w:r>
    </w:p>
    <w:p w14:paraId="73B006DF"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43049DC9" w14:textId="77777777" w:rsidR="00CC304D" w:rsidRPr="00FD7E8D" w:rsidRDefault="00CC304D" w:rsidP="00D3717E">
      <w:pPr>
        <w:pStyle w:val="BodyText"/>
        <w:rPr>
          <w:rFonts w:cs="Times New Roman"/>
          <w:noProof/>
          <w:szCs w:val="24"/>
        </w:rPr>
      </w:pPr>
      <w:r>
        <w:t>Valsts pilnvarotā iestāde sēklu laukam nosaka atļauto ražas gadu skaitu, ievesto šķirņu pavairošanā īpašu uzmanību pievēršot ekoloģisko apstākļu maiņas ietekmei uz šķirnes tīrību. Starp ražas gadiem nedrīkst būt viena vai vairākus gadus ilga pārtraukuma, kad lauks neatrodas valsts pilnvarotās iestādes uzraudzībā.</w:t>
      </w:r>
    </w:p>
    <w:p w14:paraId="2325FCC4" w14:textId="77777777" w:rsidR="00CC304D" w:rsidRPr="00FD7E8D" w:rsidRDefault="00CC304D" w:rsidP="00FD7E8D">
      <w:pPr>
        <w:widowControl/>
        <w:jc w:val="both"/>
        <w:rPr>
          <w:rFonts w:ascii="Times New Roman" w:eastAsia="Trebuchet MS" w:hAnsi="Times New Roman" w:cs="Times New Roman"/>
          <w:noProof/>
          <w:sz w:val="24"/>
          <w:szCs w:val="24"/>
        </w:rPr>
      </w:pPr>
    </w:p>
    <w:p w14:paraId="035EAF64" w14:textId="78A1CB2F" w:rsidR="00CC304D" w:rsidRPr="00FD7E8D" w:rsidRDefault="00BE47B9" w:rsidP="00BE47B9">
      <w:pPr>
        <w:pStyle w:val="Heading2"/>
        <w:widowControl/>
        <w:tabs>
          <w:tab w:val="left" w:pos="994"/>
        </w:tabs>
        <w:ind w:left="0" w:firstLine="0"/>
        <w:jc w:val="both"/>
        <w:rPr>
          <w:rFonts w:ascii="Times New Roman" w:hAnsi="Times New Roman" w:cs="Times New Roman"/>
          <w:noProof/>
          <w:sz w:val="24"/>
          <w:szCs w:val="24"/>
        </w:rPr>
      </w:pPr>
      <w:r>
        <w:rPr>
          <w:rFonts w:ascii="Times New Roman" w:hAnsi="Times New Roman"/>
          <w:sz w:val="24"/>
        </w:rPr>
        <w:t>7. Šķirnes tīrība</w:t>
      </w:r>
    </w:p>
    <w:p w14:paraId="627B4E0B"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2F6DD71C" w14:textId="7940D04D" w:rsidR="00CC304D" w:rsidRPr="00FD7E8D" w:rsidRDefault="00BE47B9" w:rsidP="00D3717E">
      <w:pPr>
        <w:pStyle w:val="BodyText"/>
        <w:rPr>
          <w:rFonts w:cs="Times New Roman"/>
          <w:noProof/>
          <w:szCs w:val="24"/>
        </w:rPr>
      </w:pPr>
      <w:r>
        <w:t>7.1. Šķirnes tīrības standarti attiecas uz visiem sēklu ražošanas laukiem, un tie jāpārbauda, veicot lauka apskati.</w:t>
      </w:r>
    </w:p>
    <w:p w14:paraId="23E22238" w14:textId="77777777" w:rsidR="00CC304D" w:rsidRPr="00FD7E8D" w:rsidRDefault="00CC304D" w:rsidP="00BE47B9">
      <w:pPr>
        <w:widowControl/>
        <w:jc w:val="both"/>
        <w:rPr>
          <w:rFonts w:ascii="Times New Roman" w:eastAsia="Trebuchet MS" w:hAnsi="Times New Roman" w:cs="Times New Roman"/>
          <w:noProof/>
          <w:sz w:val="24"/>
          <w:szCs w:val="24"/>
        </w:rPr>
      </w:pPr>
    </w:p>
    <w:p w14:paraId="3547780A" w14:textId="008E077D" w:rsidR="00CC304D" w:rsidRPr="00FD7E8D" w:rsidRDefault="00BE47B9" w:rsidP="00D3717E">
      <w:pPr>
        <w:pStyle w:val="BodyText"/>
        <w:rPr>
          <w:rFonts w:cs="Times New Roman"/>
          <w:noProof/>
          <w:szCs w:val="24"/>
        </w:rPr>
      </w:pPr>
      <w:r>
        <w:t>7.2. Ja pēcpārbaudes lauciņos sēklas tiek audzētas saskaņā ar 8. noteikuma prasībām, šie lauciņi jāizmanto pārbaudes veikšanai.</w:t>
      </w:r>
    </w:p>
    <w:p w14:paraId="0E9FA12B" w14:textId="77777777" w:rsidR="00485393" w:rsidRPr="00FD7E8D" w:rsidRDefault="00485393" w:rsidP="00BE47B9">
      <w:pPr>
        <w:widowControl/>
        <w:jc w:val="both"/>
        <w:rPr>
          <w:rFonts w:ascii="Times New Roman" w:eastAsia="Trebuchet MS" w:hAnsi="Times New Roman" w:cs="Times New Roman"/>
          <w:noProof/>
          <w:sz w:val="24"/>
          <w:szCs w:val="24"/>
        </w:rPr>
      </w:pPr>
    </w:p>
    <w:p w14:paraId="307749AF" w14:textId="1C21C3B3" w:rsidR="00CC304D" w:rsidRPr="00FD7E8D" w:rsidRDefault="00BE47B9" w:rsidP="00D3717E">
      <w:pPr>
        <w:pStyle w:val="BodyText"/>
        <w:rPr>
          <w:rFonts w:cs="Times New Roman"/>
          <w:noProof/>
          <w:szCs w:val="24"/>
        </w:rPr>
      </w:pPr>
      <w:r>
        <w:t>7.3. Minimālā procentos izteiktā šķirnes tīrība dažām sugām ir norādīta šajā tabulā.</w:t>
      </w:r>
    </w:p>
    <w:p w14:paraId="5BB2B7AA" w14:textId="723CE4EC" w:rsidR="00BE47B9" w:rsidRDefault="00BE47B9" w:rsidP="00FD7E8D">
      <w:pPr>
        <w:widowControl/>
        <w:jc w:val="both"/>
        <w:rPr>
          <w:rFonts w:ascii="Times New Roman" w:eastAsia="Trebuchet MS" w:hAnsi="Times New Roman" w:cs="Times New Roman"/>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799"/>
        <w:gridCol w:w="1435"/>
        <w:gridCol w:w="1863"/>
        <w:gridCol w:w="2034"/>
      </w:tblGrid>
      <w:tr w:rsidR="00CC304D" w:rsidRPr="00485393" w14:paraId="4FDCEBEF" w14:textId="77777777" w:rsidTr="00483644">
        <w:tc>
          <w:tcPr>
            <w:tcW w:w="2080" w:type="pct"/>
            <w:tcBorders>
              <w:top w:val="single" w:sz="5" w:space="0" w:color="000000"/>
              <w:left w:val="nil"/>
              <w:bottom w:val="single" w:sz="5" w:space="0" w:color="000000"/>
              <w:right w:val="nil"/>
            </w:tcBorders>
            <w:vAlign w:val="center"/>
          </w:tcPr>
          <w:p w14:paraId="022477E9" w14:textId="118A88B3" w:rsidR="00CC304D" w:rsidRPr="00485393" w:rsidRDefault="000052CC" w:rsidP="00485393">
            <w:pPr>
              <w:widowControl/>
              <w:jc w:val="center"/>
              <w:rPr>
                <w:rFonts w:ascii="Times New Roman" w:hAnsi="Times New Roman" w:cs="Times New Roman"/>
                <w:b/>
                <w:bCs/>
                <w:noProof/>
                <w:sz w:val="24"/>
                <w:szCs w:val="24"/>
              </w:rPr>
            </w:pPr>
            <w:r>
              <w:rPr>
                <w:rFonts w:ascii="Times New Roman" w:hAnsi="Times New Roman"/>
                <w:b/>
                <w:sz w:val="24"/>
              </w:rPr>
              <w:lastRenderedPageBreak/>
              <w:t>Suga</w:t>
            </w:r>
          </w:p>
        </w:tc>
        <w:tc>
          <w:tcPr>
            <w:tcW w:w="786" w:type="pct"/>
            <w:tcBorders>
              <w:top w:val="single" w:sz="5" w:space="0" w:color="000000"/>
              <w:left w:val="nil"/>
              <w:bottom w:val="single" w:sz="5" w:space="0" w:color="000000"/>
              <w:right w:val="nil"/>
            </w:tcBorders>
            <w:vAlign w:val="center"/>
          </w:tcPr>
          <w:p w14:paraId="4C18DA05" w14:textId="1E7542CB" w:rsidR="00CC304D" w:rsidRPr="00485393" w:rsidRDefault="000052CC" w:rsidP="00485393">
            <w:pPr>
              <w:widowControl/>
              <w:jc w:val="center"/>
              <w:rPr>
                <w:rFonts w:ascii="Times New Roman" w:hAnsi="Times New Roman" w:cs="Times New Roman"/>
                <w:b/>
                <w:bCs/>
                <w:noProof/>
                <w:sz w:val="24"/>
                <w:szCs w:val="24"/>
              </w:rPr>
            </w:pPr>
            <w:r>
              <w:rPr>
                <w:rFonts w:ascii="Times New Roman" w:hAnsi="Times New Roman"/>
                <w:b/>
                <w:sz w:val="24"/>
              </w:rPr>
              <w:t>Bāzes sēklas</w:t>
            </w:r>
          </w:p>
        </w:tc>
        <w:tc>
          <w:tcPr>
            <w:tcW w:w="1020" w:type="pct"/>
            <w:tcBorders>
              <w:top w:val="single" w:sz="5" w:space="0" w:color="000000"/>
              <w:left w:val="nil"/>
              <w:bottom w:val="single" w:sz="5" w:space="0" w:color="000000"/>
              <w:right w:val="nil"/>
            </w:tcBorders>
            <w:vAlign w:val="center"/>
          </w:tcPr>
          <w:p w14:paraId="7070CA62" w14:textId="663E7A86" w:rsidR="00CC304D" w:rsidRPr="00485393" w:rsidRDefault="000052CC" w:rsidP="00485393">
            <w:pPr>
              <w:widowControl/>
              <w:jc w:val="center"/>
              <w:rPr>
                <w:rFonts w:ascii="Times New Roman" w:hAnsi="Times New Roman" w:cs="Times New Roman"/>
                <w:b/>
                <w:bCs/>
                <w:noProof/>
                <w:sz w:val="24"/>
                <w:szCs w:val="24"/>
              </w:rPr>
            </w:pPr>
            <w:r>
              <w:rPr>
                <w:rFonts w:ascii="Times New Roman" w:hAnsi="Times New Roman"/>
                <w:b/>
                <w:sz w:val="24"/>
              </w:rPr>
              <w:t>Sertificētu sēklu pirmā paaudze</w:t>
            </w:r>
          </w:p>
        </w:tc>
        <w:tc>
          <w:tcPr>
            <w:tcW w:w="1114" w:type="pct"/>
            <w:tcBorders>
              <w:top w:val="single" w:sz="5" w:space="0" w:color="000000"/>
              <w:left w:val="nil"/>
              <w:bottom w:val="single" w:sz="5" w:space="0" w:color="000000"/>
              <w:right w:val="nil"/>
            </w:tcBorders>
            <w:vAlign w:val="center"/>
          </w:tcPr>
          <w:p w14:paraId="3210F6E8" w14:textId="3A42D46E" w:rsidR="00CC304D" w:rsidRPr="00485393" w:rsidRDefault="000052CC" w:rsidP="00485393">
            <w:pPr>
              <w:widowControl/>
              <w:jc w:val="center"/>
              <w:rPr>
                <w:rFonts w:ascii="Times New Roman" w:hAnsi="Times New Roman" w:cs="Times New Roman"/>
                <w:b/>
                <w:bCs/>
                <w:noProof/>
                <w:sz w:val="24"/>
                <w:szCs w:val="24"/>
              </w:rPr>
            </w:pPr>
            <w:r>
              <w:rPr>
                <w:rFonts w:ascii="Times New Roman" w:hAnsi="Times New Roman"/>
                <w:b/>
                <w:sz w:val="24"/>
              </w:rPr>
              <w:t>Sertificētu sēklu otrā paaudze</w:t>
            </w:r>
          </w:p>
        </w:tc>
      </w:tr>
      <w:tr w:rsidR="00CC304D" w:rsidRPr="00FD7E8D" w14:paraId="76249796" w14:textId="77777777" w:rsidTr="00483644">
        <w:tc>
          <w:tcPr>
            <w:tcW w:w="2080" w:type="pct"/>
            <w:tcBorders>
              <w:top w:val="single" w:sz="5" w:space="0" w:color="000000"/>
              <w:left w:val="nil"/>
              <w:bottom w:val="nil"/>
              <w:right w:val="nil"/>
            </w:tcBorders>
            <w:shd w:val="clear" w:color="auto" w:fill="B8CCE3"/>
          </w:tcPr>
          <w:p w14:paraId="69541EDE"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i/>
                <w:sz w:val="24"/>
              </w:rPr>
              <w:t>Triticum aestivum</w:t>
            </w:r>
            <w:r>
              <w:rPr>
                <w:rFonts w:ascii="Times New Roman" w:hAnsi="Times New Roman"/>
                <w:sz w:val="24"/>
              </w:rPr>
              <w:t xml:space="preserve">, </w:t>
            </w:r>
            <w:r>
              <w:rPr>
                <w:rFonts w:ascii="Times New Roman" w:hAnsi="Times New Roman"/>
                <w:i/>
                <w:sz w:val="24"/>
              </w:rPr>
              <w:t>Hordeum vulgare</w:t>
            </w:r>
            <w:r>
              <w:rPr>
                <w:rFonts w:ascii="Times New Roman" w:hAnsi="Times New Roman"/>
                <w:sz w:val="24"/>
              </w:rPr>
              <w:t xml:space="preserve">, </w:t>
            </w:r>
            <w:r>
              <w:rPr>
                <w:rFonts w:ascii="Times New Roman" w:hAnsi="Times New Roman"/>
                <w:i/>
                <w:iCs/>
                <w:sz w:val="24"/>
              </w:rPr>
              <w:t>Avena spp</w:t>
            </w:r>
            <w:r>
              <w:rPr>
                <w:rFonts w:ascii="Times New Roman" w:hAnsi="Times New Roman"/>
                <w:sz w:val="24"/>
              </w:rPr>
              <w:t xml:space="preserve">., </w:t>
            </w:r>
            <w:r>
              <w:rPr>
                <w:rFonts w:ascii="Times New Roman" w:hAnsi="Times New Roman"/>
                <w:i/>
                <w:sz w:val="24"/>
              </w:rPr>
              <w:t xml:space="preserve">Oryza sativa </w:t>
            </w:r>
            <w:r>
              <w:rPr>
                <w:rFonts w:ascii="Times New Roman" w:hAnsi="Times New Roman"/>
                <w:sz w:val="24"/>
              </w:rPr>
              <w:t xml:space="preserve">un </w:t>
            </w:r>
            <w:r>
              <w:rPr>
                <w:rFonts w:ascii="Times New Roman" w:hAnsi="Times New Roman"/>
                <w:i/>
                <w:sz w:val="24"/>
              </w:rPr>
              <w:t>Eleusine coracana</w:t>
            </w:r>
          </w:p>
        </w:tc>
        <w:tc>
          <w:tcPr>
            <w:tcW w:w="786" w:type="pct"/>
            <w:tcBorders>
              <w:top w:val="single" w:sz="5" w:space="0" w:color="000000"/>
              <w:left w:val="nil"/>
              <w:bottom w:val="nil"/>
              <w:right w:val="nil"/>
            </w:tcBorders>
            <w:shd w:val="clear" w:color="auto" w:fill="B8CCE3"/>
            <w:vAlign w:val="center"/>
          </w:tcPr>
          <w:p w14:paraId="039FB469" w14:textId="77777777" w:rsidR="00CC304D" w:rsidRPr="00FD7E8D" w:rsidRDefault="00CC304D" w:rsidP="00BB4193">
            <w:pPr>
              <w:pStyle w:val="TableParagraph"/>
              <w:widowControl/>
              <w:jc w:val="center"/>
              <w:rPr>
                <w:rFonts w:ascii="Times New Roman" w:hAnsi="Times New Roman" w:cs="Times New Roman"/>
                <w:noProof/>
                <w:sz w:val="24"/>
                <w:szCs w:val="24"/>
              </w:rPr>
            </w:pPr>
            <w:r>
              <w:rPr>
                <w:rFonts w:ascii="Times New Roman" w:hAnsi="Times New Roman"/>
                <w:sz w:val="24"/>
              </w:rPr>
              <w:t>99,9 %</w:t>
            </w:r>
          </w:p>
        </w:tc>
        <w:tc>
          <w:tcPr>
            <w:tcW w:w="1020" w:type="pct"/>
            <w:tcBorders>
              <w:top w:val="single" w:sz="5" w:space="0" w:color="000000"/>
              <w:left w:val="nil"/>
              <w:bottom w:val="nil"/>
              <w:right w:val="nil"/>
            </w:tcBorders>
            <w:shd w:val="clear" w:color="auto" w:fill="B8CCE3"/>
            <w:vAlign w:val="center"/>
          </w:tcPr>
          <w:p w14:paraId="3BE1ADEA" w14:textId="77777777" w:rsidR="00CC304D" w:rsidRPr="00FD7E8D" w:rsidRDefault="00CC304D" w:rsidP="00BB4193">
            <w:pPr>
              <w:pStyle w:val="TableParagraph"/>
              <w:widowControl/>
              <w:jc w:val="center"/>
              <w:rPr>
                <w:rFonts w:ascii="Times New Roman" w:hAnsi="Times New Roman" w:cs="Times New Roman"/>
                <w:noProof/>
                <w:sz w:val="24"/>
                <w:szCs w:val="24"/>
              </w:rPr>
            </w:pPr>
            <w:r>
              <w:rPr>
                <w:rFonts w:ascii="Times New Roman" w:hAnsi="Times New Roman"/>
                <w:sz w:val="24"/>
              </w:rPr>
              <w:t>99,7 %</w:t>
            </w:r>
          </w:p>
        </w:tc>
        <w:tc>
          <w:tcPr>
            <w:tcW w:w="1114" w:type="pct"/>
            <w:tcBorders>
              <w:top w:val="single" w:sz="5" w:space="0" w:color="000000"/>
              <w:left w:val="nil"/>
              <w:bottom w:val="nil"/>
              <w:right w:val="nil"/>
            </w:tcBorders>
            <w:shd w:val="clear" w:color="auto" w:fill="B8CCE3"/>
            <w:vAlign w:val="center"/>
          </w:tcPr>
          <w:p w14:paraId="4A24858F" w14:textId="77777777" w:rsidR="00CC304D" w:rsidRPr="00FD7E8D" w:rsidRDefault="00CC304D" w:rsidP="00BB4193">
            <w:pPr>
              <w:pStyle w:val="TableParagraph"/>
              <w:widowControl/>
              <w:jc w:val="center"/>
              <w:rPr>
                <w:rFonts w:ascii="Times New Roman" w:hAnsi="Times New Roman" w:cs="Times New Roman"/>
                <w:noProof/>
                <w:sz w:val="24"/>
                <w:szCs w:val="24"/>
              </w:rPr>
            </w:pPr>
            <w:r>
              <w:rPr>
                <w:rFonts w:ascii="Times New Roman" w:hAnsi="Times New Roman"/>
                <w:sz w:val="24"/>
              </w:rPr>
              <w:t>99,0 %</w:t>
            </w:r>
          </w:p>
        </w:tc>
      </w:tr>
      <w:tr w:rsidR="00CC304D" w:rsidRPr="00FD7E8D" w14:paraId="1B9BE071" w14:textId="77777777" w:rsidTr="00483644">
        <w:tc>
          <w:tcPr>
            <w:tcW w:w="2080" w:type="pct"/>
            <w:tcBorders>
              <w:top w:val="nil"/>
              <w:left w:val="nil"/>
              <w:bottom w:val="single" w:sz="5" w:space="0" w:color="000000"/>
              <w:right w:val="nil"/>
            </w:tcBorders>
          </w:tcPr>
          <w:p w14:paraId="29AD0760" w14:textId="05EB59CE" w:rsidR="00CC304D" w:rsidRPr="00FD7E8D" w:rsidRDefault="00CC304D" w:rsidP="000052CC">
            <w:pPr>
              <w:pStyle w:val="TableParagraph"/>
              <w:widowControl/>
              <w:jc w:val="both"/>
              <w:rPr>
                <w:rFonts w:ascii="Times New Roman" w:hAnsi="Times New Roman" w:cs="Times New Roman"/>
                <w:i/>
                <w:noProof/>
                <w:sz w:val="24"/>
                <w:szCs w:val="24"/>
              </w:rPr>
            </w:pPr>
            <w:r>
              <w:rPr>
                <w:rFonts w:ascii="Times New Roman" w:hAnsi="Times New Roman"/>
                <w:sz w:val="24"/>
              </w:rPr>
              <w:t xml:space="preserve">Galvenokārt </w:t>
            </w:r>
            <w:r>
              <w:rPr>
                <w:rFonts w:ascii="Times New Roman" w:hAnsi="Times New Roman"/>
                <w:i/>
                <w:iCs/>
                <w:sz w:val="24"/>
              </w:rPr>
              <w:t>x</w:t>
            </w:r>
            <w:r>
              <w:rPr>
                <w:rFonts w:ascii="Times New Roman" w:hAnsi="Times New Roman"/>
                <w:sz w:val="24"/>
              </w:rPr>
              <w:t xml:space="preserve"> </w:t>
            </w:r>
            <w:r>
              <w:rPr>
                <w:rFonts w:ascii="Times New Roman" w:hAnsi="Times New Roman"/>
                <w:i/>
                <w:sz w:val="24"/>
              </w:rPr>
              <w:t>Triticosecale</w:t>
            </w:r>
            <w:r>
              <w:rPr>
                <w:rFonts w:ascii="Times New Roman" w:hAnsi="Times New Roman"/>
                <w:sz w:val="24"/>
              </w:rPr>
              <w:t xml:space="preserve"> pašapputes šķirnes</w:t>
            </w:r>
          </w:p>
        </w:tc>
        <w:tc>
          <w:tcPr>
            <w:tcW w:w="786" w:type="pct"/>
            <w:tcBorders>
              <w:top w:val="nil"/>
              <w:left w:val="nil"/>
              <w:bottom w:val="single" w:sz="5" w:space="0" w:color="000000"/>
              <w:right w:val="nil"/>
            </w:tcBorders>
            <w:vAlign w:val="center"/>
          </w:tcPr>
          <w:p w14:paraId="2E708F5D" w14:textId="77777777" w:rsidR="00CC304D" w:rsidRPr="00FD7E8D" w:rsidRDefault="00CC304D" w:rsidP="00BB4193">
            <w:pPr>
              <w:pStyle w:val="TableParagraph"/>
              <w:widowControl/>
              <w:jc w:val="center"/>
              <w:rPr>
                <w:rFonts w:ascii="Times New Roman" w:hAnsi="Times New Roman" w:cs="Times New Roman"/>
                <w:noProof/>
                <w:sz w:val="24"/>
                <w:szCs w:val="24"/>
              </w:rPr>
            </w:pPr>
            <w:r>
              <w:rPr>
                <w:rFonts w:ascii="Times New Roman" w:hAnsi="Times New Roman"/>
                <w:sz w:val="24"/>
              </w:rPr>
              <w:t>99,7 %</w:t>
            </w:r>
          </w:p>
        </w:tc>
        <w:tc>
          <w:tcPr>
            <w:tcW w:w="1020" w:type="pct"/>
            <w:tcBorders>
              <w:top w:val="nil"/>
              <w:left w:val="nil"/>
              <w:bottom w:val="single" w:sz="5" w:space="0" w:color="000000"/>
              <w:right w:val="nil"/>
            </w:tcBorders>
            <w:vAlign w:val="center"/>
          </w:tcPr>
          <w:p w14:paraId="29C3D02F" w14:textId="77777777" w:rsidR="00CC304D" w:rsidRPr="00FD7E8D" w:rsidRDefault="00CC304D" w:rsidP="00BB4193">
            <w:pPr>
              <w:pStyle w:val="TableParagraph"/>
              <w:widowControl/>
              <w:jc w:val="center"/>
              <w:rPr>
                <w:rFonts w:ascii="Times New Roman" w:hAnsi="Times New Roman" w:cs="Times New Roman"/>
                <w:noProof/>
                <w:sz w:val="24"/>
                <w:szCs w:val="24"/>
              </w:rPr>
            </w:pPr>
            <w:r>
              <w:rPr>
                <w:rFonts w:ascii="Times New Roman" w:hAnsi="Times New Roman"/>
                <w:sz w:val="24"/>
              </w:rPr>
              <w:t>99,0 %</w:t>
            </w:r>
          </w:p>
        </w:tc>
        <w:tc>
          <w:tcPr>
            <w:tcW w:w="1114" w:type="pct"/>
            <w:tcBorders>
              <w:top w:val="nil"/>
              <w:left w:val="nil"/>
              <w:bottom w:val="single" w:sz="5" w:space="0" w:color="000000"/>
              <w:right w:val="nil"/>
            </w:tcBorders>
            <w:vAlign w:val="center"/>
          </w:tcPr>
          <w:p w14:paraId="6F8D5251" w14:textId="77777777" w:rsidR="00CC304D" w:rsidRPr="00FD7E8D" w:rsidRDefault="00CC304D" w:rsidP="00BB4193">
            <w:pPr>
              <w:pStyle w:val="TableParagraph"/>
              <w:widowControl/>
              <w:jc w:val="center"/>
              <w:rPr>
                <w:rFonts w:ascii="Times New Roman" w:hAnsi="Times New Roman" w:cs="Times New Roman"/>
                <w:noProof/>
                <w:sz w:val="24"/>
                <w:szCs w:val="24"/>
              </w:rPr>
            </w:pPr>
            <w:r>
              <w:rPr>
                <w:rFonts w:ascii="Times New Roman" w:hAnsi="Times New Roman"/>
                <w:sz w:val="24"/>
              </w:rPr>
              <w:t>98,0 %</w:t>
            </w:r>
          </w:p>
        </w:tc>
      </w:tr>
    </w:tbl>
    <w:p w14:paraId="45FE21FF"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416B1066" w14:textId="6E0E6E0D" w:rsidR="00CC304D" w:rsidRPr="00FD7E8D" w:rsidRDefault="00401EE6" w:rsidP="00D3717E">
      <w:pPr>
        <w:pStyle w:val="BodyText"/>
        <w:rPr>
          <w:rFonts w:cs="Times New Roman"/>
          <w:noProof/>
          <w:szCs w:val="24"/>
        </w:rPr>
      </w:pPr>
      <w:r>
        <w:t>7.4. Maksimālais vienas un tās pašas sugas šķirnei netipisko augu skaits dažu sugu svešapputes šķirnēm</w:t>
      </w:r>
    </w:p>
    <w:p w14:paraId="4360EDF3" w14:textId="77777777" w:rsidR="00CC304D" w:rsidRPr="00FD7E8D" w:rsidRDefault="00CC304D" w:rsidP="00D3717E">
      <w:pPr>
        <w:pStyle w:val="BodyText"/>
        <w:rPr>
          <w:rFonts w:cs="Times New Roman"/>
          <w:noProof/>
          <w:szCs w:val="24"/>
        </w:rPr>
      </w:pPr>
      <w:r>
        <w:rPr>
          <w:i/>
        </w:rPr>
        <w:t>Secale cereale</w:t>
      </w:r>
      <w:r>
        <w:t xml:space="preserve">, </w:t>
      </w:r>
      <w:r>
        <w:rPr>
          <w:i/>
        </w:rPr>
        <w:t xml:space="preserve">x Triticosecale </w:t>
      </w:r>
      <w:r>
        <w:t xml:space="preserve">un </w:t>
      </w:r>
      <w:r>
        <w:rPr>
          <w:i/>
        </w:rPr>
        <w:t xml:space="preserve">Fagopyrum esculentum </w:t>
      </w:r>
      <w:r>
        <w:rPr>
          <w:i/>
          <w:iCs/>
        </w:rPr>
        <w:t>Moench</w:t>
      </w:r>
      <w:r>
        <w:t xml:space="preserve"> svešapputes šķirnēm vienas un tās pašas sugas augu, kas uzskatāmi par attiecīgajai šķirnei netipiskiem, skaits nedrīkst pārsniegt vienu augu trīsdesmit kvadrātmetros bāzes sēklu ražošanas laukos un vienu augu desmit kvadrātmetros sertificētu sēklu ražošanas laukos.</w:t>
      </w:r>
    </w:p>
    <w:p w14:paraId="78955565" w14:textId="77777777" w:rsidR="00CC304D" w:rsidRPr="00FD7E8D" w:rsidRDefault="00CC304D" w:rsidP="00FD7E8D">
      <w:pPr>
        <w:widowControl/>
        <w:jc w:val="both"/>
        <w:rPr>
          <w:rFonts w:ascii="Times New Roman" w:eastAsia="Trebuchet MS" w:hAnsi="Times New Roman" w:cs="Times New Roman"/>
          <w:noProof/>
          <w:sz w:val="24"/>
          <w:szCs w:val="24"/>
        </w:rPr>
      </w:pPr>
    </w:p>
    <w:p w14:paraId="13FA06E5" w14:textId="77777777" w:rsidR="00CC304D" w:rsidRPr="00FD7E8D" w:rsidRDefault="00CC304D" w:rsidP="00401EE6">
      <w:pPr>
        <w:pStyle w:val="Heading2"/>
        <w:widowControl/>
        <w:ind w:left="0" w:firstLine="0"/>
        <w:jc w:val="center"/>
        <w:rPr>
          <w:rFonts w:ascii="Times New Roman" w:hAnsi="Times New Roman" w:cs="Times New Roman"/>
          <w:noProof/>
          <w:sz w:val="24"/>
          <w:szCs w:val="24"/>
        </w:rPr>
      </w:pPr>
      <w:r>
        <w:rPr>
          <w:rFonts w:ascii="Times New Roman" w:hAnsi="Times New Roman"/>
          <w:sz w:val="24"/>
        </w:rPr>
        <w:t>Kopsavilkuma tabula. Maksimālais vienas un tās pašas sugas šķirnei netipisko augu skaits svešapputes šķirnēm</w:t>
      </w:r>
    </w:p>
    <w:p w14:paraId="79E734C3" w14:textId="77777777" w:rsidR="00CC304D" w:rsidRPr="00FD7E8D" w:rsidRDefault="00CC304D" w:rsidP="00FD7E8D">
      <w:pPr>
        <w:widowControl/>
        <w:jc w:val="both"/>
        <w:rPr>
          <w:rFonts w:ascii="Times New Roman" w:eastAsia="Trebuchet MS" w:hAnsi="Times New Roman" w:cs="Times New Roman"/>
          <w:b/>
          <w:bCs/>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4266"/>
        <w:gridCol w:w="2443"/>
        <w:gridCol w:w="2422"/>
      </w:tblGrid>
      <w:tr w:rsidR="00CC304D" w:rsidRPr="00FD7E8D" w14:paraId="747BDB90" w14:textId="77777777" w:rsidTr="00401EE6">
        <w:tc>
          <w:tcPr>
            <w:tcW w:w="2336" w:type="pct"/>
            <w:tcBorders>
              <w:top w:val="single" w:sz="5" w:space="0" w:color="000000"/>
              <w:left w:val="nil"/>
              <w:bottom w:val="single" w:sz="5" w:space="0" w:color="000000"/>
              <w:right w:val="nil"/>
            </w:tcBorders>
          </w:tcPr>
          <w:p w14:paraId="35E0182C" w14:textId="77777777" w:rsidR="00CC304D" w:rsidRPr="00FD7E8D" w:rsidRDefault="00CC304D" w:rsidP="00B222A4">
            <w:pPr>
              <w:pStyle w:val="TableParagraph"/>
              <w:widowControl/>
              <w:jc w:val="center"/>
              <w:rPr>
                <w:rFonts w:ascii="Times New Roman" w:hAnsi="Times New Roman" w:cs="Times New Roman"/>
                <w:b/>
                <w:noProof/>
                <w:sz w:val="24"/>
                <w:szCs w:val="24"/>
              </w:rPr>
            </w:pPr>
            <w:r>
              <w:rPr>
                <w:rFonts w:ascii="Times New Roman" w:hAnsi="Times New Roman"/>
                <w:b/>
                <w:sz w:val="24"/>
              </w:rPr>
              <w:t>Suga</w:t>
            </w:r>
          </w:p>
        </w:tc>
        <w:tc>
          <w:tcPr>
            <w:tcW w:w="1338" w:type="pct"/>
            <w:tcBorders>
              <w:top w:val="single" w:sz="5" w:space="0" w:color="000000"/>
              <w:left w:val="nil"/>
              <w:bottom w:val="single" w:sz="5" w:space="0" w:color="000000"/>
              <w:right w:val="nil"/>
            </w:tcBorders>
          </w:tcPr>
          <w:p w14:paraId="710C2939" w14:textId="77777777" w:rsidR="00CC304D" w:rsidRPr="00FD7E8D" w:rsidRDefault="00CC304D" w:rsidP="00B222A4">
            <w:pPr>
              <w:pStyle w:val="TableParagraph"/>
              <w:widowControl/>
              <w:jc w:val="center"/>
              <w:rPr>
                <w:rFonts w:ascii="Times New Roman" w:hAnsi="Times New Roman" w:cs="Times New Roman"/>
                <w:b/>
                <w:noProof/>
                <w:sz w:val="24"/>
                <w:szCs w:val="24"/>
              </w:rPr>
            </w:pPr>
            <w:r>
              <w:rPr>
                <w:rFonts w:ascii="Times New Roman" w:hAnsi="Times New Roman"/>
                <w:b/>
                <w:sz w:val="24"/>
              </w:rPr>
              <w:t>Bāzes sēklas</w:t>
            </w:r>
          </w:p>
        </w:tc>
        <w:tc>
          <w:tcPr>
            <w:tcW w:w="1326" w:type="pct"/>
            <w:tcBorders>
              <w:top w:val="single" w:sz="5" w:space="0" w:color="000000"/>
              <w:left w:val="nil"/>
              <w:bottom w:val="single" w:sz="5" w:space="0" w:color="000000"/>
              <w:right w:val="nil"/>
            </w:tcBorders>
          </w:tcPr>
          <w:p w14:paraId="7A96565B" w14:textId="77777777" w:rsidR="00CC304D" w:rsidRPr="00FD7E8D" w:rsidRDefault="00CC304D" w:rsidP="00B222A4">
            <w:pPr>
              <w:pStyle w:val="TableParagraph"/>
              <w:widowControl/>
              <w:jc w:val="center"/>
              <w:rPr>
                <w:rFonts w:ascii="Times New Roman" w:hAnsi="Times New Roman" w:cs="Times New Roman"/>
                <w:b/>
                <w:noProof/>
                <w:sz w:val="24"/>
                <w:szCs w:val="24"/>
              </w:rPr>
            </w:pPr>
            <w:r>
              <w:rPr>
                <w:rFonts w:ascii="Times New Roman" w:hAnsi="Times New Roman"/>
                <w:b/>
                <w:sz w:val="24"/>
              </w:rPr>
              <w:t>Sertificētas sēklas</w:t>
            </w:r>
          </w:p>
        </w:tc>
      </w:tr>
      <w:tr w:rsidR="00CC304D" w:rsidRPr="00FD7E8D" w14:paraId="639F8653" w14:textId="77777777" w:rsidTr="00B222A4">
        <w:tc>
          <w:tcPr>
            <w:tcW w:w="2336" w:type="pct"/>
            <w:tcBorders>
              <w:top w:val="single" w:sz="5" w:space="0" w:color="000000"/>
              <w:left w:val="nil"/>
              <w:bottom w:val="single" w:sz="5" w:space="0" w:color="000000"/>
              <w:right w:val="nil"/>
            </w:tcBorders>
            <w:shd w:val="clear" w:color="auto" w:fill="B8CCE3"/>
          </w:tcPr>
          <w:p w14:paraId="4EA322EA"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i/>
                <w:sz w:val="24"/>
              </w:rPr>
              <w:t>Secale cereale</w:t>
            </w:r>
            <w:r>
              <w:rPr>
                <w:rFonts w:ascii="Times New Roman" w:hAnsi="Times New Roman"/>
                <w:sz w:val="24"/>
              </w:rPr>
              <w:t xml:space="preserve">, </w:t>
            </w:r>
            <w:r>
              <w:rPr>
                <w:rFonts w:ascii="Times New Roman" w:hAnsi="Times New Roman"/>
                <w:i/>
                <w:sz w:val="24"/>
              </w:rPr>
              <w:t xml:space="preserve">x Triticosecale </w:t>
            </w:r>
            <w:r>
              <w:rPr>
                <w:rFonts w:ascii="Times New Roman" w:hAnsi="Times New Roman"/>
                <w:sz w:val="24"/>
              </w:rPr>
              <w:t xml:space="preserve">un </w:t>
            </w:r>
            <w:r>
              <w:rPr>
                <w:rFonts w:ascii="Times New Roman" w:hAnsi="Times New Roman"/>
                <w:i/>
                <w:sz w:val="24"/>
              </w:rPr>
              <w:t xml:space="preserve">Fagopyrum esculentum </w:t>
            </w:r>
            <w:r>
              <w:rPr>
                <w:rFonts w:ascii="Times New Roman" w:hAnsi="Times New Roman"/>
                <w:i/>
                <w:iCs/>
                <w:sz w:val="24"/>
              </w:rPr>
              <w:t>Moench</w:t>
            </w:r>
            <w:r>
              <w:rPr>
                <w:rFonts w:ascii="Times New Roman" w:hAnsi="Times New Roman"/>
                <w:sz w:val="24"/>
              </w:rPr>
              <w:t xml:space="preserve"> svešapputes šķirnes</w:t>
            </w:r>
          </w:p>
        </w:tc>
        <w:tc>
          <w:tcPr>
            <w:tcW w:w="1338" w:type="pct"/>
            <w:tcBorders>
              <w:top w:val="single" w:sz="5" w:space="0" w:color="000000"/>
              <w:left w:val="nil"/>
              <w:bottom w:val="single" w:sz="5" w:space="0" w:color="000000"/>
              <w:right w:val="nil"/>
            </w:tcBorders>
            <w:shd w:val="clear" w:color="auto" w:fill="B8CCE3"/>
            <w:vAlign w:val="center"/>
          </w:tcPr>
          <w:p w14:paraId="266F7443" w14:textId="77777777" w:rsidR="00CC304D" w:rsidRPr="00FD7E8D" w:rsidRDefault="00CC304D" w:rsidP="00B222A4">
            <w:pPr>
              <w:pStyle w:val="TableParagraph"/>
              <w:widowControl/>
              <w:jc w:val="center"/>
              <w:rPr>
                <w:rFonts w:ascii="Times New Roman" w:hAnsi="Times New Roman" w:cs="Times New Roman"/>
                <w:noProof/>
                <w:sz w:val="24"/>
                <w:szCs w:val="24"/>
              </w:rPr>
            </w:pPr>
            <w:r>
              <w:rPr>
                <w:rFonts w:ascii="Times New Roman" w:hAnsi="Times New Roman"/>
                <w:sz w:val="24"/>
              </w:rPr>
              <w:t>1 uz 30 m</w:t>
            </w:r>
            <w:r>
              <w:rPr>
                <w:rFonts w:ascii="Times New Roman" w:hAnsi="Times New Roman"/>
                <w:sz w:val="24"/>
                <w:vertAlign w:val="superscript"/>
              </w:rPr>
              <w:t>2</w:t>
            </w:r>
          </w:p>
        </w:tc>
        <w:tc>
          <w:tcPr>
            <w:tcW w:w="1326" w:type="pct"/>
            <w:tcBorders>
              <w:top w:val="single" w:sz="5" w:space="0" w:color="000000"/>
              <w:left w:val="nil"/>
              <w:bottom w:val="single" w:sz="5" w:space="0" w:color="000000"/>
              <w:right w:val="nil"/>
            </w:tcBorders>
            <w:shd w:val="clear" w:color="auto" w:fill="B8CCE3"/>
            <w:vAlign w:val="center"/>
          </w:tcPr>
          <w:p w14:paraId="5793FEB7" w14:textId="77777777" w:rsidR="00CC304D" w:rsidRPr="00FD7E8D" w:rsidRDefault="00CC304D" w:rsidP="00B222A4">
            <w:pPr>
              <w:pStyle w:val="TableParagraph"/>
              <w:widowControl/>
              <w:jc w:val="center"/>
              <w:rPr>
                <w:rFonts w:ascii="Times New Roman" w:hAnsi="Times New Roman" w:cs="Times New Roman"/>
                <w:noProof/>
                <w:sz w:val="24"/>
                <w:szCs w:val="24"/>
              </w:rPr>
            </w:pPr>
            <w:r>
              <w:rPr>
                <w:rFonts w:ascii="Times New Roman" w:hAnsi="Times New Roman"/>
                <w:sz w:val="24"/>
              </w:rPr>
              <w:t>1 uz 10 m</w:t>
            </w:r>
            <w:r>
              <w:rPr>
                <w:rFonts w:ascii="Times New Roman" w:hAnsi="Times New Roman"/>
                <w:sz w:val="24"/>
                <w:vertAlign w:val="superscript"/>
              </w:rPr>
              <w:t>2</w:t>
            </w:r>
          </w:p>
        </w:tc>
      </w:tr>
    </w:tbl>
    <w:p w14:paraId="79F101CE"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2DDF2C01" w14:textId="2684C1A6" w:rsidR="00CC304D" w:rsidRPr="00B222A4" w:rsidRDefault="00B222A4" w:rsidP="00B222A4">
      <w:pPr>
        <w:widowControl/>
        <w:tabs>
          <w:tab w:val="left" w:pos="864"/>
        </w:tabs>
        <w:jc w:val="both"/>
        <w:rPr>
          <w:rFonts w:ascii="Times New Roman" w:hAnsi="Times New Roman" w:cs="Times New Roman"/>
          <w:b/>
          <w:noProof/>
          <w:sz w:val="28"/>
          <w:szCs w:val="28"/>
        </w:rPr>
      </w:pPr>
      <w:r>
        <w:rPr>
          <w:rFonts w:ascii="Times New Roman" w:hAnsi="Times New Roman"/>
          <w:b/>
          <w:sz w:val="28"/>
        </w:rPr>
        <w:t>B) Papildu minimālās prasības hibrīdajām labības šķirnēm</w:t>
      </w:r>
    </w:p>
    <w:p w14:paraId="4CEB485A" w14:textId="77777777" w:rsidR="00B222A4" w:rsidRDefault="00B222A4" w:rsidP="00B222A4">
      <w:pPr>
        <w:widowControl/>
        <w:tabs>
          <w:tab w:val="left" w:pos="994"/>
        </w:tabs>
        <w:jc w:val="both"/>
        <w:rPr>
          <w:rFonts w:ascii="Times New Roman" w:hAnsi="Times New Roman" w:cs="Times New Roman"/>
          <w:b/>
          <w:noProof/>
          <w:sz w:val="24"/>
          <w:szCs w:val="24"/>
        </w:rPr>
      </w:pPr>
    </w:p>
    <w:p w14:paraId="65A7F90E" w14:textId="736F0A57" w:rsidR="00CC304D" w:rsidRPr="00FD7E8D" w:rsidRDefault="00B222A4" w:rsidP="00B222A4">
      <w:pPr>
        <w:widowControl/>
        <w:tabs>
          <w:tab w:val="left" w:pos="994"/>
        </w:tabs>
        <w:jc w:val="both"/>
        <w:rPr>
          <w:rFonts w:ascii="Times New Roman" w:hAnsi="Times New Roman" w:cs="Times New Roman"/>
          <w:b/>
          <w:noProof/>
          <w:sz w:val="24"/>
          <w:szCs w:val="24"/>
        </w:rPr>
      </w:pPr>
      <w:r>
        <w:rPr>
          <w:rFonts w:ascii="Times New Roman" w:hAnsi="Times New Roman"/>
          <w:b/>
          <w:sz w:val="24"/>
        </w:rPr>
        <w:t>8. Iepriekšējie sējumi</w:t>
      </w:r>
    </w:p>
    <w:p w14:paraId="780A6DFE"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432A964B" w14:textId="7096358E" w:rsidR="00CC304D" w:rsidRDefault="00CC304D" w:rsidP="00D3717E">
      <w:pPr>
        <w:pStyle w:val="BodyText"/>
        <w:rPr>
          <w:rFonts w:cs="Times New Roman"/>
          <w:noProof/>
          <w:szCs w:val="24"/>
        </w:rPr>
      </w:pPr>
      <w:r>
        <w:t>Valsts pilnvarotā iestāde veic šādas darbības:</w:t>
      </w:r>
    </w:p>
    <w:p w14:paraId="4D917DD9" w14:textId="77777777" w:rsidR="004F204A" w:rsidRPr="00FD7E8D" w:rsidRDefault="004F204A" w:rsidP="00D3717E">
      <w:pPr>
        <w:pStyle w:val="BodyText"/>
        <w:rPr>
          <w:noProof/>
        </w:rPr>
      </w:pPr>
    </w:p>
    <w:p w14:paraId="53D4A02C" w14:textId="0D269F0B" w:rsidR="00CC304D" w:rsidRPr="00FD7E8D" w:rsidRDefault="004F204A" w:rsidP="000B4567">
      <w:pPr>
        <w:pStyle w:val="BodyText"/>
        <w:ind w:left="284"/>
        <w:rPr>
          <w:rFonts w:cs="Times New Roman"/>
          <w:noProof/>
          <w:szCs w:val="24"/>
        </w:rPr>
      </w:pPr>
      <w:r>
        <w:t>a) pieprasa audzētājam sniegt sīku informāciju par iepriekšējiem sējumiem katrā sēklas laukā;</w:t>
      </w:r>
    </w:p>
    <w:p w14:paraId="02C70AA3" w14:textId="77777777" w:rsidR="004F204A" w:rsidRDefault="004F204A" w:rsidP="000B4567">
      <w:pPr>
        <w:pStyle w:val="BodyText"/>
        <w:ind w:left="284"/>
        <w:rPr>
          <w:noProof/>
        </w:rPr>
      </w:pPr>
    </w:p>
    <w:p w14:paraId="1F11AB87" w14:textId="519EADE0" w:rsidR="00CC304D" w:rsidRPr="00FD7E8D" w:rsidRDefault="004F204A" w:rsidP="000B4567">
      <w:pPr>
        <w:pStyle w:val="BodyText"/>
        <w:ind w:left="284"/>
        <w:rPr>
          <w:rFonts w:cs="Times New Roman"/>
          <w:noProof/>
          <w:szCs w:val="24"/>
        </w:rPr>
      </w:pPr>
      <w:r>
        <w:t>b) noraida laukus, ja iepriekšējie sējumi neatbilst valsts pilnvarotās iestādes publicētajiem noteikumiem. Kultūraugus, no kuriem paredzēts ražot hibrīdās sēklas, nedrīkst audzēt vienā un tajā pašā laukā secīgos gados.</w:t>
      </w:r>
    </w:p>
    <w:p w14:paraId="2F5BEA0C" w14:textId="77777777" w:rsidR="004F204A" w:rsidRDefault="004F204A" w:rsidP="00D3717E">
      <w:pPr>
        <w:pStyle w:val="BodyText"/>
        <w:rPr>
          <w:noProof/>
        </w:rPr>
      </w:pPr>
    </w:p>
    <w:p w14:paraId="03EE10F8" w14:textId="7615B3CF" w:rsidR="00CC304D" w:rsidRPr="00FD7E8D" w:rsidRDefault="004F204A" w:rsidP="004F204A">
      <w:pPr>
        <w:pStyle w:val="Heading2"/>
        <w:widowControl/>
        <w:tabs>
          <w:tab w:val="left" w:pos="994"/>
        </w:tabs>
        <w:ind w:left="0" w:firstLine="0"/>
        <w:jc w:val="both"/>
        <w:rPr>
          <w:rFonts w:ascii="Times New Roman" w:hAnsi="Times New Roman" w:cs="Times New Roman"/>
          <w:noProof/>
          <w:sz w:val="24"/>
          <w:szCs w:val="24"/>
        </w:rPr>
      </w:pPr>
      <w:r>
        <w:rPr>
          <w:rFonts w:ascii="Times New Roman" w:hAnsi="Times New Roman"/>
          <w:sz w:val="24"/>
        </w:rPr>
        <w:t>9. Izolācija</w:t>
      </w:r>
    </w:p>
    <w:p w14:paraId="5F0DB30A"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2B9A6246" w14:textId="4C237709" w:rsidR="00CC304D" w:rsidRPr="00FD7E8D" w:rsidRDefault="004F204A" w:rsidP="00D3717E">
      <w:pPr>
        <w:pStyle w:val="BodyText"/>
        <w:rPr>
          <w:rFonts w:cs="Times New Roman"/>
          <w:noProof/>
          <w:szCs w:val="24"/>
        </w:rPr>
      </w:pPr>
      <w:r>
        <w:t>9.1. Sēklas laukiem, kuros paredzēts ražot sertificētas kviešu, miežu (bet ne CVS miežu), auzu vai rīsu hibrīdo šķirņu sēklas, jābūt izolētiem no svešapputes avotiem. Sievišķie sēklas vecākaugi nedrīkst atrasties tuvāk par 25 m jebkurai citai tās pašas sugas šķirnei, izņemot vīrišķo putekšņu vecākaugiem. Valsts pilnvarotā iestāde šo izolācijas attālumu var mainīt, lai nodrošinātu papildu aizsardzību pret apputeksnēšanos ar svešiem putekšņiem. Lai būtu ļauts mainīt 10.6. </w:t>
      </w:r>
      <w:r w:rsidR="00AD235F">
        <w:t>apakš</w:t>
      </w:r>
      <w:r>
        <w:t>punkta prasības attiecībā uz šķirnes tīrības noteikšanu, apsveramajam attālumam jābūt vismaz 100 m.</w:t>
      </w:r>
    </w:p>
    <w:p w14:paraId="5CB8D086" w14:textId="77777777" w:rsidR="00CC304D" w:rsidRPr="00FD7E8D" w:rsidRDefault="00CC304D" w:rsidP="00FD7E8D">
      <w:pPr>
        <w:widowControl/>
        <w:jc w:val="both"/>
        <w:rPr>
          <w:rFonts w:ascii="Times New Roman" w:eastAsia="Trebuchet MS" w:hAnsi="Times New Roman" w:cs="Times New Roman"/>
          <w:noProof/>
          <w:sz w:val="24"/>
          <w:szCs w:val="24"/>
        </w:rPr>
      </w:pPr>
    </w:p>
    <w:p w14:paraId="39248E41" w14:textId="3AB7EBC6" w:rsidR="00CC304D" w:rsidRPr="00FD7E8D" w:rsidRDefault="004F204A" w:rsidP="00D3717E">
      <w:pPr>
        <w:pStyle w:val="BodyText"/>
        <w:rPr>
          <w:rFonts w:cs="Times New Roman"/>
          <w:noProof/>
          <w:szCs w:val="24"/>
        </w:rPr>
      </w:pPr>
      <w:r>
        <w:t xml:space="preserve">9.2. Sēklas laukiem, kuros paredzēts ražot hibrīdās rudzu šķirnes vai hibrīdās tritikāles šķirnes bāzes sēklu komponentus un sertificētas sēklas, jebkurā sēklu ražošanas stadijā jābūt </w:t>
      </w:r>
      <w:r>
        <w:lastRenderedPageBreak/>
        <w:t>izolētiem no svešapputes avotiem, kas var izraisīt nevēlamu svešapputi. Minimālie izolācijas attālumi ir šādi:</w:t>
      </w:r>
    </w:p>
    <w:p w14:paraId="4A722AD4" w14:textId="77777777" w:rsidR="00CC304D" w:rsidRPr="00FD7E8D" w:rsidRDefault="00CC304D" w:rsidP="00FD7E8D">
      <w:pPr>
        <w:widowControl/>
        <w:jc w:val="both"/>
        <w:rPr>
          <w:rFonts w:ascii="Times New Roman" w:eastAsia="Trebuchet MS" w:hAnsi="Times New Roman" w:cs="Times New Roman"/>
          <w:noProof/>
          <w:sz w:val="24"/>
          <w:szCs w:val="24"/>
        </w:rPr>
      </w:pPr>
    </w:p>
    <w:p w14:paraId="18E1F157" w14:textId="161180D7" w:rsidR="00CC304D" w:rsidRPr="00FD7E8D" w:rsidRDefault="00CC304D" w:rsidP="00D3717E">
      <w:pPr>
        <w:pStyle w:val="BodyText"/>
        <w:rPr>
          <w:rFonts w:cs="Times New Roman"/>
          <w:noProof/>
          <w:szCs w:val="24"/>
        </w:rPr>
      </w:pPr>
      <w:r>
        <w:t>a) bāzes sēklu ražošanai,</w:t>
      </w:r>
    </w:p>
    <w:p w14:paraId="1DE7120F" w14:textId="3CDCF0D5" w:rsidR="00FD7E8D" w:rsidRDefault="00FD7E8D" w:rsidP="00FD7E8D">
      <w:pPr>
        <w:widowControl/>
        <w:jc w:val="both"/>
        <w:rPr>
          <w:rFonts w:ascii="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47"/>
        <w:gridCol w:w="5984"/>
      </w:tblGrid>
      <w:tr w:rsidR="00E02D4D" w14:paraId="1B10528C" w14:textId="77777777" w:rsidTr="00CA73A2">
        <w:tc>
          <w:tcPr>
            <w:tcW w:w="1723" w:type="pct"/>
          </w:tcPr>
          <w:p w14:paraId="19F5C84E" w14:textId="77777777" w:rsidR="00E02D4D" w:rsidRDefault="00E02D4D" w:rsidP="00FD7E8D">
            <w:pPr>
              <w:widowControl/>
              <w:jc w:val="both"/>
              <w:rPr>
                <w:rFonts w:ascii="Times New Roman" w:hAnsi="Times New Roman" w:cs="Times New Roman"/>
                <w:noProof/>
                <w:sz w:val="24"/>
                <w:szCs w:val="24"/>
              </w:rPr>
            </w:pPr>
            <w:r>
              <w:rPr>
                <w:rFonts w:ascii="Times New Roman" w:hAnsi="Times New Roman"/>
                <w:sz w:val="24"/>
              </w:rPr>
              <w:t>ja izmanto vīrišķo sterilitāti –</w:t>
            </w:r>
          </w:p>
          <w:p w14:paraId="016535F2" w14:textId="63D91489" w:rsidR="00E02D4D" w:rsidRDefault="00E02D4D" w:rsidP="00FD7E8D">
            <w:pPr>
              <w:widowControl/>
              <w:jc w:val="both"/>
              <w:rPr>
                <w:rFonts w:ascii="Times New Roman" w:hAnsi="Times New Roman" w:cs="Times New Roman"/>
                <w:noProof/>
                <w:sz w:val="24"/>
                <w:szCs w:val="24"/>
              </w:rPr>
            </w:pPr>
          </w:p>
        </w:tc>
        <w:tc>
          <w:tcPr>
            <w:tcW w:w="3277" w:type="pct"/>
          </w:tcPr>
          <w:p w14:paraId="22D33120" w14:textId="6D007DE4" w:rsidR="00E02D4D" w:rsidRDefault="00E02D4D" w:rsidP="00FD7E8D">
            <w:pPr>
              <w:widowControl/>
              <w:jc w:val="both"/>
              <w:rPr>
                <w:rFonts w:ascii="Times New Roman" w:hAnsi="Times New Roman" w:cs="Times New Roman"/>
                <w:noProof/>
                <w:sz w:val="24"/>
                <w:szCs w:val="24"/>
              </w:rPr>
            </w:pPr>
            <w:r>
              <w:rPr>
                <w:rFonts w:ascii="Times New Roman" w:hAnsi="Times New Roman"/>
                <w:sz w:val="24"/>
              </w:rPr>
              <w:t>1000 m;</w:t>
            </w:r>
          </w:p>
        </w:tc>
      </w:tr>
      <w:tr w:rsidR="00E02D4D" w14:paraId="453C77CD" w14:textId="77777777" w:rsidTr="00CA73A2">
        <w:tc>
          <w:tcPr>
            <w:tcW w:w="1723" w:type="pct"/>
          </w:tcPr>
          <w:p w14:paraId="5C3B937F" w14:textId="5978F6C5" w:rsidR="00E02D4D" w:rsidRDefault="00E02D4D" w:rsidP="00FD7E8D">
            <w:pPr>
              <w:widowControl/>
              <w:jc w:val="both"/>
              <w:rPr>
                <w:rFonts w:ascii="Times New Roman" w:hAnsi="Times New Roman" w:cs="Times New Roman"/>
                <w:noProof/>
                <w:sz w:val="24"/>
                <w:szCs w:val="24"/>
              </w:rPr>
            </w:pPr>
            <w:r>
              <w:rPr>
                <w:rFonts w:ascii="Times New Roman" w:hAnsi="Times New Roman"/>
                <w:sz w:val="24"/>
              </w:rPr>
              <w:t>ja neizmanto vīrišķo sterilitāti –</w:t>
            </w:r>
          </w:p>
        </w:tc>
        <w:tc>
          <w:tcPr>
            <w:tcW w:w="3277" w:type="pct"/>
          </w:tcPr>
          <w:p w14:paraId="74964E08" w14:textId="5B1CF487" w:rsidR="00E02D4D" w:rsidRDefault="00E02D4D" w:rsidP="00FD7E8D">
            <w:pPr>
              <w:widowControl/>
              <w:jc w:val="both"/>
              <w:rPr>
                <w:rFonts w:ascii="Times New Roman" w:hAnsi="Times New Roman" w:cs="Times New Roman"/>
                <w:noProof/>
                <w:sz w:val="24"/>
                <w:szCs w:val="24"/>
              </w:rPr>
            </w:pPr>
            <w:r>
              <w:rPr>
                <w:rFonts w:ascii="Times New Roman" w:hAnsi="Times New Roman"/>
                <w:sz w:val="24"/>
              </w:rPr>
              <w:t>600 m;</w:t>
            </w:r>
          </w:p>
        </w:tc>
      </w:tr>
    </w:tbl>
    <w:p w14:paraId="030FF66C" w14:textId="166D34F3" w:rsidR="004F204A" w:rsidRDefault="004F204A" w:rsidP="00FD7E8D">
      <w:pPr>
        <w:widowControl/>
        <w:jc w:val="both"/>
        <w:rPr>
          <w:rFonts w:ascii="Times New Roman" w:hAnsi="Times New Roman" w:cs="Times New Roman"/>
          <w:noProof/>
          <w:sz w:val="24"/>
          <w:szCs w:val="24"/>
        </w:rPr>
      </w:pPr>
    </w:p>
    <w:p w14:paraId="76950C18" w14:textId="703AFAE0" w:rsidR="004F204A" w:rsidRDefault="008F0773" w:rsidP="00FD7E8D">
      <w:pPr>
        <w:widowControl/>
        <w:jc w:val="both"/>
        <w:rPr>
          <w:rFonts w:ascii="Times New Roman" w:hAnsi="Times New Roman" w:cs="Times New Roman"/>
          <w:noProof/>
          <w:sz w:val="24"/>
          <w:szCs w:val="24"/>
        </w:rPr>
      </w:pPr>
      <w:r>
        <w:rPr>
          <w:rFonts w:ascii="Times New Roman" w:hAnsi="Times New Roman"/>
          <w:sz w:val="24"/>
        </w:rPr>
        <w:t>b) sertificētu sēklu ražošanai – 500 m.</w:t>
      </w:r>
    </w:p>
    <w:p w14:paraId="7C84F7B0" w14:textId="141F24A9" w:rsidR="004F204A" w:rsidRDefault="004F204A" w:rsidP="00FD7E8D">
      <w:pPr>
        <w:widowControl/>
        <w:jc w:val="both"/>
        <w:rPr>
          <w:rFonts w:ascii="Times New Roman" w:hAnsi="Times New Roman" w:cs="Times New Roman"/>
          <w:noProof/>
          <w:sz w:val="24"/>
          <w:szCs w:val="24"/>
        </w:rPr>
      </w:pPr>
    </w:p>
    <w:p w14:paraId="63212653" w14:textId="37A55725" w:rsidR="00CC304D" w:rsidRDefault="00507F2F" w:rsidP="00D3717E">
      <w:pPr>
        <w:pStyle w:val="BodyText"/>
        <w:rPr>
          <w:rFonts w:cs="Times New Roman"/>
          <w:noProof/>
          <w:szCs w:val="24"/>
        </w:rPr>
      </w:pPr>
      <w:r>
        <w:t>9.3. Sēklas laukiem, kuros paredzēts ražot hibrīdas CVS miežu šķirnes bāzes sēklu komponentus vai sertificētas sēklas, jebkurā sēklu ražošanas stadijā jābūt izolētiem no svešapputes avotiem, kas var izraisīt nevēlamu svešapputi. Minimālie izolācijas attālumi ir šādi:</w:t>
      </w:r>
    </w:p>
    <w:p w14:paraId="5D0D0380" w14:textId="77777777" w:rsidR="00253B56" w:rsidRPr="00FD7E8D" w:rsidRDefault="00253B56" w:rsidP="00D3717E">
      <w:pPr>
        <w:pStyle w:val="BodyText"/>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04"/>
        <w:gridCol w:w="6127"/>
      </w:tblGrid>
      <w:tr w:rsidR="00253B56" w14:paraId="6E4F2E65" w14:textId="77777777" w:rsidTr="00CA73A2">
        <w:tc>
          <w:tcPr>
            <w:tcW w:w="1645" w:type="pct"/>
          </w:tcPr>
          <w:p w14:paraId="4733A687" w14:textId="72E9D588" w:rsidR="00253B56" w:rsidRDefault="00253B56" w:rsidP="00A208B8">
            <w:pPr>
              <w:widowControl/>
              <w:jc w:val="both"/>
              <w:rPr>
                <w:rFonts w:ascii="Times New Roman" w:hAnsi="Times New Roman" w:cs="Times New Roman"/>
                <w:noProof/>
                <w:sz w:val="24"/>
                <w:szCs w:val="24"/>
              </w:rPr>
            </w:pPr>
            <w:r>
              <w:rPr>
                <w:rFonts w:ascii="Times New Roman" w:hAnsi="Times New Roman"/>
                <w:sz w:val="24"/>
              </w:rPr>
              <w:t>a) bāzes sēklu ražošanai –</w:t>
            </w:r>
          </w:p>
          <w:p w14:paraId="23886176" w14:textId="77777777" w:rsidR="00253B56" w:rsidRDefault="00253B56" w:rsidP="00A208B8">
            <w:pPr>
              <w:widowControl/>
              <w:jc w:val="both"/>
              <w:rPr>
                <w:rFonts w:ascii="Times New Roman" w:hAnsi="Times New Roman" w:cs="Times New Roman"/>
                <w:noProof/>
                <w:sz w:val="24"/>
                <w:szCs w:val="24"/>
              </w:rPr>
            </w:pPr>
          </w:p>
        </w:tc>
        <w:tc>
          <w:tcPr>
            <w:tcW w:w="3355" w:type="pct"/>
          </w:tcPr>
          <w:p w14:paraId="420FAC3B" w14:textId="1E7FE23A" w:rsidR="00253B56" w:rsidRDefault="00253B56" w:rsidP="00A208B8">
            <w:pPr>
              <w:widowControl/>
              <w:jc w:val="both"/>
              <w:rPr>
                <w:rFonts w:ascii="Times New Roman" w:hAnsi="Times New Roman" w:cs="Times New Roman"/>
                <w:noProof/>
                <w:sz w:val="24"/>
                <w:szCs w:val="24"/>
              </w:rPr>
            </w:pPr>
            <w:r>
              <w:rPr>
                <w:rFonts w:ascii="Times New Roman" w:hAnsi="Times New Roman"/>
                <w:sz w:val="24"/>
              </w:rPr>
              <w:t>100 m;</w:t>
            </w:r>
          </w:p>
        </w:tc>
      </w:tr>
      <w:tr w:rsidR="00253B56" w14:paraId="234560F5" w14:textId="77777777" w:rsidTr="00CA73A2">
        <w:tc>
          <w:tcPr>
            <w:tcW w:w="1645" w:type="pct"/>
          </w:tcPr>
          <w:p w14:paraId="6EB3C629" w14:textId="616D855A" w:rsidR="00253B56" w:rsidRDefault="00253B56" w:rsidP="00A208B8">
            <w:pPr>
              <w:widowControl/>
              <w:jc w:val="both"/>
              <w:rPr>
                <w:rFonts w:ascii="Times New Roman" w:hAnsi="Times New Roman" w:cs="Times New Roman"/>
                <w:noProof/>
                <w:sz w:val="24"/>
                <w:szCs w:val="24"/>
              </w:rPr>
            </w:pPr>
            <w:r>
              <w:rPr>
                <w:rFonts w:ascii="Times New Roman" w:hAnsi="Times New Roman"/>
                <w:sz w:val="24"/>
              </w:rPr>
              <w:t>b) sertificētu sēklu ražošanai –</w:t>
            </w:r>
          </w:p>
        </w:tc>
        <w:tc>
          <w:tcPr>
            <w:tcW w:w="3355" w:type="pct"/>
          </w:tcPr>
          <w:p w14:paraId="01C5FB46" w14:textId="005B7638" w:rsidR="00253B56" w:rsidRDefault="00253B56" w:rsidP="00A208B8">
            <w:pPr>
              <w:widowControl/>
              <w:jc w:val="both"/>
              <w:rPr>
                <w:rFonts w:ascii="Times New Roman" w:hAnsi="Times New Roman" w:cs="Times New Roman"/>
                <w:noProof/>
                <w:sz w:val="24"/>
                <w:szCs w:val="24"/>
              </w:rPr>
            </w:pPr>
            <w:r>
              <w:rPr>
                <w:rFonts w:ascii="Times New Roman" w:hAnsi="Times New Roman"/>
                <w:sz w:val="24"/>
              </w:rPr>
              <w:t>50 m.</w:t>
            </w:r>
          </w:p>
        </w:tc>
      </w:tr>
    </w:tbl>
    <w:p w14:paraId="09C81719" w14:textId="4FD305B4" w:rsidR="00CC304D" w:rsidRDefault="00CC304D" w:rsidP="00FD7E8D">
      <w:pPr>
        <w:widowControl/>
        <w:jc w:val="both"/>
        <w:rPr>
          <w:rFonts w:ascii="Times New Roman" w:eastAsia="Trebuchet MS" w:hAnsi="Times New Roman" w:cs="Times New Roman"/>
          <w:noProof/>
          <w:sz w:val="24"/>
          <w:szCs w:val="24"/>
        </w:rPr>
      </w:pPr>
    </w:p>
    <w:p w14:paraId="45119047" w14:textId="77777777" w:rsidR="00CC304D" w:rsidRPr="00FD7E8D" w:rsidRDefault="00CC304D" w:rsidP="00D3717E">
      <w:pPr>
        <w:pStyle w:val="BodyText"/>
        <w:rPr>
          <w:rFonts w:cs="Times New Roman"/>
          <w:noProof/>
          <w:szCs w:val="24"/>
        </w:rPr>
      </w:pPr>
      <w:r>
        <w:t>Attālumi a) un b) gadījumā neattiecas uz putekšņiem no izraudzītā putekšņu vecākauga.</w:t>
      </w:r>
    </w:p>
    <w:p w14:paraId="4DD8BE32" w14:textId="77777777" w:rsidR="00CC304D" w:rsidRPr="00FD7E8D" w:rsidRDefault="00CC304D" w:rsidP="00FD7E8D">
      <w:pPr>
        <w:widowControl/>
        <w:jc w:val="both"/>
        <w:rPr>
          <w:rFonts w:ascii="Times New Roman" w:eastAsia="Trebuchet MS" w:hAnsi="Times New Roman" w:cs="Times New Roman"/>
          <w:noProof/>
          <w:sz w:val="24"/>
          <w:szCs w:val="24"/>
        </w:rPr>
      </w:pPr>
    </w:p>
    <w:p w14:paraId="0F056C2B" w14:textId="72FA7A9E" w:rsidR="00CC304D" w:rsidRPr="00FD7E8D" w:rsidRDefault="00253B56" w:rsidP="00D3717E">
      <w:pPr>
        <w:pStyle w:val="BodyText"/>
        <w:rPr>
          <w:rFonts w:cs="Times New Roman"/>
          <w:noProof/>
          <w:szCs w:val="24"/>
        </w:rPr>
      </w:pPr>
      <w:r>
        <w:t>9.4. Valsts pilnvarotā iestāde šos attālumus var mainīt, ja ir nodrošināta pietiekama aizsardzība pret nevēlamiem putekšņiem vai ja svešapputes iespēja ir novērsta, jo ziedēšanas laikā ir lielas atšķirības.</w:t>
      </w:r>
    </w:p>
    <w:p w14:paraId="5E136597" w14:textId="77777777" w:rsidR="00CC304D" w:rsidRPr="00FD7E8D" w:rsidRDefault="00CC304D" w:rsidP="00FD7E8D">
      <w:pPr>
        <w:widowControl/>
        <w:jc w:val="both"/>
        <w:rPr>
          <w:rFonts w:ascii="Times New Roman" w:eastAsia="Trebuchet MS" w:hAnsi="Times New Roman" w:cs="Times New Roman"/>
          <w:noProof/>
          <w:sz w:val="24"/>
          <w:szCs w:val="24"/>
        </w:rPr>
      </w:pPr>
    </w:p>
    <w:p w14:paraId="292D45FF" w14:textId="4DCB7EC7" w:rsidR="00CC304D" w:rsidRPr="00FD7E8D" w:rsidRDefault="00253B56" w:rsidP="00253B56">
      <w:pPr>
        <w:pStyle w:val="Heading2"/>
        <w:widowControl/>
        <w:tabs>
          <w:tab w:val="left" w:pos="994"/>
        </w:tabs>
        <w:ind w:left="0" w:firstLine="0"/>
        <w:jc w:val="both"/>
        <w:rPr>
          <w:rFonts w:ascii="Times New Roman" w:hAnsi="Times New Roman" w:cs="Times New Roman"/>
          <w:noProof/>
          <w:sz w:val="24"/>
          <w:szCs w:val="24"/>
        </w:rPr>
      </w:pPr>
      <w:r>
        <w:rPr>
          <w:rFonts w:ascii="Times New Roman" w:hAnsi="Times New Roman"/>
          <w:sz w:val="24"/>
        </w:rPr>
        <w:t>10. Lauka apskate</w:t>
      </w:r>
    </w:p>
    <w:p w14:paraId="48E30FF1"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49E77541" w14:textId="1A93BDC4" w:rsidR="00CC304D" w:rsidRPr="00FD7E8D" w:rsidRDefault="00253B56" w:rsidP="00D3717E">
      <w:pPr>
        <w:pStyle w:val="BodyText"/>
        <w:rPr>
          <w:rFonts w:cs="Times New Roman"/>
          <w:noProof/>
          <w:szCs w:val="24"/>
        </w:rPr>
      </w:pPr>
      <w:r>
        <w:t>10.1. Laukos, kur paredzēts ražot vecākaugu šķirņu vai vecākaugu līniju bāzes sēklas, kas paredzētas hibrīdo šķirņu ražošanai, izmantojot ķīmiskās hibridizācijas aģentu (ĶHA), apskate jāveic tāpat kā parastu labības šķirņu sēklu gadījumā.</w:t>
      </w:r>
    </w:p>
    <w:p w14:paraId="4F8A1D3F" w14:textId="77777777" w:rsidR="00CC304D" w:rsidRPr="00FD7E8D" w:rsidRDefault="00CC304D" w:rsidP="00253B56">
      <w:pPr>
        <w:widowControl/>
        <w:jc w:val="both"/>
        <w:rPr>
          <w:rFonts w:ascii="Times New Roman" w:eastAsia="Trebuchet MS" w:hAnsi="Times New Roman" w:cs="Times New Roman"/>
          <w:noProof/>
          <w:sz w:val="24"/>
          <w:szCs w:val="24"/>
        </w:rPr>
      </w:pPr>
    </w:p>
    <w:p w14:paraId="0090E38A" w14:textId="4946B75C" w:rsidR="00CC304D" w:rsidRPr="00FD7E8D" w:rsidRDefault="00253B56" w:rsidP="00D3717E">
      <w:pPr>
        <w:pStyle w:val="BodyText"/>
        <w:rPr>
          <w:rFonts w:cs="Times New Roman"/>
          <w:noProof/>
          <w:szCs w:val="24"/>
        </w:rPr>
      </w:pPr>
      <w:r>
        <w:t>10.2. Laukos, kur paredzēts ražot hibrīdo šķirņu bāzes sēklas, izmantojot ģenētisko vai citoplazmatisko vīrišķo sterilitāti, jāveic vīrišķi sterilās līnijas, vienkāršā krustojuma hibrīda vīrišķi sterilo vecākaugu, uzturošās līnijas un vīrišķā uzlabotāja komponenta apskate.</w:t>
      </w:r>
    </w:p>
    <w:p w14:paraId="5175DCF4" w14:textId="77777777" w:rsidR="00CC304D" w:rsidRPr="00FD7E8D" w:rsidRDefault="00CC304D" w:rsidP="00253B56">
      <w:pPr>
        <w:widowControl/>
        <w:jc w:val="both"/>
        <w:rPr>
          <w:rFonts w:ascii="Times New Roman" w:eastAsia="Trebuchet MS" w:hAnsi="Times New Roman" w:cs="Times New Roman"/>
          <w:noProof/>
          <w:sz w:val="24"/>
          <w:szCs w:val="24"/>
        </w:rPr>
      </w:pPr>
    </w:p>
    <w:p w14:paraId="31AA62D8" w14:textId="54EB96EE" w:rsidR="00CC304D" w:rsidRPr="00FD7E8D" w:rsidRDefault="00253B56" w:rsidP="00D3717E">
      <w:pPr>
        <w:pStyle w:val="BodyText"/>
        <w:rPr>
          <w:rFonts w:cs="Times New Roman"/>
          <w:noProof/>
          <w:szCs w:val="24"/>
        </w:rPr>
      </w:pPr>
      <w:r>
        <w:t>10.3. Laukos, kur paredzēts ražot sertificētas hibrīdas šķirnes sēklas, jāveic vismaz viena apskate laikā, kad abi vecākaugi ir pilnībā izvārpojuši, lai pārbaudītu, vai ir izpildītas hibrīdās šķirnes ražošanai izvirzītās tehniskās prasības, ko akceptējusi valsts pilnvarotā iestāde.</w:t>
      </w:r>
    </w:p>
    <w:p w14:paraId="709ED47A" w14:textId="77777777" w:rsidR="00CC304D" w:rsidRPr="00FD7E8D" w:rsidRDefault="00CC304D" w:rsidP="00253B56">
      <w:pPr>
        <w:widowControl/>
        <w:jc w:val="both"/>
        <w:rPr>
          <w:rFonts w:ascii="Times New Roman" w:eastAsia="Trebuchet MS" w:hAnsi="Times New Roman" w:cs="Times New Roman"/>
          <w:noProof/>
          <w:sz w:val="24"/>
          <w:szCs w:val="24"/>
        </w:rPr>
      </w:pPr>
    </w:p>
    <w:p w14:paraId="184A4EA0" w14:textId="0BC7DEAD" w:rsidR="00CC304D" w:rsidRPr="00FD7E8D" w:rsidRDefault="00253B56" w:rsidP="00D3717E">
      <w:pPr>
        <w:pStyle w:val="BodyText"/>
        <w:rPr>
          <w:rFonts w:cs="Times New Roman"/>
          <w:noProof/>
          <w:szCs w:val="24"/>
        </w:rPr>
      </w:pPr>
      <w:r>
        <w:t>10.4. Ja hibrīdas šķirnes ražošanai izmanto vīrišķo sterilitāti, lai sēklas būtu piemērotas sertifikācijai, vīrišķi sterilā komponenta sterilitātes līmenim jābūt šādam:</w:t>
      </w:r>
    </w:p>
    <w:p w14:paraId="75B6FECD" w14:textId="77777777" w:rsidR="00CC304D" w:rsidRPr="00FD7E8D" w:rsidRDefault="00CC304D" w:rsidP="00FD7E8D">
      <w:pPr>
        <w:widowControl/>
        <w:jc w:val="both"/>
        <w:rPr>
          <w:rFonts w:ascii="Times New Roman" w:eastAsia="Trebuchet MS" w:hAnsi="Times New Roman" w:cs="Times New Roman"/>
          <w:noProof/>
          <w:sz w:val="24"/>
          <w:szCs w:val="24"/>
        </w:rPr>
      </w:pPr>
    </w:p>
    <w:p w14:paraId="085A04E6" w14:textId="7004B03D" w:rsidR="00CC304D" w:rsidRPr="00FD7E8D" w:rsidRDefault="00D5629C" w:rsidP="00D3717E">
      <w:pPr>
        <w:pStyle w:val="BodyText"/>
        <w:rPr>
          <w:rFonts w:cs="Times New Roman"/>
          <w:noProof/>
          <w:szCs w:val="24"/>
        </w:rPr>
      </w:pPr>
      <w:r>
        <w:t>● CVS miežu bāzes sēklu ražošanai – vismaz 99,7 procentiem;</w:t>
      </w:r>
    </w:p>
    <w:p w14:paraId="007A99F1" w14:textId="4B6D38C1" w:rsidR="00CC304D" w:rsidRPr="00FD7E8D" w:rsidRDefault="00D5629C" w:rsidP="00D3717E">
      <w:pPr>
        <w:pStyle w:val="BodyText"/>
        <w:rPr>
          <w:rFonts w:cs="Times New Roman"/>
          <w:noProof/>
          <w:szCs w:val="24"/>
        </w:rPr>
      </w:pPr>
      <w:r>
        <w:t>● CVS miežu sertificētas sēklas ražošanai – vismaz 99,5 procentiem;</w:t>
      </w:r>
    </w:p>
    <w:p w14:paraId="7A70505E" w14:textId="4F9B0C7A" w:rsidR="00CC304D" w:rsidRPr="00FD7E8D" w:rsidRDefault="00D5629C" w:rsidP="00D3717E">
      <w:pPr>
        <w:pStyle w:val="BodyText"/>
        <w:rPr>
          <w:rFonts w:cs="Times New Roman"/>
          <w:noProof/>
          <w:szCs w:val="24"/>
        </w:rPr>
      </w:pPr>
      <w:r>
        <w:t>● visos citos gadījumos – vismaz 98 procentiem.</w:t>
      </w:r>
    </w:p>
    <w:p w14:paraId="41C83197" w14:textId="79B174FA" w:rsidR="00CC304D" w:rsidRPr="00FD7E8D" w:rsidRDefault="00CC304D" w:rsidP="00D3717E">
      <w:pPr>
        <w:pStyle w:val="BodyText"/>
        <w:rPr>
          <w:rFonts w:cs="Times New Roman"/>
          <w:noProof/>
          <w:szCs w:val="24"/>
        </w:rPr>
      </w:pPr>
      <w:r>
        <w:t>Tas neatceļ arī visas citas pārbaudes, ko saskaņā ar 12. iedaļu “Šķirnes tīrības noteikšana” prasa valsts pilnvarotā iestāde.</w:t>
      </w:r>
    </w:p>
    <w:p w14:paraId="38235495" w14:textId="77777777" w:rsidR="00CC304D" w:rsidRPr="00FD7E8D" w:rsidRDefault="00CC304D" w:rsidP="00FD7E8D">
      <w:pPr>
        <w:widowControl/>
        <w:jc w:val="both"/>
        <w:rPr>
          <w:rFonts w:ascii="Times New Roman" w:eastAsia="Trebuchet MS" w:hAnsi="Times New Roman" w:cs="Times New Roman"/>
          <w:noProof/>
          <w:sz w:val="24"/>
          <w:szCs w:val="24"/>
        </w:rPr>
      </w:pPr>
    </w:p>
    <w:p w14:paraId="3E70B318" w14:textId="606DC5DC" w:rsidR="00CC304D" w:rsidRPr="00FD7E8D" w:rsidRDefault="00D5629C" w:rsidP="00D3717E">
      <w:pPr>
        <w:pStyle w:val="BodyText"/>
        <w:rPr>
          <w:rFonts w:cs="Times New Roman"/>
          <w:noProof/>
          <w:szCs w:val="24"/>
        </w:rPr>
      </w:pPr>
      <w:r>
        <w:lastRenderedPageBreak/>
        <w:t>10.5. Laukos, kur paredzēts ražot F1 hibrīdu sēklas, izmantojot ĶHA, valsts pilnvarotā iestāde var pieprasīt otru apskati, kad graudi sasnieguši pilngatavību, lai noteiktu sievišķā sēklas vecākauga vīrišķās sterilitātes līmeni un/vai sēklu hibriditāti.</w:t>
      </w:r>
    </w:p>
    <w:p w14:paraId="049366D4" w14:textId="77777777" w:rsidR="00CC304D" w:rsidRPr="00FD7E8D" w:rsidRDefault="00CC304D" w:rsidP="00FD7E8D">
      <w:pPr>
        <w:widowControl/>
        <w:jc w:val="both"/>
        <w:rPr>
          <w:rFonts w:ascii="Times New Roman" w:eastAsia="Trebuchet MS" w:hAnsi="Times New Roman" w:cs="Times New Roman"/>
          <w:noProof/>
          <w:sz w:val="24"/>
          <w:szCs w:val="24"/>
        </w:rPr>
      </w:pPr>
    </w:p>
    <w:p w14:paraId="25DC94F4" w14:textId="77777777" w:rsidR="00CC304D" w:rsidRPr="00FD7E8D" w:rsidRDefault="00CC304D" w:rsidP="00D3717E">
      <w:pPr>
        <w:pStyle w:val="BodyText"/>
        <w:rPr>
          <w:rFonts w:cs="Times New Roman"/>
          <w:noProof/>
          <w:szCs w:val="24"/>
        </w:rPr>
      </w:pPr>
      <w:r>
        <w:t>Otrajā apskatē lauka inspektors aprēķinās vai nu sterilitāti, kas izteikta procentos, vai hibriditāti, kas izteikta procentos, tā, kā tas aprakstīts turpmāk.</w:t>
      </w:r>
    </w:p>
    <w:p w14:paraId="1A4B287D" w14:textId="77777777" w:rsidR="00CC304D" w:rsidRPr="00FD7E8D" w:rsidRDefault="00CC304D" w:rsidP="00FD7E8D">
      <w:pPr>
        <w:widowControl/>
        <w:jc w:val="both"/>
        <w:rPr>
          <w:rFonts w:ascii="Times New Roman" w:eastAsia="Trebuchet MS" w:hAnsi="Times New Roman" w:cs="Times New Roman"/>
          <w:noProof/>
          <w:sz w:val="24"/>
          <w:szCs w:val="24"/>
        </w:rPr>
      </w:pPr>
    </w:p>
    <w:p w14:paraId="505D00B3" w14:textId="0637567D" w:rsidR="00CC304D" w:rsidRPr="00FD7E8D" w:rsidRDefault="00D5629C" w:rsidP="00D5629C">
      <w:pPr>
        <w:widowControl/>
        <w:tabs>
          <w:tab w:val="left" w:pos="1704"/>
        </w:tabs>
        <w:jc w:val="both"/>
        <w:rPr>
          <w:rFonts w:ascii="Times New Roman" w:hAnsi="Times New Roman" w:cs="Times New Roman"/>
          <w:i/>
          <w:noProof/>
          <w:sz w:val="24"/>
          <w:szCs w:val="24"/>
        </w:rPr>
      </w:pPr>
      <w:r>
        <w:rPr>
          <w:rFonts w:ascii="Times New Roman" w:hAnsi="Times New Roman"/>
          <w:i/>
          <w:sz w:val="24"/>
        </w:rPr>
        <w:t>10.5.1. Sterilitāte, kas izteikta procentos</w:t>
      </w:r>
    </w:p>
    <w:p w14:paraId="124753C0" w14:textId="2DBDA388" w:rsidR="00FD7E8D" w:rsidRDefault="00FD7E8D" w:rsidP="00FD7E8D">
      <w:pPr>
        <w:widowControl/>
        <w:jc w:val="both"/>
        <w:rPr>
          <w:rFonts w:ascii="Times New Roman" w:eastAsia="Trebuchet MS"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722"/>
        <w:gridCol w:w="6409"/>
      </w:tblGrid>
      <w:tr w:rsidR="00F251A3" w14:paraId="5CE64181" w14:textId="77777777" w:rsidTr="00CA73A2">
        <w:tc>
          <w:tcPr>
            <w:tcW w:w="2722" w:type="dxa"/>
            <w:vAlign w:val="center"/>
          </w:tcPr>
          <w:p w14:paraId="4EE70DD5" w14:textId="2C4D493D" w:rsidR="00F251A3" w:rsidRDefault="00F251A3" w:rsidP="009F6F37">
            <w:pPr>
              <w:widowControl/>
              <w:rPr>
                <w:rFonts w:ascii="Times New Roman" w:eastAsia="Trebuchet MS" w:hAnsi="Times New Roman" w:cs="Times New Roman"/>
                <w:noProof/>
                <w:sz w:val="24"/>
                <w:szCs w:val="24"/>
              </w:rPr>
            </w:pPr>
            <w:r>
              <w:rPr>
                <w:rFonts w:ascii="Times New Roman" w:hAnsi="Times New Roman"/>
                <w:sz w:val="24"/>
              </w:rPr>
              <w:t>To aprēķina pēc formulas</w:t>
            </w:r>
          </w:p>
        </w:tc>
        <w:tc>
          <w:tcPr>
            <w:tcW w:w="6409" w:type="dxa"/>
          </w:tcPr>
          <w:p w14:paraId="110A8D95" w14:textId="3104A5F9" w:rsidR="00F251A3" w:rsidRDefault="009F6F37" w:rsidP="00FD7E8D">
            <w:pPr>
              <w:widowControl/>
              <w:jc w:val="both"/>
              <w:rPr>
                <w:rFonts w:ascii="Times New Roman" w:eastAsia="Trebuchet MS" w:hAnsi="Times New Roman" w:cs="Times New Roman"/>
                <w:noProof/>
                <w:sz w:val="24"/>
                <w:szCs w:val="24"/>
              </w:rPr>
            </w:pPr>
            <w:r>
              <w:object w:dxaOrig="1500" w:dyaOrig="480" w14:anchorId="7DA4A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5pt;height:24pt" o:ole="">
                  <v:imagedata r:id="rId10" o:title=""/>
                </v:shape>
                <o:OLEObject Type="Embed" ProgID="PBrush" ShapeID="_x0000_i1025" DrawAspect="Content" ObjectID="_1692442678" r:id="rId11"/>
              </w:object>
            </w:r>
          </w:p>
        </w:tc>
      </w:tr>
    </w:tbl>
    <w:p w14:paraId="5F376BCD" w14:textId="6C2F77AE" w:rsidR="00F251A3" w:rsidRDefault="00F251A3" w:rsidP="00FD7E8D">
      <w:pPr>
        <w:widowControl/>
        <w:jc w:val="both"/>
        <w:rPr>
          <w:rFonts w:ascii="Times New Roman" w:eastAsia="Trebuchet MS" w:hAnsi="Times New Roman" w:cs="Times New Roman"/>
          <w:noProof/>
          <w:sz w:val="24"/>
          <w:szCs w:val="24"/>
        </w:rPr>
      </w:pPr>
    </w:p>
    <w:p w14:paraId="065975E8" w14:textId="6C2C9C50" w:rsidR="00CC304D" w:rsidRPr="00FD7E8D" w:rsidRDefault="00CC304D" w:rsidP="00D3717E">
      <w:pPr>
        <w:pStyle w:val="BodyText"/>
        <w:rPr>
          <w:rFonts w:cs="Times New Roman"/>
          <w:noProof/>
          <w:szCs w:val="24"/>
        </w:rPr>
      </w:pPr>
      <w:r>
        <w:t xml:space="preserve">kur </w:t>
      </w:r>
      <w:r>
        <w:rPr>
          <w:i/>
        </w:rPr>
        <w:t xml:space="preserve">a </w:t>
      </w:r>
      <w:r>
        <w:t>ir izveidojušos graudu skaits noteiktā skaitā vārpu no sievišķajiem sēklas vecākaugiem, kas apstrādāti ar ĶHA un tikuši aizsargāti ar putekšņnecaurlaidīgiem maisiem vai pārklājiem, kas uzlikti pēc apstrādes ar ĶHA, bet pirms viena vai otra vecākauga uzziedēšanas,</w:t>
      </w:r>
    </w:p>
    <w:p w14:paraId="310CE8A6" w14:textId="77777777" w:rsidR="00CC304D" w:rsidRPr="00FD7E8D" w:rsidRDefault="00CC304D" w:rsidP="00FD7E8D">
      <w:pPr>
        <w:widowControl/>
        <w:jc w:val="both"/>
        <w:rPr>
          <w:rFonts w:ascii="Times New Roman" w:eastAsia="Trebuchet MS" w:hAnsi="Times New Roman" w:cs="Times New Roman"/>
          <w:noProof/>
          <w:sz w:val="24"/>
          <w:szCs w:val="24"/>
        </w:rPr>
      </w:pPr>
    </w:p>
    <w:p w14:paraId="5745F7F4" w14:textId="77777777" w:rsidR="00CC304D" w:rsidRPr="00FD7E8D" w:rsidRDefault="00CC304D" w:rsidP="00D3717E">
      <w:pPr>
        <w:pStyle w:val="BodyText"/>
        <w:rPr>
          <w:rFonts w:cs="Times New Roman"/>
          <w:noProof/>
          <w:szCs w:val="24"/>
        </w:rPr>
      </w:pPr>
      <w:r>
        <w:t xml:space="preserve">un kur </w:t>
      </w:r>
      <w:r>
        <w:rPr>
          <w:i/>
        </w:rPr>
        <w:t xml:space="preserve">b </w:t>
      </w:r>
      <w:r>
        <w:t>ir izveidojušos graudu skaits paraugā, ko veido tas pats noteiktais skaits vārpu no neapstrādātiem sievišķajiem sēklas vecākaugiem laukā, kas pret apstrādi ar ĶHA bijis aizsargāts ar papildu pārklāju. Lai nepieļautu putekšņu izplatīšanos no šiem neapstrādātajiem sievišķajiem augiem, pārklāju nenoņem, pirms tie nav pilnībā uzziedējuši.</w:t>
      </w:r>
    </w:p>
    <w:p w14:paraId="324628B4" w14:textId="77777777" w:rsidR="00CC304D" w:rsidRPr="00FD7E8D" w:rsidRDefault="00CC304D" w:rsidP="00FD7E8D">
      <w:pPr>
        <w:widowControl/>
        <w:jc w:val="both"/>
        <w:rPr>
          <w:rFonts w:ascii="Times New Roman" w:hAnsi="Times New Roman" w:cs="Times New Roman"/>
          <w:noProof/>
          <w:sz w:val="24"/>
          <w:szCs w:val="24"/>
        </w:rPr>
      </w:pPr>
    </w:p>
    <w:p w14:paraId="48944BCB" w14:textId="1C98D239" w:rsidR="00CC304D" w:rsidRPr="00FD7E8D" w:rsidRDefault="00B7423D" w:rsidP="009F6F37">
      <w:pPr>
        <w:widowControl/>
        <w:tabs>
          <w:tab w:val="left" w:pos="1704"/>
        </w:tabs>
        <w:jc w:val="both"/>
        <w:rPr>
          <w:rFonts w:ascii="Times New Roman" w:hAnsi="Times New Roman" w:cs="Times New Roman"/>
          <w:i/>
          <w:noProof/>
          <w:sz w:val="24"/>
          <w:szCs w:val="24"/>
        </w:rPr>
      </w:pPr>
      <w:r>
        <w:rPr>
          <w:rFonts w:ascii="Times New Roman" w:hAnsi="Times New Roman"/>
          <w:i/>
          <w:sz w:val="24"/>
        </w:rPr>
        <w:t>10.5.2. Hibriditāte, kas izteikta procentos</w:t>
      </w:r>
    </w:p>
    <w:p w14:paraId="10C0C553" w14:textId="77777777" w:rsidR="00B7423D" w:rsidRDefault="00B7423D" w:rsidP="00D3717E">
      <w:pPr>
        <w:pStyle w:val="BodyText"/>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63"/>
        <w:gridCol w:w="6268"/>
      </w:tblGrid>
      <w:tr w:rsidR="00B7423D" w14:paraId="71AE1B0D" w14:textId="77777777" w:rsidTr="00CA73A2">
        <w:tc>
          <w:tcPr>
            <w:tcW w:w="1568" w:type="pct"/>
            <w:vAlign w:val="center"/>
          </w:tcPr>
          <w:p w14:paraId="3B4B50EA" w14:textId="77777777" w:rsidR="00B7423D" w:rsidRDefault="00B7423D" w:rsidP="00B7423D">
            <w:pPr>
              <w:widowControl/>
              <w:rPr>
                <w:rFonts w:ascii="Times New Roman" w:eastAsia="Trebuchet MS" w:hAnsi="Times New Roman" w:cs="Times New Roman"/>
                <w:noProof/>
                <w:sz w:val="24"/>
                <w:szCs w:val="24"/>
              </w:rPr>
            </w:pPr>
            <w:r>
              <w:rPr>
                <w:rFonts w:ascii="Times New Roman" w:hAnsi="Times New Roman"/>
                <w:sz w:val="24"/>
              </w:rPr>
              <w:t>To aprēķina pēc formulas</w:t>
            </w:r>
          </w:p>
        </w:tc>
        <w:tc>
          <w:tcPr>
            <w:tcW w:w="3432" w:type="pct"/>
          </w:tcPr>
          <w:p w14:paraId="536C02A3" w14:textId="361E4BB6" w:rsidR="00B7423D" w:rsidRDefault="00B7423D" w:rsidP="00A208B8">
            <w:pPr>
              <w:widowControl/>
              <w:jc w:val="both"/>
              <w:rPr>
                <w:rFonts w:ascii="Times New Roman" w:eastAsia="Trebuchet MS" w:hAnsi="Times New Roman" w:cs="Times New Roman"/>
                <w:noProof/>
                <w:sz w:val="24"/>
                <w:szCs w:val="24"/>
              </w:rPr>
            </w:pPr>
            <w:r>
              <w:object w:dxaOrig="1440" w:dyaOrig="375" w14:anchorId="46A4AA19">
                <v:shape id="_x0000_i1026" type="#_x0000_t75" style="width:1in;height:18.65pt" o:ole="">
                  <v:imagedata r:id="rId12" o:title=""/>
                </v:shape>
                <o:OLEObject Type="Embed" ProgID="PBrush" ShapeID="_x0000_i1026" DrawAspect="Content" ObjectID="_1692442679" r:id="rId13"/>
              </w:object>
            </w:r>
          </w:p>
        </w:tc>
      </w:tr>
    </w:tbl>
    <w:p w14:paraId="219ABDCB" w14:textId="77777777" w:rsidR="00B7423D" w:rsidRDefault="00B7423D" w:rsidP="00D3717E">
      <w:pPr>
        <w:pStyle w:val="BodyText"/>
        <w:rPr>
          <w:noProof/>
        </w:rPr>
      </w:pPr>
    </w:p>
    <w:p w14:paraId="7691920E" w14:textId="79CD0575" w:rsidR="00CC304D" w:rsidRPr="00FD7E8D" w:rsidRDefault="00CC304D" w:rsidP="00D3717E">
      <w:pPr>
        <w:pStyle w:val="BodyText"/>
        <w:rPr>
          <w:rFonts w:cs="Times New Roman"/>
          <w:noProof/>
          <w:szCs w:val="24"/>
        </w:rPr>
      </w:pPr>
      <w:r>
        <w:t xml:space="preserve">kur </w:t>
      </w:r>
      <w:r>
        <w:rPr>
          <w:i/>
        </w:rPr>
        <w:t xml:space="preserve">a </w:t>
      </w:r>
      <w:r>
        <w:t xml:space="preserve">ir izveidojušos graudu skaits noteiktā skaitā vārpu no sievišķajiem sēklas vecākaugiem, kas apstrādāti ar ĶHA un bijuši aizsargāti ar putekšņnecaurlaidīgiem maisiem vai pārklājiem, kas uzlikti pēc apstrādes ar ĶHA, bet pirms viena vai otra vecākauga uzziedēšanas, un kur </w:t>
      </w:r>
      <w:r>
        <w:rPr>
          <w:i/>
          <w:iCs/>
        </w:rPr>
        <w:t>c</w:t>
      </w:r>
      <w:r>
        <w:t xml:space="preserve"> ir izveidojušos graudu skaits paraugā, ko veido tas pats noteiktais skaits vārpu no sievišķajiem sēklas vecākaugiem, kas apstrādāti ar ĶHA un kas nav tikuši aizsargāti ar putekšņnecaurlaidīgiem maisiem vai pārklājiem.</w:t>
      </w:r>
    </w:p>
    <w:p w14:paraId="499D18B9" w14:textId="77777777" w:rsidR="00CC304D" w:rsidRPr="00FD7E8D" w:rsidRDefault="00CC304D" w:rsidP="00FD7E8D">
      <w:pPr>
        <w:widowControl/>
        <w:jc w:val="both"/>
        <w:rPr>
          <w:rFonts w:ascii="Times New Roman" w:eastAsia="Trebuchet MS" w:hAnsi="Times New Roman" w:cs="Times New Roman"/>
          <w:noProof/>
          <w:sz w:val="24"/>
          <w:szCs w:val="24"/>
        </w:rPr>
      </w:pPr>
    </w:p>
    <w:p w14:paraId="2ACA51F1" w14:textId="2B321834" w:rsidR="00CC304D" w:rsidRPr="00FD7E8D" w:rsidRDefault="00CC304D" w:rsidP="00D3717E">
      <w:pPr>
        <w:pStyle w:val="BodyText"/>
        <w:rPr>
          <w:rFonts w:cs="Times New Roman"/>
          <w:noProof/>
          <w:szCs w:val="24"/>
        </w:rPr>
      </w:pPr>
      <w:r>
        <w:t>10.6. Kultūraugi, kas atbilst 95 % hibriditātes standartam, ir piemēroti sēklu sertifikācijai, kad tiem veiktas arī citas valsts pilnvarotās iestādes noteiktās pārbaudes saskaņā ar 12. iedaļu “Šķirnes tīrības noteikšana”. Izņēmuma gadījumā valsts pilnvarotās iestādes, kas pieprasa, lai izolācijas attālums būtu vismaz 100 m, var pieņemt laukā noteikto hibriditātes līmeni par hibrīda šķirnes tīrības līmeni, ja noteiktais līmenis hibrīdajiem miežiem, kas ražoti, izmantojot CVS, ir vismaz 85 % un cita veida hibrīdajai labībai – 90 %.</w:t>
      </w:r>
    </w:p>
    <w:p w14:paraId="2EB65122" w14:textId="77777777" w:rsidR="00CC304D" w:rsidRPr="00FD7E8D" w:rsidRDefault="00CC304D" w:rsidP="00FD7E8D">
      <w:pPr>
        <w:widowControl/>
        <w:jc w:val="both"/>
        <w:rPr>
          <w:rFonts w:ascii="Times New Roman" w:eastAsia="Trebuchet MS" w:hAnsi="Times New Roman" w:cs="Times New Roman"/>
          <w:noProof/>
          <w:sz w:val="24"/>
          <w:szCs w:val="24"/>
        </w:rPr>
      </w:pPr>
    </w:p>
    <w:p w14:paraId="2353633D" w14:textId="5D7138BF" w:rsidR="00CC304D" w:rsidRPr="00FD7E8D" w:rsidRDefault="00B7423D" w:rsidP="00B7423D">
      <w:pPr>
        <w:pStyle w:val="Heading2"/>
        <w:widowControl/>
        <w:tabs>
          <w:tab w:val="left" w:pos="994"/>
        </w:tabs>
        <w:ind w:left="0" w:firstLine="0"/>
        <w:jc w:val="both"/>
        <w:rPr>
          <w:rFonts w:ascii="Times New Roman" w:hAnsi="Times New Roman" w:cs="Times New Roman"/>
          <w:noProof/>
          <w:sz w:val="24"/>
          <w:szCs w:val="24"/>
        </w:rPr>
      </w:pPr>
      <w:r>
        <w:rPr>
          <w:rFonts w:ascii="Times New Roman" w:hAnsi="Times New Roman"/>
          <w:sz w:val="24"/>
        </w:rPr>
        <w:t>11. Šķirnes tīrība un identitāte</w:t>
      </w:r>
    </w:p>
    <w:p w14:paraId="5112E57D" w14:textId="77777777" w:rsidR="00CC304D" w:rsidRPr="00FD7E8D" w:rsidRDefault="00CC304D" w:rsidP="00FD7E8D">
      <w:pPr>
        <w:widowControl/>
        <w:jc w:val="both"/>
        <w:rPr>
          <w:rFonts w:ascii="Times New Roman" w:eastAsia="Trebuchet MS" w:hAnsi="Times New Roman" w:cs="Times New Roman"/>
          <w:b/>
          <w:bCs/>
          <w:noProof/>
          <w:sz w:val="24"/>
          <w:szCs w:val="24"/>
        </w:rPr>
      </w:pPr>
    </w:p>
    <w:p w14:paraId="5CFACD71" w14:textId="58D5C252" w:rsidR="00CC304D" w:rsidRPr="00FD7E8D" w:rsidRDefault="00B7423D" w:rsidP="00B7423D">
      <w:pPr>
        <w:pStyle w:val="Heading3"/>
        <w:widowControl/>
        <w:tabs>
          <w:tab w:val="left" w:pos="1562"/>
        </w:tabs>
        <w:ind w:left="0" w:firstLine="0"/>
        <w:jc w:val="both"/>
        <w:rPr>
          <w:rFonts w:ascii="Times New Roman" w:hAnsi="Times New Roman" w:cs="Times New Roman"/>
          <w:noProof/>
          <w:sz w:val="24"/>
          <w:szCs w:val="24"/>
        </w:rPr>
      </w:pPr>
      <w:r>
        <w:rPr>
          <w:rFonts w:ascii="Times New Roman" w:hAnsi="Times New Roman"/>
          <w:sz w:val="24"/>
        </w:rPr>
        <w:t>11.1. Tipiskums attiecībā pret hibrīdo šķirni</w:t>
      </w:r>
    </w:p>
    <w:p w14:paraId="1CA84A82" w14:textId="77777777" w:rsidR="00CC304D" w:rsidRPr="00FD7E8D" w:rsidRDefault="00CC304D" w:rsidP="00FD7E8D">
      <w:pPr>
        <w:widowControl/>
        <w:jc w:val="both"/>
        <w:rPr>
          <w:rFonts w:ascii="Times New Roman" w:eastAsia="Trebuchet MS" w:hAnsi="Times New Roman" w:cs="Times New Roman"/>
          <w:b/>
          <w:bCs/>
          <w:i/>
          <w:noProof/>
          <w:sz w:val="24"/>
          <w:szCs w:val="24"/>
        </w:rPr>
      </w:pPr>
    </w:p>
    <w:p w14:paraId="7F3F2AA0" w14:textId="77777777" w:rsidR="00CC304D" w:rsidRPr="00FD7E8D" w:rsidRDefault="00CC304D" w:rsidP="00D3717E">
      <w:pPr>
        <w:pStyle w:val="BodyText"/>
        <w:rPr>
          <w:rFonts w:cs="Times New Roman"/>
          <w:noProof/>
          <w:szCs w:val="24"/>
        </w:rPr>
      </w:pPr>
      <w:r>
        <w:t>Hibrīdajai šķirnei jābūt pietiekami tipiskai attiecībā pret konkrēto šķirni, un augiem jāatbilst šķirnes pazīmēm, kad valsts pilnvarotā iestāde to iekļāvusi sarakstā.</w:t>
      </w:r>
    </w:p>
    <w:p w14:paraId="35532E51" w14:textId="77777777" w:rsidR="00CC304D" w:rsidRPr="00FD7E8D" w:rsidRDefault="00CC304D" w:rsidP="00FD7E8D">
      <w:pPr>
        <w:widowControl/>
        <w:jc w:val="both"/>
        <w:rPr>
          <w:rFonts w:ascii="Times New Roman" w:eastAsia="Trebuchet MS" w:hAnsi="Times New Roman" w:cs="Times New Roman"/>
          <w:noProof/>
          <w:sz w:val="24"/>
          <w:szCs w:val="24"/>
        </w:rPr>
      </w:pPr>
    </w:p>
    <w:p w14:paraId="5324AC5F" w14:textId="1E6228A2" w:rsidR="00CC304D" w:rsidRPr="00FD7E8D" w:rsidRDefault="00F87BF6" w:rsidP="00B7423D">
      <w:pPr>
        <w:pStyle w:val="Heading3"/>
        <w:widowControl/>
        <w:tabs>
          <w:tab w:val="left" w:pos="1562"/>
        </w:tabs>
        <w:ind w:left="0" w:firstLine="0"/>
        <w:jc w:val="both"/>
        <w:rPr>
          <w:rFonts w:ascii="Times New Roman" w:hAnsi="Times New Roman" w:cs="Times New Roman"/>
          <w:noProof/>
          <w:sz w:val="24"/>
          <w:szCs w:val="24"/>
        </w:rPr>
      </w:pPr>
      <w:r>
        <w:rPr>
          <w:rFonts w:ascii="Times New Roman" w:hAnsi="Times New Roman"/>
          <w:sz w:val="24"/>
        </w:rPr>
        <w:t>11.2. Sēklas lauku minimālie šķirnes tīrības standarti</w:t>
      </w:r>
    </w:p>
    <w:p w14:paraId="40F59546" w14:textId="77777777" w:rsidR="00CC304D" w:rsidRPr="00FD7E8D" w:rsidRDefault="00CC304D" w:rsidP="00FD7E8D">
      <w:pPr>
        <w:widowControl/>
        <w:jc w:val="both"/>
        <w:rPr>
          <w:rFonts w:ascii="Times New Roman" w:eastAsia="Trebuchet MS" w:hAnsi="Times New Roman" w:cs="Times New Roman"/>
          <w:b/>
          <w:bCs/>
          <w:i/>
          <w:noProof/>
          <w:sz w:val="24"/>
          <w:szCs w:val="24"/>
        </w:rPr>
      </w:pPr>
    </w:p>
    <w:p w14:paraId="286C7353" w14:textId="77777777" w:rsidR="00CC304D" w:rsidRPr="00FD7E8D" w:rsidRDefault="00CC304D" w:rsidP="00D3717E">
      <w:pPr>
        <w:pStyle w:val="BodyText"/>
        <w:rPr>
          <w:rFonts w:cs="Times New Roman"/>
          <w:noProof/>
          <w:szCs w:val="24"/>
        </w:rPr>
      </w:pPr>
      <w:r>
        <w:t xml:space="preserve">Kviešu, miežu, auzu un rīsu hibrīdo šķirņu minimālajiem šķirnes tīrības standartiem laukos, kur ir paredzēts ražot vecākaugu līniju vai šķirņu bāzes sēklas, un laukos, kur ir paredzēts </w:t>
      </w:r>
      <w:r>
        <w:lastRenderedPageBreak/>
        <w:t>ražot sertificētas sēklas, kā arī sertificētu sēklu lauka pēcpārbaudē, ir jābūt tādiem, kā aprakstīts turpmāk.</w:t>
      </w:r>
    </w:p>
    <w:p w14:paraId="63910946" w14:textId="77777777" w:rsidR="00CC304D" w:rsidRPr="00FD7E8D" w:rsidRDefault="00CC304D" w:rsidP="00FD7E8D">
      <w:pPr>
        <w:widowControl/>
        <w:jc w:val="both"/>
        <w:rPr>
          <w:rFonts w:ascii="Times New Roman" w:eastAsia="Trebuchet MS" w:hAnsi="Times New Roman" w:cs="Times New Roman"/>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319"/>
        <w:gridCol w:w="2374"/>
        <w:gridCol w:w="2206"/>
        <w:gridCol w:w="2232"/>
      </w:tblGrid>
      <w:tr w:rsidR="00CC304D" w:rsidRPr="00FD7E8D" w14:paraId="6494DF62" w14:textId="77777777" w:rsidTr="00F87BF6">
        <w:tc>
          <w:tcPr>
            <w:tcW w:w="1270" w:type="pct"/>
            <w:tcBorders>
              <w:top w:val="single" w:sz="7" w:space="0" w:color="000000"/>
              <w:left w:val="nil"/>
              <w:bottom w:val="single" w:sz="7" w:space="0" w:color="000000"/>
              <w:right w:val="nil"/>
            </w:tcBorders>
            <w:shd w:val="clear" w:color="auto" w:fill="B8CCE3"/>
            <w:vAlign w:val="center"/>
          </w:tcPr>
          <w:p w14:paraId="6173CF90" w14:textId="77777777" w:rsidR="00CC304D" w:rsidRPr="00FD7E8D" w:rsidRDefault="00CC304D" w:rsidP="00F87BF6">
            <w:pPr>
              <w:pStyle w:val="TableParagraph"/>
              <w:widowControl/>
              <w:jc w:val="center"/>
              <w:rPr>
                <w:rFonts w:ascii="Times New Roman" w:hAnsi="Times New Roman" w:cs="Times New Roman"/>
                <w:b/>
                <w:noProof/>
                <w:sz w:val="24"/>
                <w:szCs w:val="24"/>
              </w:rPr>
            </w:pPr>
            <w:r>
              <w:rPr>
                <w:rFonts w:ascii="Times New Roman" w:hAnsi="Times New Roman"/>
                <w:b/>
                <w:sz w:val="24"/>
              </w:rPr>
              <w:t>Suga</w:t>
            </w:r>
          </w:p>
        </w:tc>
        <w:tc>
          <w:tcPr>
            <w:tcW w:w="1300" w:type="pct"/>
            <w:tcBorders>
              <w:top w:val="single" w:sz="7" w:space="0" w:color="000000"/>
              <w:left w:val="nil"/>
              <w:bottom w:val="single" w:sz="7" w:space="0" w:color="000000"/>
              <w:right w:val="nil"/>
            </w:tcBorders>
            <w:shd w:val="clear" w:color="auto" w:fill="B8CCE3"/>
            <w:vAlign w:val="center"/>
          </w:tcPr>
          <w:p w14:paraId="0BA2B910" w14:textId="7FC99988" w:rsidR="00CC304D" w:rsidRPr="00FD7E8D" w:rsidRDefault="00CC304D" w:rsidP="00F87BF6">
            <w:pPr>
              <w:pStyle w:val="TableParagraph"/>
              <w:widowControl/>
              <w:jc w:val="center"/>
              <w:rPr>
                <w:rFonts w:ascii="Times New Roman" w:hAnsi="Times New Roman" w:cs="Times New Roman"/>
                <w:b/>
                <w:noProof/>
                <w:sz w:val="24"/>
                <w:szCs w:val="24"/>
              </w:rPr>
            </w:pPr>
            <w:r>
              <w:rPr>
                <w:rFonts w:ascii="Times New Roman" w:hAnsi="Times New Roman"/>
                <w:b/>
                <w:sz w:val="24"/>
              </w:rPr>
              <w:t>Lauki, kuros paredzēts ražot bāzes sēklas (vecākaugu līnijas)</w:t>
            </w:r>
          </w:p>
        </w:tc>
        <w:tc>
          <w:tcPr>
            <w:tcW w:w="1208" w:type="pct"/>
            <w:tcBorders>
              <w:top w:val="single" w:sz="7" w:space="0" w:color="000000"/>
              <w:left w:val="nil"/>
              <w:bottom w:val="single" w:sz="7" w:space="0" w:color="000000"/>
              <w:right w:val="nil"/>
            </w:tcBorders>
            <w:shd w:val="clear" w:color="auto" w:fill="B8CCE3"/>
            <w:vAlign w:val="center"/>
          </w:tcPr>
          <w:p w14:paraId="7968C123" w14:textId="71D64934" w:rsidR="00CC304D" w:rsidRPr="00FD7E8D" w:rsidRDefault="00CC304D" w:rsidP="00F87BF6">
            <w:pPr>
              <w:pStyle w:val="TableParagraph"/>
              <w:widowControl/>
              <w:jc w:val="center"/>
              <w:rPr>
                <w:rFonts w:ascii="Times New Roman" w:hAnsi="Times New Roman" w:cs="Times New Roman"/>
                <w:b/>
                <w:noProof/>
                <w:sz w:val="24"/>
                <w:szCs w:val="24"/>
              </w:rPr>
            </w:pPr>
            <w:r>
              <w:rPr>
                <w:rFonts w:ascii="Times New Roman" w:hAnsi="Times New Roman"/>
                <w:b/>
                <w:sz w:val="24"/>
              </w:rPr>
              <w:t>Lauki, kuros paredzēts ražot sertificētas sēklas (hibrīdās šķirnes)</w:t>
            </w:r>
          </w:p>
        </w:tc>
        <w:tc>
          <w:tcPr>
            <w:tcW w:w="1222" w:type="pct"/>
            <w:tcBorders>
              <w:top w:val="single" w:sz="7" w:space="0" w:color="000000"/>
              <w:left w:val="nil"/>
              <w:bottom w:val="single" w:sz="7" w:space="0" w:color="000000"/>
              <w:right w:val="nil"/>
            </w:tcBorders>
            <w:shd w:val="clear" w:color="auto" w:fill="B8CCE3"/>
            <w:vAlign w:val="center"/>
          </w:tcPr>
          <w:p w14:paraId="4F900ECE" w14:textId="1F125019" w:rsidR="00CC304D" w:rsidRPr="00FD7E8D" w:rsidRDefault="00CC304D" w:rsidP="00F87BF6">
            <w:pPr>
              <w:pStyle w:val="TableParagraph"/>
              <w:widowControl/>
              <w:jc w:val="center"/>
              <w:rPr>
                <w:rFonts w:ascii="Times New Roman" w:hAnsi="Times New Roman" w:cs="Times New Roman"/>
                <w:b/>
                <w:noProof/>
                <w:sz w:val="24"/>
                <w:szCs w:val="24"/>
              </w:rPr>
            </w:pPr>
            <w:r>
              <w:rPr>
                <w:rFonts w:ascii="Times New Roman" w:hAnsi="Times New Roman"/>
                <w:b/>
                <w:sz w:val="24"/>
              </w:rPr>
              <w:t>Sertificētas sēklas (hibrīdās šķirnes) pēcpārbaudes lauciņi</w:t>
            </w:r>
          </w:p>
        </w:tc>
      </w:tr>
      <w:tr w:rsidR="00CC304D" w:rsidRPr="00FD7E8D" w14:paraId="2B4122E3" w14:textId="77777777" w:rsidTr="00F87BF6">
        <w:tc>
          <w:tcPr>
            <w:tcW w:w="1270" w:type="pct"/>
            <w:tcBorders>
              <w:top w:val="single" w:sz="7" w:space="0" w:color="000000"/>
              <w:left w:val="nil"/>
              <w:bottom w:val="single" w:sz="7" w:space="0" w:color="000000"/>
              <w:right w:val="nil"/>
            </w:tcBorders>
          </w:tcPr>
          <w:p w14:paraId="3E4A97AE" w14:textId="77777777" w:rsidR="00CC304D" w:rsidRPr="00FD7E8D" w:rsidRDefault="00CC304D" w:rsidP="00FD7E8D">
            <w:pPr>
              <w:pStyle w:val="TableParagraph"/>
              <w:widowControl/>
              <w:jc w:val="both"/>
              <w:rPr>
                <w:rFonts w:ascii="Times New Roman" w:hAnsi="Times New Roman" w:cs="Times New Roman"/>
                <w:i/>
                <w:noProof/>
                <w:sz w:val="24"/>
                <w:szCs w:val="24"/>
              </w:rPr>
            </w:pPr>
            <w:r>
              <w:rPr>
                <w:rFonts w:ascii="Times New Roman" w:hAnsi="Times New Roman"/>
                <w:i/>
                <w:sz w:val="24"/>
              </w:rPr>
              <w:t>Triticum aestivum</w:t>
            </w:r>
            <w:r>
              <w:rPr>
                <w:rFonts w:ascii="Times New Roman" w:hAnsi="Times New Roman"/>
                <w:sz w:val="24"/>
              </w:rPr>
              <w:t xml:space="preserve">, </w:t>
            </w:r>
            <w:r>
              <w:rPr>
                <w:rFonts w:ascii="Times New Roman" w:hAnsi="Times New Roman"/>
                <w:i/>
                <w:sz w:val="24"/>
              </w:rPr>
              <w:t>Hordeum vulgare (bet ne CVS)</w:t>
            </w:r>
            <w:r>
              <w:rPr>
                <w:rFonts w:ascii="Times New Roman" w:hAnsi="Times New Roman"/>
                <w:sz w:val="24"/>
              </w:rPr>
              <w:t xml:space="preserve">, </w:t>
            </w:r>
            <w:r>
              <w:rPr>
                <w:rFonts w:ascii="Times New Roman" w:hAnsi="Times New Roman"/>
                <w:i/>
                <w:sz w:val="24"/>
              </w:rPr>
              <w:t xml:space="preserve">Avena </w:t>
            </w:r>
            <w:r>
              <w:rPr>
                <w:rFonts w:ascii="Times New Roman" w:hAnsi="Times New Roman"/>
                <w:i/>
                <w:iCs/>
                <w:sz w:val="24"/>
              </w:rPr>
              <w:t>spp.,</w:t>
            </w:r>
            <w:r>
              <w:rPr>
                <w:rFonts w:ascii="Times New Roman" w:hAnsi="Times New Roman"/>
                <w:sz w:val="24"/>
              </w:rPr>
              <w:t xml:space="preserve"> </w:t>
            </w:r>
            <w:r>
              <w:rPr>
                <w:rFonts w:ascii="Times New Roman" w:hAnsi="Times New Roman"/>
                <w:i/>
                <w:sz w:val="24"/>
              </w:rPr>
              <w:t>Oryza sativa</w:t>
            </w:r>
          </w:p>
        </w:tc>
        <w:tc>
          <w:tcPr>
            <w:tcW w:w="1300" w:type="pct"/>
            <w:tcBorders>
              <w:top w:val="single" w:sz="7" w:space="0" w:color="000000"/>
              <w:left w:val="nil"/>
              <w:bottom w:val="single" w:sz="7" w:space="0" w:color="000000"/>
              <w:right w:val="nil"/>
            </w:tcBorders>
            <w:vAlign w:val="center"/>
          </w:tcPr>
          <w:p w14:paraId="47344039" w14:textId="77777777" w:rsidR="00CC304D" w:rsidRPr="00FD7E8D" w:rsidRDefault="00CC304D" w:rsidP="00F87BF6">
            <w:pPr>
              <w:pStyle w:val="TableParagraph"/>
              <w:widowControl/>
              <w:jc w:val="center"/>
              <w:rPr>
                <w:rFonts w:ascii="Times New Roman" w:hAnsi="Times New Roman" w:cs="Times New Roman"/>
                <w:noProof/>
                <w:sz w:val="24"/>
                <w:szCs w:val="24"/>
              </w:rPr>
            </w:pPr>
            <w:r>
              <w:rPr>
                <w:rFonts w:ascii="Times New Roman" w:hAnsi="Times New Roman"/>
                <w:sz w:val="24"/>
              </w:rPr>
              <w:t>99,9 %</w:t>
            </w:r>
          </w:p>
        </w:tc>
        <w:tc>
          <w:tcPr>
            <w:tcW w:w="1208" w:type="pct"/>
            <w:tcBorders>
              <w:top w:val="single" w:sz="7" w:space="0" w:color="000000"/>
              <w:left w:val="nil"/>
              <w:bottom w:val="single" w:sz="7" w:space="0" w:color="000000"/>
              <w:right w:val="nil"/>
            </w:tcBorders>
            <w:vAlign w:val="center"/>
          </w:tcPr>
          <w:p w14:paraId="74142672" w14:textId="77777777" w:rsidR="00CC304D" w:rsidRPr="00FD7E8D" w:rsidRDefault="00CC304D" w:rsidP="00F87BF6">
            <w:pPr>
              <w:pStyle w:val="TableParagraph"/>
              <w:widowControl/>
              <w:jc w:val="center"/>
              <w:rPr>
                <w:rFonts w:ascii="Times New Roman" w:hAnsi="Times New Roman" w:cs="Times New Roman"/>
                <w:noProof/>
                <w:sz w:val="24"/>
                <w:szCs w:val="24"/>
              </w:rPr>
            </w:pPr>
            <w:r>
              <w:rPr>
                <w:rFonts w:ascii="Times New Roman" w:hAnsi="Times New Roman"/>
                <w:sz w:val="24"/>
              </w:rPr>
              <w:t>99,7 %</w:t>
            </w:r>
          </w:p>
        </w:tc>
        <w:tc>
          <w:tcPr>
            <w:tcW w:w="1222" w:type="pct"/>
            <w:tcBorders>
              <w:top w:val="single" w:sz="7" w:space="0" w:color="000000"/>
              <w:left w:val="nil"/>
              <w:bottom w:val="single" w:sz="7" w:space="0" w:color="000000"/>
              <w:right w:val="nil"/>
            </w:tcBorders>
            <w:vAlign w:val="center"/>
          </w:tcPr>
          <w:p w14:paraId="65528EE7" w14:textId="77777777" w:rsidR="00CC304D" w:rsidRPr="00FD7E8D" w:rsidRDefault="00CC304D" w:rsidP="00F87BF6">
            <w:pPr>
              <w:pStyle w:val="TableParagraph"/>
              <w:widowControl/>
              <w:jc w:val="center"/>
              <w:rPr>
                <w:rFonts w:ascii="Times New Roman" w:hAnsi="Times New Roman" w:cs="Times New Roman"/>
                <w:noProof/>
                <w:sz w:val="24"/>
                <w:szCs w:val="24"/>
              </w:rPr>
            </w:pPr>
            <w:r>
              <w:rPr>
                <w:rFonts w:ascii="Times New Roman" w:hAnsi="Times New Roman"/>
                <w:sz w:val="24"/>
              </w:rPr>
              <w:t>90,0 %</w:t>
            </w:r>
          </w:p>
        </w:tc>
      </w:tr>
    </w:tbl>
    <w:p w14:paraId="0895BDF3" w14:textId="77777777" w:rsidR="0042118A" w:rsidRPr="00FD7E8D" w:rsidRDefault="0042118A" w:rsidP="00FD7E8D">
      <w:pPr>
        <w:widowControl/>
        <w:jc w:val="both"/>
        <w:rPr>
          <w:rFonts w:ascii="Times New Roman" w:eastAsia="Trebuchet MS" w:hAnsi="Times New Roman" w:cs="Times New Roman"/>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2582"/>
        <w:gridCol w:w="2157"/>
        <w:gridCol w:w="2195"/>
        <w:gridCol w:w="2197"/>
      </w:tblGrid>
      <w:tr w:rsidR="00CC304D" w:rsidRPr="00FD7E8D" w14:paraId="678B9AB0" w14:textId="77777777" w:rsidTr="00194EEC">
        <w:tc>
          <w:tcPr>
            <w:tcW w:w="1414" w:type="pct"/>
            <w:tcBorders>
              <w:top w:val="single" w:sz="5" w:space="0" w:color="000000"/>
              <w:left w:val="nil"/>
              <w:bottom w:val="single" w:sz="5" w:space="0" w:color="000000"/>
              <w:right w:val="nil"/>
            </w:tcBorders>
            <w:shd w:val="clear" w:color="auto" w:fill="B8CCE3"/>
          </w:tcPr>
          <w:p w14:paraId="7978471C"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b/>
                <w:i/>
                <w:sz w:val="24"/>
              </w:rPr>
              <w:t xml:space="preserve">Hordeum vulgare – </w:t>
            </w:r>
            <w:r>
              <w:rPr>
                <w:rFonts w:ascii="Times New Roman" w:hAnsi="Times New Roman"/>
                <w:b/>
                <w:sz w:val="24"/>
              </w:rPr>
              <w:t>citoplazmātiskās vīrišķās sterilitātes metode (CVS)</w:t>
            </w:r>
          </w:p>
        </w:tc>
        <w:tc>
          <w:tcPr>
            <w:tcW w:w="1181" w:type="pct"/>
            <w:tcBorders>
              <w:top w:val="single" w:sz="5" w:space="0" w:color="000000"/>
              <w:left w:val="nil"/>
              <w:bottom w:val="single" w:sz="5" w:space="0" w:color="000000"/>
              <w:right w:val="nil"/>
            </w:tcBorders>
            <w:shd w:val="clear" w:color="auto" w:fill="B8CCE3"/>
            <w:vAlign w:val="center"/>
          </w:tcPr>
          <w:p w14:paraId="226A8002" w14:textId="0D5FC6D9" w:rsidR="00CC304D" w:rsidRPr="00FD7E8D" w:rsidRDefault="00CC304D" w:rsidP="00194EEC">
            <w:pPr>
              <w:pStyle w:val="TableParagraph"/>
              <w:widowControl/>
              <w:jc w:val="center"/>
              <w:rPr>
                <w:rFonts w:ascii="Times New Roman" w:hAnsi="Times New Roman" w:cs="Times New Roman"/>
                <w:b/>
                <w:noProof/>
                <w:sz w:val="24"/>
                <w:szCs w:val="24"/>
              </w:rPr>
            </w:pPr>
            <w:r>
              <w:rPr>
                <w:rFonts w:ascii="Times New Roman" w:hAnsi="Times New Roman"/>
                <w:b/>
                <w:sz w:val="24"/>
              </w:rPr>
              <w:t>Lauki, kuros paredzēts ražot (vecākaugu līnijas) bāzes sēklas un veikt iesēto sēklas komponentu pēcpārbaudi</w:t>
            </w:r>
          </w:p>
        </w:tc>
        <w:tc>
          <w:tcPr>
            <w:tcW w:w="1202" w:type="pct"/>
            <w:tcBorders>
              <w:top w:val="single" w:sz="5" w:space="0" w:color="000000"/>
              <w:left w:val="nil"/>
              <w:bottom w:val="single" w:sz="5" w:space="0" w:color="000000"/>
              <w:right w:val="nil"/>
            </w:tcBorders>
            <w:shd w:val="clear" w:color="auto" w:fill="B8CCE3"/>
            <w:vAlign w:val="center"/>
          </w:tcPr>
          <w:p w14:paraId="6ABD8153" w14:textId="77777777" w:rsidR="00CC304D" w:rsidRPr="00FD7E8D" w:rsidRDefault="00CC304D" w:rsidP="00194EEC">
            <w:pPr>
              <w:pStyle w:val="TableParagraph"/>
              <w:widowControl/>
              <w:jc w:val="center"/>
              <w:rPr>
                <w:rFonts w:ascii="Times New Roman" w:hAnsi="Times New Roman" w:cs="Times New Roman"/>
                <w:b/>
                <w:noProof/>
                <w:sz w:val="24"/>
                <w:szCs w:val="24"/>
              </w:rPr>
            </w:pPr>
            <w:r>
              <w:rPr>
                <w:rFonts w:ascii="Times New Roman" w:hAnsi="Times New Roman"/>
                <w:b/>
                <w:sz w:val="24"/>
              </w:rPr>
              <w:t>Lauki, kuros paredzēts ražot (hibrīdās šķirnes) sertificētas sēklas un veikt iesēto sēklas komponentu pēcpārbaudi</w:t>
            </w:r>
          </w:p>
        </w:tc>
        <w:tc>
          <w:tcPr>
            <w:tcW w:w="1204" w:type="pct"/>
            <w:tcBorders>
              <w:top w:val="single" w:sz="5" w:space="0" w:color="000000"/>
              <w:left w:val="nil"/>
              <w:bottom w:val="single" w:sz="5" w:space="0" w:color="000000"/>
              <w:right w:val="nil"/>
            </w:tcBorders>
            <w:shd w:val="clear" w:color="auto" w:fill="B8CCE3"/>
            <w:vAlign w:val="center"/>
          </w:tcPr>
          <w:p w14:paraId="445E0FA9" w14:textId="21D1E55A" w:rsidR="00CC304D" w:rsidRPr="00FD7E8D" w:rsidRDefault="00CC304D" w:rsidP="00194EEC">
            <w:pPr>
              <w:pStyle w:val="TableParagraph"/>
              <w:widowControl/>
              <w:jc w:val="center"/>
              <w:rPr>
                <w:rFonts w:ascii="Times New Roman" w:hAnsi="Times New Roman" w:cs="Times New Roman"/>
                <w:b/>
                <w:noProof/>
                <w:sz w:val="24"/>
                <w:szCs w:val="24"/>
              </w:rPr>
            </w:pPr>
            <w:r>
              <w:rPr>
                <w:rFonts w:ascii="Times New Roman" w:hAnsi="Times New Roman"/>
                <w:b/>
                <w:sz w:val="24"/>
              </w:rPr>
              <w:t>Sertificētu sēklu (hibrīdās šķirnes) pēcpārbaudes lauciņi</w:t>
            </w:r>
          </w:p>
        </w:tc>
      </w:tr>
      <w:tr w:rsidR="00CC304D" w:rsidRPr="00FD7E8D" w14:paraId="68CA6F5D" w14:textId="77777777" w:rsidTr="00F87BF6">
        <w:tc>
          <w:tcPr>
            <w:tcW w:w="1414" w:type="pct"/>
            <w:tcBorders>
              <w:top w:val="single" w:sz="5" w:space="0" w:color="000000"/>
              <w:left w:val="nil"/>
              <w:bottom w:val="single" w:sz="5" w:space="0" w:color="000000"/>
              <w:right w:val="nil"/>
            </w:tcBorders>
          </w:tcPr>
          <w:p w14:paraId="71BA3909" w14:textId="78F1418E"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Apputeksnētājs (uzturētājs, uzlabotājs)</w:t>
            </w:r>
          </w:p>
        </w:tc>
        <w:tc>
          <w:tcPr>
            <w:tcW w:w="1181" w:type="pct"/>
            <w:tcBorders>
              <w:top w:val="single" w:sz="5" w:space="0" w:color="000000"/>
              <w:left w:val="nil"/>
              <w:bottom w:val="single" w:sz="5" w:space="0" w:color="000000"/>
              <w:right w:val="nil"/>
            </w:tcBorders>
          </w:tcPr>
          <w:p w14:paraId="102B0C14" w14:textId="77777777" w:rsidR="00CC304D" w:rsidRPr="00FD7E8D" w:rsidRDefault="00CC304D" w:rsidP="00194EEC">
            <w:pPr>
              <w:pStyle w:val="TableParagraph"/>
              <w:widowControl/>
              <w:jc w:val="center"/>
              <w:rPr>
                <w:rFonts w:ascii="Times New Roman" w:hAnsi="Times New Roman" w:cs="Times New Roman"/>
                <w:noProof/>
                <w:sz w:val="24"/>
                <w:szCs w:val="24"/>
              </w:rPr>
            </w:pPr>
            <w:r>
              <w:rPr>
                <w:rFonts w:ascii="Times New Roman" w:hAnsi="Times New Roman"/>
                <w:sz w:val="24"/>
              </w:rPr>
              <w:t>99,9 %</w:t>
            </w:r>
          </w:p>
        </w:tc>
        <w:tc>
          <w:tcPr>
            <w:tcW w:w="1202" w:type="pct"/>
            <w:tcBorders>
              <w:top w:val="single" w:sz="5" w:space="0" w:color="000000"/>
              <w:left w:val="nil"/>
              <w:bottom w:val="single" w:sz="5" w:space="0" w:color="000000"/>
              <w:right w:val="nil"/>
            </w:tcBorders>
          </w:tcPr>
          <w:p w14:paraId="5E7B0DD7" w14:textId="77777777" w:rsidR="00CC304D" w:rsidRPr="00FD7E8D" w:rsidRDefault="00CC304D" w:rsidP="00194EEC">
            <w:pPr>
              <w:pStyle w:val="TableParagraph"/>
              <w:widowControl/>
              <w:jc w:val="center"/>
              <w:rPr>
                <w:rFonts w:ascii="Times New Roman" w:hAnsi="Times New Roman" w:cs="Times New Roman"/>
                <w:noProof/>
                <w:sz w:val="24"/>
                <w:szCs w:val="24"/>
              </w:rPr>
            </w:pPr>
            <w:r>
              <w:rPr>
                <w:rFonts w:ascii="Times New Roman" w:hAnsi="Times New Roman"/>
                <w:sz w:val="24"/>
              </w:rPr>
              <w:t>99,7 %</w:t>
            </w:r>
          </w:p>
        </w:tc>
        <w:tc>
          <w:tcPr>
            <w:tcW w:w="1204" w:type="pct"/>
            <w:tcBorders>
              <w:top w:val="single" w:sz="5" w:space="0" w:color="000000"/>
              <w:left w:val="nil"/>
              <w:bottom w:val="single" w:sz="5" w:space="0" w:color="000000"/>
              <w:right w:val="nil"/>
            </w:tcBorders>
          </w:tcPr>
          <w:p w14:paraId="31CEE240" w14:textId="77777777" w:rsidR="00CC304D" w:rsidRPr="00FD7E8D" w:rsidRDefault="00CC304D" w:rsidP="00194EEC">
            <w:pPr>
              <w:widowControl/>
              <w:jc w:val="center"/>
              <w:rPr>
                <w:rFonts w:ascii="Times New Roman" w:hAnsi="Times New Roman" w:cs="Times New Roman"/>
                <w:noProof/>
                <w:sz w:val="24"/>
                <w:szCs w:val="24"/>
              </w:rPr>
            </w:pPr>
          </w:p>
        </w:tc>
      </w:tr>
      <w:tr w:rsidR="00CC304D" w:rsidRPr="00FD7E8D" w14:paraId="5BDEA9A8" w14:textId="77777777" w:rsidTr="00F87BF6">
        <w:tc>
          <w:tcPr>
            <w:tcW w:w="1414" w:type="pct"/>
            <w:tcBorders>
              <w:top w:val="single" w:sz="5" w:space="0" w:color="000000"/>
              <w:left w:val="nil"/>
              <w:bottom w:val="single" w:sz="5" w:space="0" w:color="000000"/>
              <w:right w:val="nil"/>
            </w:tcBorders>
          </w:tcPr>
          <w:p w14:paraId="391F32E1"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Vīrišķi sterilā līnija (sievišķais komponents)</w:t>
            </w:r>
          </w:p>
        </w:tc>
        <w:tc>
          <w:tcPr>
            <w:tcW w:w="1181" w:type="pct"/>
            <w:tcBorders>
              <w:top w:val="single" w:sz="5" w:space="0" w:color="000000"/>
              <w:left w:val="nil"/>
              <w:bottom w:val="single" w:sz="5" w:space="0" w:color="000000"/>
              <w:right w:val="nil"/>
            </w:tcBorders>
          </w:tcPr>
          <w:p w14:paraId="7CEFB162" w14:textId="77777777" w:rsidR="00CC304D" w:rsidRPr="00FD7E8D" w:rsidRDefault="00CC304D" w:rsidP="00194EEC">
            <w:pPr>
              <w:pStyle w:val="TableParagraph"/>
              <w:widowControl/>
              <w:jc w:val="center"/>
              <w:rPr>
                <w:rFonts w:ascii="Times New Roman" w:hAnsi="Times New Roman" w:cs="Times New Roman"/>
                <w:noProof/>
                <w:sz w:val="24"/>
                <w:szCs w:val="24"/>
              </w:rPr>
            </w:pPr>
            <w:r>
              <w:rPr>
                <w:rFonts w:ascii="Times New Roman" w:hAnsi="Times New Roman"/>
                <w:sz w:val="24"/>
              </w:rPr>
              <w:t>99,8 %</w:t>
            </w:r>
          </w:p>
        </w:tc>
        <w:tc>
          <w:tcPr>
            <w:tcW w:w="1202" w:type="pct"/>
            <w:tcBorders>
              <w:top w:val="single" w:sz="5" w:space="0" w:color="000000"/>
              <w:left w:val="nil"/>
              <w:bottom w:val="single" w:sz="5" w:space="0" w:color="000000"/>
              <w:right w:val="nil"/>
            </w:tcBorders>
          </w:tcPr>
          <w:p w14:paraId="12750007" w14:textId="77777777" w:rsidR="00CC304D" w:rsidRPr="00FD7E8D" w:rsidRDefault="00CC304D" w:rsidP="00194EEC">
            <w:pPr>
              <w:pStyle w:val="TableParagraph"/>
              <w:widowControl/>
              <w:jc w:val="center"/>
              <w:rPr>
                <w:rFonts w:ascii="Times New Roman" w:hAnsi="Times New Roman" w:cs="Times New Roman"/>
                <w:noProof/>
                <w:sz w:val="24"/>
                <w:szCs w:val="24"/>
              </w:rPr>
            </w:pPr>
            <w:r>
              <w:rPr>
                <w:rFonts w:ascii="Times New Roman" w:hAnsi="Times New Roman"/>
                <w:sz w:val="24"/>
              </w:rPr>
              <w:t>99,7 %</w:t>
            </w:r>
          </w:p>
        </w:tc>
        <w:tc>
          <w:tcPr>
            <w:tcW w:w="1204" w:type="pct"/>
            <w:tcBorders>
              <w:top w:val="single" w:sz="5" w:space="0" w:color="000000"/>
              <w:left w:val="nil"/>
              <w:bottom w:val="single" w:sz="5" w:space="0" w:color="000000"/>
              <w:right w:val="nil"/>
            </w:tcBorders>
          </w:tcPr>
          <w:p w14:paraId="2D8ED719" w14:textId="77777777" w:rsidR="00CC304D" w:rsidRPr="00FD7E8D" w:rsidRDefault="00CC304D" w:rsidP="00194EEC">
            <w:pPr>
              <w:widowControl/>
              <w:jc w:val="center"/>
              <w:rPr>
                <w:rFonts w:ascii="Times New Roman" w:hAnsi="Times New Roman" w:cs="Times New Roman"/>
                <w:noProof/>
                <w:sz w:val="24"/>
                <w:szCs w:val="24"/>
              </w:rPr>
            </w:pPr>
          </w:p>
        </w:tc>
      </w:tr>
      <w:tr w:rsidR="00CC304D" w:rsidRPr="00FD7E8D" w14:paraId="6E58084E" w14:textId="77777777" w:rsidTr="00F87BF6">
        <w:tc>
          <w:tcPr>
            <w:tcW w:w="1414" w:type="pct"/>
            <w:tcBorders>
              <w:top w:val="single" w:sz="5" w:space="0" w:color="000000"/>
              <w:left w:val="nil"/>
              <w:bottom w:val="single" w:sz="5" w:space="0" w:color="000000"/>
              <w:right w:val="nil"/>
            </w:tcBorders>
          </w:tcPr>
          <w:p w14:paraId="081F6821"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Vīrišķi sterilā līnija (sievišķais komponents), kas ir vienkāršs hibrīds. (Trīskārša hibrīda ražošanai)</w:t>
            </w:r>
          </w:p>
        </w:tc>
        <w:tc>
          <w:tcPr>
            <w:tcW w:w="1181" w:type="pct"/>
            <w:tcBorders>
              <w:top w:val="single" w:sz="5" w:space="0" w:color="000000"/>
              <w:left w:val="nil"/>
              <w:bottom w:val="single" w:sz="5" w:space="0" w:color="000000"/>
              <w:right w:val="nil"/>
            </w:tcBorders>
          </w:tcPr>
          <w:p w14:paraId="37EA6227" w14:textId="77777777" w:rsidR="00CC304D" w:rsidRPr="00FD7E8D" w:rsidRDefault="00CC304D" w:rsidP="00194EEC">
            <w:pPr>
              <w:widowControl/>
              <w:jc w:val="center"/>
              <w:rPr>
                <w:rFonts w:ascii="Times New Roman" w:hAnsi="Times New Roman" w:cs="Times New Roman"/>
                <w:noProof/>
                <w:sz w:val="24"/>
                <w:szCs w:val="24"/>
              </w:rPr>
            </w:pPr>
          </w:p>
        </w:tc>
        <w:tc>
          <w:tcPr>
            <w:tcW w:w="1202" w:type="pct"/>
            <w:tcBorders>
              <w:top w:val="single" w:sz="5" w:space="0" w:color="000000"/>
              <w:left w:val="nil"/>
              <w:bottom w:val="single" w:sz="5" w:space="0" w:color="000000"/>
              <w:right w:val="nil"/>
            </w:tcBorders>
          </w:tcPr>
          <w:p w14:paraId="35C4336E" w14:textId="77777777" w:rsidR="00CC304D" w:rsidRPr="00FD7E8D" w:rsidRDefault="00CC304D" w:rsidP="00194EEC">
            <w:pPr>
              <w:pStyle w:val="TableParagraph"/>
              <w:widowControl/>
              <w:jc w:val="center"/>
              <w:rPr>
                <w:rFonts w:ascii="Times New Roman" w:hAnsi="Times New Roman" w:cs="Times New Roman"/>
                <w:noProof/>
                <w:sz w:val="24"/>
                <w:szCs w:val="24"/>
              </w:rPr>
            </w:pPr>
            <w:r>
              <w:rPr>
                <w:rFonts w:ascii="Times New Roman" w:hAnsi="Times New Roman"/>
                <w:sz w:val="24"/>
              </w:rPr>
              <w:t>99,5 %</w:t>
            </w:r>
          </w:p>
        </w:tc>
        <w:tc>
          <w:tcPr>
            <w:tcW w:w="1204" w:type="pct"/>
            <w:tcBorders>
              <w:top w:val="single" w:sz="5" w:space="0" w:color="000000"/>
              <w:left w:val="nil"/>
              <w:bottom w:val="single" w:sz="5" w:space="0" w:color="000000"/>
              <w:right w:val="nil"/>
            </w:tcBorders>
          </w:tcPr>
          <w:p w14:paraId="42F5E4D1" w14:textId="77777777" w:rsidR="00CC304D" w:rsidRPr="00FD7E8D" w:rsidRDefault="00CC304D" w:rsidP="00194EEC">
            <w:pPr>
              <w:widowControl/>
              <w:jc w:val="center"/>
              <w:rPr>
                <w:rFonts w:ascii="Times New Roman" w:hAnsi="Times New Roman" w:cs="Times New Roman"/>
                <w:noProof/>
                <w:sz w:val="24"/>
                <w:szCs w:val="24"/>
              </w:rPr>
            </w:pPr>
          </w:p>
        </w:tc>
      </w:tr>
      <w:tr w:rsidR="00CC304D" w:rsidRPr="00FD7E8D" w14:paraId="7D6978CA" w14:textId="77777777" w:rsidTr="00F87BF6">
        <w:tc>
          <w:tcPr>
            <w:tcW w:w="1414" w:type="pct"/>
            <w:tcBorders>
              <w:top w:val="single" w:sz="5" w:space="0" w:color="000000"/>
              <w:left w:val="nil"/>
              <w:bottom w:val="single" w:sz="5" w:space="0" w:color="000000"/>
              <w:right w:val="nil"/>
            </w:tcBorders>
          </w:tcPr>
          <w:p w14:paraId="42438522"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C1 hibrīds</w:t>
            </w:r>
          </w:p>
        </w:tc>
        <w:tc>
          <w:tcPr>
            <w:tcW w:w="1181" w:type="pct"/>
            <w:tcBorders>
              <w:top w:val="single" w:sz="5" w:space="0" w:color="000000"/>
              <w:left w:val="nil"/>
              <w:bottom w:val="single" w:sz="5" w:space="0" w:color="000000"/>
              <w:right w:val="nil"/>
            </w:tcBorders>
          </w:tcPr>
          <w:p w14:paraId="3357394D" w14:textId="77777777" w:rsidR="00CC304D" w:rsidRPr="00FD7E8D" w:rsidRDefault="00CC304D" w:rsidP="00194EEC">
            <w:pPr>
              <w:pStyle w:val="TableParagraph"/>
              <w:widowControl/>
              <w:jc w:val="center"/>
              <w:rPr>
                <w:rFonts w:ascii="Times New Roman" w:hAnsi="Times New Roman" w:cs="Times New Roman"/>
                <w:noProof/>
                <w:sz w:val="24"/>
                <w:szCs w:val="24"/>
              </w:rPr>
            </w:pPr>
            <w:r>
              <w:rPr>
                <w:rFonts w:ascii="Times New Roman" w:hAnsi="Times New Roman"/>
                <w:sz w:val="24"/>
              </w:rPr>
              <w:t>-</w:t>
            </w:r>
          </w:p>
        </w:tc>
        <w:tc>
          <w:tcPr>
            <w:tcW w:w="1202" w:type="pct"/>
            <w:tcBorders>
              <w:top w:val="single" w:sz="5" w:space="0" w:color="000000"/>
              <w:left w:val="nil"/>
              <w:bottom w:val="single" w:sz="5" w:space="0" w:color="000000"/>
              <w:right w:val="nil"/>
            </w:tcBorders>
          </w:tcPr>
          <w:p w14:paraId="343E118B" w14:textId="77777777" w:rsidR="00CC304D" w:rsidRPr="00FD7E8D" w:rsidRDefault="00CC304D" w:rsidP="00194EEC">
            <w:pPr>
              <w:pStyle w:val="TableParagraph"/>
              <w:widowControl/>
              <w:jc w:val="center"/>
              <w:rPr>
                <w:rFonts w:ascii="Times New Roman" w:hAnsi="Times New Roman" w:cs="Times New Roman"/>
                <w:noProof/>
                <w:sz w:val="24"/>
                <w:szCs w:val="24"/>
              </w:rPr>
            </w:pPr>
            <w:r>
              <w:rPr>
                <w:rFonts w:ascii="Times New Roman" w:hAnsi="Times New Roman"/>
                <w:sz w:val="24"/>
              </w:rPr>
              <w:t>-</w:t>
            </w:r>
          </w:p>
        </w:tc>
        <w:tc>
          <w:tcPr>
            <w:tcW w:w="1204" w:type="pct"/>
            <w:tcBorders>
              <w:top w:val="single" w:sz="5" w:space="0" w:color="000000"/>
              <w:left w:val="nil"/>
              <w:bottom w:val="single" w:sz="5" w:space="0" w:color="000000"/>
              <w:right w:val="nil"/>
            </w:tcBorders>
          </w:tcPr>
          <w:p w14:paraId="4C33E1C7" w14:textId="77777777" w:rsidR="00CC304D" w:rsidRPr="00FD7E8D" w:rsidRDefault="00CC304D" w:rsidP="00194EEC">
            <w:pPr>
              <w:pStyle w:val="TableParagraph"/>
              <w:widowControl/>
              <w:jc w:val="center"/>
              <w:rPr>
                <w:rFonts w:ascii="Times New Roman" w:hAnsi="Times New Roman" w:cs="Times New Roman"/>
                <w:noProof/>
                <w:sz w:val="24"/>
                <w:szCs w:val="24"/>
              </w:rPr>
            </w:pPr>
            <w:r>
              <w:rPr>
                <w:rFonts w:ascii="Times New Roman" w:hAnsi="Times New Roman"/>
                <w:sz w:val="24"/>
              </w:rPr>
              <w:t>85,0 %</w:t>
            </w:r>
          </w:p>
        </w:tc>
      </w:tr>
      <w:tr w:rsidR="00CC304D" w:rsidRPr="00FD7E8D" w14:paraId="170C3122" w14:textId="77777777" w:rsidTr="00F87BF6">
        <w:tc>
          <w:tcPr>
            <w:tcW w:w="1414" w:type="pct"/>
            <w:tcBorders>
              <w:top w:val="single" w:sz="5" w:space="0" w:color="000000"/>
              <w:left w:val="nil"/>
              <w:bottom w:val="single" w:sz="5" w:space="0" w:color="000000"/>
              <w:right w:val="nil"/>
            </w:tcBorders>
          </w:tcPr>
          <w:p w14:paraId="524BD3FE" w14:textId="1352ACD3" w:rsidR="00CC304D" w:rsidRPr="00FD7E8D" w:rsidRDefault="00CC304D" w:rsidP="00FD7E8D">
            <w:pPr>
              <w:pStyle w:val="TableParagraph"/>
              <w:widowControl/>
              <w:tabs>
                <w:tab w:val="left" w:pos="2089"/>
              </w:tabs>
              <w:jc w:val="both"/>
              <w:rPr>
                <w:rFonts w:ascii="Times New Roman" w:hAnsi="Times New Roman" w:cs="Times New Roman"/>
                <w:noProof/>
                <w:sz w:val="24"/>
                <w:szCs w:val="24"/>
              </w:rPr>
            </w:pPr>
            <w:r>
              <w:rPr>
                <w:rFonts w:ascii="Times New Roman" w:hAnsi="Times New Roman"/>
                <w:sz w:val="24"/>
              </w:rPr>
              <w:t>C1 hibrīds – maksimālais piemaisījumu, kas nav vīrišķais uzlabotājs, daudzums procentos</w:t>
            </w:r>
          </w:p>
        </w:tc>
        <w:tc>
          <w:tcPr>
            <w:tcW w:w="1181" w:type="pct"/>
            <w:tcBorders>
              <w:top w:val="single" w:sz="5" w:space="0" w:color="000000"/>
              <w:left w:val="nil"/>
              <w:bottom w:val="single" w:sz="5" w:space="0" w:color="000000"/>
              <w:right w:val="nil"/>
            </w:tcBorders>
          </w:tcPr>
          <w:p w14:paraId="4210A5CB" w14:textId="77777777" w:rsidR="00CC304D" w:rsidRPr="00FD7E8D" w:rsidRDefault="00CC304D" w:rsidP="00194EEC">
            <w:pPr>
              <w:pStyle w:val="TableParagraph"/>
              <w:widowControl/>
              <w:jc w:val="center"/>
              <w:rPr>
                <w:rFonts w:ascii="Times New Roman" w:hAnsi="Times New Roman" w:cs="Times New Roman"/>
                <w:noProof/>
                <w:sz w:val="24"/>
                <w:szCs w:val="24"/>
              </w:rPr>
            </w:pPr>
            <w:r>
              <w:rPr>
                <w:rFonts w:ascii="Times New Roman" w:hAnsi="Times New Roman"/>
                <w:sz w:val="24"/>
              </w:rPr>
              <w:t>-</w:t>
            </w:r>
          </w:p>
        </w:tc>
        <w:tc>
          <w:tcPr>
            <w:tcW w:w="1202" w:type="pct"/>
            <w:tcBorders>
              <w:top w:val="single" w:sz="5" w:space="0" w:color="000000"/>
              <w:left w:val="nil"/>
              <w:bottom w:val="single" w:sz="5" w:space="0" w:color="000000"/>
              <w:right w:val="nil"/>
            </w:tcBorders>
          </w:tcPr>
          <w:p w14:paraId="13B53384" w14:textId="77777777" w:rsidR="00CC304D" w:rsidRPr="00FD7E8D" w:rsidRDefault="00CC304D" w:rsidP="00194EEC">
            <w:pPr>
              <w:pStyle w:val="TableParagraph"/>
              <w:widowControl/>
              <w:jc w:val="center"/>
              <w:rPr>
                <w:rFonts w:ascii="Times New Roman" w:hAnsi="Times New Roman" w:cs="Times New Roman"/>
                <w:noProof/>
                <w:sz w:val="24"/>
                <w:szCs w:val="24"/>
              </w:rPr>
            </w:pPr>
            <w:r>
              <w:rPr>
                <w:rFonts w:ascii="Times New Roman" w:hAnsi="Times New Roman"/>
                <w:sz w:val="24"/>
              </w:rPr>
              <w:t>-</w:t>
            </w:r>
          </w:p>
        </w:tc>
        <w:tc>
          <w:tcPr>
            <w:tcW w:w="1204" w:type="pct"/>
            <w:tcBorders>
              <w:top w:val="single" w:sz="5" w:space="0" w:color="000000"/>
              <w:left w:val="nil"/>
              <w:bottom w:val="single" w:sz="5" w:space="0" w:color="000000"/>
              <w:right w:val="nil"/>
            </w:tcBorders>
          </w:tcPr>
          <w:p w14:paraId="29860F78" w14:textId="77777777" w:rsidR="00CC304D" w:rsidRPr="00FD7E8D" w:rsidRDefault="00CC304D" w:rsidP="00194EEC">
            <w:pPr>
              <w:pStyle w:val="TableParagraph"/>
              <w:widowControl/>
              <w:jc w:val="center"/>
              <w:rPr>
                <w:rFonts w:ascii="Times New Roman" w:hAnsi="Times New Roman" w:cs="Times New Roman"/>
                <w:noProof/>
                <w:sz w:val="24"/>
                <w:szCs w:val="24"/>
              </w:rPr>
            </w:pPr>
            <w:r>
              <w:rPr>
                <w:rFonts w:ascii="Times New Roman" w:hAnsi="Times New Roman"/>
                <w:sz w:val="24"/>
              </w:rPr>
              <w:t>2,0 %</w:t>
            </w:r>
          </w:p>
        </w:tc>
      </w:tr>
    </w:tbl>
    <w:p w14:paraId="49C5A437" w14:textId="77777777" w:rsidR="00CC304D" w:rsidRPr="00FD7E8D" w:rsidRDefault="00CC304D" w:rsidP="00FD7E8D">
      <w:pPr>
        <w:widowControl/>
        <w:jc w:val="both"/>
        <w:rPr>
          <w:rFonts w:ascii="Times New Roman" w:eastAsia="Trebuchet MS" w:hAnsi="Times New Roman" w:cs="Times New Roman"/>
          <w:noProof/>
          <w:sz w:val="24"/>
          <w:szCs w:val="24"/>
        </w:rPr>
      </w:pPr>
    </w:p>
    <w:p w14:paraId="47C8EEB5" w14:textId="5BB9EDBA" w:rsidR="00CC304D" w:rsidRPr="00FD7E8D" w:rsidRDefault="0042118A" w:rsidP="0042118A">
      <w:pPr>
        <w:pStyle w:val="Heading3"/>
        <w:widowControl/>
        <w:tabs>
          <w:tab w:val="left" w:pos="1562"/>
        </w:tabs>
        <w:ind w:left="0" w:firstLine="0"/>
        <w:jc w:val="both"/>
        <w:rPr>
          <w:rFonts w:ascii="Times New Roman" w:hAnsi="Times New Roman" w:cs="Times New Roman"/>
          <w:noProof/>
          <w:sz w:val="24"/>
          <w:szCs w:val="24"/>
        </w:rPr>
      </w:pPr>
      <w:r>
        <w:rPr>
          <w:rFonts w:ascii="Times New Roman" w:hAnsi="Times New Roman"/>
          <w:sz w:val="24"/>
        </w:rPr>
        <w:t>11.3. Maksimālais šķirnei netipisko augu skaits hibrīdo rudzu un tritikāles šķirņu laukos</w:t>
      </w:r>
    </w:p>
    <w:p w14:paraId="2499068C" w14:textId="77777777" w:rsidR="0042118A" w:rsidRDefault="0042118A" w:rsidP="00FD7E8D">
      <w:pPr>
        <w:widowControl/>
        <w:jc w:val="both"/>
        <w:rPr>
          <w:rFonts w:ascii="Times New Roman" w:hAnsi="Times New Roman" w:cs="Times New Roman"/>
          <w:noProof/>
          <w:sz w:val="24"/>
          <w:szCs w:val="24"/>
        </w:rPr>
      </w:pPr>
    </w:p>
    <w:p w14:paraId="027A7691" w14:textId="1D9CDEA9" w:rsidR="00CC304D" w:rsidRDefault="00CC304D" w:rsidP="00FD7E8D">
      <w:pPr>
        <w:widowControl/>
        <w:jc w:val="both"/>
        <w:rPr>
          <w:rFonts w:ascii="Times New Roman" w:hAnsi="Times New Roman" w:cs="Times New Roman"/>
          <w:noProof/>
          <w:sz w:val="24"/>
          <w:szCs w:val="24"/>
        </w:rPr>
      </w:pPr>
      <w:r>
        <w:rPr>
          <w:rFonts w:ascii="Times New Roman" w:hAnsi="Times New Roman"/>
          <w:i/>
          <w:sz w:val="24"/>
        </w:rPr>
        <w:t xml:space="preserve">Secale cereale </w:t>
      </w:r>
      <w:r>
        <w:rPr>
          <w:rFonts w:ascii="Times New Roman" w:hAnsi="Times New Roman"/>
          <w:sz w:val="24"/>
        </w:rPr>
        <w:t xml:space="preserve">vai </w:t>
      </w:r>
      <w:r>
        <w:rPr>
          <w:rFonts w:ascii="Times New Roman" w:hAnsi="Times New Roman"/>
          <w:i/>
          <w:sz w:val="24"/>
        </w:rPr>
        <w:t>x triticosecale</w:t>
      </w:r>
      <w:r>
        <w:rPr>
          <w:rFonts w:ascii="Times New Roman" w:hAnsi="Times New Roman"/>
          <w:sz w:val="24"/>
        </w:rPr>
        <w:t xml:space="preserve"> laukos, kur paredzēts ražot:</w:t>
      </w:r>
    </w:p>
    <w:p w14:paraId="2616BCE8" w14:textId="77777777" w:rsidR="0042118A" w:rsidRPr="00FD7E8D" w:rsidRDefault="0042118A" w:rsidP="00FD7E8D">
      <w:pPr>
        <w:widowControl/>
        <w:jc w:val="both"/>
        <w:rPr>
          <w:rFonts w:ascii="Times New Roman" w:eastAsia="Trebuchet MS" w:hAnsi="Times New Roman" w:cs="Times New Roman"/>
          <w:noProof/>
          <w:sz w:val="24"/>
          <w:szCs w:val="24"/>
        </w:rPr>
      </w:pPr>
    </w:p>
    <w:p w14:paraId="2F233FDD" w14:textId="7F806F90" w:rsidR="00CC304D" w:rsidRPr="00FD7E8D" w:rsidRDefault="0042118A" w:rsidP="00E37799">
      <w:pPr>
        <w:pStyle w:val="BodyText"/>
        <w:ind w:left="284"/>
        <w:rPr>
          <w:rFonts w:cs="Times New Roman"/>
          <w:noProof/>
          <w:szCs w:val="24"/>
        </w:rPr>
      </w:pPr>
      <w:r>
        <w:t>- vecākaugu līniju bāzes sēklas, labības augu sugas augu skaits, kas acīmredzami uzskatāmi par netipiskiem attiecīgā vienkāršā krustojuma hibrīdam vai sintētiskai šķirnei, nedrīkst pārsniegt vienu augu uz trīsdesmit kvadrātmetriem;</w:t>
      </w:r>
    </w:p>
    <w:p w14:paraId="5EA18A6A" w14:textId="77777777" w:rsidR="0042118A" w:rsidRDefault="0042118A" w:rsidP="00E37799">
      <w:pPr>
        <w:pStyle w:val="BodyText"/>
        <w:ind w:left="284"/>
        <w:rPr>
          <w:noProof/>
        </w:rPr>
      </w:pPr>
    </w:p>
    <w:p w14:paraId="7655DB0C" w14:textId="3EEA6557" w:rsidR="00CC304D" w:rsidRPr="00FD7E8D" w:rsidRDefault="0042118A" w:rsidP="00E37799">
      <w:pPr>
        <w:pStyle w:val="BodyText"/>
        <w:ind w:left="284"/>
        <w:rPr>
          <w:rFonts w:cs="Times New Roman"/>
          <w:noProof/>
          <w:szCs w:val="24"/>
        </w:rPr>
      </w:pPr>
      <w:r>
        <w:t>- hibrīdās šķirnes sertificētās sēklu, labības augu sugas augu skaits, kas acīmredzami uzskatāmi par netipiskiem attiecīgā vienkāršā krustojuma hibrīdam, nedrīkst pārsniegt vienu augu uz desmit kvadrātmetriem.</w:t>
      </w:r>
    </w:p>
    <w:p w14:paraId="45C4A6CC" w14:textId="77777777" w:rsidR="0042118A" w:rsidRDefault="0042118A" w:rsidP="00FD7E8D">
      <w:pPr>
        <w:widowControl/>
        <w:jc w:val="both"/>
        <w:rPr>
          <w:rFonts w:ascii="Times New Roman" w:hAnsi="Times New Roman" w:cs="Times New Roman"/>
          <w:noProof/>
          <w:sz w:val="24"/>
          <w:szCs w:val="24"/>
        </w:rPr>
      </w:pPr>
    </w:p>
    <w:p w14:paraId="56C1636E" w14:textId="243FCC3C" w:rsidR="00CC304D" w:rsidRDefault="00CC304D" w:rsidP="00FD7E8D">
      <w:pPr>
        <w:widowControl/>
        <w:jc w:val="both"/>
        <w:rPr>
          <w:rFonts w:ascii="Times New Roman" w:hAnsi="Times New Roman" w:cs="Times New Roman"/>
          <w:noProof/>
          <w:sz w:val="24"/>
          <w:szCs w:val="24"/>
        </w:rPr>
      </w:pPr>
      <w:r>
        <w:rPr>
          <w:rFonts w:ascii="Times New Roman" w:hAnsi="Times New Roman"/>
          <w:i/>
          <w:sz w:val="24"/>
        </w:rPr>
        <w:t xml:space="preserve">Secale cereale </w:t>
      </w:r>
      <w:r>
        <w:rPr>
          <w:rFonts w:ascii="Times New Roman" w:hAnsi="Times New Roman"/>
          <w:sz w:val="24"/>
        </w:rPr>
        <w:t xml:space="preserve">vai </w:t>
      </w:r>
      <w:r>
        <w:rPr>
          <w:rFonts w:ascii="Times New Roman" w:hAnsi="Times New Roman"/>
          <w:i/>
          <w:sz w:val="24"/>
        </w:rPr>
        <w:t>x triticosecale</w:t>
      </w:r>
      <w:r>
        <w:rPr>
          <w:rFonts w:ascii="Times New Roman" w:hAnsi="Times New Roman"/>
          <w:sz w:val="24"/>
        </w:rPr>
        <w:t xml:space="preserve"> pēcpārbaudes lauciņos, kur audzē:</w:t>
      </w:r>
    </w:p>
    <w:p w14:paraId="3E8AD165" w14:textId="77777777" w:rsidR="0042118A" w:rsidRPr="00FD7E8D" w:rsidRDefault="0042118A" w:rsidP="00FD7E8D">
      <w:pPr>
        <w:widowControl/>
        <w:jc w:val="both"/>
        <w:rPr>
          <w:rFonts w:ascii="Times New Roman" w:eastAsia="Trebuchet MS" w:hAnsi="Times New Roman" w:cs="Times New Roman"/>
          <w:noProof/>
          <w:sz w:val="24"/>
          <w:szCs w:val="24"/>
        </w:rPr>
      </w:pPr>
    </w:p>
    <w:p w14:paraId="54104767" w14:textId="44DFE05F" w:rsidR="00CC304D" w:rsidRPr="00FD7E8D" w:rsidRDefault="0051120D" w:rsidP="00E37799">
      <w:pPr>
        <w:pStyle w:val="BodyText"/>
        <w:ind w:left="284"/>
        <w:rPr>
          <w:rFonts w:cs="Times New Roman"/>
          <w:noProof/>
          <w:szCs w:val="24"/>
        </w:rPr>
      </w:pPr>
      <w:r>
        <w:lastRenderedPageBreak/>
        <w:t>- bāzes sēklas (vienkārša krustojuma hibrīdu), to attiecīgās sugas augu skaits, kuri pēcpārbaudē acīmredzami ir uzskatāmi par netipiskiem attiecīgā vienkāršā krustojuma hibrīdajai šķirnei, nedrīkst pārsniegt sešus augus uz 1000 augiem;</w:t>
      </w:r>
    </w:p>
    <w:p w14:paraId="2AA59910" w14:textId="77777777" w:rsidR="0051120D" w:rsidRDefault="0051120D" w:rsidP="00E37799">
      <w:pPr>
        <w:pStyle w:val="BodyText"/>
        <w:ind w:left="284"/>
        <w:rPr>
          <w:noProof/>
        </w:rPr>
      </w:pPr>
    </w:p>
    <w:p w14:paraId="0F902F76" w14:textId="15ADF73E" w:rsidR="00CC304D" w:rsidRPr="00FD7E8D" w:rsidRDefault="0051120D" w:rsidP="00E37799">
      <w:pPr>
        <w:pStyle w:val="BodyText"/>
        <w:ind w:left="284"/>
        <w:rPr>
          <w:rFonts w:cs="Times New Roman"/>
          <w:noProof/>
          <w:szCs w:val="24"/>
        </w:rPr>
      </w:pPr>
      <w:r>
        <w:t>- sertificētas sēklas, hibrīdam ir jābūt pietiekami atbilstošam šķirnei, un augam ir jāatbilst hibrīdās šķirnes pazīmēm, kad valsts pilnvarotā iestāde to iekļāvusi sarakstā.</w:t>
      </w:r>
    </w:p>
    <w:p w14:paraId="0CD289A0" w14:textId="77777777" w:rsidR="0051120D" w:rsidRDefault="0051120D" w:rsidP="00D3717E">
      <w:pPr>
        <w:pStyle w:val="BodyText"/>
        <w:rPr>
          <w:noProof/>
        </w:rPr>
      </w:pPr>
    </w:p>
    <w:p w14:paraId="29796AB4" w14:textId="0E8A8F1E" w:rsidR="00CC304D" w:rsidRPr="00FD7E8D" w:rsidRDefault="0051120D" w:rsidP="0051120D">
      <w:pPr>
        <w:pStyle w:val="Heading2"/>
        <w:widowControl/>
        <w:tabs>
          <w:tab w:val="left" w:pos="994"/>
        </w:tabs>
        <w:ind w:left="0" w:firstLine="0"/>
        <w:jc w:val="both"/>
        <w:rPr>
          <w:rFonts w:ascii="Times New Roman" w:hAnsi="Times New Roman" w:cs="Times New Roman"/>
          <w:noProof/>
          <w:sz w:val="24"/>
          <w:szCs w:val="24"/>
        </w:rPr>
      </w:pPr>
      <w:r>
        <w:rPr>
          <w:rFonts w:ascii="Times New Roman" w:hAnsi="Times New Roman"/>
          <w:sz w:val="24"/>
        </w:rPr>
        <w:t>12. Šķirnes tīrības noteikšana</w:t>
      </w:r>
    </w:p>
    <w:p w14:paraId="67B02830" w14:textId="77777777" w:rsidR="0051120D" w:rsidRDefault="0051120D" w:rsidP="00D3717E">
      <w:pPr>
        <w:pStyle w:val="BodyText"/>
        <w:rPr>
          <w:noProof/>
        </w:rPr>
      </w:pPr>
    </w:p>
    <w:p w14:paraId="31FF5502" w14:textId="6C02AA80" w:rsidR="00CC304D" w:rsidRDefault="00CC304D" w:rsidP="00D3717E">
      <w:pPr>
        <w:pStyle w:val="BodyText"/>
        <w:rPr>
          <w:rFonts w:cs="Times New Roman"/>
          <w:noProof/>
          <w:szCs w:val="24"/>
        </w:rPr>
      </w:pPr>
      <w:r>
        <w:t>Šķirnes tīrību nosaka saskaņā ar apstiprinātu metodi, kas atbilst uzturēšanas sistēmai. Ir jāveic vismaz viens no šiem vērtējumiem:</w:t>
      </w:r>
    </w:p>
    <w:p w14:paraId="3D53F460" w14:textId="77777777" w:rsidR="0051120D" w:rsidRPr="00FD7E8D" w:rsidRDefault="0051120D" w:rsidP="00D3717E">
      <w:pPr>
        <w:pStyle w:val="BodyText"/>
        <w:rPr>
          <w:noProof/>
        </w:rPr>
      </w:pPr>
    </w:p>
    <w:p w14:paraId="66111AC2" w14:textId="21761A33" w:rsidR="00CC304D" w:rsidRPr="00FD7E8D" w:rsidRDefault="0051120D" w:rsidP="00E37799">
      <w:pPr>
        <w:pStyle w:val="BodyText"/>
        <w:ind w:left="284"/>
        <w:rPr>
          <w:rFonts w:cs="Times New Roman"/>
          <w:noProof/>
          <w:szCs w:val="24"/>
        </w:rPr>
      </w:pPr>
      <w:r>
        <w:t>a) hibriditātes mērījumi hibrīdās šķirnes sēklu ražošanas laukā (skatīt 10.5.2. punkta prasības); tie jāaplūko kopā ar citiem vērtējumiem, tostarp lauka apskates rezultātiem un izolācijas attālumu pārbaudi. Ir jāņem vērā, ka hibriditāte nav tas pats, kas šķirnes tīrība, un starp šiem rādītājiem nav jābūt ciešai korelācijai;</w:t>
      </w:r>
    </w:p>
    <w:p w14:paraId="6AF00819" w14:textId="77777777" w:rsidR="00366416" w:rsidRDefault="00366416" w:rsidP="00E37799">
      <w:pPr>
        <w:pStyle w:val="BodyText"/>
        <w:ind w:left="284"/>
        <w:rPr>
          <w:noProof/>
        </w:rPr>
      </w:pPr>
    </w:p>
    <w:p w14:paraId="393C67E8" w14:textId="5E765D47" w:rsidR="00CC304D" w:rsidRPr="00FD7E8D" w:rsidRDefault="00366416" w:rsidP="00E37799">
      <w:pPr>
        <w:pStyle w:val="BodyText"/>
        <w:ind w:left="284"/>
        <w:rPr>
          <w:rFonts w:cs="Times New Roman"/>
          <w:noProof/>
          <w:szCs w:val="24"/>
        </w:rPr>
      </w:pPr>
      <w:r>
        <w:t xml:space="preserve">b) pēcnovākšanas pārbaude, ko veic pirms sertifikācijas, izmantojot attiecīgu starptautiski atzītu hibrīdo sēklu testu, izņemot rudziem un </w:t>
      </w:r>
      <w:r>
        <w:rPr>
          <w:i/>
          <w:iCs/>
        </w:rPr>
        <w:t>triticosecale</w:t>
      </w:r>
      <w:r>
        <w:t>.</w:t>
      </w:r>
    </w:p>
    <w:p w14:paraId="5F830A25" w14:textId="77777777" w:rsidR="00366416" w:rsidRDefault="00366416">
      <w:pPr>
        <w:rPr>
          <w:rFonts w:ascii="Times New Roman" w:eastAsia="Trebuchet MS" w:hAnsi="Times New Roman" w:cs="Times New Roman"/>
          <w:b/>
          <w:bCs/>
          <w:noProof/>
          <w:color w:val="252525"/>
          <w:sz w:val="24"/>
          <w:szCs w:val="24"/>
        </w:rPr>
      </w:pPr>
      <w:r>
        <w:br w:type="page"/>
      </w:r>
    </w:p>
    <w:p w14:paraId="5E0926D4" w14:textId="77777777" w:rsidR="00366416" w:rsidRDefault="00366416" w:rsidP="00D3717E">
      <w:pPr>
        <w:pStyle w:val="BodyText"/>
        <w:rPr>
          <w:noProof/>
        </w:rPr>
      </w:pPr>
    </w:p>
    <w:p w14:paraId="0EB23605" w14:textId="1DF995DF" w:rsidR="00CC304D" w:rsidRPr="00366416" w:rsidRDefault="00CC304D" w:rsidP="006B70BF">
      <w:pPr>
        <w:pStyle w:val="Heading1"/>
        <w:widowControl/>
        <w:spacing w:before="0"/>
        <w:ind w:left="0"/>
        <w:jc w:val="center"/>
        <w:rPr>
          <w:rFonts w:ascii="Times New Roman" w:hAnsi="Times New Roman" w:cs="Times New Roman"/>
          <w:b w:val="0"/>
          <w:noProof/>
          <w:color w:val="252525"/>
          <w:sz w:val="28"/>
          <w:szCs w:val="28"/>
        </w:rPr>
      </w:pPr>
      <w:r>
        <w:rPr>
          <w:rFonts w:ascii="Times New Roman" w:hAnsi="Times New Roman"/>
          <w:color w:val="252525"/>
          <w:sz w:val="28"/>
        </w:rPr>
        <w:t>2. pielikums</w:t>
      </w:r>
      <w:r w:rsidR="006B70BF">
        <w:rPr>
          <w:rFonts w:ascii="Times New Roman" w:hAnsi="Times New Roman"/>
          <w:color w:val="252525"/>
          <w:sz w:val="28"/>
        </w:rPr>
        <w:br/>
      </w:r>
      <w:r>
        <w:rPr>
          <w:rFonts w:ascii="Times New Roman" w:hAnsi="Times New Roman"/>
          <w:color w:val="252525"/>
          <w:sz w:val="28"/>
        </w:rPr>
        <w:t>Labības sugas, kas piemērotas sertifikācijai saskaņā ar shēmu</w:t>
      </w:r>
    </w:p>
    <w:p w14:paraId="65CF2213" w14:textId="77777777" w:rsidR="00CC304D" w:rsidRPr="00FD7E8D" w:rsidRDefault="00CC304D" w:rsidP="00FD7E8D">
      <w:pPr>
        <w:widowControl/>
        <w:jc w:val="both"/>
        <w:rPr>
          <w:rFonts w:ascii="Times New Roman" w:eastAsia="Trebuchet MS" w:hAnsi="Times New Roman" w:cs="Times New Roman"/>
          <w:b/>
          <w:bCs/>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4129"/>
        <w:gridCol w:w="2400"/>
        <w:gridCol w:w="2602"/>
      </w:tblGrid>
      <w:tr w:rsidR="00CC304D" w:rsidRPr="00FD7E8D" w14:paraId="5436A1F2" w14:textId="77777777" w:rsidTr="00F635B3">
        <w:tc>
          <w:tcPr>
            <w:tcW w:w="2261" w:type="pct"/>
            <w:tcBorders>
              <w:top w:val="single" w:sz="8" w:space="0" w:color="4F81BC"/>
              <w:left w:val="nil"/>
              <w:bottom w:val="single" w:sz="8" w:space="0" w:color="4F81BC"/>
              <w:right w:val="nil"/>
            </w:tcBorders>
          </w:tcPr>
          <w:p w14:paraId="00BF2746" w14:textId="77777777" w:rsidR="00CC304D" w:rsidRPr="00FD7E8D" w:rsidRDefault="00CC304D" w:rsidP="00FD7E8D">
            <w:pPr>
              <w:pStyle w:val="TableParagraph"/>
              <w:widowControl/>
              <w:jc w:val="both"/>
              <w:rPr>
                <w:rFonts w:ascii="Times New Roman" w:hAnsi="Times New Roman" w:cs="Times New Roman"/>
                <w:b/>
                <w:noProof/>
                <w:color w:val="365F91"/>
                <w:sz w:val="24"/>
                <w:szCs w:val="24"/>
              </w:rPr>
            </w:pPr>
            <w:r>
              <w:rPr>
                <w:rFonts w:ascii="Times New Roman" w:hAnsi="Times New Roman"/>
                <w:b/>
                <w:color w:val="365F91"/>
                <w:sz w:val="24"/>
              </w:rPr>
              <w:t>Botāniskais nosaukums</w:t>
            </w:r>
          </w:p>
        </w:tc>
        <w:tc>
          <w:tcPr>
            <w:tcW w:w="1314" w:type="pct"/>
            <w:tcBorders>
              <w:top w:val="single" w:sz="8" w:space="0" w:color="4F81BC"/>
              <w:left w:val="nil"/>
              <w:bottom w:val="single" w:sz="8" w:space="0" w:color="4F81BC"/>
              <w:right w:val="nil"/>
            </w:tcBorders>
          </w:tcPr>
          <w:p w14:paraId="4052577C" w14:textId="77777777" w:rsidR="00CC304D" w:rsidRPr="00FD7E8D" w:rsidRDefault="00CC304D" w:rsidP="00FD7E8D">
            <w:pPr>
              <w:pStyle w:val="TableParagraph"/>
              <w:widowControl/>
              <w:jc w:val="both"/>
              <w:rPr>
                <w:rFonts w:ascii="Times New Roman" w:hAnsi="Times New Roman" w:cs="Times New Roman"/>
                <w:b/>
                <w:noProof/>
                <w:color w:val="365F91"/>
                <w:sz w:val="24"/>
                <w:szCs w:val="24"/>
              </w:rPr>
            </w:pPr>
            <w:r>
              <w:rPr>
                <w:rFonts w:ascii="Times New Roman" w:hAnsi="Times New Roman"/>
                <w:b/>
                <w:color w:val="365F91"/>
                <w:sz w:val="24"/>
              </w:rPr>
              <w:t>Nosaukums franču valodā</w:t>
            </w:r>
          </w:p>
        </w:tc>
        <w:tc>
          <w:tcPr>
            <w:tcW w:w="1425" w:type="pct"/>
            <w:tcBorders>
              <w:top w:val="single" w:sz="8" w:space="0" w:color="4F81BC"/>
              <w:left w:val="nil"/>
              <w:bottom w:val="single" w:sz="8" w:space="0" w:color="4F81BC"/>
              <w:right w:val="nil"/>
            </w:tcBorders>
          </w:tcPr>
          <w:p w14:paraId="31F30C96" w14:textId="77777777" w:rsidR="00CC304D" w:rsidRPr="00FD7E8D" w:rsidRDefault="00CC304D" w:rsidP="00FD7E8D">
            <w:pPr>
              <w:pStyle w:val="TableParagraph"/>
              <w:widowControl/>
              <w:jc w:val="both"/>
              <w:rPr>
                <w:rFonts w:ascii="Times New Roman" w:hAnsi="Times New Roman" w:cs="Times New Roman"/>
                <w:b/>
                <w:noProof/>
                <w:color w:val="365F91"/>
                <w:sz w:val="24"/>
                <w:szCs w:val="24"/>
              </w:rPr>
            </w:pPr>
            <w:r>
              <w:rPr>
                <w:rFonts w:ascii="Times New Roman" w:hAnsi="Times New Roman"/>
                <w:b/>
                <w:color w:val="365F91"/>
                <w:sz w:val="24"/>
              </w:rPr>
              <w:t>Nosaukums angļu valodā</w:t>
            </w:r>
          </w:p>
        </w:tc>
      </w:tr>
      <w:tr w:rsidR="00CC304D" w:rsidRPr="00FD7E8D" w14:paraId="166AF03F" w14:textId="77777777" w:rsidTr="00F635B3">
        <w:tc>
          <w:tcPr>
            <w:tcW w:w="2261" w:type="pct"/>
            <w:tcBorders>
              <w:top w:val="single" w:sz="8" w:space="0" w:color="4F81BC"/>
              <w:left w:val="nil"/>
              <w:bottom w:val="nil"/>
              <w:right w:val="nil"/>
            </w:tcBorders>
            <w:shd w:val="clear" w:color="auto" w:fill="D2DFED"/>
          </w:tcPr>
          <w:p w14:paraId="4EEF9761" w14:textId="393AED70" w:rsidR="00CC304D" w:rsidRPr="00FD7E8D" w:rsidRDefault="00CC304D" w:rsidP="00FD7E8D">
            <w:pPr>
              <w:pStyle w:val="TableParagraph"/>
              <w:widowControl/>
              <w:tabs>
                <w:tab w:val="left" w:pos="1771"/>
              </w:tabs>
              <w:jc w:val="both"/>
              <w:rPr>
                <w:rFonts w:ascii="Times New Roman" w:eastAsia="Trebuchet MS" w:hAnsi="Times New Roman" w:cs="Times New Roman"/>
                <w:noProof/>
                <w:sz w:val="24"/>
                <w:szCs w:val="24"/>
              </w:rPr>
            </w:pPr>
            <w:r>
              <w:rPr>
                <w:rFonts w:ascii="Times New Roman" w:hAnsi="Times New Roman"/>
                <w:b/>
                <w:i/>
                <w:iCs/>
                <w:color w:val="365F91"/>
                <w:sz w:val="24"/>
              </w:rPr>
              <w:t xml:space="preserve">Avena spp. A. sativa L. </w:t>
            </w:r>
            <w:r>
              <w:rPr>
                <w:rFonts w:ascii="Times New Roman" w:hAnsi="Times New Roman"/>
                <w:b/>
                <w:color w:val="365F91"/>
                <w:sz w:val="24"/>
              </w:rPr>
              <w:t>[tostarp</w:t>
            </w:r>
            <w:r>
              <w:rPr>
                <w:rFonts w:ascii="Times New Roman" w:hAnsi="Times New Roman"/>
                <w:b/>
                <w:i/>
                <w:iCs/>
                <w:color w:val="365F91"/>
                <w:sz w:val="24"/>
              </w:rPr>
              <w:t xml:space="preserve"> A. byzantina </w:t>
            </w:r>
            <w:r>
              <w:rPr>
                <w:rFonts w:ascii="Times New Roman" w:hAnsi="Times New Roman"/>
                <w:b/>
                <w:color w:val="365F91"/>
                <w:sz w:val="24"/>
              </w:rPr>
              <w:t xml:space="preserve">K. Koch]: </w:t>
            </w:r>
            <w:r>
              <w:rPr>
                <w:rFonts w:ascii="Times New Roman" w:hAnsi="Times New Roman"/>
                <w:b/>
                <w:i/>
                <w:iCs/>
                <w:color w:val="365F91"/>
                <w:sz w:val="24"/>
              </w:rPr>
              <w:t xml:space="preserve">A. nuda L., A. strigosa </w:t>
            </w:r>
            <w:r>
              <w:rPr>
                <w:rFonts w:ascii="Times New Roman" w:hAnsi="Times New Roman"/>
                <w:b/>
                <w:color w:val="365F91"/>
                <w:sz w:val="24"/>
              </w:rPr>
              <w:t>Schreb.</w:t>
            </w:r>
          </w:p>
        </w:tc>
        <w:tc>
          <w:tcPr>
            <w:tcW w:w="1314" w:type="pct"/>
            <w:tcBorders>
              <w:top w:val="single" w:sz="8" w:space="0" w:color="4F81BC"/>
              <w:left w:val="nil"/>
              <w:bottom w:val="nil"/>
              <w:right w:val="nil"/>
            </w:tcBorders>
            <w:shd w:val="clear" w:color="auto" w:fill="D2DFED"/>
          </w:tcPr>
          <w:p w14:paraId="588F559B" w14:textId="3F92FBFC" w:rsidR="00CC304D" w:rsidRPr="00FD7E8D" w:rsidRDefault="00CC304D" w:rsidP="00FD7E8D">
            <w:pPr>
              <w:pStyle w:val="TableParagraph"/>
              <w:widowControl/>
              <w:tabs>
                <w:tab w:val="left" w:pos="1008"/>
                <w:tab w:val="left" w:pos="1430"/>
              </w:tabs>
              <w:jc w:val="both"/>
              <w:rPr>
                <w:rFonts w:ascii="Times New Roman" w:hAnsi="Times New Roman" w:cs="Times New Roman"/>
                <w:noProof/>
                <w:color w:val="365F91"/>
                <w:sz w:val="24"/>
                <w:szCs w:val="24"/>
              </w:rPr>
            </w:pPr>
            <w:r>
              <w:rPr>
                <w:rFonts w:ascii="Times New Roman" w:hAnsi="Times New Roman"/>
                <w:color w:val="365F91"/>
                <w:sz w:val="24"/>
              </w:rPr>
              <w:t>Avoine, A. byzantine Avoine nue Avoine rude</w:t>
            </w:r>
          </w:p>
        </w:tc>
        <w:tc>
          <w:tcPr>
            <w:tcW w:w="1425" w:type="pct"/>
            <w:tcBorders>
              <w:top w:val="single" w:sz="8" w:space="0" w:color="4F81BC"/>
              <w:left w:val="nil"/>
              <w:bottom w:val="nil"/>
              <w:right w:val="nil"/>
            </w:tcBorders>
            <w:shd w:val="clear" w:color="auto" w:fill="D2DFED"/>
          </w:tcPr>
          <w:p w14:paraId="0DD3EE55"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i/>
                <w:iCs/>
                <w:color w:val="365F91"/>
                <w:sz w:val="24"/>
              </w:rPr>
              <w:t xml:space="preserve">Oats, Red Oat, Small Naked Oat Black Oat, Bristle Oat </w:t>
            </w:r>
            <w:r>
              <w:rPr>
                <w:rFonts w:ascii="Times New Roman" w:hAnsi="Times New Roman"/>
                <w:color w:val="365F91"/>
                <w:sz w:val="24"/>
              </w:rPr>
              <w:t>[sējas auza (tostarp, Bizantijas auza): kailgraudu auza, velna auza]</w:t>
            </w:r>
          </w:p>
        </w:tc>
      </w:tr>
      <w:tr w:rsidR="00CC304D" w:rsidRPr="00FD7E8D" w14:paraId="5C1808B2" w14:textId="77777777" w:rsidTr="00F635B3">
        <w:tc>
          <w:tcPr>
            <w:tcW w:w="2261" w:type="pct"/>
            <w:tcBorders>
              <w:top w:val="nil"/>
              <w:left w:val="nil"/>
              <w:bottom w:val="nil"/>
              <w:right w:val="nil"/>
            </w:tcBorders>
          </w:tcPr>
          <w:p w14:paraId="1F8F71A9" w14:textId="77777777" w:rsidR="00CC304D" w:rsidRPr="00FD7E8D" w:rsidRDefault="00CC304D" w:rsidP="00FD7E8D">
            <w:pPr>
              <w:pStyle w:val="TableParagraph"/>
              <w:widowControl/>
              <w:jc w:val="both"/>
              <w:rPr>
                <w:rFonts w:ascii="Times New Roman" w:hAnsi="Times New Roman" w:cs="Times New Roman"/>
                <w:b/>
                <w:noProof/>
                <w:color w:val="365F91"/>
                <w:sz w:val="24"/>
                <w:szCs w:val="24"/>
              </w:rPr>
            </w:pPr>
            <w:r>
              <w:rPr>
                <w:rFonts w:ascii="Times New Roman" w:hAnsi="Times New Roman"/>
                <w:b/>
                <w:i/>
                <w:iCs/>
                <w:color w:val="365F91"/>
                <w:sz w:val="24"/>
              </w:rPr>
              <w:t xml:space="preserve">Eleusine coracana (L.) </w:t>
            </w:r>
            <w:r>
              <w:rPr>
                <w:rFonts w:ascii="Times New Roman" w:hAnsi="Times New Roman"/>
                <w:b/>
                <w:color w:val="365F91"/>
                <w:sz w:val="24"/>
              </w:rPr>
              <w:t>Gaertn.</w:t>
            </w:r>
          </w:p>
        </w:tc>
        <w:tc>
          <w:tcPr>
            <w:tcW w:w="1314" w:type="pct"/>
            <w:tcBorders>
              <w:top w:val="nil"/>
              <w:left w:val="nil"/>
              <w:bottom w:val="nil"/>
              <w:right w:val="nil"/>
            </w:tcBorders>
          </w:tcPr>
          <w:p w14:paraId="5D0832E4"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Éleusine</w:t>
            </w:r>
          </w:p>
        </w:tc>
        <w:tc>
          <w:tcPr>
            <w:tcW w:w="1425" w:type="pct"/>
            <w:tcBorders>
              <w:top w:val="nil"/>
              <w:left w:val="nil"/>
              <w:bottom w:val="nil"/>
              <w:right w:val="nil"/>
            </w:tcBorders>
          </w:tcPr>
          <w:p w14:paraId="1E952E25" w14:textId="42EE05EC"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Finger Millet [</w:t>
            </w:r>
            <w:r w:rsidR="00185B2F">
              <w:rPr>
                <w:rFonts w:ascii="Times New Roman" w:hAnsi="Times New Roman"/>
                <w:color w:val="365F91"/>
                <w:sz w:val="24"/>
              </w:rPr>
              <w:t>pirkstu</w:t>
            </w:r>
            <w:r>
              <w:rPr>
                <w:rFonts w:ascii="Times New Roman" w:hAnsi="Times New Roman"/>
                <w:color w:val="365F91"/>
                <w:sz w:val="24"/>
              </w:rPr>
              <w:t xml:space="preserve"> prosa]</w:t>
            </w:r>
          </w:p>
        </w:tc>
      </w:tr>
      <w:tr w:rsidR="00CC304D" w:rsidRPr="00FD7E8D" w14:paraId="642BE8F7" w14:textId="77777777" w:rsidTr="00F635B3">
        <w:tc>
          <w:tcPr>
            <w:tcW w:w="2261" w:type="pct"/>
            <w:tcBorders>
              <w:top w:val="nil"/>
              <w:left w:val="nil"/>
              <w:bottom w:val="nil"/>
              <w:right w:val="nil"/>
            </w:tcBorders>
            <w:shd w:val="clear" w:color="auto" w:fill="D2DFED"/>
          </w:tcPr>
          <w:p w14:paraId="21128AE7"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b/>
                <w:i/>
                <w:iCs/>
                <w:color w:val="365F91"/>
                <w:sz w:val="24"/>
              </w:rPr>
              <w:t xml:space="preserve">Fagopyrum esculentum </w:t>
            </w:r>
            <w:r>
              <w:rPr>
                <w:rFonts w:ascii="Times New Roman" w:hAnsi="Times New Roman"/>
                <w:b/>
                <w:color w:val="365F91"/>
                <w:sz w:val="24"/>
              </w:rPr>
              <w:t>Moench</w:t>
            </w:r>
          </w:p>
        </w:tc>
        <w:tc>
          <w:tcPr>
            <w:tcW w:w="1314" w:type="pct"/>
            <w:tcBorders>
              <w:top w:val="nil"/>
              <w:left w:val="nil"/>
              <w:bottom w:val="nil"/>
              <w:right w:val="nil"/>
            </w:tcBorders>
            <w:shd w:val="clear" w:color="auto" w:fill="D2DFED"/>
          </w:tcPr>
          <w:p w14:paraId="5F678B85"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Sarrasin</w:t>
            </w:r>
          </w:p>
        </w:tc>
        <w:tc>
          <w:tcPr>
            <w:tcW w:w="1425" w:type="pct"/>
            <w:tcBorders>
              <w:top w:val="nil"/>
              <w:left w:val="nil"/>
              <w:bottom w:val="nil"/>
              <w:right w:val="nil"/>
            </w:tcBorders>
            <w:shd w:val="clear" w:color="auto" w:fill="D2DFED"/>
          </w:tcPr>
          <w:p w14:paraId="226051B9"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i/>
                <w:iCs/>
                <w:color w:val="365F91"/>
                <w:sz w:val="24"/>
              </w:rPr>
              <w:t xml:space="preserve">Buckwheat </w:t>
            </w:r>
            <w:r>
              <w:rPr>
                <w:rFonts w:ascii="Times New Roman" w:hAnsi="Times New Roman"/>
                <w:color w:val="365F91"/>
                <w:sz w:val="24"/>
              </w:rPr>
              <w:t>[griķi]</w:t>
            </w:r>
          </w:p>
        </w:tc>
      </w:tr>
      <w:tr w:rsidR="00CC304D" w:rsidRPr="00FD7E8D" w14:paraId="4A420ED8" w14:textId="77777777" w:rsidTr="00F635B3">
        <w:tc>
          <w:tcPr>
            <w:tcW w:w="2261" w:type="pct"/>
            <w:tcBorders>
              <w:top w:val="nil"/>
              <w:left w:val="nil"/>
              <w:bottom w:val="nil"/>
              <w:right w:val="nil"/>
            </w:tcBorders>
          </w:tcPr>
          <w:p w14:paraId="039545DE"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b/>
                <w:i/>
                <w:iCs/>
                <w:color w:val="365F91"/>
                <w:sz w:val="24"/>
              </w:rPr>
              <w:t>Hordeum vulgare L.</w:t>
            </w:r>
          </w:p>
        </w:tc>
        <w:tc>
          <w:tcPr>
            <w:tcW w:w="1314" w:type="pct"/>
            <w:tcBorders>
              <w:top w:val="nil"/>
              <w:left w:val="nil"/>
              <w:bottom w:val="nil"/>
              <w:right w:val="nil"/>
            </w:tcBorders>
          </w:tcPr>
          <w:p w14:paraId="10A60BFA"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Orge</w:t>
            </w:r>
          </w:p>
        </w:tc>
        <w:tc>
          <w:tcPr>
            <w:tcW w:w="1425" w:type="pct"/>
            <w:tcBorders>
              <w:top w:val="nil"/>
              <w:left w:val="nil"/>
              <w:bottom w:val="nil"/>
              <w:right w:val="nil"/>
            </w:tcBorders>
          </w:tcPr>
          <w:p w14:paraId="4D261D62"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Barley [mieži]</w:t>
            </w:r>
          </w:p>
        </w:tc>
      </w:tr>
      <w:tr w:rsidR="00CC304D" w:rsidRPr="00FD7E8D" w14:paraId="3628723E" w14:textId="77777777" w:rsidTr="00F635B3">
        <w:tc>
          <w:tcPr>
            <w:tcW w:w="2261" w:type="pct"/>
            <w:tcBorders>
              <w:top w:val="nil"/>
              <w:left w:val="nil"/>
              <w:bottom w:val="nil"/>
              <w:right w:val="nil"/>
            </w:tcBorders>
            <w:shd w:val="clear" w:color="auto" w:fill="D2DFED"/>
          </w:tcPr>
          <w:p w14:paraId="634050EE"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b/>
                <w:i/>
                <w:iCs/>
                <w:color w:val="365F91"/>
                <w:sz w:val="24"/>
              </w:rPr>
              <w:t>Oryza sativa L.</w:t>
            </w:r>
          </w:p>
        </w:tc>
        <w:tc>
          <w:tcPr>
            <w:tcW w:w="1314" w:type="pct"/>
            <w:tcBorders>
              <w:top w:val="nil"/>
              <w:left w:val="nil"/>
              <w:bottom w:val="nil"/>
              <w:right w:val="nil"/>
            </w:tcBorders>
            <w:shd w:val="clear" w:color="auto" w:fill="D2DFED"/>
          </w:tcPr>
          <w:p w14:paraId="356D99D8"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Riz</w:t>
            </w:r>
          </w:p>
        </w:tc>
        <w:tc>
          <w:tcPr>
            <w:tcW w:w="1425" w:type="pct"/>
            <w:tcBorders>
              <w:top w:val="nil"/>
              <w:left w:val="nil"/>
              <w:bottom w:val="nil"/>
              <w:right w:val="nil"/>
            </w:tcBorders>
            <w:shd w:val="clear" w:color="auto" w:fill="D2DFED"/>
          </w:tcPr>
          <w:p w14:paraId="48B3D613"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Rice [rīsi]</w:t>
            </w:r>
          </w:p>
        </w:tc>
      </w:tr>
      <w:tr w:rsidR="00CC304D" w:rsidRPr="00FD7E8D" w14:paraId="68059F31" w14:textId="77777777" w:rsidTr="00F635B3">
        <w:tc>
          <w:tcPr>
            <w:tcW w:w="2261" w:type="pct"/>
            <w:tcBorders>
              <w:top w:val="nil"/>
              <w:left w:val="nil"/>
              <w:bottom w:val="nil"/>
              <w:right w:val="nil"/>
            </w:tcBorders>
          </w:tcPr>
          <w:p w14:paraId="48B3781C"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b/>
                <w:i/>
                <w:iCs/>
                <w:color w:val="365F91"/>
                <w:sz w:val="24"/>
              </w:rPr>
              <w:t>Phalaris canariensis L.</w:t>
            </w:r>
          </w:p>
        </w:tc>
        <w:tc>
          <w:tcPr>
            <w:tcW w:w="1314" w:type="pct"/>
            <w:tcBorders>
              <w:top w:val="nil"/>
              <w:left w:val="nil"/>
              <w:bottom w:val="nil"/>
              <w:right w:val="nil"/>
            </w:tcBorders>
          </w:tcPr>
          <w:p w14:paraId="28139DDE"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Alpiste</w:t>
            </w:r>
          </w:p>
        </w:tc>
        <w:tc>
          <w:tcPr>
            <w:tcW w:w="1425" w:type="pct"/>
            <w:tcBorders>
              <w:top w:val="nil"/>
              <w:left w:val="nil"/>
              <w:bottom w:val="nil"/>
              <w:right w:val="nil"/>
            </w:tcBorders>
          </w:tcPr>
          <w:p w14:paraId="139C235F"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i/>
                <w:iCs/>
                <w:color w:val="365F91"/>
                <w:sz w:val="24"/>
              </w:rPr>
              <w:t xml:space="preserve">Canary Grass </w:t>
            </w:r>
            <w:r>
              <w:rPr>
                <w:rFonts w:ascii="Times New Roman" w:hAnsi="Times New Roman"/>
                <w:color w:val="365F91"/>
                <w:sz w:val="24"/>
              </w:rPr>
              <w:t>[Kanāriju spulgzāle]</w:t>
            </w:r>
          </w:p>
        </w:tc>
      </w:tr>
      <w:tr w:rsidR="00CC304D" w:rsidRPr="00FD7E8D" w14:paraId="37E9EFE0" w14:textId="77777777" w:rsidTr="00F635B3">
        <w:tc>
          <w:tcPr>
            <w:tcW w:w="2261" w:type="pct"/>
            <w:tcBorders>
              <w:top w:val="nil"/>
              <w:left w:val="nil"/>
              <w:bottom w:val="nil"/>
              <w:right w:val="nil"/>
            </w:tcBorders>
            <w:shd w:val="clear" w:color="auto" w:fill="D2DFED"/>
          </w:tcPr>
          <w:p w14:paraId="3AB91708"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b/>
                <w:i/>
                <w:iCs/>
                <w:color w:val="365F91"/>
                <w:sz w:val="24"/>
              </w:rPr>
              <w:t>Secale cereale L.</w:t>
            </w:r>
          </w:p>
        </w:tc>
        <w:tc>
          <w:tcPr>
            <w:tcW w:w="1314" w:type="pct"/>
            <w:tcBorders>
              <w:top w:val="nil"/>
              <w:left w:val="nil"/>
              <w:bottom w:val="nil"/>
              <w:right w:val="nil"/>
            </w:tcBorders>
            <w:shd w:val="clear" w:color="auto" w:fill="D2DFED"/>
          </w:tcPr>
          <w:p w14:paraId="69B56DE3"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Seigle</w:t>
            </w:r>
          </w:p>
        </w:tc>
        <w:tc>
          <w:tcPr>
            <w:tcW w:w="1425" w:type="pct"/>
            <w:tcBorders>
              <w:top w:val="nil"/>
              <w:left w:val="nil"/>
              <w:bottom w:val="nil"/>
              <w:right w:val="nil"/>
            </w:tcBorders>
            <w:shd w:val="clear" w:color="auto" w:fill="D2DFED"/>
          </w:tcPr>
          <w:p w14:paraId="70459174"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Rye [rudzi]</w:t>
            </w:r>
          </w:p>
        </w:tc>
      </w:tr>
      <w:tr w:rsidR="00CC304D" w:rsidRPr="00FD7E8D" w14:paraId="08FBDC24" w14:textId="77777777" w:rsidTr="00F635B3">
        <w:tc>
          <w:tcPr>
            <w:tcW w:w="2261" w:type="pct"/>
            <w:tcBorders>
              <w:top w:val="nil"/>
              <w:left w:val="nil"/>
              <w:bottom w:val="nil"/>
              <w:right w:val="nil"/>
            </w:tcBorders>
          </w:tcPr>
          <w:p w14:paraId="24A42B09"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b/>
                <w:i/>
                <w:color w:val="365F91"/>
                <w:sz w:val="24"/>
              </w:rPr>
              <w:t xml:space="preserve">Triticosecale </w:t>
            </w:r>
            <w:r>
              <w:rPr>
                <w:rFonts w:ascii="Times New Roman" w:hAnsi="Times New Roman"/>
                <w:b/>
                <w:i/>
                <w:iCs/>
                <w:color w:val="365F91"/>
                <w:sz w:val="24"/>
              </w:rPr>
              <w:t>spp.</w:t>
            </w:r>
          </w:p>
          <w:p w14:paraId="4913B6C2"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b/>
                <w:color w:val="365F91"/>
                <w:sz w:val="24"/>
              </w:rPr>
              <w:t xml:space="preserve">[iepriekš </w:t>
            </w:r>
            <w:r>
              <w:rPr>
                <w:rFonts w:ascii="Times New Roman" w:hAnsi="Times New Roman"/>
                <w:b/>
                <w:i/>
                <w:iCs/>
                <w:color w:val="365F91"/>
                <w:sz w:val="24"/>
              </w:rPr>
              <w:t xml:space="preserve">x triticosecale </w:t>
            </w:r>
            <w:r>
              <w:rPr>
                <w:rFonts w:ascii="Times New Roman" w:hAnsi="Times New Roman"/>
                <w:b/>
                <w:color w:val="365F91"/>
                <w:sz w:val="24"/>
              </w:rPr>
              <w:t>Wittm.]</w:t>
            </w:r>
          </w:p>
        </w:tc>
        <w:tc>
          <w:tcPr>
            <w:tcW w:w="1314" w:type="pct"/>
            <w:tcBorders>
              <w:top w:val="nil"/>
              <w:left w:val="nil"/>
              <w:bottom w:val="nil"/>
              <w:right w:val="nil"/>
            </w:tcBorders>
          </w:tcPr>
          <w:p w14:paraId="14571D0D"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Triticale</w:t>
            </w:r>
          </w:p>
        </w:tc>
        <w:tc>
          <w:tcPr>
            <w:tcW w:w="1425" w:type="pct"/>
            <w:tcBorders>
              <w:top w:val="nil"/>
              <w:left w:val="nil"/>
              <w:bottom w:val="nil"/>
              <w:right w:val="nil"/>
            </w:tcBorders>
          </w:tcPr>
          <w:p w14:paraId="6D0236C4"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Triticale [tritikāle]</w:t>
            </w:r>
          </w:p>
        </w:tc>
      </w:tr>
      <w:tr w:rsidR="00CC304D" w:rsidRPr="00FD7E8D" w14:paraId="56B2BB32" w14:textId="77777777" w:rsidTr="00F635B3">
        <w:tc>
          <w:tcPr>
            <w:tcW w:w="2261" w:type="pct"/>
            <w:tcBorders>
              <w:top w:val="nil"/>
              <w:left w:val="nil"/>
              <w:bottom w:val="nil"/>
              <w:right w:val="nil"/>
            </w:tcBorders>
            <w:shd w:val="clear" w:color="auto" w:fill="D2DFED"/>
          </w:tcPr>
          <w:p w14:paraId="413909F3" w14:textId="77777777" w:rsidR="00CC304D" w:rsidRPr="00FD7E8D" w:rsidRDefault="00CC304D" w:rsidP="00FD7E8D">
            <w:pPr>
              <w:pStyle w:val="TableParagraph"/>
              <w:widowControl/>
              <w:jc w:val="both"/>
              <w:rPr>
                <w:rFonts w:ascii="Times New Roman" w:hAnsi="Times New Roman" w:cs="Times New Roman"/>
                <w:b/>
                <w:noProof/>
                <w:color w:val="365F91"/>
                <w:sz w:val="24"/>
                <w:szCs w:val="24"/>
              </w:rPr>
            </w:pPr>
            <w:r>
              <w:rPr>
                <w:rFonts w:ascii="Times New Roman" w:hAnsi="Times New Roman"/>
                <w:b/>
                <w:i/>
                <w:iCs/>
                <w:color w:val="365F91"/>
                <w:sz w:val="24"/>
              </w:rPr>
              <w:t>Triticum aestivum L.</w:t>
            </w:r>
            <w:r>
              <w:rPr>
                <w:rFonts w:ascii="Times New Roman" w:hAnsi="Times New Roman"/>
                <w:b/>
                <w:color w:val="365F91"/>
                <w:sz w:val="24"/>
              </w:rPr>
              <w:t xml:space="preserve"> apakšs. </w:t>
            </w:r>
            <w:r>
              <w:rPr>
                <w:rFonts w:ascii="Times New Roman" w:hAnsi="Times New Roman"/>
                <w:b/>
                <w:i/>
                <w:color w:val="365F91"/>
                <w:sz w:val="24"/>
              </w:rPr>
              <w:t xml:space="preserve">spelta </w:t>
            </w:r>
            <w:r>
              <w:rPr>
                <w:rFonts w:ascii="Times New Roman" w:hAnsi="Times New Roman"/>
                <w:b/>
                <w:i/>
                <w:iCs/>
                <w:color w:val="365F91"/>
                <w:sz w:val="24"/>
              </w:rPr>
              <w:t xml:space="preserve">(L.) </w:t>
            </w:r>
            <w:r>
              <w:rPr>
                <w:rFonts w:ascii="Times New Roman" w:hAnsi="Times New Roman"/>
                <w:b/>
                <w:color w:val="365F91"/>
                <w:sz w:val="24"/>
              </w:rPr>
              <w:t>Thell.</w:t>
            </w:r>
          </w:p>
          <w:p w14:paraId="443F83F2"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b/>
                <w:color w:val="365F91"/>
                <w:sz w:val="24"/>
              </w:rPr>
              <w:t xml:space="preserve">[iepriekš </w:t>
            </w:r>
            <w:r>
              <w:rPr>
                <w:rFonts w:ascii="Times New Roman" w:hAnsi="Times New Roman"/>
                <w:b/>
                <w:i/>
                <w:color w:val="365F91"/>
                <w:sz w:val="24"/>
              </w:rPr>
              <w:t xml:space="preserve">Triticum spelta </w:t>
            </w:r>
            <w:r>
              <w:rPr>
                <w:rFonts w:ascii="Times New Roman" w:hAnsi="Times New Roman"/>
                <w:b/>
                <w:i/>
                <w:iCs/>
                <w:color w:val="365F91"/>
                <w:sz w:val="24"/>
              </w:rPr>
              <w:t>L.</w:t>
            </w:r>
            <w:r>
              <w:rPr>
                <w:rFonts w:ascii="Times New Roman" w:hAnsi="Times New Roman"/>
                <w:b/>
                <w:color w:val="365F91"/>
                <w:sz w:val="24"/>
              </w:rPr>
              <w:t>]</w:t>
            </w:r>
          </w:p>
        </w:tc>
        <w:tc>
          <w:tcPr>
            <w:tcW w:w="1314" w:type="pct"/>
            <w:tcBorders>
              <w:top w:val="nil"/>
              <w:left w:val="nil"/>
              <w:bottom w:val="nil"/>
              <w:right w:val="nil"/>
            </w:tcBorders>
            <w:shd w:val="clear" w:color="auto" w:fill="D2DFED"/>
          </w:tcPr>
          <w:p w14:paraId="53B5BE7E"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Épeautre</w:t>
            </w:r>
          </w:p>
        </w:tc>
        <w:tc>
          <w:tcPr>
            <w:tcW w:w="1425" w:type="pct"/>
            <w:tcBorders>
              <w:top w:val="nil"/>
              <w:left w:val="nil"/>
              <w:bottom w:val="nil"/>
              <w:right w:val="nil"/>
            </w:tcBorders>
            <w:shd w:val="clear" w:color="auto" w:fill="D2DFED"/>
          </w:tcPr>
          <w:p w14:paraId="7E59D0F8"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i/>
                <w:iCs/>
                <w:color w:val="365F91"/>
                <w:sz w:val="24"/>
              </w:rPr>
              <w:t xml:space="preserve">Spelt Wheat </w:t>
            </w:r>
            <w:r>
              <w:rPr>
                <w:rFonts w:ascii="Times New Roman" w:hAnsi="Times New Roman"/>
                <w:color w:val="365F91"/>
                <w:sz w:val="24"/>
              </w:rPr>
              <w:t>[speltas kvieši]</w:t>
            </w:r>
          </w:p>
        </w:tc>
      </w:tr>
      <w:tr w:rsidR="00CC304D" w:rsidRPr="00FD7E8D" w14:paraId="33896361" w14:textId="77777777" w:rsidTr="00F635B3">
        <w:tc>
          <w:tcPr>
            <w:tcW w:w="2261" w:type="pct"/>
            <w:tcBorders>
              <w:top w:val="nil"/>
              <w:left w:val="nil"/>
              <w:bottom w:val="nil"/>
              <w:right w:val="nil"/>
            </w:tcBorders>
          </w:tcPr>
          <w:p w14:paraId="21C445CE" w14:textId="77777777" w:rsidR="00CC304D" w:rsidRPr="00FD7E8D" w:rsidRDefault="00CC304D" w:rsidP="00FD7E8D">
            <w:pPr>
              <w:pStyle w:val="TableParagraph"/>
              <w:widowControl/>
              <w:jc w:val="both"/>
              <w:rPr>
                <w:rFonts w:ascii="Times New Roman" w:hAnsi="Times New Roman" w:cs="Times New Roman"/>
                <w:b/>
                <w:noProof/>
                <w:color w:val="365F91"/>
                <w:sz w:val="24"/>
                <w:szCs w:val="24"/>
              </w:rPr>
            </w:pPr>
            <w:r>
              <w:rPr>
                <w:rFonts w:ascii="Times New Roman" w:hAnsi="Times New Roman"/>
                <w:b/>
                <w:i/>
                <w:iCs/>
                <w:color w:val="365F91"/>
                <w:sz w:val="24"/>
              </w:rPr>
              <w:t xml:space="preserve">Triticum aestivum L., </w:t>
            </w:r>
            <w:r>
              <w:rPr>
                <w:rFonts w:ascii="Times New Roman" w:hAnsi="Times New Roman"/>
                <w:b/>
                <w:color w:val="365F91"/>
                <w:sz w:val="24"/>
              </w:rPr>
              <w:t>nom.</w:t>
            </w:r>
            <w:r>
              <w:rPr>
                <w:rFonts w:ascii="Times New Roman" w:hAnsi="Times New Roman"/>
                <w:b/>
                <w:i/>
                <w:iCs/>
                <w:color w:val="365F91"/>
                <w:sz w:val="24"/>
              </w:rPr>
              <w:t xml:space="preserve"> </w:t>
            </w:r>
            <w:r>
              <w:rPr>
                <w:rFonts w:ascii="Times New Roman" w:hAnsi="Times New Roman"/>
                <w:b/>
                <w:color w:val="365F91"/>
                <w:sz w:val="24"/>
              </w:rPr>
              <w:t>Cons.</w:t>
            </w:r>
          </w:p>
        </w:tc>
        <w:tc>
          <w:tcPr>
            <w:tcW w:w="1314" w:type="pct"/>
            <w:tcBorders>
              <w:top w:val="nil"/>
              <w:left w:val="nil"/>
              <w:bottom w:val="nil"/>
              <w:right w:val="nil"/>
            </w:tcBorders>
          </w:tcPr>
          <w:p w14:paraId="01B6C51C"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Blé tendre</w:t>
            </w:r>
          </w:p>
        </w:tc>
        <w:tc>
          <w:tcPr>
            <w:tcW w:w="1425" w:type="pct"/>
            <w:tcBorders>
              <w:top w:val="nil"/>
              <w:left w:val="nil"/>
              <w:bottom w:val="nil"/>
              <w:right w:val="nil"/>
            </w:tcBorders>
          </w:tcPr>
          <w:p w14:paraId="5BB46B68"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Wheat [kvieši]</w:t>
            </w:r>
          </w:p>
        </w:tc>
      </w:tr>
      <w:tr w:rsidR="00CC304D" w:rsidRPr="00FD7E8D" w14:paraId="01D12D93" w14:textId="77777777" w:rsidTr="00F635B3">
        <w:tc>
          <w:tcPr>
            <w:tcW w:w="2261" w:type="pct"/>
            <w:tcBorders>
              <w:top w:val="nil"/>
              <w:left w:val="nil"/>
              <w:bottom w:val="single" w:sz="8" w:space="0" w:color="4F81BC"/>
              <w:right w:val="nil"/>
            </w:tcBorders>
            <w:shd w:val="clear" w:color="auto" w:fill="D2DFED"/>
          </w:tcPr>
          <w:p w14:paraId="38B64E9D" w14:textId="77777777" w:rsidR="00CC304D" w:rsidRPr="00FD7E8D" w:rsidRDefault="00CC304D" w:rsidP="00FD7E8D">
            <w:pPr>
              <w:pStyle w:val="TableParagraph"/>
              <w:widowControl/>
              <w:jc w:val="both"/>
              <w:rPr>
                <w:rFonts w:ascii="Times New Roman" w:hAnsi="Times New Roman" w:cs="Times New Roman"/>
                <w:b/>
                <w:noProof/>
                <w:color w:val="365F91"/>
                <w:sz w:val="24"/>
                <w:szCs w:val="24"/>
              </w:rPr>
            </w:pPr>
            <w:r>
              <w:rPr>
                <w:rFonts w:ascii="Times New Roman" w:hAnsi="Times New Roman"/>
                <w:b/>
                <w:i/>
                <w:iCs/>
                <w:color w:val="365F91"/>
                <w:sz w:val="24"/>
              </w:rPr>
              <w:t>Triticum turgidum L.</w:t>
            </w:r>
            <w:r>
              <w:rPr>
                <w:rFonts w:ascii="Times New Roman" w:hAnsi="Times New Roman"/>
                <w:b/>
                <w:color w:val="365F91"/>
                <w:sz w:val="24"/>
              </w:rPr>
              <w:t xml:space="preserve"> apakšs.</w:t>
            </w:r>
            <w:r>
              <w:rPr>
                <w:rFonts w:ascii="Times New Roman" w:hAnsi="Times New Roman"/>
                <w:b/>
                <w:i/>
                <w:iCs/>
                <w:color w:val="365F91"/>
                <w:sz w:val="24"/>
              </w:rPr>
              <w:t xml:space="preserve"> durum </w:t>
            </w:r>
            <w:r>
              <w:rPr>
                <w:rFonts w:ascii="Times New Roman" w:hAnsi="Times New Roman"/>
                <w:b/>
                <w:color w:val="365F91"/>
                <w:sz w:val="24"/>
              </w:rPr>
              <w:t xml:space="preserve">(Desf.) </w:t>
            </w:r>
            <w:r>
              <w:rPr>
                <w:rFonts w:ascii="Times New Roman" w:hAnsi="Times New Roman"/>
                <w:b/>
                <w:i/>
                <w:iCs/>
                <w:color w:val="365F91"/>
                <w:sz w:val="24"/>
              </w:rPr>
              <w:t>Husn.</w:t>
            </w:r>
          </w:p>
          <w:p w14:paraId="44F2B6B9" w14:textId="77777777" w:rsidR="00CC304D" w:rsidRPr="00FD7E8D" w:rsidRDefault="00CC304D" w:rsidP="00FD7E8D">
            <w:pPr>
              <w:pStyle w:val="TableParagraph"/>
              <w:widowControl/>
              <w:jc w:val="both"/>
              <w:rPr>
                <w:rFonts w:ascii="Times New Roman" w:eastAsia="Trebuchet MS" w:hAnsi="Times New Roman" w:cs="Times New Roman"/>
                <w:noProof/>
                <w:sz w:val="24"/>
                <w:szCs w:val="24"/>
              </w:rPr>
            </w:pPr>
            <w:r>
              <w:rPr>
                <w:rFonts w:ascii="Times New Roman" w:hAnsi="Times New Roman"/>
                <w:b/>
                <w:color w:val="365F91"/>
                <w:sz w:val="24"/>
              </w:rPr>
              <w:t xml:space="preserve">[iepriekš </w:t>
            </w:r>
            <w:r>
              <w:rPr>
                <w:rFonts w:ascii="Times New Roman" w:hAnsi="Times New Roman"/>
                <w:b/>
                <w:i/>
                <w:color w:val="365F91"/>
                <w:sz w:val="24"/>
              </w:rPr>
              <w:t xml:space="preserve">Triticum durum </w:t>
            </w:r>
            <w:r>
              <w:rPr>
                <w:rFonts w:ascii="Times New Roman" w:hAnsi="Times New Roman"/>
                <w:b/>
                <w:color w:val="365F91"/>
                <w:sz w:val="24"/>
              </w:rPr>
              <w:t>Desf.]</w:t>
            </w:r>
          </w:p>
        </w:tc>
        <w:tc>
          <w:tcPr>
            <w:tcW w:w="1314" w:type="pct"/>
            <w:tcBorders>
              <w:top w:val="nil"/>
              <w:left w:val="nil"/>
              <w:bottom w:val="single" w:sz="8" w:space="0" w:color="4F81BC"/>
              <w:right w:val="nil"/>
            </w:tcBorders>
            <w:shd w:val="clear" w:color="auto" w:fill="D2DFED"/>
          </w:tcPr>
          <w:p w14:paraId="2E58C14F"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color w:val="365F91"/>
                <w:sz w:val="24"/>
              </w:rPr>
              <w:t>Blé dur</w:t>
            </w:r>
          </w:p>
        </w:tc>
        <w:tc>
          <w:tcPr>
            <w:tcW w:w="1425" w:type="pct"/>
            <w:tcBorders>
              <w:top w:val="nil"/>
              <w:left w:val="nil"/>
              <w:bottom w:val="single" w:sz="8" w:space="0" w:color="4F81BC"/>
              <w:right w:val="nil"/>
            </w:tcBorders>
            <w:shd w:val="clear" w:color="auto" w:fill="D2DFED"/>
          </w:tcPr>
          <w:p w14:paraId="1DFCAEF8" w14:textId="77777777" w:rsidR="00CC304D" w:rsidRPr="00FD7E8D" w:rsidRDefault="00CC304D" w:rsidP="00FD7E8D">
            <w:pPr>
              <w:pStyle w:val="TableParagraph"/>
              <w:widowControl/>
              <w:jc w:val="both"/>
              <w:rPr>
                <w:rFonts w:ascii="Times New Roman" w:hAnsi="Times New Roman" w:cs="Times New Roman"/>
                <w:noProof/>
                <w:color w:val="365F91"/>
                <w:sz w:val="24"/>
                <w:szCs w:val="24"/>
              </w:rPr>
            </w:pPr>
            <w:r>
              <w:rPr>
                <w:rFonts w:ascii="Times New Roman" w:hAnsi="Times New Roman"/>
                <w:i/>
                <w:iCs/>
                <w:color w:val="365F91"/>
                <w:sz w:val="24"/>
              </w:rPr>
              <w:t xml:space="preserve">Durum Wheat </w:t>
            </w:r>
            <w:r>
              <w:rPr>
                <w:rFonts w:ascii="Times New Roman" w:hAnsi="Times New Roman"/>
                <w:color w:val="365F91"/>
                <w:sz w:val="24"/>
              </w:rPr>
              <w:t>[cietie kvieši]</w:t>
            </w:r>
          </w:p>
        </w:tc>
      </w:tr>
    </w:tbl>
    <w:p w14:paraId="5B1B02C7" w14:textId="77777777" w:rsidR="00D261D6" w:rsidRDefault="00D261D6">
      <w:pPr>
        <w:rPr>
          <w:rFonts w:ascii="Times New Roman" w:hAnsi="Times New Roman" w:cs="Times New Roman"/>
          <w:b/>
          <w:noProof/>
          <w:color w:val="001F5F"/>
          <w:sz w:val="24"/>
          <w:szCs w:val="24"/>
        </w:rPr>
      </w:pPr>
      <w:r>
        <w:br w:type="page"/>
      </w:r>
    </w:p>
    <w:p w14:paraId="70D8325A" w14:textId="77777777" w:rsidR="00D261D6" w:rsidRDefault="00D261D6" w:rsidP="00FD7E8D">
      <w:pPr>
        <w:widowControl/>
        <w:jc w:val="both"/>
        <w:rPr>
          <w:rFonts w:ascii="Times New Roman" w:hAnsi="Times New Roman" w:cs="Times New Roman"/>
          <w:b/>
          <w:noProof/>
          <w:color w:val="001F5F"/>
          <w:sz w:val="24"/>
          <w:szCs w:val="24"/>
        </w:rPr>
      </w:pPr>
    </w:p>
    <w:p w14:paraId="28537AD1" w14:textId="77777777" w:rsidR="00CC304D" w:rsidRPr="00D261D6" w:rsidRDefault="00CC304D" w:rsidP="00D261D6">
      <w:pPr>
        <w:widowControl/>
        <w:jc w:val="center"/>
        <w:rPr>
          <w:rFonts w:ascii="Times New Roman" w:hAnsi="Times New Roman" w:cs="Times New Roman"/>
          <w:b/>
          <w:noProof/>
          <w:color w:val="001F5F"/>
          <w:sz w:val="28"/>
          <w:szCs w:val="28"/>
        </w:rPr>
      </w:pPr>
      <w:r>
        <w:rPr>
          <w:rFonts w:ascii="Times New Roman" w:hAnsi="Times New Roman"/>
          <w:b/>
          <w:color w:val="001F5F"/>
          <w:sz w:val="28"/>
        </w:rPr>
        <w:t>Papildu informācija par dalību shēmā</w:t>
      </w:r>
    </w:p>
    <w:p w14:paraId="259B6C3C" w14:textId="77777777" w:rsidR="00CC304D" w:rsidRPr="00FD7E8D" w:rsidRDefault="00CC304D" w:rsidP="00FD7E8D">
      <w:pPr>
        <w:widowControl/>
        <w:jc w:val="both"/>
        <w:rPr>
          <w:rFonts w:ascii="Times New Roman" w:eastAsia="Trebuchet MS" w:hAnsi="Times New Roman" w:cs="Times New Roman"/>
          <w:b/>
          <w:bCs/>
          <w:noProof/>
          <w:sz w:val="24"/>
          <w:szCs w:val="24"/>
        </w:rPr>
      </w:pPr>
    </w:p>
    <w:tbl>
      <w:tblPr>
        <w:tblStyle w:val="TableNormal1"/>
        <w:tblW w:w="5000" w:type="pct"/>
        <w:tblCellMar>
          <w:top w:w="28" w:type="dxa"/>
          <w:left w:w="28" w:type="dxa"/>
          <w:bottom w:w="28" w:type="dxa"/>
          <w:right w:w="28" w:type="dxa"/>
        </w:tblCellMar>
        <w:tblLook w:val="01E0" w:firstRow="1" w:lastRow="1" w:firstColumn="1" w:lastColumn="1" w:noHBand="0" w:noVBand="0"/>
      </w:tblPr>
      <w:tblGrid>
        <w:gridCol w:w="3289"/>
        <w:gridCol w:w="24"/>
        <w:gridCol w:w="3490"/>
        <w:gridCol w:w="62"/>
        <w:gridCol w:w="9"/>
        <w:gridCol w:w="2257"/>
      </w:tblGrid>
      <w:tr w:rsidR="00CC304D" w:rsidRPr="00FD7E8D" w14:paraId="4F5AFB5E" w14:textId="77777777" w:rsidTr="00620D46">
        <w:tc>
          <w:tcPr>
            <w:tcW w:w="1801" w:type="pct"/>
            <w:tcBorders>
              <w:top w:val="single" w:sz="5" w:space="0" w:color="000000"/>
              <w:left w:val="nil"/>
              <w:bottom w:val="nil"/>
              <w:right w:val="nil"/>
            </w:tcBorders>
            <w:shd w:val="clear" w:color="auto" w:fill="B8CCE3"/>
          </w:tcPr>
          <w:p w14:paraId="5693F82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ALBĀNIJA</w:t>
            </w:r>
          </w:p>
        </w:tc>
        <w:tc>
          <w:tcPr>
            <w:tcW w:w="1924" w:type="pct"/>
            <w:gridSpan w:val="2"/>
            <w:tcBorders>
              <w:top w:val="single" w:sz="5" w:space="0" w:color="000000"/>
              <w:left w:val="nil"/>
              <w:bottom w:val="nil"/>
              <w:right w:val="nil"/>
            </w:tcBorders>
            <w:shd w:val="clear" w:color="auto" w:fill="B8CCE3"/>
          </w:tcPr>
          <w:p w14:paraId="05A3355A"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C(2005)170</w:t>
            </w:r>
          </w:p>
        </w:tc>
        <w:tc>
          <w:tcPr>
            <w:tcW w:w="1275" w:type="pct"/>
            <w:gridSpan w:val="3"/>
            <w:tcBorders>
              <w:top w:val="single" w:sz="5" w:space="0" w:color="000000"/>
              <w:left w:val="nil"/>
              <w:bottom w:val="nil"/>
              <w:right w:val="nil"/>
            </w:tcBorders>
            <w:shd w:val="clear" w:color="auto" w:fill="B8CCE3"/>
          </w:tcPr>
          <w:p w14:paraId="614280FB"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21.12.05.</w:t>
            </w:r>
          </w:p>
        </w:tc>
      </w:tr>
      <w:tr w:rsidR="00CC304D" w:rsidRPr="00FD7E8D" w14:paraId="772F0FDE" w14:textId="77777777" w:rsidTr="00620D46">
        <w:tc>
          <w:tcPr>
            <w:tcW w:w="1801" w:type="pct"/>
            <w:tcBorders>
              <w:top w:val="nil"/>
              <w:left w:val="nil"/>
              <w:bottom w:val="nil"/>
              <w:right w:val="nil"/>
            </w:tcBorders>
          </w:tcPr>
          <w:p w14:paraId="706A2B59"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ARGENTĪNA</w:t>
            </w:r>
          </w:p>
        </w:tc>
        <w:tc>
          <w:tcPr>
            <w:tcW w:w="1924" w:type="pct"/>
            <w:gridSpan w:val="2"/>
            <w:tcBorders>
              <w:top w:val="nil"/>
              <w:left w:val="nil"/>
              <w:bottom w:val="nil"/>
              <w:right w:val="nil"/>
            </w:tcBorders>
          </w:tcPr>
          <w:p w14:paraId="340DEC3F"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C(82)15</w:t>
            </w:r>
          </w:p>
        </w:tc>
        <w:tc>
          <w:tcPr>
            <w:tcW w:w="1275" w:type="pct"/>
            <w:gridSpan w:val="3"/>
            <w:tcBorders>
              <w:top w:val="nil"/>
              <w:left w:val="nil"/>
              <w:bottom w:val="nil"/>
              <w:right w:val="nil"/>
            </w:tcBorders>
          </w:tcPr>
          <w:p w14:paraId="152CEA8E"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02.03.82.</w:t>
            </w:r>
          </w:p>
        </w:tc>
      </w:tr>
      <w:tr w:rsidR="00CC304D" w:rsidRPr="00FD7E8D" w14:paraId="6D7BEC44" w14:textId="77777777" w:rsidTr="00620D46">
        <w:tc>
          <w:tcPr>
            <w:tcW w:w="1801" w:type="pct"/>
            <w:tcBorders>
              <w:top w:val="nil"/>
              <w:left w:val="nil"/>
              <w:bottom w:val="nil"/>
              <w:right w:val="nil"/>
            </w:tcBorders>
            <w:shd w:val="clear" w:color="auto" w:fill="B8CCE3"/>
          </w:tcPr>
          <w:p w14:paraId="6380A00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AUSTRĀLIJA</w:t>
            </w:r>
          </w:p>
        </w:tc>
        <w:tc>
          <w:tcPr>
            <w:tcW w:w="1924" w:type="pct"/>
            <w:gridSpan w:val="2"/>
            <w:tcBorders>
              <w:top w:val="nil"/>
              <w:left w:val="nil"/>
              <w:bottom w:val="nil"/>
              <w:right w:val="nil"/>
            </w:tcBorders>
            <w:shd w:val="clear" w:color="auto" w:fill="B8CCE3"/>
          </w:tcPr>
          <w:p w14:paraId="5887E111"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C(80)40</w:t>
            </w:r>
          </w:p>
        </w:tc>
        <w:tc>
          <w:tcPr>
            <w:tcW w:w="1275" w:type="pct"/>
            <w:gridSpan w:val="3"/>
            <w:tcBorders>
              <w:top w:val="nil"/>
              <w:left w:val="nil"/>
              <w:bottom w:val="nil"/>
              <w:right w:val="nil"/>
            </w:tcBorders>
            <w:shd w:val="clear" w:color="auto" w:fill="B8CCE3"/>
          </w:tcPr>
          <w:p w14:paraId="6FD22FAD"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27.02.80.</w:t>
            </w:r>
          </w:p>
        </w:tc>
      </w:tr>
      <w:tr w:rsidR="00CC304D" w:rsidRPr="00FD7E8D" w14:paraId="426A34FD" w14:textId="77777777" w:rsidTr="00620D46">
        <w:tc>
          <w:tcPr>
            <w:tcW w:w="1801" w:type="pct"/>
            <w:tcBorders>
              <w:top w:val="nil"/>
              <w:left w:val="nil"/>
              <w:bottom w:val="nil"/>
              <w:right w:val="nil"/>
            </w:tcBorders>
          </w:tcPr>
          <w:p w14:paraId="4623E69D"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AUSTRIJA</w:t>
            </w:r>
          </w:p>
        </w:tc>
        <w:tc>
          <w:tcPr>
            <w:tcW w:w="1924" w:type="pct"/>
            <w:gridSpan w:val="2"/>
            <w:tcBorders>
              <w:top w:val="nil"/>
              <w:left w:val="nil"/>
              <w:bottom w:val="nil"/>
              <w:right w:val="nil"/>
            </w:tcBorders>
          </w:tcPr>
          <w:p w14:paraId="6A52DCE4"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C(87)213/galīgā redakcija</w:t>
            </w:r>
          </w:p>
        </w:tc>
        <w:tc>
          <w:tcPr>
            <w:tcW w:w="1275" w:type="pct"/>
            <w:gridSpan w:val="3"/>
            <w:tcBorders>
              <w:top w:val="nil"/>
              <w:left w:val="nil"/>
              <w:bottom w:val="nil"/>
              <w:right w:val="nil"/>
            </w:tcBorders>
          </w:tcPr>
          <w:p w14:paraId="07F0F817"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16.02.88.</w:t>
            </w:r>
          </w:p>
        </w:tc>
      </w:tr>
      <w:tr w:rsidR="00CC304D" w:rsidRPr="00FD7E8D" w14:paraId="26F116EC" w14:textId="77777777" w:rsidTr="00620D46">
        <w:tc>
          <w:tcPr>
            <w:tcW w:w="1801" w:type="pct"/>
            <w:tcBorders>
              <w:top w:val="nil"/>
              <w:left w:val="nil"/>
              <w:bottom w:val="nil"/>
              <w:right w:val="nil"/>
            </w:tcBorders>
            <w:shd w:val="clear" w:color="auto" w:fill="B8CCE3"/>
          </w:tcPr>
          <w:p w14:paraId="7F7FB54F"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BEĻĢIJA</w:t>
            </w:r>
          </w:p>
        </w:tc>
        <w:tc>
          <w:tcPr>
            <w:tcW w:w="1924" w:type="pct"/>
            <w:gridSpan w:val="2"/>
            <w:tcBorders>
              <w:top w:val="nil"/>
              <w:left w:val="nil"/>
              <w:bottom w:val="nil"/>
              <w:right w:val="nil"/>
            </w:tcBorders>
            <w:shd w:val="clear" w:color="auto" w:fill="B8CCE3"/>
          </w:tcPr>
          <w:p w14:paraId="615B8B0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C(79)189</w:t>
            </w:r>
          </w:p>
        </w:tc>
        <w:tc>
          <w:tcPr>
            <w:tcW w:w="1275" w:type="pct"/>
            <w:gridSpan w:val="3"/>
            <w:tcBorders>
              <w:top w:val="nil"/>
              <w:left w:val="nil"/>
              <w:bottom w:val="nil"/>
              <w:right w:val="nil"/>
            </w:tcBorders>
            <w:shd w:val="clear" w:color="auto" w:fill="B8CCE3"/>
          </w:tcPr>
          <w:p w14:paraId="0FF0E0E9"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09.10.79.</w:t>
            </w:r>
          </w:p>
        </w:tc>
      </w:tr>
      <w:tr w:rsidR="00CC304D" w:rsidRPr="00FD7E8D" w14:paraId="2EA8B625" w14:textId="77777777" w:rsidTr="00620D46">
        <w:tc>
          <w:tcPr>
            <w:tcW w:w="1801" w:type="pct"/>
            <w:tcBorders>
              <w:top w:val="nil"/>
              <w:left w:val="nil"/>
              <w:bottom w:val="nil"/>
              <w:right w:val="nil"/>
            </w:tcBorders>
          </w:tcPr>
          <w:p w14:paraId="0A093221"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BOLĪVIJA</w:t>
            </w:r>
          </w:p>
        </w:tc>
        <w:tc>
          <w:tcPr>
            <w:tcW w:w="1924" w:type="pct"/>
            <w:gridSpan w:val="2"/>
            <w:tcBorders>
              <w:top w:val="nil"/>
              <w:left w:val="nil"/>
              <w:bottom w:val="nil"/>
              <w:right w:val="nil"/>
            </w:tcBorders>
          </w:tcPr>
          <w:p w14:paraId="1DD4E007"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C(96)169/galīgā redakcija</w:t>
            </w:r>
          </w:p>
        </w:tc>
        <w:tc>
          <w:tcPr>
            <w:tcW w:w="1275" w:type="pct"/>
            <w:gridSpan w:val="3"/>
            <w:tcBorders>
              <w:top w:val="nil"/>
              <w:left w:val="nil"/>
              <w:bottom w:val="nil"/>
              <w:right w:val="nil"/>
            </w:tcBorders>
          </w:tcPr>
          <w:p w14:paraId="0AA31D53"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16.12.96.</w:t>
            </w:r>
          </w:p>
        </w:tc>
      </w:tr>
      <w:tr w:rsidR="00CC304D" w:rsidRPr="00FD7E8D" w14:paraId="5BE8DD00" w14:textId="77777777" w:rsidTr="00620D46">
        <w:tc>
          <w:tcPr>
            <w:tcW w:w="1801" w:type="pct"/>
            <w:tcBorders>
              <w:top w:val="nil"/>
              <w:left w:val="nil"/>
              <w:bottom w:val="nil"/>
              <w:right w:val="nil"/>
            </w:tcBorders>
            <w:shd w:val="clear" w:color="auto" w:fill="B8CCE3"/>
          </w:tcPr>
          <w:p w14:paraId="19607DBD"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BRAZĪLIJA</w:t>
            </w:r>
          </w:p>
        </w:tc>
        <w:tc>
          <w:tcPr>
            <w:tcW w:w="1924" w:type="pct"/>
            <w:gridSpan w:val="2"/>
            <w:tcBorders>
              <w:top w:val="nil"/>
              <w:left w:val="nil"/>
              <w:bottom w:val="nil"/>
              <w:right w:val="nil"/>
            </w:tcBorders>
            <w:shd w:val="clear" w:color="auto" w:fill="B8CCE3"/>
          </w:tcPr>
          <w:p w14:paraId="25C47C6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C(99)174/galīgā redakcija</w:t>
            </w:r>
          </w:p>
        </w:tc>
        <w:tc>
          <w:tcPr>
            <w:tcW w:w="1275" w:type="pct"/>
            <w:gridSpan w:val="3"/>
            <w:tcBorders>
              <w:top w:val="nil"/>
              <w:left w:val="nil"/>
              <w:bottom w:val="nil"/>
              <w:right w:val="nil"/>
            </w:tcBorders>
            <w:shd w:val="clear" w:color="auto" w:fill="B8CCE3"/>
          </w:tcPr>
          <w:p w14:paraId="7DE52C7E"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10.12.99.</w:t>
            </w:r>
          </w:p>
        </w:tc>
      </w:tr>
      <w:tr w:rsidR="00CC304D" w:rsidRPr="00FD7E8D" w14:paraId="376ECE69" w14:textId="77777777" w:rsidTr="00620D46">
        <w:tc>
          <w:tcPr>
            <w:tcW w:w="1801" w:type="pct"/>
            <w:tcBorders>
              <w:top w:val="nil"/>
              <w:left w:val="nil"/>
              <w:bottom w:val="nil"/>
              <w:right w:val="nil"/>
            </w:tcBorders>
          </w:tcPr>
          <w:p w14:paraId="0F733354"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BULGĀRIJA</w:t>
            </w:r>
          </w:p>
        </w:tc>
        <w:tc>
          <w:tcPr>
            <w:tcW w:w="1924" w:type="pct"/>
            <w:gridSpan w:val="2"/>
            <w:tcBorders>
              <w:top w:val="nil"/>
              <w:left w:val="nil"/>
              <w:bottom w:val="nil"/>
              <w:right w:val="nil"/>
            </w:tcBorders>
          </w:tcPr>
          <w:p w14:paraId="5184C75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C(79)168</w:t>
            </w:r>
          </w:p>
        </w:tc>
        <w:tc>
          <w:tcPr>
            <w:tcW w:w="1275" w:type="pct"/>
            <w:gridSpan w:val="3"/>
            <w:tcBorders>
              <w:top w:val="nil"/>
              <w:left w:val="nil"/>
              <w:bottom w:val="nil"/>
              <w:right w:val="nil"/>
            </w:tcBorders>
          </w:tcPr>
          <w:p w14:paraId="6DDFA2A0"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17.08.79.</w:t>
            </w:r>
          </w:p>
        </w:tc>
      </w:tr>
      <w:tr w:rsidR="00CC304D" w:rsidRPr="00FD7E8D" w14:paraId="021AFD21" w14:textId="77777777" w:rsidTr="00620D46">
        <w:tc>
          <w:tcPr>
            <w:tcW w:w="1801" w:type="pct"/>
            <w:tcBorders>
              <w:top w:val="nil"/>
              <w:left w:val="nil"/>
              <w:bottom w:val="nil"/>
              <w:right w:val="nil"/>
            </w:tcBorders>
            <w:shd w:val="clear" w:color="auto" w:fill="B8CCE3"/>
          </w:tcPr>
          <w:p w14:paraId="30F15668"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KANĀDA</w:t>
            </w:r>
          </w:p>
        </w:tc>
        <w:tc>
          <w:tcPr>
            <w:tcW w:w="1924" w:type="pct"/>
            <w:gridSpan w:val="2"/>
            <w:tcBorders>
              <w:top w:val="nil"/>
              <w:left w:val="nil"/>
              <w:bottom w:val="nil"/>
              <w:right w:val="nil"/>
            </w:tcBorders>
            <w:shd w:val="clear" w:color="auto" w:fill="B8CCE3"/>
          </w:tcPr>
          <w:p w14:paraId="358C9977"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C(88)18/galīgā redakcija</w:t>
            </w:r>
          </w:p>
        </w:tc>
        <w:tc>
          <w:tcPr>
            <w:tcW w:w="1275" w:type="pct"/>
            <w:gridSpan w:val="3"/>
            <w:tcBorders>
              <w:top w:val="nil"/>
              <w:left w:val="nil"/>
              <w:bottom w:val="nil"/>
              <w:right w:val="nil"/>
            </w:tcBorders>
            <w:shd w:val="clear" w:color="auto" w:fill="B8CCE3"/>
          </w:tcPr>
          <w:p w14:paraId="6DE84138"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20.10.88.</w:t>
            </w:r>
          </w:p>
        </w:tc>
      </w:tr>
      <w:tr w:rsidR="00CC304D" w:rsidRPr="00FD7E8D" w14:paraId="49E0BB85" w14:textId="77777777" w:rsidTr="00620D46">
        <w:tc>
          <w:tcPr>
            <w:tcW w:w="1801" w:type="pct"/>
            <w:tcBorders>
              <w:top w:val="nil"/>
              <w:left w:val="nil"/>
              <w:bottom w:val="nil"/>
              <w:right w:val="nil"/>
            </w:tcBorders>
          </w:tcPr>
          <w:p w14:paraId="606D9129"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ČĪLE</w:t>
            </w:r>
          </w:p>
        </w:tc>
        <w:tc>
          <w:tcPr>
            <w:tcW w:w="1924" w:type="pct"/>
            <w:gridSpan w:val="2"/>
            <w:tcBorders>
              <w:top w:val="nil"/>
              <w:left w:val="nil"/>
              <w:bottom w:val="nil"/>
              <w:right w:val="nil"/>
            </w:tcBorders>
          </w:tcPr>
          <w:p w14:paraId="6666B83F"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C(72)56</w:t>
            </w:r>
          </w:p>
        </w:tc>
        <w:tc>
          <w:tcPr>
            <w:tcW w:w="1275" w:type="pct"/>
            <w:gridSpan w:val="3"/>
            <w:tcBorders>
              <w:top w:val="nil"/>
              <w:left w:val="nil"/>
              <w:bottom w:val="nil"/>
              <w:right w:val="nil"/>
            </w:tcBorders>
          </w:tcPr>
          <w:p w14:paraId="0DB73E61"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22.02.72.</w:t>
            </w:r>
          </w:p>
        </w:tc>
      </w:tr>
      <w:tr w:rsidR="00CC304D" w:rsidRPr="00FD7E8D" w14:paraId="3D3A23AD" w14:textId="77777777" w:rsidTr="00620D46">
        <w:tc>
          <w:tcPr>
            <w:tcW w:w="1801" w:type="pct"/>
            <w:tcBorders>
              <w:top w:val="nil"/>
              <w:left w:val="nil"/>
              <w:bottom w:val="nil"/>
              <w:right w:val="nil"/>
            </w:tcBorders>
            <w:shd w:val="clear" w:color="auto" w:fill="B8CCE3"/>
          </w:tcPr>
          <w:p w14:paraId="4D86C491"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HORVĀTIJA</w:t>
            </w:r>
          </w:p>
        </w:tc>
        <w:tc>
          <w:tcPr>
            <w:tcW w:w="1924" w:type="pct"/>
            <w:gridSpan w:val="2"/>
            <w:tcBorders>
              <w:top w:val="nil"/>
              <w:left w:val="nil"/>
              <w:bottom w:val="nil"/>
              <w:right w:val="nil"/>
            </w:tcBorders>
            <w:shd w:val="clear" w:color="auto" w:fill="B8CCE3"/>
          </w:tcPr>
          <w:p w14:paraId="462FD40E"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C(94)205/galīgā redakcija</w:t>
            </w:r>
          </w:p>
        </w:tc>
        <w:tc>
          <w:tcPr>
            <w:tcW w:w="1275" w:type="pct"/>
            <w:gridSpan w:val="3"/>
            <w:tcBorders>
              <w:top w:val="nil"/>
              <w:left w:val="nil"/>
              <w:bottom w:val="nil"/>
              <w:right w:val="nil"/>
            </w:tcBorders>
            <w:shd w:val="clear" w:color="auto" w:fill="B8CCE3"/>
          </w:tcPr>
          <w:p w14:paraId="33E6EDB6"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12.01.95.</w:t>
            </w:r>
          </w:p>
        </w:tc>
      </w:tr>
      <w:tr w:rsidR="00CC304D" w:rsidRPr="00FD7E8D" w14:paraId="407B54CB" w14:textId="77777777" w:rsidTr="00620D46">
        <w:tc>
          <w:tcPr>
            <w:tcW w:w="1801" w:type="pct"/>
            <w:tcBorders>
              <w:top w:val="nil"/>
              <w:left w:val="nil"/>
              <w:bottom w:val="nil"/>
              <w:right w:val="nil"/>
            </w:tcBorders>
          </w:tcPr>
          <w:p w14:paraId="7A778567"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ČEHIJAS REPUBLIKA</w:t>
            </w:r>
          </w:p>
        </w:tc>
        <w:tc>
          <w:tcPr>
            <w:tcW w:w="1924" w:type="pct"/>
            <w:gridSpan w:val="2"/>
            <w:tcBorders>
              <w:top w:val="nil"/>
              <w:left w:val="nil"/>
              <w:bottom w:val="nil"/>
              <w:right w:val="nil"/>
            </w:tcBorders>
          </w:tcPr>
          <w:p w14:paraId="5645AD4A"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C(93)131/galīgā redakcija</w:t>
            </w:r>
          </w:p>
        </w:tc>
        <w:tc>
          <w:tcPr>
            <w:tcW w:w="1275" w:type="pct"/>
            <w:gridSpan w:val="3"/>
            <w:tcBorders>
              <w:top w:val="nil"/>
              <w:left w:val="nil"/>
              <w:bottom w:val="nil"/>
              <w:right w:val="nil"/>
            </w:tcBorders>
          </w:tcPr>
          <w:p w14:paraId="4A15C6E0"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02.06.94.</w:t>
            </w:r>
          </w:p>
        </w:tc>
      </w:tr>
      <w:tr w:rsidR="00CC304D" w:rsidRPr="00FD7E8D" w14:paraId="493BA2D4" w14:textId="77777777" w:rsidTr="00620D46">
        <w:tc>
          <w:tcPr>
            <w:tcW w:w="1801" w:type="pct"/>
            <w:tcBorders>
              <w:top w:val="nil"/>
              <w:left w:val="nil"/>
              <w:bottom w:val="nil"/>
              <w:right w:val="nil"/>
            </w:tcBorders>
            <w:shd w:val="clear" w:color="auto" w:fill="B8CCE3"/>
          </w:tcPr>
          <w:p w14:paraId="5670CC48"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DĀNIJA</w:t>
            </w:r>
          </w:p>
        </w:tc>
        <w:tc>
          <w:tcPr>
            <w:tcW w:w="1924" w:type="pct"/>
            <w:gridSpan w:val="2"/>
            <w:tcBorders>
              <w:top w:val="nil"/>
              <w:left w:val="nil"/>
              <w:bottom w:val="nil"/>
              <w:right w:val="nil"/>
            </w:tcBorders>
            <w:shd w:val="clear" w:color="auto" w:fill="B8CCE3"/>
          </w:tcPr>
          <w:p w14:paraId="4059CC82"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C(85)143</w:t>
            </w:r>
          </w:p>
        </w:tc>
        <w:tc>
          <w:tcPr>
            <w:tcW w:w="1275" w:type="pct"/>
            <w:gridSpan w:val="3"/>
            <w:tcBorders>
              <w:top w:val="nil"/>
              <w:left w:val="nil"/>
              <w:bottom w:val="nil"/>
              <w:right w:val="nil"/>
            </w:tcBorders>
            <w:shd w:val="clear" w:color="auto" w:fill="B8CCE3"/>
          </w:tcPr>
          <w:p w14:paraId="500775B6"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10.05.85.</w:t>
            </w:r>
          </w:p>
        </w:tc>
      </w:tr>
      <w:tr w:rsidR="00CC304D" w:rsidRPr="00FD7E8D" w14:paraId="1E9A51F2" w14:textId="77777777" w:rsidTr="00620D46">
        <w:tc>
          <w:tcPr>
            <w:tcW w:w="1801" w:type="pct"/>
            <w:tcBorders>
              <w:top w:val="nil"/>
              <w:left w:val="nil"/>
              <w:bottom w:val="nil"/>
              <w:right w:val="nil"/>
            </w:tcBorders>
          </w:tcPr>
          <w:p w14:paraId="0FE28572"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ĒĢIPTE</w:t>
            </w:r>
          </w:p>
        </w:tc>
        <w:tc>
          <w:tcPr>
            <w:tcW w:w="1924" w:type="pct"/>
            <w:gridSpan w:val="2"/>
            <w:tcBorders>
              <w:top w:val="nil"/>
              <w:left w:val="nil"/>
              <w:bottom w:val="nil"/>
              <w:right w:val="nil"/>
            </w:tcBorders>
          </w:tcPr>
          <w:p w14:paraId="00262582"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C(98)178/galīgā redakcija</w:t>
            </w:r>
          </w:p>
        </w:tc>
        <w:tc>
          <w:tcPr>
            <w:tcW w:w="1275" w:type="pct"/>
            <w:gridSpan w:val="3"/>
            <w:tcBorders>
              <w:top w:val="nil"/>
              <w:left w:val="nil"/>
              <w:bottom w:val="nil"/>
              <w:right w:val="nil"/>
            </w:tcBorders>
          </w:tcPr>
          <w:p w14:paraId="52799D74"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01.12.98.</w:t>
            </w:r>
          </w:p>
        </w:tc>
      </w:tr>
      <w:tr w:rsidR="00CC304D" w:rsidRPr="00FD7E8D" w14:paraId="46D54E62" w14:textId="77777777" w:rsidTr="00620D46">
        <w:tc>
          <w:tcPr>
            <w:tcW w:w="1801" w:type="pct"/>
            <w:tcBorders>
              <w:top w:val="nil"/>
              <w:left w:val="nil"/>
              <w:bottom w:val="nil"/>
              <w:right w:val="nil"/>
            </w:tcBorders>
            <w:shd w:val="clear" w:color="auto" w:fill="B8CCE3"/>
          </w:tcPr>
          <w:p w14:paraId="21467ADF"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IGAUNIJA</w:t>
            </w:r>
          </w:p>
        </w:tc>
        <w:tc>
          <w:tcPr>
            <w:tcW w:w="1924" w:type="pct"/>
            <w:gridSpan w:val="2"/>
            <w:tcBorders>
              <w:top w:val="nil"/>
              <w:left w:val="nil"/>
              <w:bottom w:val="nil"/>
              <w:right w:val="nil"/>
            </w:tcBorders>
            <w:shd w:val="clear" w:color="auto" w:fill="B8CCE3"/>
          </w:tcPr>
          <w:p w14:paraId="27E47B34"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C(97)187/galīgā redakcija</w:t>
            </w:r>
          </w:p>
        </w:tc>
        <w:tc>
          <w:tcPr>
            <w:tcW w:w="1275" w:type="pct"/>
            <w:gridSpan w:val="3"/>
            <w:tcBorders>
              <w:top w:val="nil"/>
              <w:left w:val="nil"/>
              <w:bottom w:val="nil"/>
              <w:right w:val="nil"/>
            </w:tcBorders>
            <w:shd w:val="clear" w:color="auto" w:fill="B8CCE3"/>
          </w:tcPr>
          <w:p w14:paraId="03574A98"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23.10.97.</w:t>
            </w:r>
          </w:p>
        </w:tc>
      </w:tr>
      <w:tr w:rsidR="00CC304D" w:rsidRPr="00FD7E8D" w14:paraId="7A0FF8EC" w14:textId="77777777" w:rsidTr="00620D46">
        <w:tc>
          <w:tcPr>
            <w:tcW w:w="1801" w:type="pct"/>
            <w:tcBorders>
              <w:top w:val="nil"/>
              <w:left w:val="nil"/>
              <w:bottom w:val="nil"/>
              <w:right w:val="nil"/>
            </w:tcBorders>
          </w:tcPr>
          <w:p w14:paraId="002CE30B"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SOMIJA</w:t>
            </w:r>
          </w:p>
        </w:tc>
        <w:tc>
          <w:tcPr>
            <w:tcW w:w="1924" w:type="pct"/>
            <w:gridSpan w:val="2"/>
            <w:tcBorders>
              <w:top w:val="nil"/>
              <w:left w:val="nil"/>
              <w:bottom w:val="nil"/>
              <w:right w:val="nil"/>
            </w:tcBorders>
          </w:tcPr>
          <w:p w14:paraId="550EBD84"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C(89)165/galīgā redakcija</w:t>
            </w:r>
          </w:p>
        </w:tc>
        <w:tc>
          <w:tcPr>
            <w:tcW w:w="1275" w:type="pct"/>
            <w:gridSpan w:val="3"/>
            <w:tcBorders>
              <w:top w:val="nil"/>
              <w:left w:val="nil"/>
              <w:bottom w:val="nil"/>
              <w:right w:val="nil"/>
            </w:tcBorders>
          </w:tcPr>
          <w:p w14:paraId="3189445A"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07.11.89.</w:t>
            </w:r>
          </w:p>
        </w:tc>
      </w:tr>
      <w:tr w:rsidR="00CC304D" w:rsidRPr="00FD7E8D" w14:paraId="01EABDBA" w14:textId="77777777" w:rsidTr="00620D46">
        <w:tc>
          <w:tcPr>
            <w:tcW w:w="1801" w:type="pct"/>
            <w:tcBorders>
              <w:top w:val="nil"/>
              <w:left w:val="nil"/>
              <w:bottom w:val="nil"/>
              <w:right w:val="nil"/>
            </w:tcBorders>
            <w:shd w:val="clear" w:color="auto" w:fill="B8CCE3"/>
          </w:tcPr>
          <w:p w14:paraId="51CD79D5"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FRANCIJA</w:t>
            </w:r>
          </w:p>
        </w:tc>
        <w:tc>
          <w:tcPr>
            <w:tcW w:w="1924" w:type="pct"/>
            <w:gridSpan w:val="2"/>
            <w:tcBorders>
              <w:top w:val="nil"/>
              <w:left w:val="nil"/>
              <w:bottom w:val="nil"/>
              <w:right w:val="nil"/>
            </w:tcBorders>
            <w:shd w:val="clear" w:color="auto" w:fill="B8CCE3"/>
          </w:tcPr>
          <w:p w14:paraId="52C7C335"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C(86)71</w:t>
            </w:r>
          </w:p>
        </w:tc>
        <w:tc>
          <w:tcPr>
            <w:tcW w:w="1275" w:type="pct"/>
            <w:gridSpan w:val="3"/>
            <w:tcBorders>
              <w:top w:val="nil"/>
              <w:left w:val="nil"/>
              <w:bottom w:val="nil"/>
              <w:right w:val="nil"/>
            </w:tcBorders>
            <w:shd w:val="clear" w:color="auto" w:fill="B8CCE3"/>
          </w:tcPr>
          <w:p w14:paraId="5498B87F"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13.08.85.</w:t>
            </w:r>
          </w:p>
        </w:tc>
      </w:tr>
      <w:tr w:rsidR="00CC304D" w:rsidRPr="00FD7E8D" w14:paraId="1CE6428C" w14:textId="77777777" w:rsidTr="00620D46">
        <w:tc>
          <w:tcPr>
            <w:tcW w:w="1801" w:type="pct"/>
            <w:tcBorders>
              <w:top w:val="nil"/>
              <w:left w:val="nil"/>
              <w:bottom w:val="nil"/>
              <w:right w:val="nil"/>
            </w:tcBorders>
          </w:tcPr>
          <w:p w14:paraId="257D3707"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VĀCIJA</w:t>
            </w:r>
          </w:p>
        </w:tc>
        <w:tc>
          <w:tcPr>
            <w:tcW w:w="1924" w:type="pct"/>
            <w:gridSpan w:val="2"/>
            <w:tcBorders>
              <w:top w:val="nil"/>
              <w:left w:val="nil"/>
              <w:bottom w:val="nil"/>
              <w:right w:val="nil"/>
            </w:tcBorders>
          </w:tcPr>
          <w:p w14:paraId="4FB4D2B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C(87)61/galīgā redakcija</w:t>
            </w:r>
          </w:p>
        </w:tc>
        <w:tc>
          <w:tcPr>
            <w:tcW w:w="1275" w:type="pct"/>
            <w:gridSpan w:val="3"/>
            <w:tcBorders>
              <w:top w:val="nil"/>
              <w:left w:val="nil"/>
              <w:bottom w:val="nil"/>
              <w:right w:val="nil"/>
            </w:tcBorders>
          </w:tcPr>
          <w:p w14:paraId="6703EE9F"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16.02.88.</w:t>
            </w:r>
          </w:p>
        </w:tc>
      </w:tr>
      <w:tr w:rsidR="00CC304D" w:rsidRPr="00FD7E8D" w14:paraId="3245C8D2" w14:textId="77777777" w:rsidTr="00620D46">
        <w:tc>
          <w:tcPr>
            <w:tcW w:w="1801" w:type="pct"/>
            <w:tcBorders>
              <w:top w:val="nil"/>
              <w:left w:val="nil"/>
              <w:bottom w:val="nil"/>
              <w:right w:val="nil"/>
            </w:tcBorders>
            <w:shd w:val="clear" w:color="auto" w:fill="B8CCE3"/>
          </w:tcPr>
          <w:p w14:paraId="4893C735"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GRIEĶIJA</w:t>
            </w:r>
          </w:p>
        </w:tc>
        <w:tc>
          <w:tcPr>
            <w:tcW w:w="1924" w:type="pct"/>
            <w:gridSpan w:val="2"/>
            <w:tcBorders>
              <w:top w:val="nil"/>
              <w:left w:val="nil"/>
              <w:bottom w:val="nil"/>
              <w:right w:val="nil"/>
            </w:tcBorders>
            <w:shd w:val="clear" w:color="auto" w:fill="B8CCE3"/>
          </w:tcPr>
          <w:p w14:paraId="684E07A1"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C(85)148</w:t>
            </w:r>
          </w:p>
        </w:tc>
        <w:tc>
          <w:tcPr>
            <w:tcW w:w="1275" w:type="pct"/>
            <w:gridSpan w:val="3"/>
            <w:tcBorders>
              <w:top w:val="nil"/>
              <w:left w:val="nil"/>
              <w:bottom w:val="nil"/>
              <w:right w:val="nil"/>
            </w:tcBorders>
            <w:shd w:val="clear" w:color="auto" w:fill="B8CCE3"/>
          </w:tcPr>
          <w:p w14:paraId="1487A15A"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05.06.85.</w:t>
            </w:r>
          </w:p>
        </w:tc>
      </w:tr>
      <w:tr w:rsidR="00CC304D" w:rsidRPr="00FD7E8D" w14:paraId="1D39D2C8" w14:textId="77777777" w:rsidTr="00620D46">
        <w:tc>
          <w:tcPr>
            <w:tcW w:w="1801" w:type="pct"/>
            <w:tcBorders>
              <w:top w:val="nil"/>
              <w:left w:val="nil"/>
              <w:bottom w:val="nil"/>
              <w:right w:val="nil"/>
            </w:tcBorders>
          </w:tcPr>
          <w:p w14:paraId="3A35F2F0"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UNGĀRIJA</w:t>
            </w:r>
          </w:p>
        </w:tc>
        <w:tc>
          <w:tcPr>
            <w:tcW w:w="1924" w:type="pct"/>
            <w:gridSpan w:val="2"/>
            <w:tcBorders>
              <w:top w:val="nil"/>
              <w:left w:val="nil"/>
              <w:bottom w:val="nil"/>
              <w:right w:val="nil"/>
            </w:tcBorders>
          </w:tcPr>
          <w:p w14:paraId="42B5A21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C(70)196</w:t>
            </w:r>
          </w:p>
        </w:tc>
        <w:tc>
          <w:tcPr>
            <w:tcW w:w="1275" w:type="pct"/>
            <w:gridSpan w:val="3"/>
            <w:tcBorders>
              <w:top w:val="nil"/>
              <w:left w:val="nil"/>
              <w:bottom w:val="nil"/>
              <w:right w:val="nil"/>
            </w:tcBorders>
          </w:tcPr>
          <w:p w14:paraId="4D179848"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17.12.70.</w:t>
            </w:r>
          </w:p>
        </w:tc>
      </w:tr>
      <w:tr w:rsidR="00CC304D" w:rsidRPr="00FD7E8D" w14:paraId="7C2D087E" w14:textId="77777777" w:rsidTr="00620D46">
        <w:tc>
          <w:tcPr>
            <w:tcW w:w="1801" w:type="pct"/>
            <w:tcBorders>
              <w:top w:val="nil"/>
              <w:left w:val="nil"/>
              <w:bottom w:val="nil"/>
              <w:right w:val="nil"/>
            </w:tcBorders>
            <w:shd w:val="clear" w:color="auto" w:fill="B8CCE3"/>
          </w:tcPr>
          <w:p w14:paraId="4E580737"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ISLANDE</w:t>
            </w:r>
          </w:p>
        </w:tc>
        <w:tc>
          <w:tcPr>
            <w:tcW w:w="1924" w:type="pct"/>
            <w:gridSpan w:val="2"/>
            <w:tcBorders>
              <w:top w:val="nil"/>
              <w:left w:val="nil"/>
              <w:bottom w:val="nil"/>
              <w:right w:val="nil"/>
            </w:tcBorders>
            <w:shd w:val="clear" w:color="auto" w:fill="B8CCE3"/>
          </w:tcPr>
          <w:p w14:paraId="2219AA8A"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w:t>
            </w:r>
          </w:p>
        </w:tc>
        <w:tc>
          <w:tcPr>
            <w:tcW w:w="1275" w:type="pct"/>
            <w:gridSpan w:val="3"/>
            <w:tcBorders>
              <w:top w:val="nil"/>
              <w:left w:val="nil"/>
              <w:bottom w:val="nil"/>
              <w:right w:val="nil"/>
            </w:tcBorders>
            <w:shd w:val="clear" w:color="auto" w:fill="B8CCE3"/>
          </w:tcPr>
          <w:p w14:paraId="4DB036A4" w14:textId="77777777" w:rsidR="00CC304D" w:rsidRPr="00FD7E8D" w:rsidRDefault="00CC304D" w:rsidP="0027105F">
            <w:pPr>
              <w:widowControl/>
              <w:jc w:val="center"/>
              <w:rPr>
                <w:rFonts w:ascii="Times New Roman" w:hAnsi="Times New Roman" w:cs="Times New Roman"/>
                <w:noProof/>
                <w:sz w:val="24"/>
                <w:szCs w:val="24"/>
              </w:rPr>
            </w:pPr>
          </w:p>
        </w:tc>
      </w:tr>
      <w:tr w:rsidR="00CC304D" w:rsidRPr="00FD7E8D" w14:paraId="3758488E" w14:textId="77777777" w:rsidTr="00620D46">
        <w:tc>
          <w:tcPr>
            <w:tcW w:w="1801" w:type="pct"/>
            <w:tcBorders>
              <w:top w:val="nil"/>
              <w:left w:val="nil"/>
              <w:bottom w:val="nil"/>
              <w:right w:val="nil"/>
            </w:tcBorders>
          </w:tcPr>
          <w:p w14:paraId="66ABBE9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INDIJA</w:t>
            </w:r>
          </w:p>
        </w:tc>
        <w:tc>
          <w:tcPr>
            <w:tcW w:w="1924" w:type="pct"/>
            <w:gridSpan w:val="2"/>
            <w:tcBorders>
              <w:top w:val="nil"/>
              <w:left w:val="nil"/>
              <w:bottom w:val="nil"/>
              <w:right w:val="nil"/>
            </w:tcBorders>
          </w:tcPr>
          <w:p w14:paraId="65BB6139"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C(2008)150</w:t>
            </w:r>
          </w:p>
        </w:tc>
        <w:tc>
          <w:tcPr>
            <w:tcW w:w="1275" w:type="pct"/>
            <w:gridSpan w:val="3"/>
            <w:tcBorders>
              <w:top w:val="nil"/>
              <w:left w:val="nil"/>
              <w:bottom w:val="nil"/>
              <w:right w:val="nil"/>
            </w:tcBorders>
          </w:tcPr>
          <w:p w14:paraId="608DB4A7"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23.10.08.</w:t>
            </w:r>
          </w:p>
        </w:tc>
      </w:tr>
      <w:tr w:rsidR="00CC304D" w:rsidRPr="00FD7E8D" w14:paraId="3A21F8C2" w14:textId="77777777" w:rsidTr="00620D46">
        <w:tc>
          <w:tcPr>
            <w:tcW w:w="1801" w:type="pct"/>
            <w:tcBorders>
              <w:top w:val="nil"/>
              <w:left w:val="nil"/>
              <w:bottom w:val="nil"/>
              <w:right w:val="nil"/>
            </w:tcBorders>
            <w:shd w:val="clear" w:color="auto" w:fill="B8CCE3"/>
          </w:tcPr>
          <w:p w14:paraId="50E439EA"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IRĀNA</w:t>
            </w:r>
          </w:p>
        </w:tc>
        <w:tc>
          <w:tcPr>
            <w:tcW w:w="1924" w:type="pct"/>
            <w:gridSpan w:val="2"/>
            <w:tcBorders>
              <w:top w:val="nil"/>
              <w:left w:val="nil"/>
              <w:bottom w:val="nil"/>
              <w:right w:val="nil"/>
            </w:tcBorders>
            <w:shd w:val="clear" w:color="auto" w:fill="B8CCE3"/>
          </w:tcPr>
          <w:p w14:paraId="5E8EA70A"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C(2015)171</w:t>
            </w:r>
          </w:p>
        </w:tc>
        <w:tc>
          <w:tcPr>
            <w:tcW w:w="1275" w:type="pct"/>
            <w:gridSpan w:val="3"/>
            <w:tcBorders>
              <w:top w:val="nil"/>
              <w:left w:val="nil"/>
              <w:bottom w:val="nil"/>
              <w:right w:val="nil"/>
            </w:tcBorders>
            <w:shd w:val="clear" w:color="auto" w:fill="B8CCE3"/>
          </w:tcPr>
          <w:p w14:paraId="21AB0D17"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23.12.15.</w:t>
            </w:r>
          </w:p>
        </w:tc>
      </w:tr>
      <w:tr w:rsidR="00CC304D" w:rsidRPr="00FD7E8D" w14:paraId="6926036A" w14:textId="77777777" w:rsidTr="00620D46">
        <w:tc>
          <w:tcPr>
            <w:tcW w:w="1801" w:type="pct"/>
            <w:tcBorders>
              <w:top w:val="nil"/>
              <w:left w:val="nil"/>
              <w:bottom w:val="nil"/>
              <w:right w:val="nil"/>
            </w:tcBorders>
          </w:tcPr>
          <w:p w14:paraId="4450F64E"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ĪRIJA</w:t>
            </w:r>
          </w:p>
        </w:tc>
        <w:tc>
          <w:tcPr>
            <w:tcW w:w="1924" w:type="pct"/>
            <w:gridSpan w:val="2"/>
            <w:tcBorders>
              <w:top w:val="nil"/>
              <w:left w:val="nil"/>
              <w:bottom w:val="nil"/>
              <w:right w:val="nil"/>
            </w:tcBorders>
          </w:tcPr>
          <w:p w14:paraId="7105E147"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C(73)171</w:t>
            </w:r>
          </w:p>
        </w:tc>
        <w:tc>
          <w:tcPr>
            <w:tcW w:w="1275" w:type="pct"/>
            <w:gridSpan w:val="3"/>
            <w:tcBorders>
              <w:top w:val="nil"/>
              <w:left w:val="nil"/>
              <w:bottom w:val="nil"/>
              <w:right w:val="nil"/>
            </w:tcBorders>
          </w:tcPr>
          <w:p w14:paraId="09A063EC"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04.04.73.</w:t>
            </w:r>
          </w:p>
        </w:tc>
      </w:tr>
      <w:tr w:rsidR="00CC304D" w:rsidRPr="00FD7E8D" w14:paraId="4F3BC50A" w14:textId="77777777" w:rsidTr="00620D46">
        <w:tc>
          <w:tcPr>
            <w:tcW w:w="1801" w:type="pct"/>
            <w:tcBorders>
              <w:top w:val="nil"/>
              <w:left w:val="nil"/>
              <w:bottom w:val="nil"/>
              <w:right w:val="nil"/>
            </w:tcBorders>
            <w:shd w:val="clear" w:color="auto" w:fill="B8CCE3"/>
          </w:tcPr>
          <w:p w14:paraId="725DD990"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IZRAĒLA</w:t>
            </w:r>
          </w:p>
        </w:tc>
        <w:tc>
          <w:tcPr>
            <w:tcW w:w="1924" w:type="pct"/>
            <w:gridSpan w:val="2"/>
            <w:tcBorders>
              <w:top w:val="nil"/>
              <w:left w:val="nil"/>
              <w:bottom w:val="nil"/>
              <w:right w:val="nil"/>
            </w:tcBorders>
            <w:shd w:val="clear" w:color="auto" w:fill="B8CCE3"/>
          </w:tcPr>
          <w:p w14:paraId="1570644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C(78)236</w:t>
            </w:r>
          </w:p>
        </w:tc>
        <w:tc>
          <w:tcPr>
            <w:tcW w:w="1275" w:type="pct"/>
            <w:gridSpan w:val="3"/>
            <w:tcBorders>
              <w:top w:val="nil"/>
              <w:left w:val="nil"/>
              <w:bottom w:val="nil"/>
              <w:right w:val="nil"/>
            </w:tcBorders>
            <w:shd w:val="clear" w:color="auto" w:fill="B8CCE3"/>
          </w:tcPr>
          <w:p w14:paraId="13C387C1"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11.01.79.</w:t>
            </w:r>
          </w:p>
        </w:tc>
      </w:tr>
      <w:tr w:rsidR="00CC304D" w:rsidRPr="00FD7E8D" w14:paraId="3BD64E3B" w14:textId="77777777" w:rsidTr="00620D46">
        <w:tc>
          <w:tcPr>
            <w:tcW w:w="1801" w:type="pct"/>
            <w:tcBorders>
              <w:top w:val="nil"/>
              <w:left w:val="nil"/>
              <w:bottom w:val="nil"/>
              <w:right w:val="nil"/>
            </w:tcBorders>
          </w:tcPr>
          <w:p w14:paraId="4302E6E0"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ITĀLIJA</w:t>
            </w:r>
          </w:p>
        </w:tc>
        <w:tc>
          <w:tcPr>
            <w:tcW w:w="1924" w:type="pct"/>
            <w:gridSpan w:val="2"/>
            <w:tcBorders>
              <w:top w:val="nil"/>
              <w:left w:val="nil"/>
              <w:bottom w:val="nil"/>
              <w:right w:val="nil"/>
            </w:tcBorders>
          </w:tcPr>
          <w:p w14:paraId="615FFBD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C(84)137</w:t>
            </w:r>
          </w:p>
        </w:tc>
        <w:tc>
          <w:tcPr>
            <w:tcW w:w="1275" w:type="pct"/>
            <w:gridSpan w:val="3"/>
            <w:tcBorders>
              <w:top w:val="nil"/>
              <w:left w:val="nil"/>
              <w:bottom w:val="nil"/>
              <w:right w:val="nil"/>
            </w:tcBorders>
          </w:tcPr>
          <w:p w14:paraId="3A4D2020"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25.09.84.</w:t>
            </w:r>
          </w:p>
        </w:tc>
      </w:tr>
      <w:tr w:rsidR="00CC304D" w:rsidRPr="00FD7E8D" w14:paraId="4A185406" w14:textId="77777777" w:rsidTr="00620D46">
        <w:tc>
          <w:tcPr>
            <w:tcW w:w="1801" w:type="pct"/>
            <w:tcBorders>
              <w:top w:val="nil"/>
              <w:left w:val="nil"/>
              <w:bottom w:val="nil"/>
              <w:right w:val="nil"/>
            </w:tcBorders>
            <w:shd w:val="clear" w:color="auto" w:fill="B8CCE3"/>
          </w:tcPr>
          <w:p w14:paraId="278408C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JAPĀNA</w:t>
            </w:r>
          </w:p>
        </w:tc>
        <w:tc>
          <w:tcPr>
            <w:tcW w:w="1924" w:type="pct"/>
            <w:gridSpan w:val="2"/>
            <w:tcBorders>
              <w:top w:val="nil"/>
              <w:left w:val="nil"/>
              <w:bottom w:val="nil"/>
              <w:right w:val="nil"/>
            </w:tcBorders>
            <w:shd w:val="clear" w:color="auto" w:fill="B8CCE3"/>
          </w:tcPr>
          <w:p w14:paraId="0F515785"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TAD/CA(2009)5</w:t>
            </w:r>
          </w:p>
        </w:tc>
        <w:tc>
          <w:tcPr>
            <w:tcW w:w="1275" w:type="pct"/>
            <w:gridSpan w:val="3"/>
            <w:tcBorders>
              <w:top w:val="nil"/>
              <w:left w:val="nil"/>
              <w:bottom w:val="nil"/>
              <w:right w:val="nil"/>
            </w:tcBorders>
            <w:shd w:val="clear" w:color="auto" w:fill="B8CCE3"/>
          </w:tcPr>
          <w:p w14:paraId="3E9736A6"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10.09.09.</w:t>
            </w:r>
          </w:p>
        </w:tc>
      </w:tr>
      <w:tr w:rsidR="00CC304D" w:rsidRPr="00FD7E8D" w14:paraId="0C3CE29D" w14:textId="77777777" w:rsidTr="00620D46">
        <w:tc>
          <w:tcPr>
            <w:tcW w:w="1801" w:type="pct"/>
            <w:tcBorders>
              <w:top w:val="nil"/>
              <w:left w:val="nil"/>
              <w:bottom w:val="nil"/>
              <w:right w:val="nil"/>
            </w:tcBorders>
          </w:tcPr>
          <w:p w14:paraId="225C3C3A"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KENIJA</w:t>
            </w:r>
          </w:p>
        </w:tc>
        <w:tc>
          <w:tcPr>
            <w:tcW w:w="1924" w:type="pct"/>
            <w:gridSpan w:val="2"/>
            <w:tcBorders>
              <w:top w:val="nil"/>
              <w:left w:val="nil"/>
              <w:bottom w:val="nil"/>
              <w:right w:val="nil"/>
            </w:tcBorders>
          </w:tcPr>
          <w:p w14:paraId="477F52F0"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C(73)35</w:t>
            </w:r>
          </w:p>
        </w:tc>
        <w:tc>
          <w:tcPr>
            <w:tcW w:w="1275" w:type="pct"/>
            <w:gridSpan w:val="3"/>
            <w:tcBorders>
              <w:top w:val="nil"/>
              <w:left w:val="nil"/>
              <w:bottom w:val="nil"/>
              <w:right w:val="nil"/>
            </w:tcBorders>
          </w:tcPr>
          <w:p w14:paraId="7A9DA12B"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15.02.73.</w:t>
            </w:r>
          </w:p>
        </w:tc>
      </w:tr>
      <w:tr w:rsidR="00CC304D" w:rsidRPr="00FD7E8D" w14:paraId="75A10CCF" w14:textId="77777777" w:rsidTr="00620D46">
        <w:tc>
          <w:tcPr>
            <w:tcW w:w="1801" w:type="pct"/>
            <w:tcBorders>
              <w:top w:val="nil"/>
              <w:left w:val="nil"/>
              <w:bottom w:val="nil"/>
              <w:right w:val="nil"/>
            </w:tcBorders>
            <w:shd w:val="clear" w:color="auto" w:fill="B8CCE3"/>
          </w:tcPr>
          <w:p w14:paraId="16CE5B68"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KIRGIZSTĀNA</w:t>
            </w:r>
          </w:p>
        </w:tc>
        <w:tc>
          <w:tcPr>
            <w:tcW w:w="1924" w:type="pct"/>
            <w:gridSpan w:val="2"/>
            <w:tcBorders>
              <w:top w:val="nil"/>
              <w:left w:val="nil"/>
              <w:bottom w:val="nil"/>
              <w:right w:val="nil"/>
            </w:tcBorders>
            <w:shd w:val="clear" w:color="auto" w:fill="B8CCE3"/>
          </w:tcPr>
          <w:p w14:paraId="05956B5E"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C(2005)169</w:t>
            </w:r>
          </w:p>
        </w:tc>
        <w:tc>
          <w:tcPr>
            <w:tcW w:w="1275" w:type="pct"/>
            <w:gridSpan w:val="3"/>
            <w:tcBorders>
              <w:top w:val="nil"/>
              <w:left w:val="nil"/>
              <w:bottom w:val="nil"/>
              <w:right w:val="nil"/>
            </w:tcBorders>
            <w:shd w:val="clear" w:color="auto" w:fill="B8CCE3"/>
          </w:tcPr>
          <w:p w14:paraId="5044ACAB"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21.12.05.</w:t>
            </w:r>
          </w:p>
        </w:tc>
      </w:tr>
      <w:tr w:rsidR="00CC304D" w:rsidRPr="00FD7E8D" w14:paraId="095A17F9" w14:textId="77777777" w:rsidTr="00620D46">
        <w:tc>
          <w:tcPr>
            <w:tcW w:w="1801" w:type="pct"/>
            <w:tcBorders>
              <w:top w:val="nil"/>
              <w:left w:val="nil"/>
              <w:bottom w:val="nil"/>
              <w:right w:val="nil"/>
            </w:tcBorders>
          </w:tcPr>
          <w:p w14:paraId="3E756898"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LATVIJA</w:t>
            </w:r>
          </w:p>
        </w:tc>
        <w:tc>
          <w:tcPr>
            <w:tcW w:w="1924" w:type="pct"/>
            <w:gridSpan w:val="2"/>
            <w:tcBorders>
              <w:top w:val="nil"/>
              <w:left w:val="nil"/>
              <w:bottom w:val="nil"/>
              <w:right w:val="nil"/>
            </w:tcBorders>
          </w:tcPr>
          <w:p w14:paraId="393A71C0"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C(2001)264</w:t>
            </w:r>
          </w:p>
        </w:tc>
        <w:tc>
          <w:tcPr>
            <w:tcW w:w="1275" w:type="pct"/>
            <w:gridSpan w:val="3"/>
            <w:tcBorders>
              <w:top w:val="nil"/>
              <w:left w:val="nil"/>
              <w:bottom w:val="nil"/>
              <w:right w:val="nil"/>
            </w:tcBorders>
          </w:tcPr>
          <w:p w14:paraId="122AA71F"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29.11.01.</w:t>
            </w:r>
          </w:p>
        </w:tc>
      </w:tr>
      <w:tr w:rsidR="00CC304D" w:rsidRPr="00FD7E8D" w14:paraId="06158CC8" w14:textId="77777777" w:rsidTr="00620D46">
        <w:tc>
          <w:tcPr>
            <w:tcW w:w="1801" w:type="pct"/>
            <w:tcBorders>
              <w:top w:val="nil"/>
              <w:left w:val="nil"/>
              <w:bottom w:val="nil"/>
              <w:right w:val="nil"/>
            </w:tcBorders>
            <w:shd w:val="clear" w:color="auto" w:fill="B8CCE3"/>
          </w:tcPr>
          <w:p w14:paraId="6056586A"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LIETUVA</w:t>
            </w:r>
          </w:p>
        </w:tc>
        <w:tc>
          <w:tcPr>
            <w:tcW w:w="1924" w:type="pct"/>
            <w:gridSpan w:val="2"/>
            <w:tcBorders>
              <w:top w:val="nil"/>
              <w:left w:val="nil"/>
              <w:bottom w:val="nil"/>
              <w:right w:val="nil"/>
            </w:tcBorders>
            <w:shd w:val="clear" w:color="auto" w:fill="B8CCE3"/>
          </w:tcPr>
          <w:p w14:paraId="6B8AB3BF"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C(99)173/galīgā redakcija</w:t>
            </w:r>
          </w:p>
        </w:tc>
        <w:tc>
          <w:tcPr>
            <w:tcW w:w="1275" w:type="pct"/>
            <w:gridSpan w:val="3"/>
            <w:tcBorders>
              <w:top w:val="nil"/>
              <w:left w:val="nil"/>
              <w:bottom w:val="nil"/>
              <w:right w:val="nil"/>
            </w:tcBorders>
            <w:shd w:val="clear" w:color="auto" w:fill="B8CCE3"/>
          </w:tcPr>
          <w:p w14:paraId="431E8D0A"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10.12.99.</w:t>
            </w:r>
          </w:p>
        </w:tc>
      </w:tr>
      <w:tr w:rsidR="00CC304D" w:rsidRPr="00FD7E8D" w14:paraId="31BFA271" w14:textId="77777777" w:rsidTr="00620D46">
        <w:tc>
          <w:tcPr>
            <w:tcW w:w="1801" w:type="pct"/>
            <w:tcBorders>
              <w:top w:val="nil"/>
              <w:left w:val="nil"/>
              <w:bottom w:val="nil"/>
              <w:right w:val="nil"/>
            </w:tcBorders>
          </w:tcPr>
          <w:p w14:paraId="03C6877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LUKSEMBURGA</w:t>
            </w:r>
          </w:p>
        </w:tc>
        <w:tc>
          <w:tcPr>
            <w:tcW w:w="1924" w:type="pct"/>
            <w:gridSpan w:val="2"/>
            <w:tcBorders>
              <w:top w:val="nil"/>
              <w:left w:val="nil"/>
              <w:bottom w:val="nil"/>
              <w:right w:val="nil"/>
            </w:tcBorders>
          </w:tcPr>
          <w:p w14:paraId="7247732F"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w:t>
            </w:r>
          </w:p>
        </w:tc>
        <w:tc>
          <w:tcPr>
            <w:tcW w:w="1275" w:type="pct"/>
            <w:gridSpan w:val="3"/>
            <w:tcBorders>
              <w:top w:val="nil"/>
              <w:left w:val="nil"/>
              <w:bottom w:val="nil"/>
              <w:right w:val="nil"/>
            </w:tcBorders>
          </w:tcPr>
          <w:p w14:paraId="3A1AD08E" w14:textId="77777777" w:rsidR="00CC304D" w:rsidRPr="00FD7E8D" w:rsidRDefault="00CC304D" w:rsidP="0027105F">
            <w:pPr>
              <w:widowControl/>
              <w:jc w:val="center"/>
              <w:rPr>
                <w:rFonts w:ascii="Times New Roman" w:hAnsi="Times New Roman" w:cs="Times New Roman"/>
                <w:noProof/>
                <w:sz w:val="24"/>
                <w:szCs w:val="24"/>
              </w:rPr>
            </w:pPr>
          </w:p>
        </w:tc>
      </w:tr>
      <w:tr w:rsidR="00CC304D" w:rsidRPr="00FD7E8D" w14:paraId="4CAEC1E3" w14:textId="77777777" w:rsidTr="00620D46">
        <w:tc>
          <w:tcPr>
            <w:tcW w:w="1801" w:type="pct"/>
            <w:tcBorders>
              <w:top w:val="nil"/>
              <w:left w:val="nil"/>
              <w:bottom w:val="nil"/>
              <w:right w:val="nil"/>
            </w:tcBorders>
            <w:shd w:val="clear" w:color="auto" w:fill="B8CCE3"/>
          </w:tcPr>
          <w:p w14:paraId="1FC78E2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MEKSIKA</w:t>
            </w:r>
          </w:p>
        </w:tc>
        <w:tc>
          <w:tcPr>
            <w:tcW w:w="1924" w:type="pct"/>
            <w:gridSpan w:val="2"/>
            <w:tcBorders>
              <w:top w:val="nil"/>
              <w:left w:val="nil"/>
              <w:bottom w:val="nil"/>
              <w:right w:val="nil"/>
            </w:tcBorders>
            <w:shd w:val="clear" w:color="auto" w:fill="B8CCE3"/>
          </w:tcPr>
          <w:p w14:paraId="45A49A5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C(2001)288</w:t>
            </w:r>
          </w:p>
        </w:tc>
        <w:tc>
          <w:tcPr>
            <w:tcW w:w="1275" w:type="pct"/>
            <w:gridSpan w:val="3"/>
            <w:tcBorders>
              <w:top w:val="nil"/>
              <w:left w:val="nil"/>
              <w:bottom w:val="nil"/>
              <w:right w:val="nil"/>
            </w:tcBorders>
            <w:shd w:val="clear" w:color="auto" w:fill="B8CCE3"/>
          </w:tcPr>
          <w:p w14:paraId="56C1322D"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22.01.02.</w:t>
            </w:r>
          </w:p>
        </w:tc>
      </w:tr>
      <w:tr w:rsidR="00CC304D" w:rsidRPr="00FD7E8D" w14:paraId="4E9ECA69" w14:textId="77777777" w:rsidTr="00620D46">
        <w:tc>
          <w:tcPr>
            <w:tcW w:w="1801" w:type="pct"/>
            <w:tcBorders>
              <w:top w:val="nil"/>
              <w:left w:val="nil"/>
              <w:bottom w:val="nil"/>
              <w:right w:val="nil"/>
            </w:tcBorders>
          </w:tcPr>
          <w:p w14:paraId="6750FDA0"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MOLDOVA</w:t>
            </w:r>
          </w:p>
        </w:tc>
        <w:tc>
          <w:tcPr>
            <w:tcW w:w="1924" w:type="pct"/>
            <w:gridSpan w:val="2"/>
            <w:tcBorders>
              <w:top w:val="nil"/>
              <w:left w:val="nil"/>
              <w:bottom w:val="nil"/>
              <w:right w:val="nil"/>
            </w:tcBorders>
          </w:tcPr>
          <w:p w14:paraId="291ECD00"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C(2008)151</w:t>
            </w:r>
          </w:p>
        </w:tc>
        <w:tc>
          <w:tcPr>
            <w:tcW w:w="1275" w:type="pct"/>
            <w:gridSpan w:val="3"/>
            <w:tcBorders>
              <w:top w:val="nil"/>
              <w:left w:val="nil"/>
              <w:bottom w:val="nil"/>
              <w:right w:val="nil"/>
            </w:tcBorders>
          </w:tcPr>
          <w:p w14:paraId="1DAB45BB"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23.10.08.</w:t>
            </w:r>
          </w:p>
        </w:tc>
      </w:tr>
      <w:tr w:rsidR="00CC304D" w:rsidRPr="00FD7E8D" w14:paraId="0D07CD6D" w14:textId="77777777" w:rsidTr="00620D46">
        <w:tc>
          <w:tcPr>
            <w:tcW w:w="1801" w:type="pct"/>
            <w:tcBorders>
              <w:top w:val="nil"/>
              <w:left w:val="nil"/>
              <w:bottom w:val="nil"/>
              <w:right w:val="nil"/>
            </w:tcBorders>
            <w:shd w:val="clear" w:color="auto" w:fill="B8CCE3"/>
          </w:tcPr>
          <w:p w14:paraId="3CC7EFD1"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MAROKA</w:t>
            </w:r>
          </w:p>
        </w:tc>
        <w:tc>
          <w:tcPr>
            <w:tcW w:w="1924" w:type="pct"/>
            <w:gridSpan w:val="2"/>
            <w:tcBorders>
              <w:top w:val="nil"/>
              <w:left w:val="nil"/>
              <w:bottom w:val="nil"/>
              <w:right w:val="nil"/>
            </w:tcBorders>
            <w:shd w:val="clear" w:color="auto" w:fill="B8CCE3"/>
          </w:tcPr>
          <w:p w14:paraId="5D47FE50"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C(88)196/galīgā redakcija</w:t>
            </w:r>
          </w:p>
        </w:tc>
        <w:tc>
          <w:tcPr>
            <w:tcW w:w="1275" w:type="pct"/>
            <w:gridSpan w:val="3"/>
            <w:tcBorders>
              <w:top w:val="nil"/>
              <w:left w:val="nil"/>
              <w:bottom w:val="nil"/>
              <w:right w:val="nil"/>
            </w:tcBorders>
            <w:shd w:val="clear" w:color="auto" w:fill="B8CCE3"/>
          </w:tcPr>
          <w:p w14:paraId="2DF437A7" w14:textId="77777777" w:rsidR="00CC304D" w:rsidRPr="00FD7E8D" w:rsidRDefault="00CC304D" w:rsidP="0027105F">
            <w:pPr>
              <w:pStyle w:val="TableParagraph"/>
              <w:widowControl/>
              <w:jc w:val="center"/>
              <w:rPr>
                <w:rFonts w:ascii="Times New Roman" w:hAnsi="Times New Roman" w:cs="Times New Roman"/>
                <w:noProof/>
                <w:sz w:val="24"/>
                <w:szCs w:val="24"/>
              </w:rPr>
            </w:pPr>
            <w:r>
              <w:rPr>
                <w:rFonts w:ascii="Times New Roman" w:hAnsi="Times New Roman"/>
                <w:sz w:val="24"/>
              </w:rPr>
              <w:t>26.01.89.</w:t>
            </w:r>
          </w:p>
        </w:tc>
      </w:tr>
      <w:tr w:rsidR="008F1C41" w:rsidRPr="00FD7E8D" w14:paraId="2A5EEBD6" w14:textId="77777777" w:rsidTr="00620D46">
        <w:tc>
          <w:tcPr>
            <w:tcW w:w="1801" w:type="pct"/>
          </w:tcPr>
          <w:p w14:paraId="32571C80"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NĪDERLANDE</w:t>
            </w:r>
          </w:p>
        </w:tc>
        <w:tc>
          <w:tcPr>
            <w:tcW w:w="1963" w:type="pct"/>
            <w:gridSpan w:val="4"/>
          </w:tcPr>
          <w:p w14:paraId="52ED2F18"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C(88)184/galīgā redakcija</w:t>
            </w:r>
          </w:p>
        </w:tc>
        <w:tc>
          <w:tcPr>
            <w:tcW w:w="1236" w:type="pct"/>
          </w:tcPr>
          <w:p w14:paraId="70348854" w14:textId="77777777" w:rsidR="00CC304D" w:rsidRPr="00FD7E8D" w:rsidRDefault="00CC304D" w:rsidP="007A145D">
            <w:pPr>
              <w:pStyle w:val="TableParagraph"/>
              <w:widowControl/>
              <w:jc w:val="center"/>
              <w:rPr>
                <w:rFonts w:ascii="Times New Roman" w:hAnsi="Times New Roman" w:cs="Times New Roman"/>
                <w:noProof/>
                <w:sz w:val="24"/>
                <w:szCs w:val="24"/>
              </w:rPr>
            </w:pPr>
            <w:r>
              <w:rPr>
                <w:rFonts w:ascii="Times New Roman" w:hAnsi="Times New Roman"/>
                <w:sz w:val="24"/>
              </w:rPr>
              <w:t>09.02.89.</w:t>
            </w:r>
          </w:p>
        </w:tc>
      </w:tr>
      <w:tr w:rsidR="008F1C41" w:rsidRPr="00FD7E8D" w14:paraId="60569A21" w14:textId="77777777" w:rsidTr="00620D46">
        <w:tc>
          <w:tcPr>
            <w:tcW w:w="1801" w:type="pct"/>
            <w:shd w:val="clear" w:color="auto" w:fill="B8CCE3"/>
          </w:tcPr>
          <w:p w14:paraId="168A4B2F"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JAUNZĒLANDE</w:t>
            </w:r>
          </w:p>
        </w:tc>
        <w:tc>
          <w:tcPr>
            <w:tcW w:w="1963" w:type="pct"/>
            <w:gridSpan w:val="4"/>
            <w:shd w:val="clear" w:color="auto" w:fill="B8CCE3"/>
          </w:tcPr>
          <w:p w14:paraId="527306C4"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C(76)213</w:t>
            </w:r>
          </w:p>
        </w:tc>
        <w:tc>
          <w:tcPr>
            <w:tcW w:w="1236" w:type="pct"/>
            <w:shd w:val="clear" w:color="auto" w:fill="B8CCE3"/>
          </w:tcPr>
          <w:p w14:paraId="21D76BFD" w14:textId="77777777" w:rsidR="00CC304D" w:rsidRPr="00FD7E8D" w:rsidRDefault="00CC304D" w:rsidP="007A145D">
            <w:pPr>
              <w:pStyle w:val="TableParagraph"/>
              <w:widowControl/>
              <w:jc w:val="center"/>
              <w:rPr>
                <w:rFonts w:ascii="Times New Roman" w:hAnsi="Times New Roman" w:cs="Times New Roman"/>
                <w:noProof/>
                <w:sz w:val="24"/>
                <w:szCs w:val="24"/>
              </w:rPr>
            </w:pPr>
            <w:r>
              <w:rPr>
                <w:rFonts w:ascii="Times New Roman" w:hAnsi="Times New Roman"/>
                <w:sz w:val="24"/>
              </w:rPr>
              <w:t>02.12.76.</w:t>
            </w:r>
          </w:p>
        </w:tc>
      </w:tr>
      <w:tr w:rsidR="008F1C41" w:rsidRPr="00FD7E8D" w14:paraId="604F6DC1" w14:textId="77777777" w:rsidTr="00620D46">
        <w:tc>
          <w:tcPr>
            <w:tcW w:w="1801" w:type="pct"/>
          </w:tcPr>
          <w:p w14:paraId="7563E04B"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NORVĒĢIJA</w:t>
            </w:r>
          </w:p>
        </w:tc>
        <w:tc>
          <w:tcPr>
            <w:tcW w:w="1963" w:type="pct"/>
            <w:gridSpan w:val="4"/>
          </w:tcPr>
          <w:p w14:paraId="13A0843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C(86)77</w:t>
            </w:r>
          </w:p>
        </w:tc>
        <w:tc>
          <w:tcPr>
            <w:tcW w:w="1236" w:type="pct"/>
          </w:tcPr>
          <w:p w14:paraId="0FFC622F" w14:textId="77777777" w:rsidR="00CC304D" w:rsidRPr="00FD7E8D" w:rsidRDefault="00CC304D" w:rsidP="007A145D">
            <w:pPr>
              <w:pStyle w:val="TableParagraph"/>
              <w:widowControl/>
              <w:jc w:val="center"/>
              <w:rPr>
                <w:rFonts w:ascii="Times New Roman" w:hAnsi="Times New Roman" w:cs="Times New Roman"/>
                <w:noProof/>
                <w:sz w:val="24"/>
                <w:szCs w:val="24"/>
              </w:rPr>
            </w:pPr>
            <w:r>
              <w:rPr>
                <w:rFonts w:ascii="Times New Roman" w:hAnsi="Times New Roman"/>
                <w:sz w:val="24"/>
              </w:rPr>
              <w:t>22.01.86.</w:t>
            </w:r>
          </w:p>
        </w:tc>
      </w:tr>
      <w:tr w:rsidR="008F1C41" w:rsidRPr="00FD7E8D" w14:paraId="61CDA7FB" w14:textId="77777777" w:rsidTr="00620D46">
        <w:tc>
          <w:tcPr>
            <w:tcW w:w="1814" w:type="pct"/>
            <w:gridSpan w:val="2"/>
            <w:shd w:val="clear" w:color="auto" w:fill="B8CCE3"/>
          </w:tcPr>
          <w:p w14:paraId="6F26F0FD"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POLIJA</w:t>
            </w:r>
          </w:p>
        </w:tc>
        <w:tc>
          <w:tcPr>
            <w:tcW w:w="1945" w:type="pct"/>
            <w:gridSpan w:val="2"/>
            <w:shd w:val="clear" w:color="auto" w:fill="B8CCE3"/>
          </w:tcPr>
          <w:p w14:paraId="43F8165E"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C(80)194</w:t>
            </w:r>
          </w:p>
        </w:tc>
        <w:tc>
          <w:tcPr>
            <w:tcW w:w="1241" w:type="pct"/>
            <w:gridSpan w:val="2"/>
            <w:shd w:val="clear" w:color="auto" w:fill="B8CCE3"/>
          </w:tcPr>
          <w:p w14:paraId="1F7EE2C0"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13.02.80.</w:t>
            </w:r>
          </w:p>
        </w:tc>
      </w:tr>
      <w:tr w:rsidR="00CC304D" w:rsidRPr="00FD7E8D" w14:paraId="4FAEE043" w14:textId="77777777" w:rsidTr="00620D46">
        <w:tc>
          <w:tcPr>
            <w:tcW w:w="1814" w:type="pct"/>
            <w:gridSpan w:val="2"/>
          </w:tcPr>
          <w:p w14:paraId="29B225EC"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lastRenderedPageBreak/>
              <w:t>PORTUGĀLE</w:t>
            </w:r>
          </w:p>
        </w:tc>
        <w:tc>
          <w:tcPr>
            <w:tcW w:w="1945" w:type="pct"/>
            <w:gridSpan w:val="2"/>
          </w:tcPr>
          <w:p w14:paraId="32658B21"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C(88)15/galīgā redakcija</w:t>
            </w:r>
          </w:p>
        </w:tc>
        <w:tc>
          <w:tcPr>
            <w:tcW w:w="1241" w:type="pct"/>
            <w:gridSpan w:val="2"/>
          </w:tcPr>
          <w:p w14:paraId="7C9733E5"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20.10.88.</w:t>
            </w:r>
          </w:p>
        </w:tc>
      </w:tr>
      <w:tr w:rsidR="00CC304D" w:rsidRPr="00FD7E8D" w14:paraId="763C08E6" w14:textId="77777777" w:rsidTr="00620D46">
        <w:tc>
          <w:tcPr>
            <w:tcW w:w="1814" w:type="pct"/>
            <w:gridSpan w:val="2"/>
            <w:shd w:val="clear" w:color="auto" w:fill="B8CCE3"/>
          </w:tcPr>
          <w:p w14:paraId="02DE3ECA"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RUMĀNIJA</w:t>
            </w:r>
          </w:p>
        </w:tc>
        <w:tc>
          <w:tcPr>
            <w:tcW w:w="1945" w:type="pct"/>
            <w:gridSpan w:val="2"/>
            <w:shd w:val="clear" w:color="auto" w:fill="B8CCE3"/>
          </w:tcPr>
          <w:p w14:paraId="231B73B2"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C(70)190</w:t>
            </w:r>
          </w:p>
        </w:tc>
        <w:tc>
          <w:tcPr>
            <w:tcW w:w="1241" w:type="pct"/>
            <w:gridSpan w:val="2"/>
            <w:shd w:val="clear" w:color="auto" w:fill="B8CCE3"/>
          </w:tcPr>
          <w:p w14:paraId="6F3242DD"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12.12.70.</w:t>
            </w:r>
          </w:p>
        </w:tc>
      </w:tr>
      <w:tr w:rsidR="00CC304D" w:rsidRPr="00FD7E8D" w14:paraId="6A4534F6" w14:textId="77777777" w:rsidTr="00620D46">
        <w:tc>
          <w:tcPr>
            <w:tcW w:w="1814" w:type="pct"/>
            <w:gridSpan w:val="2"/>
          </w:tcPr>
          <w:p w14:paraId="782E600E"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KRIEVIJAS FEDERĀCIJA</w:t>
            </w:r>
          </w:p>
        </w:tc>
        <w:tc>
          <w:tcPr>
            <w:tcW w:w="1945" w:type="pct"/>
            <w:gridSpan w:val="2"/>
          </w:tcPr>
          <w:p w14:paraId="2627E6B5"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C(2001)266</w:t>
            </w:r>
          </w:p>
        </w:tc>
        <w:tc>
          <w:tcPr>
            <w:tcW w:w="1241" w:type="pct"/>
            <w:gridSpan w:val="2"/>
          </w:tcPr>
          <w:p w14:paraId="63CA7DB3"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29.11.01.</w:t>
            </w:r>
          </w:p>
        </w:tc>
      </w:tr>
      <w:tr w:rsidR="00CC304D" w:rsidRPr="00FD7E8D" w14:paraId="68049D12" w14:textId="77777777" w:rsidTr="00620D46">
        <w:tc>
          <w:tcPr>
            <w:tcW w:w="1814" w:type="pct"/>
            <w:gridSpan w:val="2"/>
            <w:shd w:val="clear" w:color="auto" w:fill="B8CCE3"/>
          </w:tcPr>
          <w:p w14:paraId="7C0DA1A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SENEGĀLA</w:t>
            </w:r>
          </w:p>
        </w:tc>
        <w:tc>
          <w:tcPr>
            <w:tcW w:w="1945" w:type="pct"/>
            <w:gridSpan w:val="2"/>
            <w:shd w:val="clear" w:color="auto" w:fill="B8CCE3"/>
          </w:tcPr>
          <w:p w14:paraId="31FF46CE"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C(2015)171</w:t>
            </w:r>
          </w:p>
        </w:tc>
        <w:tc>
          <w:tcPr>
            <w:tcW w:w="1241" w:type="pct"/>
            <w:gridSpan w:val="2"/>
            <w:shd w:val="clear" w:color="auto" w:fill="B8CCE3"/>
          </w:tcPr>
          <w:p w14:paraId="294C1D16"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23.12.15.</w:t>
            </w:r>
          </w:p>
        </w:tc>
      </w:tr>
      <w:tr w:rsidR="00CC304D" w:rsidRPr="00FD7E8D" w14:paraId="08B75B38" w14:textId="77777777" w:rsidTr="00620D46">
        <w:tc>
          <w:tcPr>
            <w:tcW w:w="1814" w:type="pct"/>
            <w:gridSpan w:val="2"/>
          </w:tcPr>
          <w:p w14:paraId="140AB1B4"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SERBIJA</w:t>
            </w:r>
          </w:p>
        </w:tc>
        <w:tc>
          <w:tcPr>
            <w:tcW w:w="1945" w:type="pct"/>
            <w:gridSpan w:val="2"/>
          </w:tcPr>
          <w:p w14:paraId="79500B0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C(2001)265</w:t>
            </w:r>
          </w:p>
        </w:tc>
        <w:tc>
          <w:tcPr>
            <w:tcW w:w="1241" w:type="pct"/>
            <w:gridSpan w:val="2"/>
          </w:tcPr>
          <w:p w14:paraId="0EC3CDB5"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29.11.01.</w:t>
            </w:r>
          </w:p>
        </w:tc>
      </w:tr>
      <w:tr w:rsidR="00CC304D" w:rsidRPr="00FD7E8D" w14:paraId="58306989" w14:textId="77777777" w:rsidTr="00620D46">
        <w:tc>
          <w:tcPr>
            <w:tcW w:w="1814" w:type="pct"/>
            <w:gridSpan w:val="2"/>
            <w:shd w:val="clear" w:color="auto" w:fill="B8CCE3"/>
          </w:tcPr>
          <w:p w14:paraId="7D332B3D"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SLOVĀKIJA</w:t>
            </w:r>
          </w:p>
        </w:tc>
        <w:tc>
          <w:tcPr>
            <w:tcW w:w="1945" w:type="pct"/>
            <w:gridSpan w:val="2"/>
            <w:shd w:val="clear" w:color="auto" w:fill="B8CCE3"/>
          </w:tcPr>
          <w:p w14:paraId="2F0EB055"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C(93)129/galīgā redakcija</w:t>
            </w:r>
          </w:p>
        </w:tc>
        <w:tc>
          <w:tcPr>
            <w:tcW w:w="1241" w:type="pct"/>
            <w:gridSpan w:val="2"/>
            <w:shd w:val="clear" w:color="auto" w:fill="B8CCE3"/>
          </w:tcPr>
          <w:p w14:paraId="618F7961"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02.06.94.</w:t>
            </w:r>
          </w:p>
        </w:tc>
      </w:tr>
      <w:tr w:rsidR="00CC304D" w:rsidRPr="00FD7E8D" w14:paraId="08204801" w14:textId="77777777" w:rsidTr="00620D46">
        <w:tc>
          <w:tcPr>
            <w:tcW w:w="1814" w:type="pct"/>
            <w:gridSpan w:val="2"/>
          </w:tcPr>
          <w:p w14:paraId="544D8ACE"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SLOVĒNIJA</w:t>
            </w:r>
          </w:p>
        </w:tc>
        <w:tc>
          <w:tcPr>
            <w:tcW w:w="1945" w:type="pct"/>
            <w:gridSpan w:val="2"/>
          </w:tcPr>
          <w:p w14:paraId="3DD2D91A"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C(96)170/galīgā redakcija</w:t>
            </w:r>
          </w:p>
        </w:tc>
        <w:tc>
          <w:tcPr>
            <w:tcW w:w="1241" w:type="pct"/>
            <w:gridSpan w:val="2"/>
          </w:tcPr>
          <w:p w14:paraId="5CDF933C"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16.12.96.</w:t>
            </w:r>
          </w:p>
        </w:tc>
      </w:tr>
      <w:tr w:rsidR="00CC304D" w:rsidRPr="00FD7E8D" w14:paraId="66442FE5" w14:textId="77777777" w:rsidTr="00620D46">
        <w:tc>
          <w:tcPr>
            <w:tcW w:w="1814" w:type="pct"/>
            <w:gridSpan w:val="2"/>
            <w:shd w:val="clear" w:color="auto" w:fill="B8CCE3"/>
          </w:tcPr>
          <w:p w14:paraId="597714B8"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DIENVIDĀFRIKA</w:t>
            </w:r>
          </w:p>
        </w:tc>
        <w:tc>
          <w:tcPr>
            <w:tcW w:w="1945" w:type="pct"/>
            <w:gridSpan w:val="2"/>
            <w:shd w:val="clear" w:color="auto" w:fill="B8CCE3"/>
          </w:tcPr>
          <w:p w14:paraId="4862C630"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TAD/CA(2010)10</w:t>
            </w:r>
          </w:p>
        </w:tc>
        <w:tc>
          <w:tcPr>
            <w:tcW w:w="1241" w:type="pct"/>
            <w:gridSpan w:val="2"/>
            <w:shd w:val="clear" w:color="auto" w:fill="B8CCE3"/>
          </w:tcPr>
          <w:p w14:paraId="1059F622"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31.07.10.</w:t>
            </w:r>
          </w:p>
        </w:tc>
      </w:tr>
      <w:tr w:rsidR="00CC304D" w:rsidRPr="00FD7E8D" w14:paraId="2832E5AB" w14:textId="77777777" w:rsidTr="00620D46">
        <w:tc>
          <w:tcPr>
            <w:tcW w:w="1814" w:type="pct"/>
            <w:gridSpan w:val="2"/>
          </w:tcPr>
          <w:p w14:paraId="60EE513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SPĀNIJA</w:t>
            </w:r>
          </w:p>
        </w:tc>
        <w:tc>
          <w:tcPr>
            <w:tcW w:w="1945" w:type="pct"/>
            <w:gridSpan w:val="2"/>
          </w:tcPr>
          <w:p w14:paraId="31AE6979"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C(70)176</w:t>
            </w:r>
          </w:p>
        </w:tc>
        <w:tc>
          <w:tcPr>
            <w:tcW w:w="1241" w:type="pct"/>
            <w:gridSpan w:val="2"/>
          </w:tcPr>
          <w:p w14:paraId="0B110D2B"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03.11.70.</w:t>
            </w:r>
          </w:p>
        </w:tc>
      </w:tr>
      <w:tr w:rsidR="00CC304D" w:rsidRPr="00FD7E8D" w14:paraId="2E4CA861" w14:textId="77777777" w:rsidTr="00620D46">
        <w:tc>
          <w:tcPr>
            <w:tcW w:w="1814" w:type="pct"/>
            <w:gridSpan w:val="2"/>
            <w:shd w:val="clear" w:color="auto" w:fill="B8CCE3"/>
          </w:tcPr>
          <w:p w14:paraId="43A189B1"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ZVIEDRIJA</w:t>
            </w:r>
          </w:p>
        </w:tc>
        <w:tc>
          <w:tcPr>
            <w:tcW w:w="1945" w:type="pct"/>
            <w:gridSpan w:val="2"/>
            <w:shd w:val="clear" w:color="auto" w:fill="B8CCE3"/>
          </w:tcPr>
          <w:p w14:paraId="272C2A7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C(86)75</w:t>
            </w:r>
          </w:p>
        </w:tc>
        <w:tc>
          <w:tcPr>
            <w:tcW w:w="1241" w:type="pct"/>
            <w:gridSpan w:val="2"/>
            <w:shd w:val="clear" w:color="auto" w:fill="B8CCE3"/>
          </w:tcPr>
          <w:p w14:paraId="6465BE91"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09.12.85.</w:t>
            </w:r>
          </w:p>
        </w:tc>
      </w:tr>
      <w:tr w:rsidR="00CC304D" w:rsidRPr="00FD7E8D" w14:paraId="7BC533B9" w14:textId="77777777" w:rsidTr="00620D46">
        <w:tc>
          <w:tcPr>
            <w:tcW w:w="1814" w:type="pct"/>
            <w:gridSpan w:val="2"/>
          </w:tcPr>
          <w:p w14:paraId="4DE453B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ŠVEICE</w:t>
            </w:r>
          </w:p>
        </w:tc>
        <w:tc>
          <w:tcPr>
            <w:tcW w:w="1945" w:type="pct"/>
            <w:gridSpan w:val="2"/>
          </w:tcPr>
          <w:p w14:paraId="4B6BD849"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C(93)183/galīgā redakcija</w:t>
            </w:r>
          </w:p>
        </w:tc>
        <w:tc>
          <w:tcPr>
            <w:tcW w:w="1241" w:type="pct"/>
            <w:gridSpan w:val="2"/>
          </w:tcPr>
          <w:p w14:paraId="035555B2"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08.02.94.</w:t>
            </w:r>
          </w:p>
        </w:tc>
      </w:tr>
      <w:tr w:rsidR="00CC304D" w:rsidRPr="00FD7E8D" w14:paraId="3C0E5E79" w14:textId="77777777" w:rsidTr="00620D46">
        <w:tc>
          <w:tcPr>
            <w:tcW w:w="1814" w:type="pct"/>
            <w:gridSpan w:val="2"/>
            <w:shd w:val="clear" w:color="auto" w:fill="B8CCE3"/>
          </w:tcPr>
          <w:p w14:paraId="575E4AE7"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TANZĀNIJA</w:t>
            </w:r>
          </w:p>
        </w:tc>
        <w:tc>
          <w:tcPr>
            <w:tcW w:w="1945" w:type="pct"/>
            <w:gridSpan w:val="2"/>
            <w:shd w:val="clear" w:color="auto" w:fill="B8CCE3"/>
          </w:tcPr>
          <w:p w14:paraId="576C52B6"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C(2016)177</w:t>
            </w:r>
          </w:p>
        </w:tc>
        <w:tc>
          <w:tcPr>
            <w:tcW w:w="1241" w:type="pct"/>
            <w:gridSpan w:val="2"/>
            <w:shd w:val="clear" w:color="auto" w:fill="B8CCE3"/>
          </w:tcPr>
          <w:p w14:paraId="71AE054D"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23.12.16.</w:t>
            </w:r>
          </w:p>
        </w:tc>
      </w:tr>
      <w:tr w:rsidR="00CC304D" w:rsidRPr="00FD7E8D" w14:paraId="49CD2DF3" w14:textId="77777777" w:rsidTr="00620D46">
        <w:tc>
          <w:tcPr>
            <w:tcW w:w="1814" w:type="pct"/>
            <w:gridSpan w:val="2"/>
          </w:tcPr>
          <w:p w14:paraId="0E4B1968"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TUNISIJA</w:t>
            </w:r>
          </w:p>
        </w:tc>
        <w:tc>
          <w:tcPr>
            <w:tcW w:w="1945" w:type="pct"/>
            <w:gridSpan w:val="2"/>
          </w:tcPr>
          <w:p w14:paraId="721A6F4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C(78)100</w:t>
            </w:r>
          </w:p>
        </w:tc>
        <w:tc>
          <w:tcPr>
            <w:tcW w:w="1241" w:type="pct"/>
            <w:gridSpan w:val="2"/>
          </w:tcPr>
          <w:p w14:paraId="7B2B5E4A"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07.08.78.</w:t>
            </w:r>
          </w:p>
        </w:tc>
      </w:tr>
      <w:tr w:rsidR="00CC304D" w:rsidRPr="00FD7E8D" w14:paraId="7A996752" w14:textId="77777777" w:rsidTr="00620D46">
        <w:tc>
          <w:tcPr>
            <w:tcW w:w="1814" w:type="pct"/>
            <w:gridSpan w:val="2"/>
            <w:shd w:val="clear" w:color="auto" w:fill="B8CCE3"/>
          </w:tcPr>
          <w:p w14:paraId="5F68A0DC"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TURCIJA</w:t>
            </w:r>
          </w:p>
        </w:tc>
        <w:tc>
          <w:tcPr>
            <w:tcW w:w="1945" w:type="pct"/>
            <w:gridSpan w:val="2"/>
            <w:shd w:val="clear" w:color="auto" w:fill="B8CCE3"/>
          </w:tcPr>
          <w:p w14:paraId="4BF0131B"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C(88)46/galīgā redakcija</w:t>
            </w:r>
          </w:p>
        </w:tc>
        <w:tc>
          <w:tcPr>
            <w:tcW w:w="1241" w:type="pct"/>
            <w:gridSpan w:val="2"/>
            <w:shd w:val="clear" w:color="auto" w:fill="B8CCE3"/>
          </w:tcPr>
          <w:p w14:paraId="5419BDF6"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20.10.88.</w:t>
            </w:r>
          </w:p>
        </w:tc>
      </w:tr>
      <w:tr w:rsidR="00CC304D" w:rsidRPr="00FD7E8D" w14:paraId="6A5782E9" w14:textId="77777777" w:rsidTr="00620D46">
        <w:tc>
          <w:tcPr>
            <w:tcW w:w="1814" w:type="pct"/>
            <w:gridSpan w:val="2"/>
          </w:tcPr>
          <w:p w14:paraId="6A1DB6A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UGANDA</w:t>
            </w:r>
          </w:p>
        </w:tc>
        <w:tc>
          <w:tcPr>
            <w:tcW w:w="1945" w:type="pct"/>
            <w:gridSpan w:val="2"/>
          </w:tcPr>
          <w:p w14:paraId="10F4832E"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C(2004)210</w:t>
            </w:r>
          </w:p>
        </w:tc>
        <w:tc>
          <w:tcPr>
            <w:tcW w:w="1241" w:type="pct"/>
            <w:gridSpan w:val="2"/>
          </w:tcPr>
          <w:p w14:paraId="0F5927C6"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24./01.05.</w:t>
            </w:r>
          </w:p>
        </w:tc>
      </w:tr>
      <w:tr w:rsidR="00CC304D" w:rsidRPr="00FD7E8D" w14:paraId="54A804B4" w14:textId="77777777" w:rsidTr="00620D46">
        <w:tc>
          <w:tcPr>
            <w:tcW w:w="1814" w:type="pct"/>
            <w:gridSpan w:val="2"/>
            <w:shd w:val="clear" w:color="auto" w:fill="B8CCE3"/>
          </w:tcPr>
          <w:p w14:paraId="3A46166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UKRAINA</w:t>
            </w:r>
          </w:p>
        </w:tc>
        <w:tc>
          <w:tcPr>
            <w:tcW w:w="1945" w:type="pct"/>
            <w:gridSpan w:val="2"/>
            <w:shd w:val="clear" w:color="auto" w:fill="B8CCE3"/>
          </w:tcPr>
          <w:p w14:paraId="2DD5A377"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C(2009)155</w:t>
            </w:r>
          </w:p>
        </w:tc>
        <w:tc>
          <w:tcPr>
            <w:tcW w:w="1241" w:type="pct"/>
            <w:gridSpan w:val="2"/>
            <w:shd w:val="clear" w:color="auto" w:fill="B8CCE3"/>
          </w:tcPr>
          <w:p w14:paraId="77ECDB5A"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16.11.09.</w:t>
            </w:r>
          </w:p>
        </w:tc>
      </w:tr>
      <w:tr w:rsidR="00CC304D" w:rsidRPr="00FD7E8D" w14:paraId="610B1C40" w14:textId="77777777" w:rsidTr="00620D46">
        <w:tc>
          <w:tcPr>
            <w:tcW w:w="1814" w:type="pct"/>
            <w:gridSpan w:val="2"/>
          </w:tcPr>
          <w:p w14:paraId="4CC954B7"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APVIENOTĀ KARALISTE</w:t>
            </w:r>
          </w:p>
        </w:tc>
        <w:tc>
          <w:tcPr>
            <w:tcW w:w="1945" w:type="pct"/>
            <w:gridSpan w:val="2"/>
          </w:tcPr>
          <w:p w14:paraId="62C3DCD3"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C(86)73</w:t>
            </w:r>
          </w:p>
        </w:tc>
        <w:tc>
          <w:tcPr>
            <w:tcW w:w="1241" w:type="pct"/>
            <w:gridSpan w:val="2"/>
          </w:tcPr>
          <w:p w14:paraId="0EFB7D85"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15.11.85.</w:t>
            </w:r>
          </w:p>
        </w:tc>
      </w:tr>
      <w:tr w:rsidR="00CC304D" w:rsidRPr="00FD7E8D" w14:paraId="1AF3E769" w14:textId="77777777" w:rsidTr="00620D46">
        <w:tc>
          <w:tcPr>
            <w:tcW w:w="1814" w:type="pct"/>
            <w:gridSpan w:val="2"/>
            <w:shd w:val="clear" w:color="auto" w:fill="B8CCE3"/>
          </w:tcPr>
          <w:p w14:paraId="0247A14A"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AMERIKAS SAVIENOTĀS VALSTIS</w:t>
            </w:r>
          </w:p>
        </w:tc>
        <w:tc>
          <w:tcPr>
            <w:tcW w:w="1945" w:type="pct"/>
            <w:gridSpan w:val="2"/>
            <w:shd w:val="clear" w:color="auto" w:fill="B8CCE3"/>
          </w:tcPr>
          <w:p w14:paraId="110345CA"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C(74)85</w:t>
            </w:r>
          </w:p>
        </w:tc>
        <w:tc>
          <w:tcPr>
            <w:tcW w:w="1241" w:type="pct"/>
            <w:gridSpan w:val="2"/>
            <w:shd w:val="clear" w:color="auto" w:fill="B8CCE3"/>
          </w:tcPr>
          <w:p w14:paraId="459908D0"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06.05.74.</w:t>
            </w:r>
          </w:p>
        </w:tc>
      </w:tr>
      <w:tr w:rsidR="00CC304D" w:rsidRPr="00FD7E8D" w14:paraId="3C1A4345" w14:textId="77777777" w:rsidTr="00620D46">
        <w:tc>
          <w:tcPr>
            <w:tcW w:w="1814" w:type="pct"/>
            <w:gridSpan w:val="2"/>
          </w:tcPr>
          <w:p w14:paraId="1A016470"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URUGVAJA</w:t>
            </w:r>
          </w:p>
        </w:tc>
        <w:tc>
          <w:tcPr>
            <w:tcW w:w="1945" w:type="pct"/>
            <w:gridSpan w:val="2"/>
          </w:tcPr>
          <w:p w14:paraId="4276E67E"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C(94)22/galīgā redakcija</w:t>
            </w:r>
          </w:p>
        </w:tc>
        <w:tc>
          <w:tcPr>
            <w:tcW w:w="1241" w:type="pct"/>
            <w:gridSpan w:val="2"/>
          </w:tcPr>
          <w:p w14:paraId="66754663"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08.04.94.</w:t>
            </w:r>
          </w:p>
        </w:tc>
      </w:tr>
      <w:tr w:rsidR="00CC304D" w:rsidRPr="00FD7E8D" w14:paraId="16892A61" w14:textId="77777777" w:rsidTr="00620D46">
        <w:tc>
          <w:tcPr>
            <w:tcW w:w="1814" w:type="pct"/>
            <w:gridSpan w:val="2"/>
            <w:shd w:val="clear" w:color="auto" w:fill="B8CCE3"/>
          </w:tcPr>
          <w:p w14:paraId="569378D8"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ZIMBABVE</w:t>
            </w:r>
          </w:p>
        </w:tc>
        <w:tc>
          <w:tcPr>
            <w:tcW w:w="1945" w:type="pct"/>
            <w:gridSpan w:val="2"/>
            <w:shd w:val="clear" w:color="auto" w:fill="B8CCE3"/>
          </w:tcPr>
          <w:p w14:paraId="728FDAF2" w14:textId="77777777" w:rsidR="00CC304D" w:rsidRPr="00FD7E8D" w:rsidRDefault="00CC304D" w:rsidP="00FD7E8D">
            <w:pPr>
              <w:pStyle w:val="TableParagraph"/>
              <w:widowControl/>
              <w:jc w:val="both"/>
              <w:rPr>
                <w:rFonts w:ascii="Times New Roman" w:hAnsi="Times New Roman" w:cs="Times New Roman"/>
                <w:noProof/>
                <w:sz w:val="24"/>
                <w:szCs w:val="24"/>
              </w:rPr>
            </w:pPr>
            <w:r>
              <w:rPr>
                <w:rFonts w:ascii="Times New Roman" w:hAnsi="Times New Roman"/>
                <w:sz w:val="24"/>
              </w:rPr>
              <w:t>C(92)54/galīgā redakcija</w:t>
            </w:r>
          </w:p>
        </w:tc>
        <w:tc>
          <w:tcPr>
            <w:tcW w:w="1241" w:type="pct"/>
            <w:gridSpan w:val="2"/>
            <w:shd w:val="clear" w:color="auto" w:fill="B8CCE3"/>
          </w:tcPr>
          <w:p w14:paraId="13CF6603" w14:textId="77777777" w:rsidR="00CC304D" w:rsidRPr="00FD7E8D" w:rsidRDefault="00CC304D" w:rsidP="005925D1">
            <w:pPr>
              <w:pStyle w:val="TableParagraph"/>
              <w:widowControl/>
              <w:jc w:val="center"/>
              <w:rPr>
                <w:rFonts w:ascii="Times New Roman" w:hAnsi="Times New Roman" w:cs="Times New Roman"/>
                <w:noProof/>
                <w:sz w:val="24"/>
                <w:szCs w:val="24"/>
              </w:rPr>
            </w:pPr>
            <w:r>
              <w:rPr>
                <w:rFonts w:ascii="Times New Roman" w:hAnsi="Times New Roman"/>
                <w:sz w:val="24"/>
              </w:rPr>
              <w:t>30.04.92.</w:t>
            </w:r>
          </w:p>
        </w:tc>
      </w:tr>
    </w:tbl>
    <w:p w14:paraId="272B81F0" w14:textId="77777777" w:rsidR="00CC304D" w:rsidRPr="00A72368" w:rsidRDefault="00CC304D" w:rsidP="00FD7E8D">
      <w:pPr>
        <w:widowControl/>
        <w:jc w:val="both"/>
        <w:rPr>
          <w:rFonts w:ascii="Times New Roman" w:hAnsi="Times New Roman" w:cs="Times New Roman"/>
          <w:noProof/>
        </w:rPr>
      </w:pPr>
      <w:r>
        <w:rPr>
          <w:rFonts w:ascii="Times New Roman" w:hAnsi="Times New Roman"/>
        </w:rPr>
        <w:t>* ESAO dalībvalsts, kas piedalās bez oficiāla paziņojuma sniegšanas</w:t>
      </w:r>
    </w:p>
    <w:sectPr w:rsidR="00CC304D" w:rsidRPr="00A72368" w:rsidSect="00FD7E8D">
      <w:headerReference w:type="default"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FB512" w14:textId="77777777" w:rsidR="00CB3241" w:rsidRPr="00CC304D" w:rsidRDefault="00A72368">
      <w:pPr>
        <w:rPr>
          <w:noProof/>
        </w:rPr>
      </w:pPr>
      <w:r w:rsidRPr="00CC304D">
        <w:rPr>
          <w:noProof/>
        </w:rPr>
        <w:separator/>
      </w:r>
    </w:p>
  </w:endnote>
  <w:endnote w:type="continuationSeparator" w:id="0">
    <w:p w14:paraId="63CFB514" w14:textId="77777777" w:rsidR="00CB3241" w:rsidRPr="00CC304D" w:rsidRDefault="00A72368">
      <w:pPr>
        <w:rPr>
          <w:noProof/>
        </w:rPr>
      </w:pPr>
      <w:r w:rsidRPr="00CC304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B0D3" w14:textId="77777777" w:rsidR="00851EC4" w:rsidRPr="003E47FA" w:rsidRDefault="00851EC4" w:rsidP="00851EC4">
    <w:pPr>
      <w:pStyle w:val="Header"/>
      <w:tabs>
        <w:tab w:val="left" w:pos="9072"/>
      </w:tabs>
      <w:jc w:val="both"/>
      <w:rPr>
        <w:rStyle w:val="PageNumber"/>
        <w:rFonts w:ascii="Times New Roman" w:hAnsi="Times New Roman" w:cs="Times New Roman"/>
        <w:sz w:val="20"/>
        <w:szCs w:val="20"/>
      </w:rPr>
    </w:pPr>
  </w:p>
  <w:p w14:paraId="616B9586" w14:textId="77777777" w:rsidR="00851EC4" w:rsidRPr="003E47FA" w:rsidRDefault="00851EC4" w:rsidP="00851EC4">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77540DB8" w14:textId="77777777" w:rsidR="00851EC4" w:rsidRPr="003E47FA" w:rsidRDefault="00851EC4" w:rsidP="00851EC4">
    <w:pPr>
      <w:pStyle w:val="Header"/>
      <w:tabs>
        <w:tab w:val="right" w:pos="9072"/>
      </w:tabs>
      <w:jc w:val="both"/>
      <w:rPr>
        <w:rStyle w:val="PageNumber"/>
        <w:rFonts w:ascii="Times New Roman" w:hAnsi="Times New Roman" w:cs="Times New Roman"/>
        <w:sz w:val="20"/>
        <w:szCs w:val="20"/>
      </w:rPr>
    </w:pPr>
  </w:p>
  <w:p w14:paraId="6E9F3617" w14:textId="77777777" w:rsidR="00851EC4" w:rsidRPr="003E47FA" w:rsidRDefault="00851EC4" w:rsidP="00851EC4">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AC95" w14:textId="77777777" w:rsidR="00C2141B" w:rsidRPr="003F25D0" w:rsidRDefault="00C2141B" w:rsidP="00C2141B">
    <w:pPr>
      <w:pStyle w:val="Header"/>
      <w:tabs>
        <w:tab w:val="left" w:pos="9072"/>
      </w:tabs>
      <w:jc w:val="both"/>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1B0EB163" w14:textId="77777777" w:rsidR="00C2141B" w:rsidRPr="003F25D0" w:rsidRDefault="00C2141B" w:rsidP="00C2141B">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1DB7F3F7" w14:textId="77777777" w:rsidR="00C2141B" w:rsidRPr="003F25D0" w:rsidRDefault="00C2141B" w:rsidP="00C2141B">
    <w:pPr>
      <w:pStyle w:val="Header"/>
      <w:tabs>
        <w:tab w:val="left" w:pos="9072"/>
      </w:tabs>
      <w:jc w:val="both"/>
      <w:rPr>
        <w:rStyle w:val="PageNumber"/>
        <w:rFonts w:ascii="Times New Roman" w:hAnsi="Times New Roman"/>
        <w:sz w:val="20"/>
        <w:szCs w:val="18"/>
      </w:rPr>
    </w:pPr>
  </w:p>
  <w:p w14:paraId="35170BC5" w14:textId="77777777" w:rsidR="00C2141B" w:rsidRPr="003F25D0" w:rsidRDefault="00C2141B" w:rsidP="00C2141B">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B50E" w14:textId="77777777" w:rsidR="00CB3241" w:rsidRPr="00CC304D" w:rsidRDefault="00A72368">
      <w:pPr>
        <w:rPr>
          <w:noProof/>
        </w:rPr>
      </w:pPr>
      <w:r w:rsidRPr="00CC304D">
        <w:rPr>
          <w:noProof/>
        </w:rPr>
        <w:separator/>
      </w:r>
    </w:p>
  </w:footnote>
  <w:footnote w:type="continuationSeparator" w:id="0">
    <w:p w14:paraId="63CFB510" w14:textId="77777777" w:rsidR="00CB3241" w:rsidRPr="00CC304D" w:rsidRDefault="00A72368">
      <w:pPr>
        <w:rPr>
          <w:noProof/>
        </w:rPr>
      </w:pPr>
      <w:r w:rsidRPr="00CC304D">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2F01" w14:textId="77777777" w:rsidR="00AC0DEB" w:rsidRPr="0075517C" w:rsidRDefault="00AC0DEB" w:rsidP="00AC0DEB">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36A6FD53" w14:textId="77777777" w:rsidR="00AC0DEB" w:rsidRPr="0075517C" w:rsidRDefault="00AC0DEB" w:rsidP="00AC0DEB">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3F512953" w14:textId="77777777" w:rsidR="00AC0DEB" w:rsidRPr="0075517C" w:rsidRDefault="00AC0DEB" w:rsidP="00AC0DEB">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0C4DC" w14:textId="77777777" w:rsidR="00485504" w:rsidRPr="000F66E7" w:rsidRDefault="00485504" w:rsidP="00485504">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4B5CD475" w14:textId="77777777" w:rsidR="00485504" w:rsidRDefault="00485504" w:rsidP="00485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3A1"/>
    <w:multiLevelType w:val="hybridMultilevel"/>
    <w:tmpl w:val="0D8E86F8"/>
    <w:lvl w:ilvl="0" w:tplc="65A6FC8A">
      <w:start w:val="1"/>
      <w:numFmt w:val="lowerLetter"/>
      <w:lvlText w:val="%1)"/>
      <w:lvlJc w:val="left"/>
      <w:pPr>
        <w:ind w:left="1799" w:hanging="238"/>
      </w:pPr>
      <w:rPr>
        <w:rFonts w:ascii="Trebuchet MS" w:eastAsia="Trebuchet MS" w:hAnsi="Trebuchet MS" w:hint="default"/>
        <w:w w:val="99"/>
        <w:sz w:val="20"/>
        <w:szCs w:val="20"/>
      </w:rPr>
    </w:lvl>
    <w:lvl w:ilvl="1" w:tplc="C69CE88C">
      <w:start w:val="1"/>
      <w:numFmt w:val="bullet"/>
      <w:lvlText w:val="•"/>
      <w:lvlJc w:val="left"/>
      <w:pPr>
        <w:ind w:left="2577" w:hanging="238"/>
      </w:pPr>
      <w:rPr>
        <w:rFonts w:hint="default"/>
      </w:rPr>
    </w:lvl>
    <w:lvl w:ilvl="2" w:tplc="C6C863CC">
      <w:start w:val="1"/>
      <w:numFmt w:val="bullet"/>
      <w:lvlText w:val="•"/>
      <w:lvlJc w:val="left"/>
      <w:pPr>
        <w:ind w:left="3356" w:hanging="238"/>
      </w:pPr>
      <w:rPr>
        <w:rFonts w:hint="default"/>
      </w:rPr>
    </w:lvl>
    <w:lvl w:ilvl="3" w:tplc="F8C66104">
      <w:start w:val="1"/>
      <w:numFmt w:val="bullet"/>
      <w:lvlText w:val="•"/>
      <w:lvlJc w:val="left"/>
      <w:pPr>
        <w:ind w:left="4135" w:hanging="238"/>
      </w:pPr>
      <w:rPr>
        <w:rFonts w:hint="default"/>
      </w:rPr>
    </w:lvl>
    <w:lvl w:ilvl="4" w:tplc="6F569820">
      <w:start w:val="1"/>
      <w:numFmt w:val="bullet"/>
      <w:lvlText w:val="•"/>
      <w:lvlJc w:val="left"/>
      <w:pPr>
        <w:ind w:left="4914" w:hanging="238"/>
      </w:pPr>
      <w:rPr>
        <w:rFonts w:hint="default"/>
      </w:rPr>
    </w:lvl>
    <w:lvl w:ilvl="5" w:tplc="7E3E90F0">
      <w:start w:val="1"/>
      <w:numFmt w:val="bullet"/>
      <w:lvlText w:val="•"/>
      <w:lvlJc w:val="left"/>
      <w:pPr>
        <w:ind w:left="5692" w:hanging="238"/>
      </w:pPr>
      <w:rPr>
        <w:rFonts w:hint="default"/>
      </w:rPr>
    </w:lvl>
    <w:lvl w:ilvl="6" w:tplc="ED7427EE">
      <w:start w:val="1"/>
      <w:numFmt w:val="bullet"/>
      <w:lvlText w:val="•"/>
      <w:lvlJc w:val="left"/>
      <w:pPr>
        <w:ind w:left="6471" w:hanging="238"/>
      </w:pPr>
      <w:rPr>
        <w:rFonts w:hint="default"/>
      </w:rPr>
    </w:lvl>
    <w:lvl w:ilvl="7" w:tplc="5E44F108">
      <w:start w:val="1"/>
      <w:numFmt w:val="bullet"/>
      <w:lvlText w:val="•"/>
      <w:lvlJc w:val="left"/>
      <w:pPr>
        <w:ind w:left="7250" w:hanging="238"/>
      </w:pPr>
      <w:rPr>
        <w:rFonts w:hint="default"/>
      </w:rPr>
    </w:lvl>
    <w:lvl w:ilvl="8" w:tplc="408EF884">
      <w:start w:val="1"/>
      <w:numFmt w:val="bullet"/>
      <w:lvlText w:val="•"/>
      <w:lvlJc w:val="left"/>
      <w:pPr>
        <w:ind w:left="8028" w:hanging="238"/>
      </w:pPr>
      <w:rPr>
        <w:rFonts w:hint="default"/>
      </w:rPr>
    </w:lvl>
  </w:abstractNum>
  <w:abstractNum w:abstractNumId="1" w15:restartNumberingAfterBreak="0">
    <w:nsid w:val="3205257A"/>
    <w:multiLevelType w:val="hybridMultilevel"/>
    <w:tmpl w:val="EDC400DE"/>
    <w:lvl w:ilvl="0" w:tplc="949814C8">
      <w:start w:val="1"/>
      <w:numFmt w:val="lowerLetter"/>
      <w:lvlText w:val="%1)"/>
      <w:lvlJc w:val="left"/>
      <w:pPr>
        <w:ind w:left="1845" w:hanging="284"/>
        <w:jc w:val="right"/>
      </w:pPr>
      <w:rPr>
        <w:rFonts w:ascii="Trebuchet MS" w:eastAsia="Trebuchet MS" w:hAnsi="Trebuchet MS" w:hint="default"/>
        <w:w w:val="99"/>
        <w:sz w:val="20"/>
        <w:szCs w:val="20"/>
      </w:rPr>
    </w:lvl>
    <w:lvl w:ilvl="1" w:tplc="A412BF06">
      <w:start w:val="1"/>
      <w:numFmt w:val="bullet"/>
      <w:lvlText w:val="•"/>
      <w:lvlJc w:val="left"/>
      <w:pPr>
        <w:ind w:left="2619" w:hanging="284"/>
      </w:pPr>
      <w:rPr>
        <w:rFonts w:hint="default"/>
      </w:rPr>
    </w:lvl>
    <w:lvl w:ilvl="2" w:tplc="B9BE1EDA">
      <w:start w:val="1"/>
      <w:numFmt w:val="bullet"/>
      <w:lvlText w:val="•"/>
      <w:lvlJc w:val="left"/>
      <w:pPr>
        <w:ind w:left="3393" w:hanging="284"/>
      </w:pPr>
      <w:rPr>
        <w:rFonts w:hint="default"/>
      </w:rPr>
    </w:lvl>
    <w:lvl w:ilvl="3" w:tplc="F10278C0">
      <w:start w:val="1"/>
      <w:numFmt w:val="bullet"/>
      <w:lvlText w:val="•"/>
      <w:lvlJc w:val="left"/>
      <w:pPr>
        <w:ind w:left="4167" w:hanging="284"/>
      </w:pPr>
      <w:rPr>
        <w:rFonts w:hint="default"/>
      </w:rPr>
    </w:lvl>
    <w:lvl w:ilvl="4" w:tplc="D05839FA">
      <w:start w:val="1"/>
      <w:numFmt w:val="bullet"/>
      <w:lvlText w:val="•"/>
      <w:lvlJc w:val="left"/>
      <w:pPr>
        <w:ind w:left="4941" w:hanging="284"/>
      </w:pPr>
      <w:rPr>
        <w:rFonts w:hint="default"/>
      </w:rPr>
    </w:lvl>
    <w:lvl w:ilvl="5" w:tplc="AB102D50">
      <w:start w:val="1"/>
      <w:numFmt w:val="bullet"/>
      <w:lvlText w:val="•"/>
      <w:lvlJc w:val="left"/>
      <w:pPr>
        <w:ind w:left="5715" w:hanging="284"/>
      </w:pPr>
      <w:rPr>
        <w:rFonts w:hint="default"/>
      </w:rPr>
    </w:lvl>
    <w:lvl w:ilvl="6" w:tplc="A0F8CE78">
      <w:start w:val="1"/>
      <w:numFmt w:val="bullet"/>
      <w:lvlText w:val="•"/>
      <w:lvlJc w:val="left"/>
      <w:pPr>
        <w:ind w:left="6489" w:hanging="284"/>
      </w:pPr>
      <w:rPr>
        <w:rFonts w:hint="default"/>
      </w:rPr>
    </w:lvl>
    <w:lvl w:ilvl="7" w:tplc="699E5820">
      <w:start w:val="1"/>
      <w:numFmt w:val="bullet"/>
      <w:lvlText w:val="•"/>
      <w:lvlJc w:val="left"/>
      <w:pPr>
        <w:ind w:left="7264" w:hanging="284"/>
      </w:pPr>
      <w:rPr>
        <w:rFonts w:hint="default"/>
      </w:rPr>
    </w:lvl>
    <w:lvl w:ilvl="8" w:tplc="2F2609A0">
      <w:start w:val="1"/>
      <w:numFmt w:val="bullet"/>
      <w:lvlText w:val="•"/>
      <w:lvlJc w:val="left"/>
      <w:pPr>
        <w:ind w:left="8038" w:hanging="284"/>
      </w:pPr>
      <w:rPr>
        <w:rFonts w:hint="default"/>
      </w:rPr>
    </w:lvl>
  </w:abstractNum>
  <w:abstractNum w:abstractNumId="2" w15:restartNumberingAfterBreak="0">
    <w:nsid w:val="34F83BC1"/>
    <w:multiLevelType w:val="multilevel"/>
    <w:tmpl w:val="23C826DE"/>
    <w:lvl w:ilvl="0">
      <w:start w:val="1"/>
      <w:numFmt w:val="decimal"/>
      <w:lvlText w:val="%1."/>
      <w:lvlJc w:val="left"/>
      <w:pPr>
        <w:ind w:left="993" w:hanging="850"/>
        <w:jc w:val="right"/>
      </w:pPr>
      <w:rPr>
        <w:rFonts w:ascii="Trebuchet MS" w:eastAsia="Trebuchet MS" w:hAnsi="Trebuchet MS" w:hint="default"/>
        <w:b/>
        <w:bCs/>
        <w:w w:val="99"/>
        <w:sz w:val="20"/>
        <w:szCs w:val="20"/>
      </w:rPr>
    </w:lvl>
    <w:lvl w:ilvl="1">
      <w:start w:val="1"/>
      <w:numFmt w:val="decimal"/>
      <w:lvlText w:val="%1.%2"/>
      <w:lvlJc w:val="left"/>
      <w:pPr>
        <w:ind w:left="1562" w:hanging="711"/>
      </w:pPr>
      <w:rPr>
        <w:rFonts w:ascii="Trebuchet MS" w:eastAsia="Trebuchet MS" w:hAnsi="Trebuchet MS" w:hint="default"/>
        <w:w w:val="99"/>
        <w:sz w:val="20"/>
        <w:szCs w:val="20"/>
      </w:rPr>
    </w:lvl>
    <w:lvl w:ilvl="2">
      <w:start w:val="1"/>
      <w:numFmt w:val="bullet"/>
      <w:lvlText w:val=""/>
      <w:lvlJc w:val="left"/>
      <w:pPr>
        <w:ind w:left="2695" w:hanging="567"/>
      </w:pPr>
      <w:rPr>
        <w:rFonts w:ascii="Symbol" w:eastAsia="Symbol" w:hAnsi="Symbol" w:hint="default"/>
        <w:sz w:val="22"/>
        <w:szCs w:val="22"/>
      </w:rPr>
    </w:lvl>
    <w:lvl w:ilvl="3">
      <w:start w:val="1"/>
      <w:numFmt w:val="bullet"/>
      <w:lvlText w:val="•"/>
      <w:lvlJc w:val="left"/>
      <w:pPr>
        <w:ind w:left="2695" w:hanging="567"/>
      </w:pPr>
      <w:rPr>
        <w:rFonts w:hint="default"/>
      </w:rPr>
    </w:lvl>
    <w:lvl w:ilvl="4">
      <w:start w:val="1"/>
      <w:numFmt w:val="bullet"/>
      <w:lvlText w:val="•"/>
      <w:lvlJc w:val="left"/>
      <w:pPr>
        <w:ind w:left="3679" w:hanging="567"/>
      </w:pPr>
      <w:rPr>
        <w:rFonts w:hint="default"/>
      </w:rPr>
    </w:lvl>
    <w:lvl w:ilvl="5">
      <w:start w:val="1"/>
      <w:numFmt w:val="bullet"/>
      <w:lvlText w:val="•"/>
      <w:lvlJc w:val="left"/>
      <w:pPr>
        <w:ind w:left="4664" w:hanging="567"/>
      </w:pPr>
      <w:rPr>
        <w:rFonts w:hint="default"/>
      </w:rPr>
    </w:lvl>
    <w:lvl w:ilvl="6">
      <w:start w:val="1"/>
      <w:numFmt w:val="bullet"/>
      <w:lvlText w:val="•"/>
      <w:lvlJc w:val="left"/>
      <w:pPr>
        <w:ind w:left="5648" w:hanging="567"/>
      </w:pPr>
      <w:rPr>
        <w:rFonts w:hint="default"/>
      </w:rPr>
    </w:lvl>
    <w:lvl w:ilvl="7">
      <w:start w:val="1"/>
      <w:numFmt w:val="bullet"/>
      <w:lvlText w:val="•"/>
      <w:lvlJc w:val="left"/>
      <w:pPr>
        <w:ind w:left="6633" w:hanging="567"/>
      </w:pPr>
      <w:rPr>
        <w:rFonts w:hint="default"/>
      </w:rPr>
    </w:lvl>
    <w:lvl w:ilvl="8">
      <w:start w:val="1"/>
      <w:numFmt w:val="bullet"/>
      <w:lvlText w:val="•"/>
      <w:lvlJc w:val="left"/>
      <w:pPr>
        <w:ind w:left="7617" w:hanging="567"/>
      </w:pPr>
      <w:rPr>
        <w:rFonts w:hint="default"/>
      </w:rPr>
    </w:lvl>
  </w:abstractNum>
  <w:abstractNum w:abstractNumId="3" w15:restartNumberingAfterBreak="0">
    <w:nsid w:val="415A6ACF"/>
    <w:multiLevelType w:val="multilevel"/>
    <w:tmpl w:val="84D43D06"/>
    <w:lvl w:ilvl="0">
      <w:start w:val="10"/>
      <w:numFmt w:val="decimal"/>
      <w:lvlText w:val="%1"/>
      <w:lvlJc w:val="left"/>
      <w:pPr>
        <w:ind w:left="1703" w:hanging="708"/>
      </w:pPr>
      <w:rPr>
        <w:rFonts w:hint="default"/>
      </w:rPr>
    </w:lvl>
    <w:lvl w:ilvl="1">
      <w:start w:val="5"/>
      <w:numFmt w:val="decimal"/>
      <w:lvlText w:val="%1.%2"/>
      <w:lvlJc w:val="left"/>
      <w:pPr>
        <w:ind w:left="1703" w:hanging="708"/>
      </w:pPr>
      <w:rPr>
        <w:rFonts w:hint="default"/>
      </w:rPr>
    </w:lvl>
    <w:lvl w:ilvl="2">
      <w:start w:val="1"/>
      <w:numFmt w:val="decimal"/>
      <w:lvlText w:val="%1.%2.%3"/>
      <w:lvlJc w:val="left"/>
      <w:pPr>
        <w:ind w:left="1703" w:hanging="708"/>
      </w:pPr>
      <w:rPr>
        <w:rFonts w:ascii="Trebuchet MS" w:eastAsia="Trebuchet MS" w:hAnsi="Trebuchet MS" w:hint="default"/>
        <w:i/>
        <w:w w:val="99"/>
        <w:sz w:val="20"/>
        <w:szCs w:val="20"/>
      </w:rPr>
    </w:lvl>
    <w:lvl w:ilvl="3">
      <w:start w:val="1"/>
      <w:numFmt w:val="bullet"/>
      <w:lvlText w:val="•"/>
      <w:lvlJc w:val="left"/>
      <w:pPr>
        <w:ind w:left="4068" w:hanging="708"/>
      </w:pPr>
      <w:rPr>
        <w:rFonts w:hint="default"/>
      </w:rPr>
    </w:lvl>
    <w:lvl w:ilvl="4">
      <w:start w:val="1"/>
      <w:numFmt w:val="bullet"/>
      <w:lvlText w:val="•"/>
      <w:lvlJc w:val="left"/>
      <w:pPr>
        <w:ind w:left="4856" w:hanging="708"/>
      </w:pPr>
      <w:rPr>
        <w:rFonts w:hint="default"/>
      </w:rPr>
    </w:lvl>
    <w:lvl w:ilvl="5">
      <w:start w:val="1"/>
      <w:numFmt w:val="bullet"/>
      <w:lvlText w:val="•"/>
      <w:lvlJc w:val="left"/>
      <w:pPr>
        <w:ind w:left="5645" w:hanging="708"/>
      </w:pPr>
      <w:rPr>
        <w:rFonts w:hint="default"/>
      </w:rPr>
    </w:lvl>
    <w:lvl w:ilvl="6">
      <w:start w:val="1"/>
      <w:numFmt w:val="bullet"/>
      <w:lvlText w:val="•"/>
      <w:lvlJc w:val="left"/>
      <w:pPr>
        <w:ind w:left="6433" w:hanging="708"/>
      </w:pPr>
      <w:rPr>
        <w:rFonts w:hint="default"/>
      </w:rPr>
    </w:lvl>
    <w:lvl w:ilvl="7">
      <w:start w:val="1"/>
      <w:numFmt w:val="bullet"/>
      <w:lvlText w:val="•"/>
      <w:lvlJc w:val="left"/>
      <w:pPr>
        <w:ind w:left="7221" w:hanging="708"/>
      </w:pPr>
      <w:rPr>
        <w:rFonts w:hint="default"/>
      </w:rPr>
    </w:lvl>
    <w:lvl w:ilvl="8">
      <w:start w:val="1"/>
      <w:numFmt w:val="bullet"/>
      <w:lvlText w:val="•"/>
      <w:lvlJc w:val="left"/>
      <w:pPr>
        <w:ind w:left="8009" w:hanging="708"/>
      </w:pPr>
      <w:rPr>
        <w:rFonts w:hint="default"/>
      </w:rPr>
    </w:lvl>
  </w:abstractNum>
  <w:abstractNum w:abstractNumId="4" w15:restartNumberingAfterBreak="0">
    <w:nsid w:val="450A51BB"/>
    <w:multiLevelType w:val="multilevel"/>
    <w:tmpl w:val="92345860"/>
    <w:lvl w:ilvl="0">
      <w:start w:val="1"/>
      <w:numFmt w:val="decimal"/>
      <w:lvlText w:val="%1"/>
      <w:lvlJc w:val="left"/>
      <w:pPr>
        <w:ind w:left="863" w:hanging="720"/>
      </w:pPr>
      <w:rPr>
        <w:rFonts w:ascii="Trebuchet MS" w:eastAsia="Trebuchet MS" w:hAnsi="Trebuchet MS" w:hint="default"/>
        <w:b/>
        <w:bCs/>
        <w:sz w:val="22"/>
        <w:szCs w:val="22"/>
      </w:rPr>
    </w:lvl>
    <w:lvl w:ilvl="1">
      <w:start w:val="1"/>
      <w:numFmt w:val="decimal"/>
      <w:lvlText w:val="%1.%2"/>
      <w:lvlJc w:val="left"/>
      <w:pPr>
        <w:ind w:left="1562" w:hanging="711"/>
      </w:pPr>
      <w:rPr>
        <w:rFonts w:ascii="Trebuchet MS" w:eastAsia="Trebuchet MS" w:hAnsi="Trebuchet MS" w:hint="default"/>
        <w:w w:val="99"/>
        <w:sz w:val="20"/>
        <w:szCs w:val="20"/>
      </w:rPr>
    </w:lvl>
    <w:lvl w:ilvl="2">
      <w:start w:val="1"/>
      <w:numFmt w:val="bullet"/>
      <w:lvlText w:val="•"/>
      <w:lvlJc w:val="left"/>
      <w:pPr>
        <w:ind w:left="1574" w:hanging="711"/>
      </w:pPr>
      <w:rPr>
        <w:rFonts w:hint="default"/>
      </w:rPr>
    </w:lvl>
    <w:lvl w:ilvl="3">
      <w:start w:val="1"/>
      <w:numFmt w:val="bullet"/>
      <w:lvlText w:val="•"/>
      <w:lvlJc w:val="left"/>
      <w:pPr>
        <w:ind w:left="1586" w:hanging="711"/>
      </w:pPr>
      <w:rPr>
        <w:rFonts w:hint="default"/>
      </w:rPr>
    </w:lvl>
    <w:lvl w:ilvl="4">
      <w:start w:val="1"/>
      <w:numFmt w:val="bullet"/>
      <w:lvlText w:val="•"/>
      <w:lvlJc w:val="left"/>
      <w:pPr>
        <w:ind w:left="1599" w:hanging="711"/>
      </w:pPr>
      <w:rPr>
        <w:rFonts w:hint="default"/>
      </w:rPr>
    </w:lvl>
    <w:lvl w:ilvl="5">
      <w:start w:val="1"/>
      <w:numFmt w:val="bullet"/>
      <w:lvlText w:val="•"/>
      <w:lvlJc w:val="left"/>
      <w:pPr>
        <w:ind w:left="1611" w:hanging="711"/>
      </w:pPr>
      <w:rPr>
        <w:rFonts w:hint="default"/>
      </w:rPr>
    </w:lvl>
    <w:lvl w:ilvl="6">
      <w:start w:val="1"/>
      <w:numFmt w:val="bullet"/>
      <w:lvlText w:val="•"/>
      <w:lvlJc w:val="left"/>
      <w:pPr>
        <w:ind w:left="1623" w:hanging="711"/>
      </w:pPr>
      <w:rPr>
        <w:rFonts w:hint="default"/>
      </w:rPr>
    </w:lvl>
    <w:lvl w:ilvl="7">
      <w:start w:val="1"/>
      <w:numFmt w:val="bullet"/>
      <w:lvlText w:val="•"/>
      <w:lvlJc w:val="left"/>
      <w:pPr>
        <w:ind w:left="1636" w:hanging="711"/>
      </w:pPr>
      <w:rPr>
        <w:rFonts w:hint="default"/>
      </w:rPr>
    </w:lvl>
    <w:lvl w:ilvl="8">
      <w:start w:val="1"/>
      <w:numFmt w:val="bullet"/>
      <w:lvlText w:val="•"/>
      <w:lvlJc w:val="left"/>
      <w:pPr>
        <w:ind w:left="1648" w:hanging="711"/>
      </w:pPr>
      <w:rPr>
        <w:rFonts w:hint="default"/>
      </w:rPr>
    </w:lvl>
  </w:abstractNum>
  <w:abstractNum w:abstractNumId="5" w15:restartNumberingAfterBreak="0">
    <w:nsid w:val="481B036A"/>
    <w:multiLevelType w:val="hybridMultilevel"/>
    <w:tmpl w:val="4C72497C"/>
    <w:lvl w:ilvl="0" w:tplc="A33CDEEC">
      <w:start w:val="1"/>
      <w:numFmt w:val="lowerLetter"/>
      <w:lvlText w:val="%1)"/>
      <w:lvlJc w:val="left"/>
      <w:pPr>
        <w:ind w:left="1986" w:hanging="425"/>
      </w:pPr>
      <w:rPr>
        <w:rFonts w:ascii="Trebuchet MS" w:eastAsia="Trebuchet MS" w:hAnsi="Trebuchet MS" w:hint="default"/>
        <w:w w:val="99"/>
        <w:sz w:val="20"/>
        <w:szCs w:val="20"/>
      </w:rPr>
    </w:lvl>
    <w:lvl w:ilvl="1" w:tplc="A6964468">
      <w:start w:val="1"/>
      <w:numFmt w:val="bullet"/>
      <w:lvlText w:val="•"/>
      <w:lvlJc w:val="left"/>
      <w:pPr>
        <w:ind w:left="2746" w:hanging="425"/>
      </w:pPr>
      <w:rPr>
        <w:rFonts w:hint="default"/>
      </w:rPr>
    </w:lvl>
    <w:lvl w:ilvl="2" w:tplc="97E601BE">
      <w:start w:val="1"/>
      <w:numFmt w:val="bullet"/>
      <w:lvlText w:val="•"/>
      <w:lvlJc w:val="left"/>
      <w:pPr>
        <w:ind w:left="3506" w:hanging="425"/>
      </w:pPr>
      <w:rPr>
        <w:rFonts w:hint="default"/>
      </w:rPr>
    </w:lvl>
    <w:lvl w:ilvl="3" w:tplc="49D4BB72">
      <w:start w:val="1"/>
      <w:numFmt w:val="bullet"/>
      <w:lvlText w:val="•"/>
      <w:lvlJc w:val="left"/>
      <w:pPr>
        <w:ind w:left="4266" w:hanging="425"/>
      </w:pPr>
      <w:rPr>
        <w:rFonts w:hint="default"/>
      </w:rPr>
    </w:lvl>
    <w:lvl w:ilvl="4" w:tplc="73749286">
      <w:start w:val="1"/>
      <w:numFmt w:val="bullet"/>
      <w:lvlText w:val="•"/>
      <w:lvlJc w:val="left"/>
      <w:pPr>
        <w:ind w:left="5026" w:hanging="425"/>
      </w:pPr>
      <w:rPr>
        <w:rFonts w:hint="default"/>
      </w:rPr>
    </w:lvl>
    <w:lvl w:ilvl="5" w:tplc="956E011C">
      <w:start w:val="1"/>
      <w:numFmt w:val="bullet"/>
      <w:lvlText w:val="•"/>
      <w:lvlJc w:val="left"/>
      <w:pPr>
        <w:ind w:left="5786" w:hanging="425"/>
      </w:pPr>
      <w:rPr>
        <w:rFonts w:hint="default"/>
      </w:rPr>
    </w:lvl>
    <w:lvl w:ilvl="6" w:tplc="0F5C9D16">
      <w:start w:val="1"/>
      <w:numFmt w:val="bullet"/>
      <w:lvlText w:val="•"/>
      <w:lvlJc w:val="left"/>
      <w:pPr>
        <w:ind w:left="6546" w:hanging="425"/>
      </w:pPr>
      <w:rPr>
        <w:rFonts w:hint="default"/>
      </w:rPr>
    </w:lvl>
    <w:lvl w:ilvl="7" w:tplc="C7D4B4E4">
      <w:start w:val="1"/>
      <w:numFmt w:val="bullet"/>
      <w:lvlText w:val="•"/>
      <w:lvlJc w:val="left"/>
      <w:pPr>
        <w:ind w:left="7306" w:hanging="425"/>
      </w:pPr>
      <w:rPr>
        <w:rFonts w:hint="default"/>
      </w:rPr>
    </w:lvl>
    <w:lvl w:ilvl="8" w:tplc="152C98E8">
      <w:start w:val="1"/>
      <w:numFmt w:val="bullet"/>
      <w:lvlText w:val="•"/>
      <w:lvlJc w:val="left"/>
      <w:pPr>
        <w:ind w:left="8066" w:hanging="425"/>
      </w:pPr>
      <w:rPr>
        <w:rFonts w:hint="default"/>
      </w:rPr>
    </w:lvl>
  </w:abstractNum>
  <w:abstractNum w:abstractNumId="6" w15:restartNumberingAfterBreak="0">
    <w:nsid w:val="668E2DB1"/>
    <w:multiLevelType w:val="hybridMultilevel"/>
    <w:tmpl w:val="4BAEB64C"/>
    <w:lvl w:ilvl="0" w:tplc="0066BA2A">
      <w:start w:val="1"/>
      <w:numFmt w:val="upperLetter"/>
      <w:lvlText w:val="%1)"/>
      <w:lvlJc w:val="left"/>
      <w:pPr>
        <w:ind w:left="863" w:hanging="720"/>
      </w:pPr>
      <w:rPr>
        <w:rFonts w:ascii="Trebuchet MS" w:eastAsia="Trebuchet MS" w:hAnsi="Trebuchet MS" w:hint="default"/>
        <w:b/>
        <w:bCs/>
        <w:spacing w:val="-1"/>
        <w:sz w:val="22"/>
        <w:szCs w:val="22"/>
      </w:rPr>
    </w:lvl>
    <w:lvl w:ilvl="1" w:tplc="7340CEE4">
      <w:start w:val="1"/>
      <w:numFmt w:val="bullet"/>
      <w:lvlText w:val="•"/>
      <w:lvlJc w:val="left"/>
      <w:pPr>
        <w:ind w:left="1735" w:hanging="720"/>
      </w:pPr>
      <w:rPr>
        <w:rFonts w:hint="default"/>
      </w:rPr>
    </w:lvl>
    <w:lvl w:ilvl="2" w:tplc="78F497DE">
      <w:start w:val="1"/>
      <w:numFmt w:val="bullet"/>
      <w:lvlText w:val="•"/>
      <w:lvlJc w:val="left"/>
      <w:pPr>
        <w:ind w:left="2608" w:hanging="720"/>
      </w:pPr>
      <w:rPr>
        <w:rFonts w:hint="default"/>
      </w:rPr>
    </w:lvl>
    <w:lvl w:ilvl="3" w:tplc="A78C527C">
      <w:start w:val="1"/>
      <w:numFmt w:val="bullet"/>
      <w:lvlText w:val="•"/>
      <w:lvlJc w:val="left"/>
      <w:pPr>
        <w:ind w:left="3480" w:hanging="720"/>
      </w:pPr>
      <w:rPr>
        <w:rFonts w:hint="default"/>
      </w:rPr>
    </w:lvl>
    <w:lvl w:ilvl="4" w:tplc="C70E06C2">
      <w:start w:val="1"/>
      <w:numFmt w:val="bullet"/>
      <w:lvlText w:val="•"/>
      <w:lvlJc w:val="left"/>
      <w:pPr>
        <w:ind w:left="4352" w:hanging="720"/>
      </w:pPr>
      <w:rPr>
        <w:rFonts w:hint="default"/>
      </w:rPr>
    </w:lvl>
    <w:lvl w:ilvl="5" w:tplc="811EDC52">
      <w:start w:val="1"/>
      <w:numFmt w:val="bullet"/>
      <w:lvlText w:val="•"/>
      <w:lvlJc w:val="left"/>
      <w:pPr>
        <w:ind w:left="5225" w:hanging="720"/>
      </w:pPr>
      <w:rPr>
        <w:rFonts w:hint="default"/>
      </w:rPr>
    </w:lvl>
    <w:lvl w:ilvl="6" w:tplc="B4A23408">
      <w:start w:val="1"/>
      <w:numFmt w:val="bullet"/>
      <w:lvlText w:val="•"/>
      <w:lvlJc w:val="left"/>
      <w:pPr>
        <w:ind w:left="6097" w:hanging="720"/>
      </w:pPr>
      <w:rPr>
        <w:rFonts w:hint="default"/>
      </w:rPr>
    </w:lvl>
    <w:lvl w:ilvl="7" w:tplc="A378D6AC">
      <w:start w:val="1"/>
      <w:numFmt w:val="bullet"/>
      <w:lvlText w:val="•"/>
      <w:lvlJc w:val="left"/>
      <w:pPr>
        <w:ind w:left="6969" w:hanging="720"/>
      </w:pPr>
      <w:rPr>
        <w:rFonts w:hint="default"/>
      </w:rPr>
    </w:lvl>
    <w:lvl w:ilvl="8" w:tplc="14A09AAE">
      <w:start w:val="1"/>
      <w:numFmt w:val="bullet"/>
      <w:lvlText w:val="•"/>
      <w:lvlJc w:val="left"/>
      <w:pPr>
        <w:ind w:left="7841" w:hanging="720"/>
      </w:pPr>
      <w:rPr>
        <w:rFonts w:hint="default"/>
      </w:rPr>
    </w:lvl>
  </w:abstractNum>
  <w:num w:numId="1">
    <w:abstractNumId w:val="1"/>
  </w:num>
  <w:num w:numId="2">
    <w:abstractNumId w:val="3"/>
  </w:num>
  <w:num w:numId="3">
    <w:abstractNumId w:val="0"/>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672E1"/>
    <w:rsid w:val="000052CC"/>
    <w:rsid w:val="000866D5"/>
    <w:rsid w:val="000B4567"/>
    <w:rsid w:val="000E603D"/>
    <w:rsid w:val="001826FF"/>
    <w:rsid w:val="00185B2F"/>
    <w:rsid w:val="00194EEC"/>
    <w:rsid w:val="001A1DAB"/>
    <w:rsid w:val="00207648"/>
    <w:rsid w:val="00253B56"/>
    <w:rsid w:val="0027105F"/>
    <w:rsid w:val="002B766D"/>
    <w:rsid w:val="002C43AF"/>
    <w:rsid w:val="00366416"/>
    <w:rsid w:val="00401EE6"/>
    <w:rsid w:val="0042118A"/>
    <w:rsid w:val="00483644"/>
    <w:rsid w:val="00485393"/>
    <w:rsid w:val="00485504"/>
    <w:rsid w:val="004F204A"/>
    <w:rsid w:val="00507F2F"/>
    <w:rsid w:val="0051120D"/>
    <w:rsid w:val="005925D1"/>
    <w:rsid w:val="00620D46"/>
    <w:rsid w:val="006B70BF"/>
    <w:rsid w:val="007A145D"/>
    <w:rsid w:val="007D1692"/>
    <w:rsid w:val="007D3D8B"/>
    <w:rsid w:val="00842674"/>
    <w:rsid w:val="00851EC4"/>
    <w:rsid w:val="008F0773"/>
    <w:rsid w:val="008F1C41"/>
    <w:rsid w:val="009672E1"/>
    <w:rsid w:val="009A39C5"/>
    <w:rsid w:val="009B3FED"/>
    <w:rsid w:val="009F6F37"/>
    <w:rsid w:val="00A72368"/>
    <w:rsid w:val="00AC0DEB"/>
    <w:rsid w:val="00AD235F"/>
    <w:rsid w:val="00B222A4"/>
    <w:rsid w:val="00B7423D"/>
    <w:rsid w:val="00BB4193"/>
    <w:rsid w:val="00BD7C3D"/>
    <w:rsid w:val="00BE47B9"/>
    <w:rsid w:val="00C2141B"/>
    <w:rsid w:val="00C73F87"/>
    <w:rsid w:val="00C97215"/>
    <w:rsid w:val="00CA73A2"/>
    <w:rsid w:val="00CB3241"/>
    <w:rsid w:val="00CC1882"/>
    <w:rsid w:val="00CC304D"/>
    <w:rsid w:val="00D1339B"/>
    <w:rsid w:val="00D261D6"/>
    <w:rsid w:val="00D3717E"/>
    <w:rsid w:val="00D5629C"/>
    <w:rsid w:val="00DA2C85"/>
    <w:rsid w:val="00DC51D2"/>
    <w:rsid w:val="00E02D4D"/>
    <w:rsid w:val="00E13AF1"/>
    <w:rsid w:val="00E37799"/>
    <w:rsid w:val="00F251A3"/>
    <w:rsid w:val="00F27D16"/>
    <w:rsid w:val="00F635B3"/>
    <w:rsid w:val="00F87BF6"/>
    <w:rsid w:val="00FB742F"/>
    <w:rsid w:val="00FD7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3CF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72"/>
      <w:ind w:left="863"/>
      <w:outlineLvl w:val="0"/>
    </w:pPr>
    <w:rPr>
      <w:rFonts w:ascii="Trebuchet MS" w:eastAsia="Trebuchet MS" w:hAnsi="Trebuchet MS"/>
      <w:b/>
      <w:bCs/>
    </w:rPr>
  </w:style>
  <w:style w:type="paragraph" w:styleId="Heading2">
    <w:name w:val="heading 2"/>
    <w:basedOn w:val="Normal"/>
    <w:uiPriority w:val="9"/>
    <w:unhideWhenUsed/>
    <w:qFormat/>
    <w:pPr>
      <w:ind w:left="993" w:hanging="850"/>
      <w:outlineLvl w:val="1"/>
    </w:pPr>
    <w:rPr>
      <w:rFonts w:ascii="Trebuchet MS" w:eastAsia="Trebuchet MS" w:hAnsi="Trebuchet MS"/>
      <w:b/>
      <w:bCs/>
      <w:sz w:val="20"/>
      <w:szCs w:val="20"/>
    </w:rPr>
  </w:style>
  <w:style w:type="paragraph" w:styleId="Heading3">
    <w:name w:val="heading 3"/>
    <w:basedOn w:val="Normal"/>
    <w:uiPriority w:val="9"/>
    <w:unhideWhenUsed/>
    <w:qFormat/>
    <w:pPr>
      <w:ind w:left="1562" w:hanging="711"/>
      <w:outlineLvl w:val="2"/>
    </w:pPr>
    <w:rPr>
      <w:rFonts w:ascii="Trebuchet MS" w:eastAsia="Trebuchet MS" w:hAnsi="Trebuchet MS"/>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sid w:val="00D3717E"/>
    <w:pPr>
      <w:widowControl/>
      <w:tabs>
        <w:tab w:val="left" w:pos="1562"/>
      </w:tabs>
      <w:jc w:val="both"/>
    </w:pPr>
    <w:rPr>
      <w:rFonts w:ascii="Times New Roman" w:eastAsia="Trebuchet MS" w:hAnsi="Times New Roman"/>
      <w:sz w:val="24"/>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C304D"/>
    <w:pPr>
      <w:tabs>
        <w:tab w:val="center" w:pos="4513"/>
        <w:tab w:val="right" w:pos="9026"/>
      </w:tabs>
    </w:pPr>
  </w:style>
  <w:style w:type="character" w:customStyle="1" w:styleId="HeaderChar">
    <w:name w:val="Header Char"/>
    <w:basedOn w:val="DefaultParagraphFont"/>
    <w:link w:val="Header"/>
    <w:rsid w:val="00CC304D"/>
  </w:style>
  <w:style w:type="paragraph" w:styleId="Footer">
    <w:name w:val="footer"/>
    <w:basedOn w:val="Normal"/>
    <w:link w:val="FooterChar"/>
    <w:unhideWhenUsed/>
    <w:rsid w:val="00CC304D"/>
    <w:pPr>
      <w:tabs>
        <w:tab w:val="center" w:pos="4513"/>
        <w:tab w:val="right" w:pos="9026"/>
      </w:tabs>
    </w:pPr>
  </w:style>
  <w:style w:type="character" w:customStyle="1" w:styleId="FooterChar">
    <w:name w:val="Footer Char"/>
    <w:basedOn w:val="DefaultParagraphFont"/>
    <w:link w:val="Footer"/>
    <w:rsid w:val="00CC304D"/>
  </w:style>
  <w:style w:type="table" w:styleId="TableGrid">
    <w:name w:val="Table Grid"/>
    <w:basedOn w:val="TableNormal"/>
    <w:uiPriority w:val="39"/>
    <w:rsid w:val="00CC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C2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017D7-4EEB-4EA9-B487-5C1A9EC52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22FA27-4B28-4C5F-95A3-6487DEB77D18}">
  <ds:schemaRefs>
    <ds:schemaRef ds:uri="http://schemas.microsoft.com/sharepoint/v3/contenttype/forms"/>
  </ds:schemaRefs>
</ds:datastoreItem>
</file>

<file path=customXml/itemProps3.xml><?xml version="1.0" encoding="utf-8"?>
<ds:datastoreItem xmlns:ds="http://schemas.openxmlformats.org/officeDocument/2006/customXml" ds:itemID="{52B70C84-80F9-435C-8776-3BC20869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11874</Words>
  <Characters>6769</Characters>
  <Application>Microsoft Office Word</Application>
  <DocSecurity>0</DocSecurity>
  <Lines>56</Lines>
  <Paragraphs>37</Paragraphs>
  <ScaleCrop>false</ScaleCrop>
  <Company/>
  <LinksUpToDate>false</LinksUpToDate>
  <CharactersWithSpaces>18606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2021-04-27T10:39:00Z</dcterms:created>
  <dcterms:modified xsi:type="dcterms:W3CDTF">2021-09-06T11:12:00Z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