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EDD0F" w14:textId="77777777" w:rsidR="000946C8" w:rsidRPr="000946C8" w:rsidRDefault="000946C8" w:rsidP="000946C8">
      <w:pPr>
        <w:jc w:val="right"/>
        <w:rPr>
          <w:rFonts w:ascii="Times New Roman" w:hAnsi="Times New Roman" w:cs="Times New Roman"/>
          <w:noProof/>
          <w:sz w:val="24"/>
          <w:shd w:val="clear" w:color="auto" w:fill="FFFFFF"/>
          <w:lang w:val="en-US"/>
        </w:rPr>
      </w:pPr>
      <w:bookmarkStart w:id="0" w:name="_Toc71256749"/>
      <w:r w:rsidRPr="000946C8">
        <w:rPr>
          <w:rFonts w:ascii="Times New Roman" w:hAnsi="Times New Roman" w:cs="Times New Roman"/>
          <w:noProof/>
          <w:sz w:val="24"/>
          <w:shd w:val="clear" w:color="auto" w:fill="FFFFFF"/>
          <w:lang w:val="en-US"/>
        </w:rPr>
        <w:t>Cabinet Order No. 78</w:t>
      </w:r>
    </w:p>
    <w:p w14:paraId="69034FEE" w14:textId="77777777" w:rsidR="000946C8" w:rsidRPr="000946C8" w:rsidRDefault="000946C8" w:rsidP="000946C8">
      <w:pPr>
        <w:jc w:val="right"/>
        <w:rPr>
          <w:rFonts w:ascii="Times New Roman" w:hAnsi="Times New Roman" w:cs="Times New Roman"/>
          <w:noProof/>
          <w:sz w:val="24"/>
          <w:shd w:val="clear" w:color="auto" w:fill="FFFFFF"/>
          <w:lang w:val="en-US"/>
        </w:rPr>
      </w:pPr>
      <w:r w:rsidRPr="000946C8">
        <w:rPr>
          <w:rFonts w:ascii="Times New Roman" w:hAnsi="Times New Roman" w:cs="Times New Roman"/>
          <w:noProof/>
          <w:sz w:val="24"/>
          <w:shd w:val="clear" w:color="auto" w:fill="FFFFFF"/>
          <w:lang w:val="en-US"/>
        </w:rPr>
        <w:t>10 February 2022</w:t>
      </w:r>
    </w:p>
    <w:tbl>
      <w:tblPr>
        <w:tblStyle w:val="TableGrid"/>
        <w:tblpPr w:leftFromText="180" w:rightFromText="180" w:vertAnchor="text" w:horzAnchor="margin" w:tblpY="2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0946C8" w:rsidRPr="000946C8" w14:paraId="06E003C4" w14:textId="77777777" w:rsidTr="00AA2DBD">
        <w:trPr>
          <w:trHeight w:val="5129"/>
        </w:trPr>
        <w:tc>
          <w:tcPr>
            <w:tcW w:w="5000" w:type="pct"/>
            <w:vAlign w:val="center"/>
          </w:tcPr>
          <w:p w14:paraId="3F1E423D" w14:textId="77777777" w:rsidR="000946C8" w:rsidRPr="000946C8" w:rsidRDefault="000946C8" w:rsidP="00AA2DBD">
            <w:pPr>
              <w:jc w:val="center"/>
              <w:rPr>
                <w:rFonts w:ascii="Times New Roman" w:hAnsi="Times New Roman" w:cs="Times New Roman"/>
                <w:noProof/>
                <w:sz w:val="24"/>
                <w:szCs w:val="24"/>
                <w:lang w:val="en-US"/>
              </w:rPr>
            </w:pPr>
            <w:r w:rsidRPr="000946C8">
              <w:rPr>
                <w:rFonts w:ascii="Times New Roman" w:hAnsi="Times New Roman" w:cs="Times New Roman"/>
                <w:noProof/>
                <w:sz w:val="24"/>
                <w:szCs w:val="24"/>
                <w:lang w:val="en-US"/>
              </w:rPr>
              <w:drawing>
                <wp:inline distT="0" distB="0" distL="0" distR="0" wp14:anchorId="0A65ECAD" wp14:editId="03355D9A">
                  <wp:extent cx="1336938" cy="1336936"/>
                  <wp:effectExtent l="0" t="0" r="0" b="0"/>
                  <wp:docPr id="178849424"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49424" name="Picture 1" descr="Graphical user interface,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0958" cy="1340956"/>
                          </a:xfrm>
                          <a:prstGeom prst="rect">
                            <a:avLst/>
                          </a:prstGeom>
                        </pic:spPr>
                      </pic:pic>
                    </a:graphicData>
                  </a:graphic>
                </wp:inline>
              </w:drawing>
            </w:r>
          </w:p>
        </w:tc>
      </w:tr>
    </w:tbl>
    <w:p w14:paraId="5AFD355E" w14:textId="77777777" w:rsidR="000946C8" w:rsidRPr="000946C8" w:rsidRDefault="000946C8" w:rsidP="000946C8">
      <w:pPr>
        <w:rPr>
          <w:rFonts w:ascii="Times New Roman" w:eastAsia="Times New Roman" w:hAnsi="Times New Roman" w:cs="Times New Roman"/>
          <w:b/>
          <w:noProof/>
          <w:sz w:val="24"/>
          <w:szCs w:val="24"/>
          <w:lang w:val="en-US"/>
        </w:rPr>
      </w:pPr>
    </w:p>
    <w:p w14:paraId="3EF535B5" w14:textId="77777777" w:rsidR="000946C8" w:rsidRPr="000946C8" w:rsidRDefault="000946C8" w:rsidP="000946C8">
      <w:pPr>
        <w:rPr>
          <w:rFonts w:ascii="Times New Roman" w:eastAsia="Times New Roman" w:hAnsi="Times New Roman" w:cs="Times New Roman"/>
          <w:b/>
          <w:noProof/>
          <w:sz w:val="24"/>
          <w:szCs w:val="24"/>
          <w:lang w:val="en-US"/>
        </w:rPr>
      </w:pPr>
    </w:p>
    <w:p w14:paraId="601A436F" w14:textId="77777777" w:rsidR="000946C8" w:rsidRPr="000946C8" w:rsidRDefault="000946C8" w:rsidP="000946C8">
      <w:pPr>
        <w:jc w:val="center"/>
        <w:rPr>
          <w:rFonts w:ascii="Times New Roman" w:hAnsi="Times New Roman" w:cs="Times New Roman"/>
          <w:b/>
          <w:noProof/>
          <w:sz w:val="28"/>
          <w:lang w:val="en-US"/>
        </w:rPr>
      </w:pPr>
      <w:r w:rsidRPr="000946C8">
        <w:rPr>
          <w:rFonts w:ascii="Times New Roman" w:hAnsi="Times New Roman" w:cs="Times New Roman"/>
          <w:b/>
          <w:noProof/>
          <w:sz w:val="28"/>
          <w:lang w:val="en-US"/>
        </w:rPr>
        <w:t>FIFTH NATIONAL OPEN GOVERNMENT PARTNERSHIP ACTION PLAN OF LATVIA</w:t>
      </w:r>
    </w:p>
    <w:p w14:paraId="6A99DBA1" w14:textId="77777777" w:rsidR="000946C8" w:rsidRPr="000946C8" w:rsidRDefault="000946C8" w:rsidP="000946C8">
      <w:pPr>
        <w:rPr>
          <w:rFonts w:ascii="Times New Roman" w:hAnsi="Times New Roman" w:cs="Times New Roman"/>
          <w:noProof/>
          <w:sz w:val="24"/>
          <w:szCs w:val="24"/>
          <w:lang w:val="en-US"/>
        </w:rPr>
      </w:pPr>
    </w:p>
    <w:p w14:paraId="2B8B9551" w14:textId="77777777" w:rsidR="000946C8" w:rsidRPr="000946C8" w:rsidRDefault="000946C8" w:rsidP="000946C8">
      <w:pPr>
        <w:jc w:val="center"/>
        <w:rPr>
          <w:rFonts w:ascii="Times New Roman" w:hAnsi="Times New Roman" w:cs="Times New Roman"/>
          <w:noProof/>
          <w:sz w:val="24"/>
          <w:lang w:val="en-US"/>
        </w:rPr>
      </w:pPr>
      <w:r w:rsidRPr="000946C8">
        <w:rPr>
          <w:rFonts w:ascii="Times New Roman" w:hAnsi="Times New Roman" w:cs="Times New Roman"/>
          <w:noProof/>
          <w:sz w:val="24"/>
          <w:lang w:val="en-US"/>
        </w:rPr>
        <w:t>2022–2025</w:t>
      </w:r>
    </w:p>
    <w:p w14:paraId="24EC187F" w14:textId="77777777" w:rsidR="000946C8" w:rsidRPr="000946C8" w:rsidRDefault="000946C8" w:rsidP="000946C8">
      <w:pPr>
        <w:rPr>
          <w:rFonts w:ascii="Times New Roman" w:eastAsia="Times New Roman" w:hAnsi="Times New Roman" w:cs="Times New Roman"/>
          <w:b/>
          <w:noProof/>
          <w:sz w:val="24"/>
          <w:szCs w:val="24"/>
          <w:lang w:val="en-US"/>
        </w:rPr>
      </w:pPr>
    </w:p>
    <w:p w14:paraId="10749256" w14:textId="77777777" w:rsidR="000946C8" w:rsidRPr="000946C8" w:rsidRDefault="000946C8" w:rsidP="000946C8">
      <w:pPr>
        <w:rPr>
          <w:rFonts w:ascii="Times New Roman" w:hAnsi="Times New Roman" w:cs="Times New Roman"/>
          <w:noProof/>
          <w:lang w:val="en-US"/>
        </w:rPr>
      </w:pPr>
      <w:r w:rsidRPr="000946C8">
        <w:rPr>
          <w:rFonts w:ascii="Times New Roman" w:hAnsi="Times New Roman" w:cs="Times New Roman"/>
          <w:noProof/>
          <w:lang w:val="en-US"/>
        </w:rPr>
        <w:br w:type="page"/>
      </w:r>
    </w:p>
    <w:p w14:paraId="631EAAAE" w14:textId="77777777" w:rsidR="000946C8" w:rsidRPr="000946C8" w:rsidRDefault="000946C8" w:rsidP="000946C8">
      <w:pPr>
        <w:jc w:val="center"/>
        <w:rPr>
          <w:rFonts w:ascii="Times New Roman" w:hAnsi="Times New Roman" w:cs="Times New Roman"/>
          <w:b/>
          <w:noProof/>
          <w:sz w:val="28"/>
          <w:lang w:val="en-US"/>
        </w:rPr>
      </w:pPr>
      <w:r w:rsidRPr="000946C8">
        <w:rPr>
          <w:rFonts w:ascii="Times New Roman" w:hAnsi="Times New Roman" w:cs="Times New Roman"/>
          <w:b/>
          <w:noProof/>
          <w:sz w:val="28"/>
          <w:lang w:val="en-US"/>
        </w:rPr>
        <w:t>Table of Contents</w:t>
      </w:r>
    </w:p>
    <w:p w14:paraId="2A86D351" w14:textId="77777777" w:rsidR="000946C8" w:rsidRPr="000946C8" w:rsidRDefault="000946C8" w:rsidP="000946C8">
      <w:pPr>
        <w:rPr>
          <w:rFonts w:ascii="Times New Roman" w:hAnsi="Times New Roman" w:cs="Times New Roman"/>
          <w:noProof/>
          <w:sz w:val="24"/>
          <w:szCs w:val="24"/>
          <w:lang w:val="en-US"/>
        </w:rPr>
      </w:pPr>
    </w:p>
    <w:p w14:paraId="116598CE" w14:textId="77777777" w:rsidR="000946C8" w:rsidRPr="000946C8" w:rsidRDefault="000946C8" w:rsidP="000946C8">
      <w:pPr>
        <w:rPr>
          <w:rFonts w:ascii="Times New Roman" w:hAnsi="Times New Roman" w:cs="Times New Roman"/>
          <w:noProof/>
          <w:sz w:val="24"/>
          <w:szCs w:val="24"/>
          <w:lang w:val="en-US"/>
        </w:rPr>
      </w:pPr>
    </w:p>
    <w:p w14:paraId="01A3CA2A" w14:textId="77777777" w:rsidR="000946C8" w:rsidRPr="000946C8" w:rsidRDefault="000946C8" w:rsidP="000946C8">
      <w:pPr>
        <w:pStyle w:val="TOC1"/>
        <w:spacing w:before="0"/>
        <w:jc w:val="both"/>
        <w:rPr>
          <w:rFonts w:ascii="Times New Roman" w:hAnsi="Times New Roman" w:cs="Times New Roman"/>
          <w:noProof/>
          <w:sz w:val="24"/>
          <w:lang w:val="en-US"/>
        </w:rPr>
      </w:pPr>
      <w:r w:rsidRPr="000946C8">
        <w:rPr>
          <w:rFonts w:ascii="Times New Roman" w:hAnsi="Times New Roman" w:cs="Times New Roman"/>
          <w:noProof/>
          <w:sz w:val="24"/>
          <w:lang w:val="en-US"/>
        </w:rPr>
        <w:t>Summary</w:t>
      </w:r>
      <w:r w:rsidRPr="000946C8">
        <w:rPr>
          <w:rFonts w:ascii="Times New Roman" w:hAnsi="Times New Roman" w:cs="Times New Roman"/>
          <w:noProof/>
          <w:webHidden/>
          <w:sz w:val="24"/>
          <w:lang w:val="en-US"/>
        </w:rPr>
        <w:tab/>
        <w:t>5</w:t>
      </w:r>
    </w:p>
    <w:p w14:paraId="038F70FF" w14:textId="77777777" w:rsidR="000946C8" w:rsidRPr="000946C8" w:rsidRDefault="000946C8" w:rsidP="000946C8">
      <w:pPr>
        <w:pStyle w:val="TOC1"/>
        <w:spacing w:before="0"/>
        <w:jc w:val="both"/>
        <w:rPr>
          <w:rFonts w:ascii="Times New Roman" w:hAnsi="Times New Roman" w:cs="Times New Roman"/>
          <w:noProof/>
          <w:sz w:val="24"/>
          <w:lang w:val="en-US"/>
        </w:rPr>
      </w:pPr>
      <w:r w:rsidRPr="000946C8">
        <w:rPr>
          <w:rFonts w:ascii="Times New Roman" w:hAnsi="Times New Roman" w:cs="Times New Roman"/>
          <w:noProof/>
          <w:sz w:val="24"/>
          <w:lang w:val="en-US"/>
        </w:rPr>
        <w:t>Drafting of the Plan</w:t>
      </w:r>
      <w:r w:rsidRPr="000946C8">
        <w:rPr>
          <w:rFonts w:ascii="Times New Roman" w:hAnsi="Times New Roman" w:cs="Times New Roman"/>
          <w:noProof/>
          <w:webHidden/>
          <w:sz w:val="24"/>
          <w:lang w:val="en-US"/>
        </w:rPr>
        <w:tab/>
        <w:t>5</w:t>
      </w:r>
    </w:p>
    <w:p w14:paraId="30EEA1E8" w14:textId="77777777" w:rsidR="000946C8" w:rsidRPr="000946C8" w:rsidRDefault="000946C8" w:rsidP="000946C8">
      <w:pPr>
        <w:pStyle w:val="TOC1"/>
        <w:spacing w:before="0"/>
        <w:jc w:val="both"/>
        <w:rPr>
          <w:rFonts w:ascii="Times New Roman" w:hAnsi="Times New Roman" w:cs="Times New Roman"/>
          <w:noProof/>
          <w:sz w:val="24"/>
          <w:shd w:val="clear" w:color="auto" w:fill="FFFFFF"/>
          <w:lang w:val="en-US"/>
        </w:rPr>
      </w:pPr>
      <w:r w:rsidRPr="000946C8">
        <w:rPr>
          <w:rFonts w:ascii="Times New Roman" w:hAnsi="Times New Roman" w:cs="Times New Roman"/>
          <w:noProof/>
          <w:sz w:val="24"/>
          <w:shd w:val="clear" w:color="auto" w:fill="FFFFFF"/>
          <w:lang w:val="en-US"/>
        </w:rPr>
        <w:t>Most Important Measures of the Fourth National Open Government Partnership Action Plan of Latvia</w:t>
      </w:r>
      <w:r w:rsidRPr="000946C8">
        <w:rPr>
          <w:rFonts w:ascii="Times New Roman" w:hAnsi="Times New Roman" w:cs="Times New Roman"/>
          <w:noProof/>
          <w:webHidden/>
          <w:sz w:val="24"/>
          <w:shd w:val="clear" w:color="auto" w:fill="FFFFFF"/>
          <w:lang w:val="en-US"/>
        </w:rPr>
        <w:tab/>
        <w:t>6</w:t>
      </w:r>
    </w:p>
    <w:p w14:paraId="4DC61A41" w14:textId="77777777" w:rsidR="000946C8" w:rsidRPr="000946C8" w:rsidRDefault="000946C8" w:rsidP="000946C8">
      <w:pPr>
        <w:pStyle w:val="TOC1"/>
        <w:spacing w:before="0"/>
        <w:jc w:val="both"/>
        <w:rPr>
          <w:rFonts w:ascii="Times New Roman" w:hAnsi="Times New Roman" w:cs="Times New Roman"/>
          <w:noProof/>
          <w:sz w:val="24"/>
          <w:lang w:val="en-US"/>
        </w:rPr>
      </w:pPr>
      <w:r w:rsidRPr="000946C8">
        <w:rPr>
          <w:rFonts w:ascii="Times New Roman" w:hAnsi="Times New Roman" w:cs="Times New Roman"/>
          <w:noProof/>
          <w:sz w:val="24"/>
          <w:lang w:val="en-US"/>
        </w:rPr>
        <w:t>Link of the Plan to Other Development Planning Documents</w:t>
      </w:r>
      <w:r w:rsidRPr="000946C8">
        <w:rPr>
          <w:rFonts w:ascii="Times New Roman" w:hAnsi="Times New Roman" w:cs="Times New Roman"/>
          <w:noProof/>
          <w:webHidden/>
          <w:sz w:val="24"/>
          <w:lang w:val="en-US"/>
        </w:rPr>
        <w:tab/>
        <w:t>7</w:t>
      </w:r>
    </w:p>
    <w:p w14:paraId="43EA096A" w14:textId="77777777" w:rsidR="000946C8" w:rsidRPr="000946C8" w:rsidRDefault="000946C8" w:rsidP="000946C8">
      <w:pPr>
        <w:pStyle w:val="TOC1"/>
        <w:spacing w:before="0"/>
        <w:jc w:val="both"/>
        <w:rPr>
          <w:rFonts w:ascii="Times New Roman" w:hAnsi="Times New Roman" w:cs="Times New Roman"/>
          <w:noProof/>
          <w:sz w:val="24"/>
          <w:lang w:val="en-US"/>
        </w:rPr>
      </w:pPr>
      <w:r w:rsidRPr="000946C8">
        <w:rPr>
          <w:rFonts w:ascii="Times New Roman" w:hAnsi="Times New Roman" w:cs="Times New Roman"/>
          <w:noProof/>
          <w:sz w:val="24"/>
          <w:lang w:val="en-US"/>
        </w:rPr>
        <w:t>Objectives of the Plan</w:t>
      </w:r>
      <w:r w:rsidRPr="000946C8">
        <w:rPr>
          <w:rFonts w:ascii="Times New Roman" w:hAnsi="Times New Roman" w:cs="Times New Roman"/>
          <w:noProof/>
          <w:webHidden/>
          <w:sz w:val="24"/>
          <w:lang w:val="en-US"/>
        </w:rPr>
        <w:tab/>
        <w:t>8</w:t>
      </w:r>
    </w:p>
    <w:p w14:paraId="047808EB" w14:textId="77777777" w:rsidR="000946C8" w:rsidRPr="000946C8" w:rsidRDefault="000946C8" w:rsidP="000946C8">
      <w:pPr>
        <w:pStyle w:val="TOC2"/>
        <w:spacing w:before="0" w:after="120"/>
        <w:ind w:left="0" w:firstLine="284"/>
        <w:jc w:val="both"/>
        <w:rPr>
          <w:rFonts w:ascii="Times New Roman" w:hAnsi="Times New Roman" w:cs="Times New Roman"/>
          <w:sz w:val="24"/>
          <w:lang w:val="en-US"/>
        </w:rPr>
      </w:pPr>
      <w:r w:rsidRPr="000946C8">
        <w:rPr>
          <w:rFonts w:ascii="Times New Roman" w:hAnsi="Times New Roman" w:cs="Times New Roman"/>
          <w:sz w:val="24"/>
          <w:lang w:val="en-US"/>
        </w:rPr>
        <w:t>Open Government – Contribution to Building Trust</w:t>
      </w:r>
      <w:r w:rsidRPr="000946C8">
        <w:rPr>
          <w:rFonts w:ascii="Times New Roman" w:hAnsi="Times New Roman" w:cs="Times New Roman"/>
          <w:webHidden/>
          <w:sz w:val="24"/>
          <w:lang w:val="en-US"/>
        </w:rPr>
        <w:tab/>
        <w:t>9</w:t>
      </w:r>
    </w:p>
    <w:p w14:paraId="0BFAD7F2" w14:textId="77777777" w:rsidR="000946C8" w:rsidRPr="000946C8" w:rsidRDefault="000946C8" w:rsidP="000946C8">
      <w:pPr>
        <w:pStyle w:val="TOC1"/>
        <w:spacing w:before="0"/>
        <w:jc w:val="both"/>
        <w:rPr>
          <w:rFonts w:ascii="Times New Roman" w:hAnsi="Times New Roman" w:cs="Times New Roman"/>
          <w:noProof/>
          <w:sz w:val="24"/>
          <w:lang w:val="en-US"/>
        </w:rPr>
      </w:pPr>
      <w:r w:rsidRPr="000946C8">
        <w:rPr>
          <w:rFonts w:ascii="Times New Roman" w:hAnsi="Times New Roman" w:cs="Times New Roman"/>
          <w:noProof/>
          <w:sz w:val="24"/>
          <w:lang w:val="en-US"/>
        </w:rPr>
        <w:t>Directions for Action and Measures of the Plan</w:t>
      </w:r>
      <w:r w:rsidRPr="000946C8">
        <w:rPr>
          <w:rFonts w:ascii="Times New Roman" w:hAnsi="Times New Roman" w:cs="Times New Roman"/>
          <w:noProof/>
          <w:webHidden/>
          <w:sz w:val="24"/>
          <w:lang w:val="en-US"/>
        </w:rPr>
        <w:tab/>
        <w:t>14</w:t>
      </w:r>
    </w:p>
    <w:p w14:paraId="313B17B6" w14:textId="77777777" w:rsidR="000946C8" w:rsidRPr="000946C8" w:rsidRDefault="000946C8" w:rsidP="000946C8">
      <w:pPr>
        <w:pStyle w:val="TOC2"/>
        <w:spacing w:before="0" w:after="120"/>
        <w:ind w:left="284"/>
        <w:jc w:val="both"/>
        <w:rPr>
          <w:rFonts w:ascii="Times New Roman" w:hAnsi="Times New Roman" w:cs="Times New Roman"/>
          <w:sz w:val="24"/>
          <w:lang w:val="en-US"/>
        </w:rPr>
      </w:pPr>
      <w:r w:rsidRPr="000946C8">
        <w:rPr>
          <w:rFonts w:ascii="Times New Roman" w:hAnsi="Times New Roman" w:cs="Times New Roman"/>
          <w:sz w:val="24"/>
          <w:lang w:val="en-US"/>
        </w:rPr>
        <w:t>Direction for Action 1: Meaningful and Effective Public Participation in Informed and Quality Decision-making</w:t>
      </w:r>
      <w:r w:rsidRPr="000946C8">
        <w:rPr>
          <w:rFonts w:ascii="Times New Roman" w:hAnsi="Times New Roman" w:cs="Times New Roman"/>
          <w:webHidden/>
          <w:sz w:val="24"/>
          <w:lang w:val="en-US"/>
        </w:rPr>
        <w:tab/>
        <w:t>15</w:t>
      </w:r>
    </w:p>
    <w:p w14:paraId="43096ED1" w14:textId="77777777" w:rsidR="000946C8" w:rsidRPr="000946C8" w:rsidRDefault="000946C8" w:rsidP="000946C8">
      <w:pPr>
        <w:pStyle w:val="TOC3"/>
        <w:tabs>
          <w:tab w:val="clear" w:pos="9061"/>
          <w:tab w:val="right" w:leader="dot" w:pos="9071"/>
        </w:tabs>
        <w:spacing w:before="0" w:after="120"/>
        <w:ind w:left="567"/>
        <w:rPr>
          <w:rFonts w:ascii="Times New Roman" w:hAnsi="Times New Roman" w:cs="Times New Roman"/>
          <w:noProof/>
          <w:sz w:val="24"/>
          <w:lang w:val="en-US"/>
        </w:rPr>
      </w:pPr>
      <w:r w:rsidRPr="000946C8">
        <w:rPr>
          <w:rFonts w:ascii="Times New Roman" w:hAnsi="Times New Roman" w:cs="Times New Roman"/>
          <w:noProof/>
          <w:sz w:val="24"/>
          <w:lang w:val="en-US"/>
        </w:rPr>
        <w:t>Commitment 1: Strengthening the framework for public participation and raising awareness of an effective participatory process</w:t>
      </w:r>
      <w:r w:rsidRPr="000946C8">
        <w:rPr>
          <w:rFonts w:ascii="Times New Roman" w:hAnsi="Times New Roman" w:cs="Times New Roman"/>
          <w:noProof/>
          <w:webHidden/>
          <w:sz w:val="24"/>
          <w:lang w:val="en-US"/>
        </w:rPr>
        <w:tab/>
        <w:t>19</w:t>
      </w:r>
    </w:p>
    <w:p w14:paraId="5BED2FA0" w14:textId="77777777" w:rsidR="000946C8" w:rsidRPr="000946C8" w:rsidRDefault="000946C8" w:rsidP="000946C8">
      <w:pPr>
        <w:pStyle w:val="TOC3"/>
        <w:tabs>
          <w:tab w:val="clear" w:pos="9061"/>
          <w:tab w:val="right" w:leader="dot" w:pos="9071"/>
        </w:tabs>
        <w:spacing w:before="0" w:after="120"/>
        <w:ind w:left="567"/>
        <w:rPr>
          <w:rFonts w:ascii="Times New Roman" w:hAnsi="Times New Roman" w:cs="Times New Roman"/>
          <w:noProof/>
          <w:sz w:val="24"/>
          <w:lang w:val="en-US"/>
        </w:rPr>
      </w:pPr>
      <w:r w:rsidRPr="000946C8">
        <w:rPr>
          <w:rFonts w:ascii="Times New Roman" w:hAnsi="Times New Roman" w:cs="Times New Roman"/>
          <w:noProof/>
          <w:sz w:val="24"/>
          <w:lang w:val="en-US"/>
        </w:rPr>
        <w:t>Commitment 2: Promoting opportunities for public participation, including the involvement of young adults and NGOs</w:t>
      </w:r>
      <w:r w:rsidRPr="000946C8">
        <w:rPr>
          <w:rFonts w:ascii="Times New Roman" w:hAnsi="Times New Roman" w:cs="Times New Roman"/>
          <w:noProof/>
          <w:webHidden/>
          <w:sz w:val="24"/>
          <w:lang w:val="en-US"/>
        </w:rPr>
        <w:tab/>
        <w:t>23</w:t>
      </w:r>
    </w:p>
    <w:p w14:paraId="3548F5F3" w14:textId="77777777" w:rsidR="000946C8" w:rsidRPr="000946C8" w:rsidRDefault="000946C8" w:rsidP="000946C8">
      <w:pPr>
        <w:pStyle w:val="TOC3"/>
        <w:tabs>
          <w:tab w:val="clear" w:pos="9061"/>
          <w:tab w:val="right" w:leader="dot" w:pos="9071"/>
        </w:tabs>
        <w:spacing w:before="0" w:after="120"/>
        <w:ind w:left="567"/>
        <w:rPr>
          <w:rFonts w:ascii="Times New Roman" w:hAnsi="Times New Roman" w:cs="Times New Roman"/>
          <w:noProof/>
          <w:sz w:val="24"/>
          <w:lang w:val="en-US"/>
        </w:rPr>
      </w:pPr>
      <w:r w:rsidRPr="000946C8">
        <w:rPr>
          <w:rFonts w:ascii="Times New Roman" w:hAnsi="Times New Roman" w:cs="Times New Roman"/>
          <w:noProof/>
          <w:sz w:val="24"/>
          <w:lang w:val="en-US"/>
        </w:rPr>
        <w:t>Commitment 3: Strengthening the representation of society and dialogue with society in decision-making processes in every sector</w:t>
      </w:r>
      <w:r w:rsidRPr="000946C8">
        <w:rPr>
          <w:rFonts w:ascii="Times New Roman" w:hAnsi="Times New Roman" w:cs="Times New Roman"/>
          <w:noProof/>
          <w:webHidden/>
          <w:sz w:val="24"/>
          <w:lang w:val="en-US"/>
        </w:rPr>
        <w:tab/>
        <w:t>26</w:t>
      </w:r>
    </w:p>
    <w:p w14:paraId="4B104989" w14:textId="77777777" w:rsidR="000946C8" w:rsidRPr="000946C8" w:rsidRDefault="000946C8" w:rsidP="000946C8">
      <w:pPr>
        <w:pStyle w:val="TOC2"/>
        <w:spacing w:before="0" w:after="120"/>
        <w:ind w:left="284"/>
        <w:jc w:val="both"/>
        <w:rPr>
          <w:rFonts w:ascii="Times New Roman" w:hAnsi="Times New Roman" w:cs="Times New Roman"/>
          <w:sz w:val="24"/>
          <w:lang w:val="en-US"/>
        </w:rPr>
      </w:pPr>
      <w:r w:rsidRPr="000946C8">
        <w:rPr>
          <w:rFonts w:ascii="Times New Roman" w:hAnsi="Times New Roman" w:cs="Times New Roman"/>
          <w:sz w:val="24"/>
          <w:lang w:val="en-US"/>
        </w:rPr>
        <w:t>Direction for Action 2: Openness and Transparency in the Work of State Authorities in the Public Interest</w:t>
      </w:r>
      <w:r w:rsidRPr="000946C8">
        <w:rPr>
          <w:rFonts w:ascii="Times New Roman" w:hAnsi="Times New Roman" w:cs="Times New Roman"/>
          <w:webHidden/>
          <w:sz w:val="24"/>
          <w:lang w:val="en-US"/>
        </w:rPr>
        <w:tab/>
        <w:t>32</w:t>
      </w:r>
    </w:p>
    <w:p w14:paraId="4AE1F9F1" w14:textId="77777777" w:rsidR="000946C8" w:rsidRPr="000946C8" w:rsidRDefault="000946C8" w:rsidP="000946C8">
      <w:pPr>
        <w:pStyle w:val="TOC3"/>
        <w:tabs>
          <w:tab w:val="clear" w:pos="9061"/>
          <w:tab w:val="right" w:leader="dot" w:pos="9071"/>
        </w:tabs>
        <w:spacing w:before="0" w:after="120"/>
        <w:ind w:left="567"/>
        <w:rPr>
          <w:rFonts w:ascii="Times New Roman" w:hAnsi="Times New Roman" w:cs="Times New Roman"/>
          <w:noProof/>
          <w:sz w:val="24"/>
          <w:lang w:val="en-US"/>
        </w:rPr>
      </w:pPr>
      <w:r w:rsidRPr="000946C8">
        <w:rPr>
          <w:rFonts w:ascii="Times New Roman" w:hAnsi="Times New Roman" w:cs="Times New Roman"/>
          <w:noProof/>
          <w:sz w:val="24"/>
          <w:lang w:val="en-US"/>
        </w:rPr>
        <w:t>Commitment 4: Lucid and clear communication between the State and public, clarification of decisions and complicated topics by highlighting the benefits</w:t>
      </w:r>
      <w:r w:rsidRPr="000946C8">
        <w:rPr>
          <w:rFonts w:ascii="Times New Roman" w:hAnsi="Times New Roman" w:cs="Times New Roman"/>
          <w:noProof/>
          <w:webHidden/>
          <w:sz w:val="24"/>
          <w:lang w:val="en-US"/>
        </w:rPr>
        <w:tab/>
        <w:t>36</w:t>
      </w:r>
    </w:p>
    <w:p w14:paraId="5A3E5EFA" w14:textId="77777777" w:rsidR="000946C8" w:rsidRPr="000946C8" w:rsidRDefault="000946C8" w:rsidP="000946C8">
      <w:pPr>
        <w:pStyle w:val="TOC3"/>
        <w:tabs>
          <w:tab w:val="clear" w:pos="9061"/>
          <w:tab w:val="right" w:leader="dot" w:pos="9071"/>
        </w:tabs>
        <w:spacing w:before="0" w:after="120"/>
        <w:ind w:left="567"/>
        <w:rPr>
          <w:rFonts w:ascii="Times New Roman" w:hAnsi="Times New Roman" w:cs="Times New Roman"/>
          <w:noProof/>
          <w:sz w:val="24"/>
          <w:lang w:val="en-US"/>
        </w:rPr>
      </w:pPr>
      <w:r w:rsidRPr="000946C8">
        <w:rPr>
          <w:rFonts w:ascii="Times New Roman" w:hAnsi="Times New Roman" w:cs="Times New Roman"/>
          <w:noProof/>
          <w:sz w:val="24"/>
          <w:lang w:val="en-US"/>
        </w:rPr>
        <w:t>Commitment 5: Promotion of data accessibility and clarity, increasing the opportunities for use thereof by the public and creation of data-based solutions</w:t>
      </w:r>
      <w:r w:rsidRPr="000946C8">
        <w:rPr>
          <w:rFonts w:ascii="Times New Roman" w:hAnsi="Times New Roman" w:cs="Times New Roman"/>
          <w:noProof/>
          <w:webHidden/>
          <w:sz w:val="24"/>
          <w:lang w:val="en-US"/>
        </w:rPr>
        <w:tab/>
        <w:t>41</w:t>
      </w:r>
    </w:p>
    <w:p w14:paraId="25CE8127" w14:textId="77777777" w:rsidR="000946C8" w:rsidRPr="000946C8" w:rsidRDefault="000946C8" w:rsidP="000946C8">
      <w:pPr>
        <w:pStyle w:val="TOC2"/>
        <w:spacing w:before="0" w:after="120"/>
        <w:ind w:left="284"/>
        <w:jc w:val="both"/>
        <w:rPr>
          <w:rFonts w:ascii="Times New Roman" w:hAnsi="Times New Roman" w:cs="Times New Roman"/>
          <w:sz w:val="24"/>
          <w:lang w:val="en-US"/>
        </w:rPr>
      </w:pPr>
      <w:r w:rsidRPr="000946C8">
        <w:rPr>
          <w:rFonts w:ascii="Times New Roman" w:hAnsi="Times New Roman" w:cs="Times New Roman"/>
          <w:sz w:val="24"/>
          <w:lang w:val="en-US"/>
        </w:rPr>
        <w:t>Direction for Action 3: Openness of Local Governments and Opportunities of the Public to Participate in the Work of Their Local Government</w:t>
      </w:r>
      <w:r w:rsidRPr="000946C8">
        <w:rPr>
          <w:rFonts w:ascii="Times New Roman" w:hAnsi="Times New Roman" w:cs="Times New Roman"/>
          <w:webHidden/>
          <w:sz w:val="24"/>
          <w:lang w:val="en-US"/>
        </w:rPr>
        <w:tab/>
        <w:t>46</w:t>
      </w:r>
    </w:p>
    <w:p w14:paraId="7E3D70F5" w14:textId="77777777" w:rsidR="000946C8" w:rsidRPr="000946C8" w:rsidRDefault="000946C8" w:rsidP="000946C8">
      <w:pPr>
        <w:pStyle w:val="TOC3"/>
        <w:tabs>
          <w:tab w:val="clear" w:pos="9061"/>
          <w:tab w:val="right" w:leader="dot" w:pos="9071"/>
        </w:tabs>
        <w:spacing w:before="0" w:after="120"/>
        <w:ind w:left="567"/>
        <w:rPr>
          <w:rFonts w:ascii="Times New Roman" w:hAnsi="Times New Roman" w:cs="Times New Roman"/>
          <w:noProof/>
          <w:sz w:val="24"/>
          <w:lang w:val="en-US"/>
        </w:rPr>
      </w:pPr>
      <w:r w:rsidRPr="000946C8">
        <w:rPr>
          <w:rFonts w:ascii="Times New Roman" w:hAnsi="Times New Roman" w:cs="Times New Roman"/>
          <w:noProof/>
          <w:sz w:val="24"/>
          <w:lang w:val="en-US"/>
        </w:rPr>
        <w:t>Commitment 6: Promotion of openness and public involvement and participation in local governments</w:t>
      </w:r>
      <w:r w:rsidRPr="000946C8">
        <w:rPr>
          <w:rFonts w:ascii="Times New Roman" w:hAnsi="Times New Roman" w:cs="Times New Roman"/>
          <w:noProof/>
          <w:webHidden/>
          <w:sz w:val="24"/>
          <w:lang w:val="en-US"/>
        </w:rPr>
        <w:tab/>
        <w:t>47</w:t>
      </w:r>
    </w:p>
    <w:p w14:paraId="16236543" w14:textId="77777777" w:rsidR="000946C8" w:rsidRPr="000946C8" w:rsidRDefault="000946C8" w:rsidP="000946C8">
      <w:pPr>
        <w:pStyle w:val="TOC1"/>
        <w:spacing w:before="0"/>
        <w:jc w:val="both"/>
        <w:rPr>
          <w:rFonts w:ascii="Times New Roman" w:hAnsi="Times New Roman" w:cs="Times New Roman"/>
          <w:noProof/>
          <w:sz w:val="24"/>
          <w:lang w:val="en-US"/>
        </w:rPr>
      </w:pPr>
      <w:r w:rsidRPr="000946C8">
        <w:rPr>
          <w:rFonts w:ascii="Times New Roman" w:hAnsi="Times New Roman" w:cs="Times New Roman"/>
          <w:noProof/>
          <w:sz w:val="24"/>
          <w:lang w:val="en-US"/>
        </w:rPr>
        <w:t>Funding Required for the Implementation of the Plan</w:t>
      </w:r>
      <w:r w:rsidRPr="000946C8">
        <w:rPr>
          <w:rFonts w:ascii="Times New Roman" w:hAnsi="Times New Roman" w:cs="Times New Roman"/>
          <w:noProof/>
          <w:webHidden/>
          <w:sz w:val="24"/>
          <w:lang w:val="en-US"/>
        </w:rPr>
        <w:tab/>
        <w:t>50</w:t>
      </w:r>
    </w:p>
    <w:p w14:paraId="66F0715C" w14:textId="77777777" w:rsidR="000946C8" w:rsidRPr="000946C8" w:rsidRDefault="000946C8" w:rsidP="000946C8">
      <w:pPr>
        <w:tabs>
          <w:tab w:val="right" w:leader="dot" w:pos="9071"/>
        </w:tabs>
        <w:rPr>
          <w:rFonts w:ascii="Times New Roman" w:hAnsi="Times New Roman" w:cs="Times New Roman"/>
          <w:noProof/>
          <w:lang w:val="en-US"/>
        </w:rPr>
      </w:pPr>
      <w:r w:rsidRPr="000946C8">
        <w:rPr>
          <w:rFonts w:ascii="Times New Roman" w:hAnsi="Times New Roman" w:cs="Times New Roman"/>
          <w:noProof/>
          <w:lang w:val="en-US"/>
        </w:rPr>
        <w:br w:type="page"/>
      </w:r>
    </w:p>
    <w:p w14:paraId="3139D534" w14:textId="77777777" w:rsidR="000946C8" w:rsidRPr="000946C8" w:rsidRDefault="000946C8" w:rsidP="000946C8">
      <w:pPr>
        <w:jc w:val="center"/>
        <w:rPr>
          <w:rFonts w:ascii="Times New Roman" w:hAnsi="Times New Roman" w:cs="Times New Roman"/>
          <w:b/>
          <w:noProof/>
          <w:sz w:val="28"/>
          <w:lang w:val="en-US"/>
        </w:rPr>
      </w:pPr>
      <w:r w:rsidRPr="000946C8">
        <w:rPr>
          <w:rFonts w:ascii="Times New Roman" w:hAnsi="Times New Roman" w:cs="Times New Roman"/>
          <w:b/>
          <w:noProof/>
          <w:sz w:val="28"/>
          <w:lang w:val="en-US"/>
        </w:rPr>
        <w:t>Abbreviations</w:t>
      </w:r>
    </w:p>
    <w:p w14:paraId="12B4EC42" w14:textId="77777777" w:rsidR="000946C8" w:rsidRPr="000946C8" w:rsidRDefault="000946C8" w:rsidP="000946C8">
      <w:pPr>
        <w:rPr>
          <w:rFonts w:ascii="Times New Roman" w:hAnsi="Times New Roman" w:cs="Times New Roman"/>
          <w:noProof/>
          <w:sz w:val="24"/>
          <w:szCs w:val="24"/>
          <w:lang w:val="en-US"/>
        </w:rPr>
      </w:pPr>
    </w:p>
    <w:p w14:paraId="41D85494" w14:textId="77777777" w:rsidR="000946C8" w:rsidRPr="000946C8" w:rsidRDefault="000946C8" w:rsidP="000946C8">
      <w:pPr>
        <w:rPr>
          <w:rFonts w:ascii="Times New Roman" w:hAnsi="Times New Roman" w:cs="Times New Roman"/>
          <w:noProof/>
          <w:sz w:val="24"/>
          <w:szCs w:val="2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429"/>
        <w:gridCol w:w="6642"/>
      </w:tblGrid>
      <w:tr w:rsidR="000946C8" w:rsidRPr="000946C8" w14:paraId="0AAE2FE9" w14:textId="77777777" w:rsidTr="00AA2DBD">
        <w:tc>
          <w:tcPr>
            <w:tcW w:w="1339" w:type="pct"/>
          </w:tcPr>
          <w:p w14:paraId="233178E0" w14:textId="77777777" w:rsidR="000946C8" w:rsidRPr="000946C8" w:rsidDel="0088595F"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EU Recovery Fund</w:t>
            </w:r>
          </w:p>
        </w:tc>
        <w:tc>
          <w:tcPr>
            <w:tcW w:w="3661" w:type="pct"/>
          </w:tcPr>
          <w:p w14:paraId="3BF6EB50" w14:textId="77777777" w:rsidR="000946C8" w:rsidRPr="000946C8" w:rsidRDefault="000946C8" w:rsidP="00AA2DBD">
            <w:pPr>
              <w:ind w:left="259"/>
              <w:rPr>
                <w:rFonts w:ascii="Times New Roman" w:hAnsi="Times New Roman" w:cs="Times New Roman"/>
                <w:noProof/>
                <w:sz w:val="24"/>
                <w:lang w:val="en-US"/>
              </w:rPr>
            </w:pPr>
            <w:r w:rsidRPr="000946C8">
              <w:rPr>
                <w:rFonts w:ascii="Times New Roman" w:hAnsi="Times New Roman" w:cs="Times New Roman"/>
                <w:noProof/>
                <w:sz w:val="24"/>
                <w:lang w:val="en-US"/>
              </w:rPr>
              <w:t>– EU Recovery and Resilience Facility</w:t>
            </w:r>
          </w:p>
        </w:tc>
      </w:tr>
      <w:tr w:rsidR="000946C8" w:rsidRPr="000946C8" w14:paraId="5F3CB0E4" w14:textId="77777777" w:rsidTr="00AA2DBD">
        <w:tc>
          <w:tcPr>
            <w:tcW w:w="1339" w:type="pct"/>
          </w:tcPr>
          <w:p w14:paraId="5770BAEF"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 xml:space="preserve">Recovery Fund Plan </w:t>
            </w:r>
          </w:p>
        </w:tc>
        <w:tc>
          <w:tcPr>
            <w:tcW w:w="3661" w:type="pct"/>
          </w:tcPr>
          <w:p w14:paraId="1AC052FF" w14:textId="77777777" w:rsidR="000946C8" w:rsidRPr="000946C8" w:rsidRDefault="000946C8" w:rsidP="00AA2DBD">
            <w:pPr>
              <w:ind w:left="259"/>
              <w:rPr>
                <w:rFonts w:ascii="Times New Roman" w:hAnsi="Times New Roman" w:cs="Times New Roman"/>
                <w:noProof/>
                <w:sz w:val="24"/>
                <w:szCs w:val="24"/>
                <w:lang w:val="en-US"/>
              </w:rPr>
            </w:pPr>
            <w:r w:rsidRPr="000946C8">
              <w:rPr>
                <w:rFonts w:ascii="Times New Roman" w:hAnsi="Times New Roman" w:cs="Times New Roman"/>
                <w:noProof/>
                <w:sz w:val="24"/>
                <w:lang w:val="en-US"/>
              </w:rPr>
              <w:t>–</w:t>
            </w:r>
            <w:r w:rsidRPr="000946C8">
              <w:rPr>
                <w:rFonts w:ascii="Times New Roman" w:hAnsi="Times New Roman" w:cs="Times New Roman"/>
                <w:noProof/>
                <w:color w:val="414142"/>
                <w:sz w:val="24"/>
                <w:shd w:val="clear" w:color="auto" w:fill="FFFFFF"/>
                <w:lang w:val="en-US"/>
              </w:rPr>
              <w:t xml:space="preserve"> European Union Recovery and Resilience Facility Plan</w:t>
            </w:r>
            <w:r w:rsidRPr="000946C8">
              <w:rPr>
                <w:rFonts w:ascii="Times New Roman" w:hAnsi="Times New Roman" w:cs="Times New Roman"/>
                <w:noProof/>
                <w:sz w:val="24"/>
                <w:lang w:val="en-US"/>
              </w:rPr>
              <w:t xml:space="preserve"> in Latvia </w:t>
            </w:r>
          </w:p>
        </w:tc>
      </w:tr>
      <w:tr w:rsidR="000946C8" w:rsidRPr="000946C8" w14:paraId="6128EF72" w14:textId="77777777" w:rsidTr="00AA2DBD">
        <w:tc>
          <w:tcPr>
            <w:tcW w:w="1339" w:type="pct"/>
          </w:tcPr>
          <w:p w14:paraId="365AF3C5"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EC</w:t>
            </w:r>
          </w:p>
        </w:tc>
        <w:tc>
          <w:tcPr>
            <w:tcW w:w="3661" w:type="pct"/>
          </w:tcPr>
          <w:p w14:paraId="5A469758" w14:textId="77777777" w:rsidR="000946C8" w:rsidRPr="000946C8" w:rsidRDefault="000946C8" w:rsidP="00AA2DBD">
            <w:pPr>
              <w:ind w:left="259"/>
              <w:rPr>
                <w:rFonts w:ascii="Times New Roman" w:hAnsi="Times New Roman" w:cs="Times New Roman"/>
                <w:noProof/>
                <w:sz w:val="24"/>
                <w:lang w:val="en-US"/>
              </w:rPr>
            </w:pPr>
            <w:r w:rsidRPr="000946C8">
              <w:rPr>
                <w:rFonts w:ascii="Times New Roman" w:hAnsi="Times New Roman" w:cs="Times New Roman"/>
                <w:noProof/>
                <w:sz w:val="24"/>
                <w:lang w:val="en-US"/>
              </w:rPr>
              <w:t>– European Commission</w:t>
            </w:r>
          </w:p>
        </w:tc>
      </w:tr>
      <w:tr w:rsidR="000946C8" w:rsidRPr="000946C8" w14:paraId="4DACE883" w14:textId="77777777" w:rsidTr="00AA2DBD">
        <w:tc>
          <w:tcPr>
            <w:tcW w:w="1339" w:type="pct"/>
          </w:tcPr>
          <w:p w14:paraId="7A76D881"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MoE</w:t>
            </w:r>
          </w:p>
        </w:tc>
        <w:tc>
          <w:tcPr>
            <w:tcW w:w="3661" w:type="pct"/>
          </w:tcPr>
          <w:p w14:paraId="3C5CC2E0" w14:textId="77777777" w:rsidR="000946C8" w:rsidRPr="000946C8" w:rsidRDefault="000946C8" w:rsidP="00AA2DBD">
            <w:pPr>
              <w:ind w:left="259"/>
              <w:rPr>
                <w:rFonts w:ascii="Times New Roman" w:hAnsi="Times New Roman" w:cs="Times New Roman"/>
                <w:noProof/>
                <w:sz w:val="24"/>
                <w:lang w:val="en-US"/>
              </w:rPr>
            </w:pPr>
            <w:r w:rsidRPr="000946C8">
              <w:rPr>
                <w:rFonts w:ascii="Times New Roman" w:hAnsi="Times New Roman" w:cs="Times New Roman"/>
                <w:noProof/>
                <w:sz w:val="24"/>
                <w:lang w:val="en-US"/>
              </w:rPr>
              <w:t>– Ministry of Economics</w:t>
            </w:r>
          </w:p>
        </w:tc>
      </w:tr>
      <w:tr w:rsidR="000946C8" w:rsidRPr="000946C8" w14:paraId="7F1376AB" w14:textId="77777777" w:rsidTr="00AA2DBD">
        <w:tc>
          <w:tcPr>
            <w:tcW w:w="1339" w:type="pct"/>
          </w:tcPr>
          <w:p w14:paraId="7D60BAF5"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EU</w:t>
            </w:r>
          </w:p>
        </w:tc>
        <w:tc>
          <w:tcPr>
            <w:tcW w:w="3661" w:type="pct"/>
          </w:tcPr>
          <w:p w14:paraId="02F15340" w14:textId="77777777" w:rsidR="000946C8" w:rsidRPr="000946C8" w:rsidRDefault="000946C8" w:rsidP="00AA2DBD">
            <w:pPr>
              <w:ind w:left="259"/>
              <w:rPr>
                <w:rFonts w:ascii="Times New Roman" w:hAnsi="Times New Roman" w:cs="Times New Roman"/>
                <w:noProof/>
                <w:sz w:val="24"/>
                <w:lang w:val="en-US"/>
              </w:rPr>
            </w:pPr>
            <w:r w:rsidRPr="000946C8">
              <w:rPr>
                <w:rFonts w:ascii="Times New Roman" w:hAnsi="Times New Roman" w:cs="Times New Roman"/>
                <w:noProof/>
                <w:sz w:val="24"/>
                <w:lang w:val="en-US"/>
              </w:rPr>
              <w:t>– European Union</w:t>
            </w:r>
          </w:p>
        </w:tc>
      </w:tr>
      <w:tr w:rsidR="000946C8" w:rsidRPr="000946C8" w14:paraId="53D7C9C8" w14:textId="77777777" w:rsidTr="00AA2DBD">
        <w:tc>
          <w:tcPr>
            <w:tcW w:w="1339" w:type="pct"/>
          </w:tcPr>
          <w:p w14:paraId="28BC75B6"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Delna</w:t>
            </w:r>
          </w:p>
        </w:tc>
        <w:tc>
          <w:tcPr>
            <w:tcW w:w="3661" w:type="pct"/>
          </w:tcPr>
          <w:p w14:paraId="60FC8DC6" w14:textId="77777777" w:rsidR="000946C8" w:rsidRPr="000946C8" w:rsidRDefault="000946C8" w:rsidP="00AA2DBD">
            <w:pPr>
              <w:ind w:left="259"/>
              <w:rPr>
                <w:rFonts w:ascii="Times New Roman" w:hAnsi="Times New Roman" w:cs="Times New Roman"/>
                <w:noProof/>
                <w:sz w:val="24"/>
                <w:lang w:val="en-US"/>
              </w:rPr>
            </w:pPr>
            <w:r w:rsidRPr="000946C8">
              <w:rPr>
                <w:rFonts w:ascii="Times New Roman" w:hAnsi="Times New Roman" w:cs="Times New Roman"/>
                <w:noProof/>
                <w:sz w:val="24"/>
                <w:lang w:val="en-US"/>
              </w:rPr>
              <w:t>– association Transparency International Latvia Delna</w:t>
            </w:r>
          </w:p>
        </w:tc>
      </w:tr>
      <w:tr w:rsidR="000946C8" w:rsidRPr="000946C8" w14:paraId="639EEB41" w14:textId="77777777" w:rsidTr="00AA2DBD">
        <w:tc>
          <w:tcPr>
            <w:tcW w:w="1339" w:type="pct"/>
          </w:tcPr>
          <w:p w14:paraId="1864EA3B"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MoF</w:t>
            </w:r>
          </w:p>
        </w:tc>
        <w:tc>
          <w:tcPr>
            <w:tcW w:w="3661" w:type="pct"/>
          </w:tcPr>
          <w:p w14:paraId="727A9479" w14:textId="77777777" w:rsidR="000946C8" w:rsidRPr="000946C8" w:rsidRDefault="000946C8" w:rsidP="00AA2DBD">
            <w:pPr>
              <w:ind w:left="259"/>
              <w:rPr>
                <w:rFonts w:ascii="Times New Roman" w:hAnsi="Times New Roman" w:cs="Times New Roman"/>
                <w:noProof/>
                <w:sz w:val="24"/>
                <w:lang w:val="en-US"/>
              </w:rPr>
            </w:pPr>
            <w:r w:rsidRPr="000946C8">
              <w:rPr>
                <w:rFonts w:ascii="Times New Roman" w:hAnsi="Times New Roman" w:cs="Times New Roman"/>
                <w:noProof/>
                <w:sz w:val="24"/>
                <w:lang w:val="en-US"/>
              </w:rPr>
              <w:t>– Ministry of Finance</w:t>
            </w:r>
          </w:p>
        </w:tc>
      </w:tr>
      <w:tr w:rsidR="000946C8" w:rsidRPr="000946C8" w14:paraId="5A6E7A14" w14:textId="77777777" w:rsidTr="00AA2DBD">
        <w:tc>
          <w:tcPr>
            <w:tcW w:w="1339" w:type="pct"/>
          </w:tcPr>
          <w:p w14:paraId="62B3FBD8"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MoI</w:t>
            </w:r>
          </w:p>
        </w:tc>
        <w:tc>
          <w:tcPr>
            <w:tcW w:w="3661" w:type="pct"/>
          </w:tcPr>
          <w:p w14:paraId="2DD18881" w14:textId="77777777" w:rsidR="000946C8" w:rsidRPr="000946C8" w:rsidRDefault="000946C8" w:rsidP="00AA2DBD">
            <w:pPr>
              <w:ind w:left="259"/>
              <w:rPr>
                <w:rFonts w:ascii="Times New Roman" w:hAnsi="Times New Roman" w:cs="Times New Roman"/>
                <w:noProof/>
                <w:sz w:val="24"/>
                <w:lang w:val="en-US"/>
              </w:rPr>
            </w:pPr>
            <w:r w:rsidRPr="000946C8">
              <w:rPr>
                <w:rFonts w:ascii="Times New Roman" w:hAnsi="Times New Roman" w:cs="Times New Roman"/>
                <w:noProof/>
                <w:sz w:val="24"/>
                <w:lang w:val="en-US"/>
              </w:rPr>
              <w:t>– Ministry of the Interior</w:t>
            </w:r>
          </w:p>
        </w:tc>
      </w:tr>
      <w:tr w:rsidR="000946C8" w:rsidRPr="000946C8" w14:paraId="3A8F1FA9" w14:textId="77777777" w:rsidTr="00AA2DBD">
        <w:tc>
          <w:tcPr>
            <w:tcW w:w="1339" w:type="pct"/>
            <w:shd w:val="clear" w:color="auto" w:fill="auto"/>
          </w:tcPr>
          <w:p w14:paraId="5B4E3A77"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Initiative “Public Participation – Key to the Future of Democracy”</w:t>
            </w:r>
          </w:p>
        </w:tc>
        <w:tc>
          <w:tcPr>
            <w:tcW w:w="3661" w:type="pct"/>
            <w:shd w:val="clear" w:color="auto" w:fill="auto"/>
          </w:tcPr>
          <w:p w14:paraId="6325C1F8" w14:textId="77777777" w:rsidR="000946C8" w:rsidRPr="000946C8" w:rsidRDefault="000946C8" w:rsidP="00AA2DBD">
            <w:pPr>
              <w:ind w:left="259"/>
              <w:rPr>
                <w:rFonts w:ascii="Times New Roman" w:hAnsi="Times New Roman" w:cs="Times New Roman"/>
                <w:noProof/>
                <w:sz w:val="24"/>
                <w:szCs w:val="24"/>
                <w:lang w:val="en-US"/>
              </w:rPr>
            </w:pPr>
            <w:r w:rsidRPr="000946C8">
              <w:rPr>
                <w:rFonts w:ascii="Times New Roman" w:hAnsi="Times New Roman" w:cs="Times New Roman"/>
                <w:noProof/>
                <w:sz w:val="24"/>
                <w:lang w:val="en-US"/>
              </w:rPr>
              <w:t xml:space="preserve">– Initiative </w:t>
            </w:r>
            <w:r w:rsidRPr="000946C8">
              <w:rPr>
                <w:rFonts w:ascii="Times New Roman" w:hAnsi="Times New Roman" w:cs="Times New Roman"/>
                <w:i/>
                <w:iCs/>
                <w:noProof/>
                <w:sz w:val="24"/>
                <w:lang w:val="en-US"/>
              </w:rPr>
              <w:t>Sabiedrības līdzdalība – atslēga demokrātijas nākotnei</w:t>
            </w:r>
            <w:r w:rsidRPr="000946C8">
              <w:rPr>
                <w:rFonts w:ascii="Times New Roman" w:hAnsi="Times New Roman" w:cs="Times New Roman"/>
                <w:noProof/>
                <w:sz w:val="24"/>
                <w:lang w:val="en-US"/>
              </w:rPr>
              <w:t xml:space="preserve"> [Public Participation – Key to the Future of Democracy] implemented by the State Chancellery in cooperation with the association Civic Alliance – Latvia and the Citizens Foundation Iceland, EEA Financial Mechanism | Cabinet (mk.gov.lv)</w:t>
            </w:r>
          </w:p>
        </w:tc>
      </w:tr>
      <w:tr w:rsidR="000946C8" w:rsidRPr="000946C8" w14:paraId="6D9F44D2" w14:textId="77777777" w:rsidTr="00AA2DBD">
        <w:tc>
          <w:tcPr>
            <w:tcW w:w="1339" w:type="pct"/>
          </w:tcPr>
          <w:p w14:paraId="1FBE64B2"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MoES</w:t>
            </w:r>
          </w:p>
        </w:tc>
        <w:tc>
          <w:tcPr>
            <w:tcW w:w="3661" w:type="pct"/>
          </w:tcPr>
          <w:p w14:paraId="6629D362" w14:textId="77777777" w:rsidR="000946C8" w:rsidRPr="000946C8" w:rsidRDefault="000946C8" w:rsidP="00AA2DBD">
            <w:pPr>
              <w:ind w:left="259"/>
              <w:rPr>
                <w:rFonts w:ascii="Times New Roman" w:hAnsi="Times New Roman" w:cs="Times New Roman"/>
                <w:noProof/>
                <w:sz w:val="24"/>
                <w:lang w:val="en-US"/>
              </w:rPr>
            </w:pPr>
            <w:r w:rsidRPr="000946C8">
              <w:rPr>
                <w:rFonts w:ascii="Times New Roman" w:hAnsi="Times New Roman" w:cs="Times New Roman"/>
                <w:noProof/>
                <w:sz w:val="24"/>
                <w:lang w:val="en-US"/>
              </w:rPr>
              <w:t>– Ministry of Education and Science</w:t>
            </w:r>
          </w:p>
        </w:tc>
      </w:tr>
      <w:tr w:rsidR="000946C8" w:rsidRPr="000946C8" w14:paraId="125F6CB4" w14:textId="77777777" w:rsidTr="00AA2DBD">
        <w:tc>
          <w:tcPr>
            <w:tcW w:w="1339" w:type="pct"/>
          </w:tcPr>
          <w:p w14:paraId="12200D8D"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PMB</w:t>
            </w:r>
          </w:p>
        </w:tc>
        <w:tc>
          <w:tcPr>
            <w:tcW w:w="3661" w:type="pct"/>
          </w:tcPr>
          <w:p w14:paraId="72B48501" w14:textId="77777777" w:rsidR="000946C8" w:rsidRPr="000946C8" w:rsidRDefault="000946C8" w:rsidP="00AA2DBD">
            <w:pPr>
              <w:ind w:left="259"/>
              <w:rPr>
                <w:rFonts w:ascii="Times New Roman" w:hAnsi="Times New Roman" w:cs="Times New Roman"/>
                <w:noProof/>
                <w:sz w:val="24"/>
                <w:lang w:val="en-US"/>
              </w:rPr>
            </w:pPr>
            <w:r w:rsidRPr="000946C8">
              <w:rPr>
                <w:rFonts w:ascii="Times New Roman" w:hAnsi="Times New Roman" w:cs="Times New Roman"/>
                <w:noProof/>
                <w:sz w:val="24"/>
                <w:lang w:val="en-US"/>
              </w:rPr>
              <w:t>– Procurement Monitoring Bureau</w:t>
            </w:r>
          </w:p>
        </w:tc>
      </w:tr>
      <w:tr w:rsidR="000946C8" w:rsidRPr="000946C8" w14:paraId="1E4A3FF7" w14:textId="77777777" w:rsidTr="00AA2DBD">
        <w:tc>
          <w:tcPr>
            <w:tcW w:w="1339" w:type="pct"/>
          </w:tcPr>
          <w:p w14:paraId="71D9FA3F"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MoC</w:t>
            </w:r>
          </w:p>
        </w:tc>
        <w:tc>
          <w:tcPr>
            <w:tcW w:w="3661" w:type="pct"/>
          </w:tcPr>
          <w:p w14:paraId="52624051" w14:textId="77777777" w:rsidR="000946C8" w:rsidRPr="000946C8" w:rsidRDefault="000946C8" w:rsidP="00AA2DBD">
            <w:pPr>
              <w:ind w:left="259"/>
              <w:rPr>
                <w:rFonts w:ascii="Times New Roman" w:hAnsi="Times New Roman" w:cs="Times New Roman"/>
                <w:noProof/>
                <w:sz w:val="24"/>
                <w:lang w:val="en-US"/>
              </w:rPr>
            </w:pPr>
            <w:r w:rsidRPr="000946C8">
              <w:rPr>
                <w:rFonts w:ascii="Times New Roman" w:hAnsi="Times New Roman" w:cs="Times New Roman"/>
                <w:noProof/>
                <w:sz w:val="24"/>
                <w:lang w:val="en-US"/>
              </w:rPr>
              <w:t>– Ministry of Culture</w:t>
            </w:r>
          </w:p>
        </w:tc>
      </w:tr>
      <w:tr w:rsidR="000946C8" w:rsidRPr="000946C8" w14:paraId="1344D53B" w14:textId="77777777" w:rsidTr="00AA2DBD">
        <w:tc>
          <w:tcPr>
            <w:tcW w:w="1339" w:type="pct"/>
            <w:hideMark/>
          </w:tcPr>
          <w:p w14:paraId="2184A6B9"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Cohesion Policy programme</w:t>
            </w:r>
          </w:p>
        </w:tc>
        <w:tc>
          <w:tcPr>
            <w:tcW w:w="3661" w:type="pct"/>
            <w:hideMark/>
          </w:tcPr>
          <w:p w14:paraId="78FCBF53" w14:textId="77777777" w:rsidR="000946C8" w:rsidRPr="000946C8" w:rsidRDefault="000946C8" w:rsidP="00AA2DBD">
            <w:pPr>
              <w:ind w:left="259"/>
              <w:rPr>
                <w:rFonts w:ascii="Times New Roman" w:hAnsi="Times New Roman" w:cs="Times New Roman"/>
                <w:noProof/>
                <w:sz w:val="24"/>
                <w:lang w:val="en-US"/>
              </w:rPr>
            </w:pPr>
            <w:r w:rsidRPr="000946C8">
              <w:rPr>
                <w:rFonts w:ascii="Times New Roman" w:hAnsi="Times New Roman" w:cs="Times New Roman"/>
                <w:noProof/>
                <w:sz w:val="24"/>
                <w:lang w:val="en-US"/>
              </w:rPr>
              <w:t>– European Union Cohesion Policy programme 2021–2027</w:t>
            </w:r>
          </w:p>
        </w:tc>
      </w:tr>
      <w:tr w:rsidR="000946C8" w:rsidRPr="000946C8" w14:paraId="46194972" w14:textId="77777777" w:rsidTr="00AA2DBD">
        <w:tc>
          <w:tcPr>
            <w:tcW w:w="1339" w:type="pct"/>
          </w:tcPr>
          <w:p w14:paraId="52B4F87F"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NYCL</w:t>
            </w:r>
          </w:p>
        </w:tc>
        <w:tc>
          <w:tcPr>
            <w:tcW w:w="3661" w:type="pct"/>
          </w:tcPr>
          <w:p w14:paraId="03AE0598" w14:textId="77777777" w:rsidR="000946C8" w:rsidRPr="000946C8" w:rsidDel="00DD6C43" w:rsidRDefault="000946C8" w:rsidP="00AA2DBD">
            <w:pPr>
              <w:ind w:left="259"/>
              <w:rPr>
                <w:rFonts w:ascii="Times New Roman" w:hAnsi="Times New Roman" w:cs="Times New Roman"/>
                <w:noProof/>
                <w:sz w:val="24"/>
                <w:lang w:val="en-US"/>
              </w:rPr>
            </w:pPr>
            <w:r w:rsidRPr="000946C8">
              <w:rPr>
                <w:rFonts w:ascii="Times New Roman" w:hAnsi="Times New Roman" w:cs="Times New Roman"/>
                <w:noProof/>
                <w:sz w:val="24"/>
                <w:lang w:val="en-US"/>
              </w:rPr>
              <w:t>– association National Youth Council of Latvia</w:t>
            </w:r>
          </w:p>
        </w:tc>
      </w:tr>
      <w:tr w:rsidR="000946C8" w:rsidRPr="000946C8" w14:paraId="50935FFE" w14:textId="77777777" w:rsidTr="00AA2DBD">
        <w:tc>
          <w:tcPr>
            <w:tcW w:w="1339" w:type="pct"/>
          </w:tcPr>
          <w:p w14:paraId="53238137"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LALRG</w:t>
            </w:r>
          </w:p>
        </w:tc>
        <w:tc>
          <w:tcPr>
            <w:tcW w:w="3661" w:type="pct"/>
          </w:tcPr>
          <w:p w14:paraId="1420FCEA" w14:textId="77777777" w:rsidR="000946C8" w:rsidRPr="000946C8" w:rsidRDefault="000946C8" w:rsidP="00AA2DBD">
            <w:pPr>
              <w:ind w:left="259"/>
              <w:rPr>
                <w:rFonts w:ascii="Times New Roman" w:hAnsi="Times New Roman" w:cs="Times New Roman"/>
                <w:noProof/>
                <w:sz w:val="24"/>
                <w:lang w:val="en-US"/>
              </w:rPr>
            </w:pPr>
            <w:r w:rsidRPr="000946C8">
              <w:rPr>
                <w:rFonts w:ascii="Times New Roman" w:hAnsi="Times New Roman" w:cs="Times New Roman"/>
                <w:noProof/>
                <w:sz w:val="24"/>
                <w:lang w:val="en-US"/>
              </w:rPr>
              <w:t>– Latvian Association of Local and Regional Governments</w:t>
            </w:r>
          </w:p>
        </w:tc>
      </w:tr>
      <w:tr w:rsidR="000946C8" w:rsidRPr="000946C8" w14:paraId="50D787FE" w14:textId="77777777" w:rsidTr="00AA2DBD">
        <w:tc>
          <w:tcPr>
            <w:tcW w:w="1339" w:type="pct"/>
          </w:tcPr>
          <w:p w14:paraId="40D67BF3"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CAL</w:t>
            </w:r>
          </w:p>
        </w:tc>
        <w:tc>
          <w:tcPr>
            <w:tcW w:w="3661" w:type="pct"/>
          </w:tcPr>
          <w:p w14:paraId="7F5DE999" w14:textId="77777777" w:rsidR="000946C8" w:rsidRPr="000946C8" w:rsidRDefault="000946C8" w:rsidP="00AA2DBD">
            <w:pPr>
              <w:ind w:left="259"/>
              <w:rPr>
                <w:rFonts w:ascii="Times New Roman" w:hAnsi="Times New Roman" w:cs="Times New Roman"/>
                <w:noProof/>
                <w:sz w:val="24"/>
                <w:lang w:val="en-US"/>
              </w:rPr>
            </w:pPr>
            <w:r w:rsidRPr="000946C8">
              <w:rPr>
                <w:rFonts w:ascii="Times New Roman" w:hAnsi="Times New Roman" w:cs="Times New Roman"/>
                <w:noProof/>
                <w:sz w:val="24"/>
                <w:lang w:val="en-US"/>
              </w:rPr>
              <w:t>– association Civic Alliance – Latvia</w:t>
            </w:r>
          </w:p>
        </w:tc>
      </w:tr>
      <w:tr w:rsidR="000946C8" w:rsidRPr="000946C8" w14:paraId="50146E5E" w14:textId="77777777" w:rsidTr="00AA2DBD">
        <w:tc>
          <w:tcPr>
            <w:tcW w:w="1339" w:type="pct"/>
          </w:tcPr>
          <w:p w14:paraId="77890D63"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MoW</w:t>
            </w:r>
          </w:p>
        </w:tc>
        <w:tc>
          <w:tcPr>
            <w:tcW w:w="3661" w:type="pct"/>
          </w:tcPr>
          <w:p w14:paraId="5FD3814E" w14:textId="77777777" w:rsidR="000946C8" w:rsidRPr="000946C8" w:rsidRDefault="000946C8" w:rsidP="00AA2DBD">
            <w:pPr>
              <w:ind w:left="259"/>
              <w:rPr>
                <w:rFonts w:ascii="Times New Roman" w:hAnsi="Times New Roman" w:cs="Times New Roman"/>
                <w:noProof/>
                <w:sz w:val="24"/>
                <w:lang w:val="en-US"/>
              </w:rPr>
            </w:pPr>
            <w:r w:rsidRPr="000946C8">
              <w:rPr>
                <w:rFonts w:ascii="Times New Roman" w:hAnsi="Times New Roman" w:cs="Times New Roman"/>
                <w:noProof/>
                <w:sz w:val="24"/>
                <w:lang w:val="en-US"/>
              </w:rPr>
              <w:t>– Ministry of Welfare</w:t>
            </w:r>
          </w:p>
        </w:tc>
      </w:tr>
      <w:tr w:rsidR="000946C8" w:rsidRPr="000946C8" w14:paraId="39E37AF2" w14:textId="77777777" w:rsidTr="00AA2DBD">
        <w:tc>
          <w:tcPr>
            <w:tcW w:w="1339" w:type="pct"/>
          </w:tcPr>
          <w:p w14:paraId="3ADAEE9B"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Memorandum Council</w:t>
            </w:r>
          </w:p>
        </w:tc>
        <w:tc>
          <w:tcPr>
            <w:tcW w:w="3661" w:type="pct"/>
          </w:tcPr>
          <w:p w14:paraId="7C007DB5" w14:textId="77777777" w:rsidR="000946C8" w:rsidRPr="000946C8" w:rsidRDefault="000946C8" w:rsidP="00AA2DBD">
            <w:pPr>
              <w:ind w:left="259"/>
              <w:rPr>
                <w:rFonts w:ascii="Times New Roman" w:hAnsi="Times New Roman" w:cs="Times New Roman"/>
                <w:noProof/>
                <w:sz w:val="24"/>
                <w:lang w:val="en-US"/>
              </w:rPr>
            </w:pPr>
            <w:r w:rsidRPr="000946C8">
              <w:rPr>
                <w:rFonts w:ascii="Times New Roman" w:hAnsi="Times New Roman" w:cs="Times New Roman"/>
                <w:noProof/>
                <w:sz w:val="24"/>
                <w:lang w:val="en-US"/>
              </w:rPr>
              <w:t>– the Council for the Implementation of the Cooperation Memorandum between Non-governmental Organisations and the Cabinet</w:t>
            </w:r>
          </w:p>
        </w:tc>
      </w:tr>
      <w:tr w:rsidR="000946C8" w:rsidRPr="000946C8" w14:paraId="2FCEBA78" w14:textId="77777777" w:rsidTr="00AA2DBD">
        <w:tc>
          <w:tcPr>
            <w:tcW w:w="1339" w:type="pct"/>
          </w:tcPr>
          <w:p w14:paraId="66F068DC"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Cabinet</w:t>
            </w:r>
          </w:p>
        </w:tc>
        <w:tc>
          <w:tcPr>
            <w:tcW w:w="3661" w:type="pct"/>
          </w:tcPr>
          <w:p w14:paraId="2FF39CAF" w14:textId="77777777" w:rsidR="000946C8" w:rsidRPr="000946C8" w:rsidRDefault="000946C8" w:rsidP="00AA2DBD">
            <w:pPr>
              <w:ind w:left="259"/>
              <w:rPr>
                <w:rFonts w:ascii="Times New Roman" w:hAnsi="Times New Roman" w:cs="Times New Roman"/>
                <w:noProof/>
                <w:sz w:val="24"/>
                <w:lang w:val="en-US"/>
              </w:rPr>
            </w:pPr>
            <w:r w:rsidRPr="000946C8">
              <w:rPr>
                <w:rFonts w:ascii="Times New Roman" w:hAnsi="Times New Roman" w:cs="Times New Roman"/>
                <w:noProof/>
                <w:sz w:val="24"/>
                <w:lang w:val="en-US"/>
              </w:rPr>
              <w:t>– Cabinet</w:t>
            </w:r>
          </w:p>
        </w:tc>
      </w:tr>
      <w:tr w:rsidR="000946C8" w:rsidRPr="000946C8" w14:paraId="2D731B4A" w14:textId="77777777" w:rsidTr="00AA2DBD">
        <w:tc>
          <w:tcPr>
            <w:tcW w:w="1339" w:type="pct"/>
          </w:tcPr>
          <w:p w14:paraId="28D45FB8"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NDP2027</w:t>
            </w:r>
          </w:p>
        </w:tc>
        <w:tc>
          <w:tcPr>
            <w:tcW w:w="3661" w:type="pct"/>
          </w:tcPr>
          <w:p w14:paraId="7668CC50" w14:textId="77777777" w:rsidR="000946C8" w:rsidRPr="000946C8" w:rsidRDefault="000946C8" w:rsidP="00AA2DBD">
            <w:pPr>
              <w:ind w:left="259"/>
              <w:rPr>
                <w:rFonts w:ascii="Times New Roman" w:hAnsi="Times New Roman" w:cs="Times New Roman"/>
                <w:noProof/>
                <w:sz w:val="24"/>
                <w:lang w:val="en-US"/>
              </w:rPr>
            </w:pPr>
            <w:r w:rsidRPr="000946C8">
              <w:rPr>
                <w:rFonts w:ascii="Times New Roman" w:hAnsi="Times New Roman" w:cs="Times New Roman"/>
                <w:noProof/>
                <w:sz w:val="24"/>
                <w:lang w:val="en-US"/>
              </w:rPr>
              <w:t>– National Development Plan 2021–2027</w:t>
            </w:r>
          </w:p>
        </w:tc>
      </w:tr>
      <w:tr w:rsidR="000946C8" w:rsidRPr="000946C8" w14:paraId="5DCF232F" w14:textId="77777777" w:rsidTr="00AA2DBD">
        <w:tc>
          <w:tcPr>
            <w:tcW w:w="1339" w:type="pct"/>
          </w:tcPr>
          <w:p w14:paraId="33EAB409"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NGOs</w:t>
            </w:r>
          </w:p>
        </w:tc>
        <w:tc>
          <w:tcPr>
            <w:tcW w:w="3661" w:type="pct"/>
          </w:tcPr>
          <w:p w14:paraId="4E09820E" w14:textId="77777777" w:rsidR="000946C8" w:rsidRPr="000946C8" w:rsidRDefault="000946C8" w:rsidP="00AA2DBD">
            <w:pPr>
              <w:ind w:left="259"/>
              <w:rPr>
                <w:rFonts w:ascii="Times New Roman" w:hAnsi="Times New Roman" w:cs="Times New Roman"/>
                <w:noProof/>
                <w:sz w:val="24"/>
                <w:lang w:val="en-US"/>
              </w:rPr>
            </w:pPr>
            <w:r w:rsidRPr="000946C8">
              <w:rPr>
                <w:rFonts w:ascii="Times New Roman" w:hAnsi="Times New Roman" w:cs="Times New Roman"/>
                <w:noProof/>
                <w:sz w:val="24"/>
                <w:lang w:val="en-US"/>
              </w:rPr>
              <w:t xml:space="preserve">– non-governmental organisations </w:t>
            </w:r>
          </w:p>
        </w:tc>
      </w:tr>
      <w:tr w:rsidR="000946C8" w:rsidRPr="000946C8" w14:paraId="7CE889F1" w14:textId="77777777" w:rsidTr="00AA2DBD">
        <w:tc>
          <w:tcPr>
            <w:tcW w:w="1339" w:type="pct"/>
          </w:tcPr>
          <w:p w14:paraId="6E85A294"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OGP</w:t>
            </w:r>
          </w:p>
        </w:tc>
        <w:tc>
          <w:tcPr>
            <w:tcW w:w="3661" w:type="pct"/>
          </w:tcPr>
          <w:p w14:paraId="17BB062C" w14:textId="77777777" w:rsidR="000946C8" w:rsidRPr="000946C8" w:rsidRDefault="000946C8" w:rsidP="00AA2DBD">
            <w:pPr>
              <w:ind w:left="259"/>
              <w:rPr>
                <w:rFonts w:ascii="Times New Roman" w:hAnsi="Times New Roman" w:cs="Times New Roman"/>
                <w:noProof/>
                <w:sz w:val="24"/>
                <w:lang w:val="en-US"/>
              </w:rPr>
            </w:pPr>
            <w:r w:rsidRPr="000946C8">
              <w:rPr>
                <w:rFonts w:ascii="Times New Roman" w:hAnsi="Times New Roman" w:cs="Times New Roman"/>
                <w:noProof/>
                <w:sz w:val="24"/>
                <w:lang w:val="en-US"/>
              </w:rPr>
              <w:t>– Open Government Partnership</w:t>
            </w:r>
          </w:p>
        </w:tc>
      </w:tr>
      <w:tr w:rsidR="000946C8" w:rsidRPr="000946C8" w14:paraId="5F787741" w14:textId="77777777" w:rsidTr="00AA2DBD">
        <w:tc>
          <w:tcPr>
            <w:tcW w:w="1339" w:type="pct"/>
          </w:tcPr>
          <w:p w14:paraId="0000D917"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OECD</w:t>
            </w:r>
          </w:p>
        </w:tc>
        <w:tc>
          <w:tcPr>
            <w:tcW w:w="3661" w:type="pct"/>
          </w:tcPr>
          <w:p w14:paraId="3B95089E" w14:textId="77777777" w:rsidR="000946C8" w:rsidRPr="000946C8" w:rsidRDefault="000946C8" w:rsidP="00AA2DBD">
            <w:pPr>
              <w:ind w:left="259"/>
              <w:rPr>
                <w:rFonts w:ascii="Times New Roman" w:hAnsi="Times New Roman" w:cs="Times New Roman"/>
                <w:noProof/>
                <w:sz w:val="24"/>
                <w:lang w:val="en-US"/>
              </w:rPr>
            </w:pPr>
            <w:r w:rsidRPr="000946C8">
              <w:rPr>
                <w:rFonts w:ascii="Times New Roman" w:hAnsi="Times New Roman" w:cs="Times New Roman"/>
                <w:noProof/>
                <w:sz w:val="24"/>
                <w:lang w:val="en-US"/>
              </w:rPr>
              <w:t>– Organisation for Economic Co-operation and Development</w:t>
            </w:r>
          </w:p>
        </w:tc>
      </w:tr>
      <w:tr w:rsidR="000946C8" w:rsidRPr="000946C8" w14:paraId="7937B15E" w14:textId="77777777" w:rsidTr="00AA2DBD">
        <w:tc>
          <w:tcPr>
            <w:tcW w:w="1339" w:type="pct"/>
          </w:tcPr>
          <w:p w14:paraId="2B83E8C8"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CSCC</w:t>
            </w:r>
          </w:p>
        </w:tc>
        <w:tc>
          <w:tcPr>
            <w:tcW w:w="3661" w:type="pct"/>
          </w:tcPr>
          <w:p w14:paraId="7E861745" w14:textId="77777777" w:rsidR="000946C8" w:rsidRPr="000946C8" w:rsidRDefault="000946C8" w:rsidP="00AA2DBD">
            <w:pPr>
              <w:ind w:left="259"/>
              <w:rPr>
                <w:rFonts w:ascii="Times New Roman" w:hAnsi="Times New Roman" w:cs="Times New Roman"/>
                <w:noProof/>
                <w:sz w:val="24"/>
                <w:lang w:val="en-US"/>
              </w:rPr>
            </w:pPr>
            <w:r w:rsidRPr="000946C8">
              <w:rPr>
                <w:rFonts w:ascii="Times New Roman" w:hAnsi="Times New Roman" w:cs="Times New Roman"/>
                <w:noProof/>
                <w:sz w:val="24"/>
                <w:lang w:val="en-US"/>
              </w:rPr>
              <w:t>– Cross-Sectoral Coordination Centre</w:t>
            </w:r>
          </w:p>
        </w:tc>
      </w:tr>
      <w:tr w:rsidR="000946C8" w:rsidRPr="000946C8" w14:paraId="291E2647" w14:textId="77777777" w:rsidTr="00AA2DBD">
        <w:tc>
          <w:tcPr>
            <w:tcW w:w="1339" w:type="pct"/>
          </w:tcPr>
          <w:p w14:paraId="689C545D"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Providus</w:t>
            </w:r>
          </w:p>
        </w:tc>
        <w:tc>
          <w:tcPr>
            <w:tcW w:w="3661" w:type="pct"/>
          </w:tcPr>
          <w:p w14:paraId="505D5F4E" w14:textId="77777777" w:rsidR="000946C8" w:rsidRPr="000946C8" w:rsidRDefault="000946C8" w:rsidP="00AA2DBD">
            <w:pPr>
              <w:ind w:left="259"/>
              <w:rPr>
                <w:rFonts w:ascii="Times New Roman" w:hAnsi="Times New Roman" w:cs="Times New Roman"/>
                <w:noProof/>
                <w:sz w:val="24"/>
                <w:lang w:val="en-US"/>
              </w:rPr>
            </w:pPr>
            <w:r w:rsidRPr="000946C8">
              <w:rPr>
                <w:rFonts w:ascii="Times New Roman" w:hAnsi="Times New Roman" w:cs="Times New Roman"/>
                <w:noProof/>
                <w:sz w:val="24"/>
                <w:lang w:val="en-US"/>
              </w:rPr>
              <w:t>– association Centre for Public Policy PROVIDUS</w:t>
            </w:r>
          </w:p>
        </w:tc>
      </w:tr>
      <w:tr w:rsidR="000946C8" w:rsidRPr="000946C8" w14:paraId="1F42C153" w14:textId="77777777" w:rsidTr="00AA2DBD">
        <w:tc>
          <w:tcPr>
            <w:tcW w:w="1339" w:type="pct"/>
          </w:tcPr>
          <w:p w14:paraId="04AF3DB3"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CA</w:t>
            </w:r>
          </w:p>
          <w:p w14:paraId="51DEAF94"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DLA Portal</w:t>
            </w:r>
          </w:p>
        </w:tc>
        <w:tc>
          <w:tcPr>
            <w:tcW w:w="3661" w:type="pct"/>
          </w:tcPr>
          <w:p w14:paraId="67029967" w14:textId="77777777" w:rsidR="000946C8" w:rsidRPr="000946C8" w:rsidRDefault="000946C8" w:rsidP="00AA2DBD">
            <w:pPr>
              <w:ind w:left="259"/>
              <w:rPr>
                <w:rFonts w:ascii="Times New Roman" w:hAnsi="Times New Roman" w:cs="Times New Roman"/>
                <w:noProof/>
                <w:sz w:val="24"/>
                <w:lang w:val="en-US"/>
              </w:rPr>
            </w:pPr>
            <w:r w:rsidRPr="000946C8">
              <w:rPr>
                <w:rFonts w:ascii="Times New Roman" w:hAnsi="Times New Roman" w:cs="Times New Roman"/>
                <w:noProof/>
                <w:sz w:val="24"/>
                <w:lang w:val="en-US"/>
              </w:rPr>
              <w:t>– Court Administration</w:t>
            </w:r>
          </w:p>
          <w:p w14:paraId="69C4000C" w14:textId="77777777" w:rsidR="000946C8" w:rsidRPr="000946C8" w:rsidRDefault="000946C8" w:rsidP="00AA2DBD">
            <w:pPr>
              <w:ind w:left="259"/>
              <w:rPr>
                <w:rFonts w:ascii="Times New Roman" w:hAnsi="Times New Roman" w:cs="Times New Roman"/>
                <w:noProof/>
                <w:sz w:val="24"/>
                <w:lang w:val="en-US"/>
              </w:rPr>
            </w:pPr>
            <w:r w:rsidRPr="000946C8">
              <w:rPr>
                <w:rFonts w:ascii="Times New Roman" w:hAnsi="Times New Roman" w:cs="Times New Roman"/>
                <w:noProof/>
                <w:sz w:val="24"/>
                <w:lang w:val="en-US"/>
              </w:rPr>
              <w:t xml:space="preserve">– Unified Portal for the Development and Coordination of Draft Legal Acts tapportals.mk.gov.lv </w:t>
            </w:r>
          </w:p>
        </w:tc>
      </w:tr>
      <w:tr w:rsidR="000946C8" w:rsidRPr="000946C8" w14:paraId="0E44BC00" w14:textId="77777777" w:rsidTr="00AA2DBD">
        <w:tc>
          <w:tcPr>
            <w:tcW w:w="1339" w:type="pct"/>
          </w:tcPr>
          <w:p w14:paraId="5EFF5562"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MoJ</w:t>
            </w:r>
          </w:p>
        </w:tc>
        <w:tc>
          <w:tcPr>
            <w:tcW w:w="3661" w:type="pct"/>
          </w:tcPr>
          <w:p w14:paraId="047B6E57" w14:textId="77777777" w:rsidR="000946C8" w:rsidRPr="000946C8" w:rsidRDefault="000946C8" w:rsidP="00AA2DBD">
            <w:pPr>
              <w:ind w:left="259"/>
              <w:rPr>
                <w:rFonts w:ascii="Times New Roman" w:hAnsi="Times New Roman" w:cs="Times New Roman"/>
                <w:noProof/>
                <w:sz w:val="24"/>
                <w:lang w:val="en-US"/>
              </w:rPr>
            </w:pPr>
            <w:r w:rsidRPr="000946C8">
              <w:rPr>
                <w:rFonts w:ascii="Times New Roman" w:hAnsi="Times New Roman" w:cs="Times New Roman"/>
                <w:noProof/>
                <w:sz w:val="24"/>
                <w:lang w:val="en-US"/>
              </w:rPr>
              <w:t>– Ministry of Justice</w:t>
            </w:r>
          </w:p>
        </w:tc>
      </w:tr>
      <w:tr w:rsidR="000946C8" w:rsidRPr="000946C8" w14:paraId="68356B23" w14:textId="77777777" w:rsidTr="00AA2DBD">
        <w:tc>
          <w:tcPr>
            <w:tcW w:w="1339" w:type="pct"/>
          </w:tcPr>
          <w:p w14:paraId="7DED0EE8"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SIF</w:t>
            </w:r>
          </w:p>
        </w:tc>
        <w:tc>
          <w:tcPr>
            <w:tcW w:w="3661" w:type="pct"/>
          </w:tcPr>
          <w:p w14:paraId="0A61E25B" w14:textId="77777777" w:rsidR="000946C8" w:rsidRPr="000946C8" w:rsidRDefault="000946C8" w:rsidP="00AA2DBD">
            <w:pPr>
              <w:ind w:left="259"/>
              <w:rPr>
                <w:rFonts w:ascii="Times New Roman" w:hAnsi="Times New Roman" w:cs="Times New Roman"/>
                <w:noProof/>
                <w:sz w:val="24"/>
                <w:lang w:val="en-US"/>
              </w:rPr>
            </w:pPr>
            <w:r w:rsidRPr="000946C8">
              <w:rPr>
                <w:rFonts w:ascii="Times New Roman" w:hAnsi="Times New Roman" w:cs="Times New Roman"/>
                <w:noProof/>
                <w:sz w:val="24"/>
                <w:lang w:val="en-US"/>
              </w:rPr>
              <w:t>– Society Integration Foundation</w:t>
            </w:r>
          </w:p>
        </w:tc>
      </w:tr>
      <w:tr w:rsidR="000946C8" w:rsidRPr="000946C8" w14:paraId="5E97E7AD" w14:textId="77777777" w:rsidTr="00AA2DBD">
        <w:tc>
          <w:tcPr>
            <w:tcW w:w="1339" w:type="pct"/>
          </w:tcPr>
          <w:p w14:paraId="645C12C0"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MoEPRD</w:t>
            </w:r>
          </w:p>
        </w:tc>
        <w:tc>
          <w:tcPr>
            <w:tcW w:w="3661" w:type="pct"/>
          </w:tcPr>
          <w:p w14:paraId="3B484550" w14:textId="77777777" w:rsidR="000946C8" w:rsidRPr="000946C8" w:rsidRDefault="000946C8" w:rsidP="00AA2DBD">
            <w:pPr>
              <w:ind w:left="259"/>
              <w:rPr>
                <w:rFonts w:ascii="Times New Roman" w:hAnsi="Times New Roman" w:cs="Times New Roman"/>
                <w:noProof/>
                <w:sz w:val="24"/>
                <w:lang w:val="en-US"/>
              </w:rPr>
            </w:pPr>
            <w:r w:rsidRPr="000946C8">
              <w:rPr>
                <w:rFonts w:ascii="Times New Roman" w:hAnsi="Times New Roman" w:cs="Times New Roman"/>
                <w:noProof/>
                <w:sz w:val="24"/>
                <w:lang w:val="en-US"/>
              </w:rPr>
              <w:t xml:space="preserve">– Ministry of Environmental Protection and Regional Development </w:t>
            </w:r>
          </w:p>
        </w:tc>
      </w:tr>
      <w:tr w:rsidR="000946C8" w:rsidRPr="000946C8" w14:paraId="49D14A81" w14:textId="77777777" w:rsidTr="00AA2DBD">
        <w:tc>
          <w:tcPr>
            <w:tcW w:w="1339" w:type="pct"/>
          </w:tcPr>
          <w:p w14:paraId="049FBAFB"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LSPA</w:t>
            </w:r>
          </w:p>
        </w:tc>
        <w:tc>
          <w:tcPr>
            <w:tcW w:w="3661" w:type="pct"/>
          </w:tcPr>
          <w:p w14:paraId="7ED4EE92" w14:textId="77777777" w:rsidR="000946C8" w:rsidRPr="000946C8" w:rsidRDefault="000946C8" w:rsidP="00AA2DBD">
            <w:pPr>
              <w:ind w:left="259"/>
              <w:rPr>
                <w:rFonts w:ascii="Times New Roman" w:hAnsi="Times New Roman" w:cs="Times New Roman"/>
                <w:noProof/>
                <w:sz w:val="24"/>
                <w:lang w:val="en-US"/>
              </w:rPr>
            </w:pPr>
            <w:r w:rsidRPr="000946C8">
              <w:rPr>
                <w:rFonts w:ascii="Times New Roman" w:hAnsi="Times New Roman" w:cs="Times New Roman"/>
                <w:noProof/>
                <w:sz w:val="24"/>
                <w:lang w:val="en-US"/>
              </w:rPr>
              <w:t>– Latvian School of Public Administration</w:t>
            </w:r>
          </w:p>
        </w:tc>
      </w:tr>
      <w:tr w:rsidR="000946C8" w:rsidRPr="000946C8" w14:paraId="611F873B" w14:textId="77777777" w:rsidTr="00AA2DBD">
        <w:tc>
          <w:tcPr>
            <w:tcW w:w="1339" w:type="pct"/>
          </w:tcPr>
          <w:p w14:paraId="7D240D41"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SC</w:t>
            </w:r>
          </w:p>
        </w:tc>
        <w:tc>
          <w:tcPr>
            <w:tcW w:w="3661" w:type="pct"/>
          </w:tcPr>
          <w:p w14:paraId="6B1D6102" w14:textId="77777777" w:rsidR="000946C8" w:rsidRPr="000946C8" w:rsidRDefault="000946C8" w:rsidP="00AA2DBD">
            <w:pPr>
              <w:ind w:left="259"/>
              <w:rPr>
                <w:rFonts w:ascii="Times New Roman" w:hAnsi="Times New Roman" w:cs="Times New Roman"/>
                <w:noProof/>
                <w:sz w:val="24"/>
                <w:lang w:val="en-US"/>
              </w:rPr>
            </w:pPr>
            <w:r w:rsidRPr="000946C8">
              <w:rPr>
                <w:rFonts w:ascii="Times New Roman" w:hAnsi="Times New Roman" w:cs="Times New Roman"/>
                <w:noProof/>
                <w:sz w:val="24"/>
                <w:lang w:val="en-US"/>
              </w:rPr>
              <w:t xml:space="preserve">– State Chancellery </w:t>
            </w:r>
          </w:p>
        </w:tc>
      </w:tr>
      <w:tr w:rsidR="000946C8" w:rsidRPr="000946C8" w14:paraId="2E41FFD7" w14:textId="77777777" w:rsidTr="00AA2DBD">
        <w:tc>
          <w:tcPr>
            <w:tcW w:w="1339" w:type="pct"/>
          </w:tcPr>
          <w:p w14:paraId="1193C5DE"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SLS</w:t>
            </w:r>
          </w:p>
        </w:tc>
        <w:tc>
          <w:tcPr>
            <w:tcW w:w="3661" w:type="pct"/>
          </w:tcPr>
          <w:p w14:paraId="6D1A8A8C" w14:textId="77777777" w:rsidR="000946C8" w:rsidRPr="000946C8" w:rsidRDefault="000946C8" w:rsidP="00AA2DBD">
            <w:pPr>
              <w:ind w:left="259"/>
              <w:rPr>
                <w:rFonts w:ascii="Times New Roman" w:hAnsi="Times New Roman" w:cs="Times New Roman"/>
                <w:noProof/>
                <w:sz w:val="24"/>
                <w:lang w:val="en-US"/>
              </w:rPr>
            </w:pPr>
            <w:r w:rsidRPr="000946C8">
              <w:rPr>
                <w:rFonts w:ascii="Times New Roman" w:hAnsi="Times New Roman" w:cs="Times New Roman"/>
                <w:noProof/>
                <w:sz w:val="24"/>
                <w:lang w:val="en-US"/>
              </w:rPr>
              <w:t>– State Land Service</w:t>
            </w:r>
          </w:p>
        </w:tc>
      </w:tr>
      <w:tr w:rsidR="000946C8" w:rsidRPr="000946C8" w14:paraId="006087BB" w14:textId="77777777" w:rsidTr="00AA2D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339" w:type="pct"/>
            <w:tcBorders>
              <w:top w:val="nil"/>
              <w:left w:val="nil"/>
              <w:bottom w:val="nil"/>
              <w:right w:val="nil"/>
            </w:tcBorders>
          </w:tcPr>
          <w:p w14:paraId="3500B2FF"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www.lvportals.lv</w:t>
            </w:r>
          </w:p>
        </w:tc>
        <w:tc>
          <w:tcPr>
            <w:tcW w:w="3661" w:type="pct"/>
            <w:tcBorders>
              <w:top w:val="nil"/>
              <w:left w:val="nil"/>
              <w:bottom w:val="nil"/>
              <w:right w:val="nil"/>
            </w:tcBorders>
          </w:tcPr>
          <w:p w14:paraId="76DFBCF2" w14:textId="77777777" w:rsidR="000946C8" w:rsidRPr="000946C8" w:rsidRDefault="000946C8" w:rsidP="00AA2DBD">
            <w:pPr>
              <w:ind w:left="259"/>
              <w:rPr>
                <w:rFonts w:ascii="Times New Roman" w:hAnsi="Times New Roman" w:cs="Times New Roman"/>
                <w:noProof/>
                <w:sz w:val="24"/>
                <w:lang w:val="en-US"/>
              </w:rPr>
            </w:pPr>
            <w:r w:rsidRPr="000946C8">
              <w:rPr>
                <w:rFonts w:ascii="Times New Roman" w:hAnsi="Times New Roman" w:cs="Times New Roman"/>
                <w:noProof/>
                <w:sz w:val="24"/>
                <w:lang w:val="en-US"/>
              </w:rPr>
              <w:t xml:space="preserve">– legal information and civic education portal </w:t>
            </w:r>
            <w:r w:rsidRPr="000946C8">
              <w:rPr>
                <w:rFonts w:ascii="Times New Roman" w:hAnsi="Times New Roman" w:cs="Times New Roman"/>
                <w:i/>
                <w:iCs/>
                <w:noProof/>
                <w:sz w:val="24"/>
                <w:lang w:val="en-US"/>
              </w:rPr>
              <w:t xml:space="preserve">Cilvēks. Valsts. Likums </w:t>
            </w:r>
            <w:r w:rsidRPr="000946C8">
              <w:rPr>
                <w:rFonts w:ascii="Times New Roman" w:hAnsi="Times New Roman" w:cs="Times New Roman"/>
                <w:noProof/>
                <w:sz w:val="24"/>
                <w:lang w:val="en-US"/>
              </w:rPr>
              <w:t>[Person. State. Law]</w:t>
            </w:r>
          </w:p>
        </w:tc>
      </w:tr>
    </w:tbl>
    <w:p w14:paraId="1243AF22" w14:textId="77777777" w:rsidR="000946C8" w:rsidRPr="000946C8" w:rsidRDefault="000946C8" w:rsidP="000946C8">
      <w:pPr>
        <w:pStyle w:val="Heading1"/>
        <w:keepNext w:val="0"/>
        <w:keepLines w:val="0"/>
        <w:tabs>
          <w:tab w:val="center" w:pos="4156"/>
          <w:tab w:val="left" w:pos="6061"/>
        </w:tabs>
        <w:spacing w:before="0"/>
        <w:rPr>
          <w:rFonts w:ascii="Times New Roman" w:hAnsi="Times New Roman" w:cs="Times New Roman"/>
          <w:noProof/>
          <w:lang w:val="en-US"/>
        </w:rPr>
      </w:pPr>
      <w:r w:rsidRPr="000946C8">
        <w:rPr>
          <w:rFonts w:ascii="Times New Roman" w:hAnsi="Times New Roman" w:cs="Times New Roman"/>
          <w:noProof/>
          <w:lang w:val="en-US"/>
        </w:rPr>
        <w:br w:type="page"/>
      </w:r>
      <w:bookmarkStart w:id="1" w:name="_Toc93939494"/>
      <w:r w:rsidRPr="000946C8">
        <w:rPr>
          <w:rFonts w:ascii="Times New Roman" w:hAnsi="Times New Roman" w:cs="Times New Roman"/>
          <w:noProof/>
          <w:lang w:val="en-US"/>
        </w:rPr>
        <w:t>Summary</w:t>
      </w:r>
      <w:bookmarkEnd w:id="1"/>
    </w:p>
    <w:p w14:paraId="49A2668C" w14:textId="77777777" w:rsidR="000946C8" w:rsidRPr="000946C8" w:rsidRDefault="000946C8" w:rsidP="000946C8">
      <w:pPr>
        <w:rPr>
          <w:rFonts w:ascii="Times New Roman" w:hAnsi="Times New Roman" w:cs="Times New Roman"/>
          <w:noProof/>
          <w:sz w:val="24"/>
          <w:szCs w:val="24"/>
          <w:lang w:val="en-US"/>
        </w:rPr>
      </w:pPr>
    </w:p>
    <w:p w14:paraId="7644DDBB" w14:textId="77777777" w:rsidR="000946C8" w:rsidRPr="000946C8" w:rsidRDefault="000946C8" w:rsidP="000946C8">
      <w:pPr>
        <w:rPr>
          <w:rFonts w:ascii="Times New Roman" w:hAnsi="Times New Roman" w:cs="Times New Roman"/>
          <w:noProof/>
          <w:sz w:val="24"/>
          <w:szCs w:val="24"/>
          <w:lang w:val="en-US"/>
        </w:rPr>
      </w:pPr>
    </w:p>
    <w:p w14:paraId="4AFB4F49" w14:textId="77777777" w:rsidR="000946C8" w:rsidRPr="000946C8" w:rsidRDefault="000946C8" w:rsidP="000946C8">
      <w:pPr>
        <w:ind w:firstLine="720"/>
        <w:rPr>
          <w:rFonts w:ascii="Times New Roman" w:hAnsi="Times New Roman" w:cs="Times New Roman"/>
          <w:noProof/>
          <w:sz w:val="24"/>
          <w:lang w:val="en-US"/>
        </w:rPr>
      </w:pPr>
      <w:r w:rsidRPr="000946C8">
        <w:rPr>
          <w:rFonts w:ascii="Times New Roman" w:hAnsi="Times New Roman" w:cs="Times New Roman"/>
          <w:noProof/>
          <w:sz w:val="24"/>
          <w:lang w:val="en-US"/>
        </w:rPr>
        <w:t>The Fifth National Open Government Partnership Action Plan of Latvia 2022–2025 (hereinafter – the Plan) has been developed to promote openness and public accountability of State and local government authorities, and also public participation. The measures outlined in the Plan shall be implemented in various sectors and shall be carried out by State and local government authorities, both on their own and in cooperation with the non-governmental sector and sectoral representatives.</w:t>
      </w:r>
    </w:p>
    <w:p w14:paraId="261D8334" w14:textId="77777777" w:rsidR="000946C8" w:rsidRPr="000946C8" w:rsidRDefault="000946C8" w:rsidP="000946C8">
      <w:pPr>
        <w:ind w:firstLine="720"/>
        <w:rPr>
          <w:rFonts w:ascii="Times New Roman" w:hAnsi="Times New Roman" w:cs="Times New Roman"/>
          <w:noProof/>
          <w:sz w:val="24"/>
          <w:szCs w:val="24"/>
          <w:lang w:val="en-US"/>
        </w:rPr>
      </w:pPr>
    </w:p>
    <w:p w14:paraId="553F3A01" w14:textId="77777777" w:rsidR="000946C8" w:rsidRPr="000946C8" w:rsidRDefault="000946C8" w:rsidP="000946C8">
      <w:pPr>
        <w:ind w:firstLine="720"/>
        <w:rPr>
          <w:rFonts w:ascii="Times New Roman" w:hAnsi="Times New Roman" w:cs="Times New Roman"/>
          <w:noProof/>
          <w:sz w:val="24"/>
          <w:lang w:val="en-US"/>
        </w:rPr>
      </w:pPr>
      <w:r w:rsidRPr="000946C8">
        <w:rPr>
          <w:rFonts w:ascii="Times New Roman" w:hAnsi="Times New Roman" w:cs="Times New Roman"/>
          <w:noProof/>
          <w:sz w:val="24"/>
          <w:lang w:val="en-US"/>
        </w:rPr>
        <w:t>The State Chancellery is the State authority responsible for Latvia’s membership in the Open Government Partnership, i.e. the OGP, and for the coordination of open government initiatives in Latvia. The OGP is an open government movement established in 2011 by 75 governments and civil society organisations globally.</w:t>
      </w:r>
      <w:r w:rsidRPr="000946C8">
        <w:rPr>
          <w:rStyle w:val="FootnoteReference"/>
          <w:rFonts w:ascii="Times New Roman" w:hAnsi="Times New Roman" w:cs="Times New Roman"/>
          <w:noProof/>
          <w:sz w:val="24"/>
          <w:szCs w:val="24"/>
          <w:lang w:val="en-US"/>
        </w:rPr>
        <w:footnoteReference w:id="1"/>
      </w:r>
      <w:r w:rsidRPr="000946C8">
        <w:rPr>
          <w:rFonts w:ascii="Times New Roman" w:hAnsi="Times New Roman" w:cs="Times New Roman"/>
          <w:noProof/>
          <w:sz w:val="24"/>
          <w:lang w:val="en-US"/>
        </w:rPr>
        <w:t xml:space="preserve"> The Memorandum Council oversees the implementation of the Plan by ensuring monitoring of the execution of the Plan and hearing the opinion of NGOs on the progress in the fulfilment of each commitment. Once a year, the issue shall be examined at a meeting of the Memorandum Council.</w:t>
      </w:r>
    </w:p>
    <w:p w14:paraId="75A12994" w14:textId="77777777" w:rsidR="000946C8" w:rsidRPr="000946C8" w:rsidRDefault="000946C8" w:rsidP="000946C8">
      <w:pPr>
        <w:ind w:firstLine="720"/>
        <w:rPr>
          <w:rFonts w:ascii="Times New Roman" w:hAnsi="Times New Roman" w:cs="Times New Roman"/>
          <w:noProof/>
          <w:sz w:val="24"/>
          <w:lang w:val="en-US"/>
        </w:rPr>
      </w:pPr>
    </w:p>
    <w:p w14:paraId="42C4FE37" w14:textId="77777777" w:rsidR="000946C8" w:rsidRPr="000946C8" w:rsidRDefault="000946C8" w:rsidP="000946C8">
      <w:pPr>
        <w:ind w:firstLine="720"/>
        <w:rPr>
          <w:rFonts w:ascii="Times New Roman" w:hAnsi="Times New Roman" w:cs="Times New Roman"/>
          <w:noProof/>
          <w:sz w:val="24"/>
          <w:lang w:val="en-US"/>
        </w:rPr>
      </w:pPr>
      <w:r w:rsidRPr="000946C8">
        <w:rPr>
          <w:rFonts w:ascii="Times New Roman" w:hAnsi="Times New Roman" w:cs="Times New Roman"/>
          <w:noProof/>
          <w:sz w:val="24"/>
          <w:lang w:val="en-US"/>
        </w:rPr>
        <w:t>The Plan is an intersectoral policy planning document the development of which is guided by Latvia’s membership in the OGP. The State Chancellery involved State administration institutions, NGOs, and also other authorities and organisations representing the interests of local governments in the preparation of the Plan.</w:t>
      </w:r>
    </w:p>
    <w:p w14:paraId="1A5949BE" w14:textId="77777777" w:rsidR="000946C8" w:rsidRPr="000946C8" w:rsidRDefault="000946C8" w:rsidP="000946C8">
      <w:pPr>
        <w:ind w:firstLine="720"/>
        <w:rPr>
          <w:rFonts w:ascii="Times New Roman" w:hAnsi="Times New Roman" w:cs="Times New Roman"/>
          <w:noProof/>
          <w:sz w:val="24"/>
          <w:szCs w:val="24"/>
          <w:lang w:val="en-US"/>
        </w:rPr>
      </w:pPr>
    </w:p>
    <w:p w14:paraId="6E6EB59E" w14:textId="77777777" w:rsidR="000946C8" w:rsidRPr="000946C8" w:rsidRDefault="000946C8" w:rsidP="000946C8">
      <w:pPr>
        <w:ind w:firstLine="720"/>
        <w:rPr>
          <w:rFonts w:ascii="Times New Roman" w:hAnsi="Times New Roman" w:cs="Times New Roman"/>
          <w:noProof/>
          <w:sz w:val="24"/>
          <w:lang w:val="en-US"/>
        </w:rPr>
      </w:pPr>
      <w:r w:rsidRPr="000946C8">
        <w:rPr>
          <w:rFonts w:ascii="Times New Roman" w:hAnsi="Times New Roman" w:cs="Times New Roman"/>
          <w:noProof/>
          <w:sz w:val="24"/>
          <w:lang w:val="en-US"/>
        </w:rPr>
        <w:t>The OGP principles of co-creation and participation and also other OGP requirements have been complied with in the development of the Plan</w:t>
      </w:r>
      <w:r w:rsidRPr="000946C8">
        <w:rPr>
          <w:rStyle w:val="FootnoteReference"/>
          <w:rFonts w:ascii="Times New Roman" w:hAnsi="Times New Roman" w:cs="Times New Roman"/>
          <w:noProof/>
          <w:sz w:val="24"/>
          <w:szCs w:val="24"/>
          <w:lang w:val="en-US"/>
        </w:rPr>
        <w:footnoteReference w:id="2"/>
      </w:r>
      <w:r w:rsidRPr="000946C8">
        <w:rPr>
          <w:rFonts w:ascii="Times New Roman" w:hAnsi="Times New Roman" w:cs="Times New Roman"/>
          <w:noProof/>
          <w:sz w:val="24"/>
          <w:lang w:val="en-US"/>
        </w:rPr>
        <w:t>. The Plan complies with Cabinet Regulation No. 737 of 2 December 2014, Regulations Regarding Drafting of Development Planning Documents and Impact Assessment Thereof, insofar as it is not in contradiction with the OGP requirements. For the development of the Plan, the Foundation for Public Participation in cooperation with the SC established a co-creation platform Atvertalatvija.manabalss.lv.</w:t>
      </w:r>
    </w:p>
    <w:p w14:paraId="283A6610" w14:textId="77777777" w:rsidR="000946C8" w:rsidRPr="000946C8" w:rsidRDefault="000946C8" w:rsidP="000946C8">
      <w:pPr>
        <w:rPr>
          <w:rFonts w:ascii="Times New Roman" w:hAnsi="Times New Roman" w:cs="Times New Roman"/>
          <w:noProof/>
          <w:sz w:val="24"/>
          <w:lang w:val="en-US"/>
        </w:rPr>
      </w:pPr>
      <w:bookmarkStart w:id="2" w:name="_Toc93939495"/>
    </w:p>
    <w:p w14:paraId="636A2A6F" w14:textId="77777777" w:rsidR="000946C8" w:rsidRPr="000946C8" w:rsidRDefault="000946C8" w:rsidP="000946C8">
      <w:pPr>
        <w:pStyle w:val="Heading1"/>
        <w:keepNext w:val="0"/>
        <w:keepLines w:val="0"/>
        <w:spacing w:before="0"/>
        <w:rPr>
          <w:rFonts w:ascii="Times New Roman" w:hAnsi="Times New Roman" w:cs="Times New Roman"/>
          <w:noProof/>
          <w:lang w:val="en-US"/>
        </w:rPr>
      </w:pPr>
      <w:r w:rsidRPr="000946C8">
        <w:rPr>
          <w:rFonts w:ascii="Times New Roman" w:hAnsi="Times New Roman" w:cs="Times New Roman"/>
          <w:noProof/>
          <w:lang w:val="en-US"/>
        </w:rPr>
        <w:t>Drafting of the Plan</w:t>
      </w:r>
      <w:bookmarkEnd w:id="2"/>
    </w:p>
    <w:p w14:paraId="7AEACE1F" w14:textId="77777777" w:rsidR="000946C8" w:rsidRPr="000946C8" w:rsidRDefault="000946C8" w:rsidP="000946C8">
      <w:pPr>
        <w:rPr>
          <w:rFonts w:ascii="Times New Roman" w:hAnsi="Times New Roman" w:cs="Times New Roman"/>
          <w:noProof/>
          <w:sz w:val="24"/>
          <w:szCs w:val="24"/>
          <w:lang w:val="en-US"/>
        </w:rPr>
      </w:pPr>
    </w:p>
    <w:p w14:paraId="1CF26763" w14:textId="77777777" w:rsidR="000946C8" w:rsidRPr="000946C8" w:rsidRDefault="000946C8" w:rsidP="000946C8">
      <w:pPr>
        <w:pStyle w:val="ListParagraph"/>
        <w:numPr>
          <w:ilvl w:val="0"/>
          <w:numId w:val="1"/>
        </w:numPr>
        <w:tabs>
          <w:tab w:val="left" w:pos="993"/>
        </w:tabs>
        <w:ind w:left="0" w:firstLine="720"/>
        <w:rPr>
          <w:rFonts w:ascii="Times New Roman" w:hAnsi="Times New Roman" w:cs="Times New Roman"/>
          <w:noProof/>
          <w:sz w:val="24"/>
          <w:szCs w:val="24"/>
          <w:vertAlign w:val="superscript"/>
          <w:lang w:val="en-US"/>
        </w:rPr>
      </w:pPr>
      <w:r w:rsidRPr="000946C8">
        <w:rPr>
          <w:rFonts w:ascii="Times New Roman" w:hAnsi="Times New Roman" w:cs="Times New Roman"/>
          <w:noProof/>
          <w:sz w:val="24"/>
          <w:lang w:val="en-US"/>
        </w:rPr>
        <w:t>The drafting of the Plan started on 28 April 2021 with the discussion of its objectives and strategy directions in the Memorandum Council.</w:t>
      </w:r>
      <w:r w:rsidRPr="000946C8">
        <w:rPr>
          <w:rFonts w:ascii="Times New Roman" w:hAnsi="Times New Roman" w:cs="Times New Roman"/>
          <w:noProof/>
          <w:sz w:val="24"/>
          <w:szCs w:val="24"/>
          <w:vertAlign w:val="superscript"/>
          <w:lang w:val="en-US"/>
        </w:rPr>
        <w:footnoteReference w:id="3"/>
      </w:r>
    </w:p>
    <w:p w14:paraId="1A74F8A4" w14:textId="77777777" w:rsidR="000946C8" w:rsidRPr="000946C8" w:rsidRDefault="000946C8" w:rsidP="000946C8">
      <w:pPr>
        <w:tabs>
          <w:tab w:val="left" w:pos="993"/>
        </w:tabs>
        <w:ind w:firstLine="720"/>
        <w:rPr>
          <w:rFonts w:ascii="Times New Roman" w:hAnsi="Times New Roman" w:cs="Times New Roman"/>
          <w:noProof/>
          <w:sz w:val="24"/>
          <w:szCs w:val="24"/>
          <w:vertAlign w:val="superscript"/>
          <w:lang w:val="en-US"/>
        </w:rPr>
      </w:pPr>
    </w:p>
    <w:p w14:paraId="14735D7C" w14:textId="77777777" w:rsidR="000946C8" w:rsidRPr="000946C8" w:rsidRDefault="000946C8" w:rsidP="000946C8">
      <w:pPr>
        <w:pStyle w:val="ListParagraph"/>
        <w:numPr>
          <w:ilvl w:val="0"/>
          <w:numId w:val="1"/>
        </w:numPr>
        <w:tabs>
          <w:tab w:val="left" w:pos="993"/>
        </w:tabs>
        <w:ind w:left="0" w:firstLine="720"/>
        <w:rPr>
          <w:rFonts w:ascii="Times New Roman" w:hAnsi="Times New Roman" w:cs="Times New Roman"/>
          <w:noProof/>
          <w:sz w:val="24"/>
          <w:lang w:val="en-US"/>
        </w:rPr>
      </w:pPr>
      <w:r w:rsidRPr="000946C8">
        <w:rPr>
          <w:rFonts w:ascii="Times New Roman" w:hAnsi="Times New Roman" w:cs="Times New Roman"/>
          <w:noProof/>
          <w:sz w:val="24"/>
          <w:lang w:val="en-US"/>
        </w:rPr>
        <w:t>The next step in the development of the Plan was a consultative survey or the collection of ideas from general population and civil society on the platform Atvertalatvija.manabalss.lv (see Figure 1) created for such purpose.</w:t>
      </w:r>
    </w:p>
    <w:p w14:paraId="28D6107A" w14:textId="77777777" w:rsidR="000946C8" w:rsidRPr="000946C8" w:rsidRDefault="000946C8" w:rsidP="000946C8">
      <w:pPr>
        <w:tabs>
          <w:tab w:val="left" w:pos="993"/>
        </w:tabs>
        <w:ind w:firstLine="720"/>
        <w:rPr>
          <w:rFonts w:ascii="Times New Roman" w:hAnsi="Times New Roman" w:cs="Times New Roman"/>
          <w:noProof/>
          <w:sz w:val="24"/>
          <w:szCs w:val="20"/>
          <w:lang w:val="en-US"/>
        </w:rPr>
      </w:pPr>
    </w:p>
    <w:p w14:paraId="3742D52A" w14:textId="77777777" w:rsidR="000946C8" w:rsidRPr="000946C8" w:rsidRDefault="000946C8" w:rsidP="000946C8">
      <w:pPr>
        <w:pStyle w:val="ListParagraph"/>
        <w:numPr>
          <w:ilvl w:val="0"/>
          <w:numId w:val="1"/>
        </w:numPr>
        <w:tabs>
          <w:tab w:val="left" w:pos="993"/>
        </w:tabs>
        <w:ind w:left="0" w:firstLine="720"/>
        <w:rPr>
          <w:rFonts w:ascii="Times New Roman" w:hAnsi="Times New Roman" w:cs="Times New Roman"/>
          <w:noProof/>
          <w:sz w:val="24"/>
          <w:lang w:val="en-US"/>
        </w:rPr>
      </w:pPr>
      <w:r w:rsidRPr="000946C8">
        <w:rPr>
          <w:rFonts w:ascii="Times New Roman" w:hAnsi="Times New Roman" w:cs="Times New Roman"/>
          <w:noProof/>
          <w:sz w:val="24"/>
          <w:lang w:val="en-US"/>
        </w:rPr>
        <w:t>In addition, several State authorities and associations, i.e. the Corruption Prevention and Combating Bureau, the PMB, the Ministry of Foreign Affairs, and Delna, submitted proposals for measures under the Plan.</w:t>
      </w:r>
    </w:p>
    <w:p w14:paraId="19F8729E" w14:textId="77777777" w:rsidR="000946C8" w:rsidRPr="000946C8" w:rsidRDefault="000946C8" w:rsidP="000946C8">
      <w:pPr>
        <w:tabs>
          <w:tab w:val="left" w:pos="993"/>
        </w:tabs>
        <w:ind w:firstLine="720"/>
        <w:rPr>
          <w:rFonts w:ascii="Times New Roman" w:hAnsi="Times New Roman" w:cs="Times New Roman"/>
          <w:noProof/>
          <w:sz w:val="24"/>
          <w:szCs w:val="20"/>
          <w:lang w:val="en-US"/>
        </w:rPr>
      </w:pPr>
    </w:p>
    <w:p w14:paraId="6B51E060" w14:textId="77777777" w:rsidR="000946C8" w:rsidRPr="000946C8" w:rsidRDefault="000946C8" w:rsidP="000946C8">
      <w:pPr>
        <w:pStyle w:val="ListParagraph"/>
        <w:numPr>
          <w:ilvl w:val="0"/>
          <w:numId w:val="1"/>
        </w:numPr>
        <w:tabs>
          <w:tab w:val="left" w:pos="993"/>
        </w:tabs>
        <w:ind w:left="0" w:firstLine="720"/>
        <w:rPr>
          <w:rFonts w:ascii="Times New Roman" w:hAnsi="Times New Roman" w:cs="Times New Roman"/>
          <w:noProof/>
          <w:sz w:val="24"/>
          <w:lang w:val="en-US"/>
        </w:rPr>
      </w:pPr>
      <w:r w:rsidRPr="000946C8">
        <w:rPr>
          <w:rFonts w:ascii="Times New Roman" w:hAnsi="Times New Roman" w:cs="Times New Roman"/>
          <w:noProof/>
          <w:sz w:val="24"/>
          <w:lang w:val="en-US"/>
        </w:rPr>
        <w:t>On 9 July 2021, a joint discussion took place on the directions for action of the Plan. Following this discussion, two working groups were set up to draft the Plan.</w:t>
      </w:r>
    </w:p>
    <w:p w14:paraId="3F19BFEE" w14:textId="77777777" w:rsidR="000946C8" w:rsidRPr="000946C8" w:rsidRDefault="000946C8" w:rsidP="000946C8">
      <w:pPr>
        <w:tabs>
          <w:tab w:val="left" w:pos="993"/>
        </w:tabs>
        <w:ind w:firstLine="720"/>
        <w:rPr>
          <w:rFonts w:ascii="Times New Roman" w:hAnsi="Times New Roman" w:cs="Times New Roman"/>
          <w:noProof/>
          <w:sz w:val="24"/>
          <w:szCs w:val="20"/>
          <w:lang w:val="en-US"/>
        </w:rPr>
      </w:pPr>
    </w:p>
    <w:p w14:paraId="59E4ED71" w14:textId="77777777" w:rsidR="000946C8" w:rsidRPr="000946C8" w:rsidRDefault="000946C8" w:rsidP="000946C8">
      <w:pPr>
        <w:pStyle w:val="ListParagraph"/>
        <w:numPr>
          <w:ilvl w:val="0"/>
          <w:numId w:val="1"/>
        </w:numPr>
        <w:tabs>
          <w:tab w:val="left" w:pos="993"/>
        </w:tabs>
        <w:ind w:left="0" w:firstLine="720"/>
        <w:rPr>
          <w:rFonts w:ascii="Times New Roman" w:hAnsi="Times New Roman" w:cs="Times New Roman"/>
          <w:noProof/>
          <w:sz w:val="24"/>
          <w:lang w:val="en-US"/>
        </w:rPr>
      </w:pPr>
      <w:r w:rsidRPr="000946C8">
        <w:rPr>
          <w:rFonts w:ascii="Times New Roman" w:hAnsi="Times New Roman" w:cs="Times New Roman"/>
          <w:noProof/>
          <w:sz w:val="24"/>
          <w:lang w:val="en-US"/>
        </w:rPr>
        <w:t>The coordination process of the draft Plan was arranged on the DLA Portal and also Atvertalatvija.manabalss.lv platform.</w:t>
      </w:r>
    </w:p>
    <w:p w14:paraId="3E75FC0A" w14:textId="77777777" w:rsidR="000946C8" w:rsidRPr="000946C8" w:rsidRDefault="000946C8" w:rsidP="000946C8">
      <w:pPr>
        <w:rPr>
          <w:rFonts w:ascii="Times New Roman" w:hAnsi="Times New Roman" w:cs="Times New Roman"/>
          <w:noProof/>
          <w:sz w:val="24"/>
          <w:lang w:val="en-US"/>
        </w:rPr>
      </w:pPr>
    </w:p>
    <w:p w14:paraId="4F52EC5D" w14:textId="77777777" w:rsidR="000946C8" w:rsidRPr="000946C8" w:rsidRDefault="000946C8" w:rsidP="000946C8">
      <w:pPr>
        <w:rPr>
          <w:rFonts w:ascii="Times New Roman" w:hAnsi="Times New Roman" w:cs="Times New Roman"/>
          <w:noProof/>
          <w:sz w:val="24"/>
          <w:lang w:val="en-US"/>
        </w:rPr>
      </w:pPr>
      <w:r w:rsidRPr="000946C8">
        <w:rPr>
          <w:rFonts w:ascii="Times New Roman" w:hAnsi="Times New Roman" w:cs="Times New Roman"/>
          <w:noProof/>
          <w:sz w:val="24"/>
          <w:lang w:val="en-US"/>
        </w:rPr>
        <w:t>Figure 1</w:t>
      </w:r>
    </w:p>
    <w:p w14:paraId="3B4298BB" w14:textId="77777777" w:rsidR="000946C8" w:rsidRPr="000946C8" w:rsidRDefault="000946C8" w:rsidP="000946C8">
      <w:pPr>
        <w:rPr>
          <w:rFonts w:ascii="Times New Roman" w:hAnsi="Times New Roman" w:cs="Times New Roman"/>
          <w:noProof/>
          <w:sz w:val="24"/>
          <w:szCs w:val="24"/>
          <w:lang w:val="en-US"/>
        </w:rPr>
      </w:pPr>
    </w:p>
    <w:tbl>
      <w:tblPr>
        <w:tblStyle w:val="TableGridLight"/>
        <w:tblW w:w="5000" w:type="pct"/>
        <w:jc w:val="center"/>
        <w:tblCellMar>
          <w:top w:w="28" w:type="dxa"/>
          <w:left w:w="28" w:type="dxa"/>
          <w:bottom w:w="28" w:type="dxa"/>
          <w:right w:w="28" w:type="dxa"/>
        </w:tblCellMar>
        <w:tblLook w:val="04A0" w:firstRow="1" w:lastRow="0" w:firstColumn="1" w:lastColumn="0" w:noHBand="0" w:noVBand="1"/>
      </w:tblPr>
      <w:tblGrid>
        <w:gridCol w:w="9061"/>
      </w:tblGrid>
      <w:tr w:rsidR="000946C8" w:rsidRPr="000946C8" w14:paraId="58B1B71E" w14:textId="77777777" w:rsidTr="00AA2DBD">
        <w:trPr>
          <w:jc w:val="center"/>
        </w:trPr>
        <w:tc>
          <w:tcPr>
            <w:tcW w:w="5000" w:type="pct"/>
          </w:tcPr>
          <w:p w14:paraId="04EA1BD3" w14:textId="77777777" w:rsidR="000946C8" w:rsidRPr="000946C8" w:rsidRDefault="000946C8" w:rsidP="00AA2DBD">
            <w:pPr>
              <w:rPr>
                <w:rFonts w:ascii="Times New Roman" w:hAnsi="Times New Roman" w:cs="Times New Roman"/>
                <w:b/>
                <w:noProof/>
                <w:sz w:val="24"/>
                <w:lang w:val="en-US"/>
              </w:rPr>
            </w:pPr>
            <w:r w:rsidRPr="000946C8">
              <w:rPr>
                <w:rFonts w:ascii="Times New Roman" w:hAnsi="Times New Roman" w:cs="Times New Roman"/>
                <w:b/>
                <w:noProof/>
                <w:sz w:val="24"/>
                <w:lang w:val="en-US"/>
              </w:rPr>
              <w:t>Drafting of the Plan based on the ideas submitted by general population on the</w:t>
            </w:r>
          </w:p>
          <w:p w14:paraId="243A119F" w14:textId="77777777" w:rsidR="000946C8" w:rsidRPr="000946C8" w:rsidRDefault="000946C8" w:rsidP="00AA2DBD">
            <w:pPr>
              <w:rPr>
                <w:rFonts w:ascii="Times New Roman" w:hAnsi="Times New Roman" w:cs="Times New Roman"/>
                <w:b/>
                <w:noProof/>
                <w:sz w:val="24"/>
                <w:lang w:val="en-US"/>
              </w:rPr>
            </w:pPr>
            <w:r w:rsidRPr="000946C8">
              <w:rPr>
                <w:rFonts w:ascii="Times New Roman" w:hAnsi="Times New Roman" w:cs="Times New Roman"/>
                <w:b/>
                <w:noProof/>
                <w:sz w:val="24"/>
                <w:lang w:val="en-US"/>
              </w:rPr>
              <w:t>co-creation platform Atvertalatvija.manabalss.lv</w:t>
            </w:r>
          </w:p>
          <w:p w14:paraId="62C2BB6E" w14:textId="77777777" w:rsidR="000946C8" w:rsidRPr="000946C8" w:rsidRDefault="000946C8" w:rsidP="00AA2DBD">
            <w:pPr>
              <w:rPr>
                <w:rFonts w:ascii="Times New Roman" w:hAnsi="Times New Roman" w:cs="Times New Roman"/>
                <w:noProof/>
                <w:sz w:val="24"/>
                <w:szCs w:val="24"/>
                <w:lang w:val="en-US"/>
              </w:rPr>
            </w:pPr>
          </w:p>
          <w:p w14:paraId="639D4D6A"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The OGP requires that open government plans identify problems to be solved and measures to be taken in co-creation with general population and NGOs. The co-creation platform Atvertalatvija.manabalss.lv was set up with the support of the OGP Secretariat and, from 25 May 2021 to 29 June 2021, general population submitted their ideas and voted on the ideas submitted by others.</w:t>
            </w:r>
          </w:p>
          <w:p w14:paraId="24AFCF46" w14:textId="77777777" w:rsidR="000946C8" w:rsidRPr="000946C8" w:rsidRDefault="000946C8" w:rsidP="00AA2DBD">
            <w:pPr>
              <w:rPr>
                <w:rFonts w:ascii="Times New Roman" w:hAnsi="Times New Roman" w:cs="Times New Roman"/>
                <w:noProof/>
                <w:sz w:val="24"/>
                <w:szCs w:val="24"/>
                <w:lang w:val="en-US"/>
              </w:rPr>
            </w:pPr>
          </w:p>
          <w:p w14:paraId="07AF7C43" w14:textId="77777777" w:rsidR="000946C8" w:rsidRPr="000946C8" w:rsidRDefault="000946C8" w:rsidP="00AA2DBD">
            <w:pPr>
              <w:rPr>
                <w:rFonts w:ascii="Times New Roman" w:hAnsi="Times New Roman" w:cs="Times New Roman"/>
                <w:noProof/>
                <w:sz w:val="24"/>
                <w:szCs w:val="24"/>
                <w:lang w:val="en-US"/>
              </w:rPr>
            </w:pPr>
            <w:r w:rsidRPr="000946C8">
              <w:rPr>
                <w:rFonts w:ascii="Times New Roman" w:hAnsi="Times New Roman" w:cs="Times New Roman"/>
                <w:noProof/>
                <w:sz w:val="24"/>
                <w:lang w:val="en-US"/>
              </w:rPr>
              <w:t xml:space="preserve">In total, </w:t>
            </w:r>
            <w:r w:rsidRPr="000946C8">
              <w:rPr>
                <w:rFonts w:ascii="Times New Roman" w:hAnsi="Times New Roman" w:cs="Times New Roman"/>
                <w:b/>
                <w:bCs/>
                <w:noProof/>
                <w:sz w:val="24"/>
                <w:lang w:val="en-US"/>
              </w:rPr>
              <w:t xml:space="preserve">104 ideas </w:t>
            </w:r>
            <w:r w:rsidRPr="000946C8">
              <w:rPr>
                <w:rFonts w:ascii="Times New Roman" w:hAnsi="Times New Roman" w:cs="Times New Roman"/>
                <w:noProof/>
                <w:sz w:val="24"/>
                <w:lang w:val="en-US"/>
              </w:rPr>
              <w:t>were received from the general population.</w:t>
            </w:r>
          </w:p>
          <w:p w14:paraId="723EC2EB" w14:textId="77777777" w:rsidR="000946C8" w:rsidRPr="000946C8" w:rsidRDefault="000946C8" w:rsidP="00AA2DBD">
            <w:pPr>
              <w:rPr>
                <w:rFonts w:ascii="Times New Roman" w:hAnsi="Times New Roman" w:cs="Times New Roman"/>
                <w:noProof/>
                <w:sz w:val="24"/>
                <w:szCs w:val="24"/>
                <w:lang w:val="en-US"/>
              </w:rPr>
            </w:pPr>
            <w:r w:rsidRPr="000946C8">
              <w:rPr>
                <w:rFonts w:ascii="Times New Roman" w:hAnsi="Times New Roman" w:cs="Times New Roman"/>
                <w:noProof/>
                <w:sz w:val="24"/>
                <w:lang w:val="en-US"/>
              </w:rPr>
              <w:t xml:space="preserve">The ideas were voted on a total of </w:t>
            </w:r>
            <w:r w:rsidRPr="000946C8">
              <w:rPr>
                <w:rFonts w:ascii="Times New Roman" w:hAnsi="Times New Roman" w:cs="Times New Roman"/>
                <w:b/>
                <w:bCs/>
                <w:noProof/>
                <w:sz w:val="24"/>
                <w:lang w:val="en-US"/>
              </w:rPr>
              <w:t>5044 times</w:t>
            </w:r>
            <w:r w:rsidRPr="000946C8">
              <w:rPr>
                <w:rFonts w:ascii="Times New Roman" w:hAnsi="Times New Roman" w:cs="Times New Roman"/>
                <w:noProof/>
                <w:sz w:val="24"/>
                <w:lang w:val="en-US"/>
              </w:rPr>
              <w:t>.</w:t>
            </w:r>
          </w:p>
          <w:p w14:paraId="6CC8B47E"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A total of 85 000 users had noticed the widget for the provision of ideas.</w:t>
            </w:r>
          </w:p>
          <w:p w14:paraId="6AC1412E" w14:textId="77777777" w:rsidR="000946C8" w:rsidRPr="000946C8" w:rsidRDefault="000946C8" w:rsidP="00AA2DBD">
            <w:pPr>
              <w:rPr>
                <w:rFonts w:ascii="Times New Roman" w:hAnsi="Times New Roman" w:cs="Times New Roman"/>
                <w:noProof/>
                <w:sz w:val="24"/>
                <w:szCs w:val="24"/>
                <w:lang w:val="en-US"/>
              </w:rPr>
            </w:pPr>
          </w:p>
          <w:p w14:paraId="12EE61D9" w14:textId="77777777" w:rsidR="000946C8" w:rsidRPr="000946C8" w:rsidRDefault="000946C8" w:rsidP="00AA2DBD">
            <w:pPr>
              <w:rPr>
                <w:rFonts w:ascii="Times New Roman" w:hAnsi="Times New Roman" w:cs="Times New Roman"/>
                <w:noProof/>
                <w:sz w:val="24"/>
                <w:szCs w:val="24"/>
                <w:lang w:val="en-US"/>
              </w:rPr>
            </w:pPr>
            <w:r w:rsidRPr="000946C8">
              <w:rPr>
                <w:rFonts w:ascii="Times New Roman" w:hAnsi="Times New Roman" w:cs="Times New Roman"/>
                <w:b/>
                <w:bCs/>
                <w:noProof/>
                <w:sz w:val="24"/>
                <w:lang w:val="en-US"/>
              </w:rPr>
              <w:t xml:space="preserve">A summary of ideas submitted by general population </w:t>
            </w:r>
            <w:r w:rsidRPr="000946C8">
              <w:rPr>
                <w:rFonts w:ascii="Times New Roman" w:hAnsi="Times New Roman" w:cs="Times New Roman"/>
                <w:noProof/>
                <w:sz w:val="24"/>
                <w:lang w:val="en-US"/>
              </w:rPr>
              <w:t xml:space="preserve">can be found on </w:t>
            </w:r>
            <w:r w:rsidRPr="000946C8">
              <w:rPr>
                <w:rFonts w:ascii="Times New Roman" w:hAnsi="Times New Roman" w:cs="Times New Roman"/>
                <w:b/>
                <w:noProof/>
                <w:sz w:val="24"/>
                <w:lang w:val="en-US"/>
              </w:rPr>
              <w:t>Atvertalatvija.manabalss.lv.</w:t>
            </w:r>
          </w:p>
          <w:p w14:paraId="5E2C7708" w14:textId="77777777" w:rsidR="000946C8" w:rsidRPr="000946C8" w:rsidRDefault="000946C8" w:rsidP="00AA2DBD">
            <w:pPr>
              <w:rPr>
                <w:rFonts w:ascii="Times New Roman" w:hAnsi="Times New Roman" w:cs="Times New Roman"/>
                <w:noProof/>
                <w:sz w:val="24"/>
                <w:szCs w:val="24"/>
                <w:lang w:val="en-US"/>
              </w:rPr>
            </w:pPr>
          </w:p>
          <w:p w14:paraId="6ADF4665"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The ideas received were examined and discussed in working groups. The working groups voted on ideas, jointly identifying which were of particular relevance to a broader public and could be pursued.</w:t>
            </w:r>
          </w:p>
          <w:p w14:paraId="129C7E64" w14:textId="77777777" w:rsidR="000946C8" w:rsidRPr="000946C8" w:rsidRDefault="000946C8" w:rsidP="00AA2DBD">
            <w:pPr>
              <w:rPr>
                <w:rFonts w:ascii="Times New Roman" w:hAnsi="Times New Roman" w:cs="Times New Roman"/>
                <w:b/>
                <w:bCs/>
                <w:noProof/>
                <w:sz w:val="24"/>
                <w:szCs w:val="24"/>
                <w:lang w:val="en-US"/>
              </w:rPr>
            </w:pPr>
          </w:p>
          <w:p w14:paraId="18A972CF" w14:textId="77777777" w:rsidR="000946C8" w:rsidRPr="000946C8" w:rsidRDefault="000946C8" w:rsidP="00AA2DBD">
            <w:pPr>
              <w:jc w:val="center"/>
              <w:rPr>
                <w:rFonts w:ascii="Times New Roman" w:hAnsi="Times New Roman" w:cs="Times New Roman"/>
                <w:b/>
                <w:noProof/>
                <w:sz w:val="24"/>
                <w:lang w:val="en-US"/>
              </w:rPr>
            </w:pPr>
            <w:r w:rsidRPr="000946C8">
              <w:rPr>
                <w:rFonts w:ascii="Times New Roman" w:hAnsi="Times New Roman" w:cs="Times New Roman"/>
                <w:b/>
                <w:noProof/>
                <w:sz w:val="24"/>
                <w:lang w:val="en-US"/>
              </w:rPr>
              <w:t>Some of the ideas proposed by general population and used in the drafting of the Plan:</w:t>
            </w:r>
          </w:p>
          <w:p w14:paraId="37A636AF" w14:textId="77777777" w:rsidR="000946C8" w:rsidRPr="000946C8" w:rsidRDefault="000946C8" w:rsidP="00AA2DBD">
            <w:pPr>
              <w:rPr>
                <w:rFonts w:ascii="Times New Roman" w:hAnsi="Times New Roman" w:cs="Times New Roman"/>
                <w:noProof/>
                <w:sz w:val="24"/>
                <w:szCs w:val="24"/>
                <w:u w:val="single"/>
                <w:lang w:val="en-US"/>
              </w:rPr>
            </w:pPr>
          </w:p>
          <w:p w14:paraId="7E8C95FC" w14:textId="77777777" w:rsidR="000946C8" w:rsidRPr="000946C8" w:rsidRDefault="000946C8" w:rsidP="00AA2DBD">
            <w:pPr>
              <w:jc w:val="center"/>
              <w:rPr>
                <w:rFonts w:ascii="Times New Roman" w:hAnsi="Times New Roman" w:cs="Times New Roman"/>
                <w:noProof/>
                <w:sz w:val="24"/>
                <w:szCs w:val="24"/>
                <w:u w:val="single"/>
                <w:lang w:val="en-US"/>
              </w:rPr>
            </w:pPr>
            <w:r w:rsidRPr="000946C8">
              <w:rPr>
                <w:rFonts w:ascii="Times New Roman" w:hAnsi="Times New Roman" w:cs="Times New Roman"/>
                <w:noProof/>
                <w:lang w:val="en-US"/>
              </w:rPr>
              <w:object w:dxaOrig="7980" w:dyaOrig="5190" w14:anchorId="0B646D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399pt;height:259.8pt" o:ole="">
                  <v:imagedata r:id="rId12" o:title=""/>
                </v:shape>
                <o:OLEObject Type="Embed" ProgID="Paint.Picture.1" ShapeID="_x0000_i1049" DrawAspect="Content" ObjectID="_1723365151" r:id="rId13"/>
              </w:object>
            </w:r>
          </w:p>
          <w:p w14:paraId="7262F083" w14:textId="77777777" w:rsidR="000946C8" w:rsidRPr="000946C8" w:rsidRDefault="000946C8" w:rsidP="00AA2DBD">
            <w:pPr>
              <w:rPr>
                <w:rFonts w:ascii="Times New Roman" w:hAnsi="Times New Roman" w:cs="Times New Roman"/>
                <w:noProof/>
                <w:sz w:val="24"/>
                <w:szCs w:val="24"/>
                <w:lang w:val="en-US"/>
              </w:rPr>
            </w:pPr>
          </w:p>
        </w:tc>
      </w:tr>
    </w:tbl>
    <w:p w14:paraId="34CAD889" w14:textId="77777777" w:rsidR="000946C8" w:rsidRPr="000946C8" w:rsidRDefault="000946C8" w:rsidP="000946C8">
      <w:pPr>
        <w:rPr>
          <w:rFonts w:ascii="Times New Roman" w:hAnsi="Times New Roman" w:cs="Times New Roman"/>
          <w:noProof/>
          <w:sz w:val="24"/>
          <w:szCs w:val="24"/>
          <w:shd w:val="clear" w:color="auto" w:fill="FFFFFF"/>
          <w:lang w:val="en-US"/>
        </w:rPr>
      </w:pPr>
    </w:p>
    <w:p w14:paraId="64E1C30E" w14:textId="77777777" w:rsidR="000946C8" w:rsidRPr="000946C8" w:rsidRDefault="000946C8" w:rsidP="000946C8">
      <w:pPr>
        <w:rPr>
          <w:rFonts w:ascii="Times New Roman" w:hAnsi="Times New Roman" w:cs="Times New Roman"/>
          <w:noProof/>
          <w:lang w:val="en-US"/>
        </w:rPr>
      </w:pPr>
      <w:r w:rsidRPr="000946C8">
        <w:rPr>
          <w:rFonts w:ascii="Times New Roman" w:hAnsi="Times New Roman" w:cs="Times New Roman"/>
          <w:noProof/>
          <w:lang w:val="en-US"/>
        </w:rPr>
        <w:br w:type="page"/>
      </w:r>
    </w:p>
    <w:p w14:paraId="4404CE45" w14:textId="77777777" w:rsidR="000946C8" w:rsidRPr="000946C8" w:rsidRDefault="000946C8" w:rsidP="000946C8">
      <w:pPr>
        <w:pStyle w:val="Heading1"/>
        <w:keepNext w:val="0"/>
        <w:keepLines w:val="0"/>
        <w:spacing w:before="0"/>
        <w:rPr>
          <w:rFonts w:ascii="Times New Roman" w:hAnsi="Times New Roman" w:cs="Times New Roman"/>
          <w:noProof/>
          <w:lang w:val="en-US"/>
        </w:rPr>
      </w:pPr>
      <w:bookmarkStart w:id="3" w:name="_Toc93939498"/>
      <w:r w:rsidRPr="000946C8">
        <w:rPr>
          <w:rFonts w:ascii="Times New Roman" w:hAnsi="Times New Roman" w:cs="Times New Roman"/>
          <w:noProof/>
          <w:lang w:val="en-US"/>
        </w:rPr>
        <w:t>Objectives of the Plan</w:t>
      </w:r>
      <w:bookmarkEnd w:id="3"/>
    </w:p>
    <w:p w14:paraId="076A1346" w14:textId="77777777" w:rsidR="000946C8" w:rsidRPr="000946C8" w:rsidRDefault="000946C8" w:rsidP="000946C8">
      <w:pPr>
        <w:rPr>
          <w:rFonts w:ascii="Times New Roman" w:hAnsi="Times New Roman" w:cs="Times New Roman"/>
          <w:noProof/>
          <w:sz w:val="24"/>
          <w:szCs w:val="20"/>
          <w:lang w:val="en-US"/>
        </w:rPr>
      </w:pPr>
    </w:p>
    <w:p w14:paraId="0B720E9E" w14:textId="77777777" w:rsidR="000946C8" w:rsidRPr="000946C8" w:rsidRDefault="000946C8" w:rsidP="000946C8">
      <w:pPr>
        <w:rPr>
          <w:rFonts w:ascii="Times New Roman" w:hAnsi="Times New Roman" w:cs="Times New Roman"/>
          <w:noProof/>
          <w:sz w:val="24"/>
          <w:szCs w:val="20"/>
          <w:lang w:val="en-US"/>
        </w:rPr>
      </w:pPr>
    </w:p>
    <w:p w14:paraId="31A780FE" w14:textId="77777777" w:rsidR="000946C8" w:rsidRPr="000946C8" w:rsidRDefault="000946C8" w:rsidP="000946C8">
      <w:pPr>
        <w:ind w:firstLine="720"/>
        <w:rPr>
          <w:rFonts w:ascii="Times New Roman" w:hAnsi="Times New Roman" w:cs="Times New Roman"/>
          <w:noProof/>
          <w:sz w:val="24"/>
          <w:szCs w:val="24"/>
          <w:lang w:val="en-US"/>
        </w:rPr>
      </w:pPr>
      <w:r w:rsidRPr="000946C8">
        <w:rPr>
          <w:rFonts w:ascii="Times New Roman" w:hAnsi="Times New Roman" w:cs="Times New Roman"/>
          <w:b/>
          <w:bCs/>
          <w:noProof/>
          <w:sz w:val="24"/>
          <w:lang w:val="en-US"/>
        </w:rPr>
        <w:t xml:space="preserve">The objective of the Plan </w:t>
      </w:r>
      <w:r w:rsidRPr="000946C8">
        <w:rPr>
          <w:rFonts w:ascii="Times New Roman" w:hAnsi="Times New Roman" w:cs="Times New Roman"/>
          <w:noProof/>
          <w:sz w:val="24"/>
          <w:lang w:val="en-US"/>
        </w:rPr>
        <w:t xml:space="preserve">is to promote meaningful and effective </w:t>
      </w:r>
      <w:r w:rsidRPr="000946C8">
        <w:rPr>
          <w:rFonts w:ascii="Times New Roman" w:hAnsi="Times New Roman" w:cs="Times New Roman"/>
          <w:b/>
          <w:bCs/>
          <w:noProof/>
          <w:sz w:val="24"/>
          <w:lang w:val="en-US"/>
        </w:rPr>
        <w:t xml:space="preserve">public participation </w:t>
      </w:r>
      <w:r w:rsidRPr="000946C8">
        <w:rPr>
          <w:rFonts w:ascii="Times New Roman" w:hAnsi="Times New Roman" w:cs="Times New Roman"/>
          <w:noProof/>
          <w:sz w:val="24"/>
          <w:lang w:val="en-US"/>
        </w:rPr>
        <w:t xml:space="preserve">in the development of informed and quality decisions and </w:t>
      </w:r>
      <w:r w:rsidRPr="000946C8">
        <w:rPr>
          <w:rFonts w:ascii="Times New Roman" w:hAnsi="Times New Roman" w:cs="Times New Roman"/>
          <w:b/>
          <w:bCs/>
          <w:noProof/>
          <w:sz w:val="24"/>
          <w:lang w:val="en-US"/>
        </w:rPr>
        <w:t xml:space="preserve">openness and transparency </w:t>
      </w:r>
      <w:r w:rsidRPr="000946C8">
        <w:rPr>
          <w:rFonts w:ascii="Times New Roman" w:hAnsi="Times New Roman" w:cs="Times New Roman"/>
          <w:noProof/>
          <w:sz w:val="24"/>
          <w:lang w:val="en-US"/>
        </w:rPr>
        <w:t>in the work of State authorities in the public interest.</w:t>
      </w:r>
    </w:p>
    <w:p w14:paraId="020C4F98" w14:textId="77777777" w:rsidR="000946C8" w:rsidRPr="000946C8" w:rsidRDefault="000946C8" w:rsidP="000946C8">
      <w:pPr>
        <w:ind w:firstLine="720"/>
        <w:rPr>
          <w:rFonts w:ascii="Times New Roman" w:hAnsi="Times New Roman" w:cs="Times New Roman"/>
          <w:noProof/>
          <w:sz w:val="24"/>
          <w:szCs w:val="24"/>
          <w:lang w:val="en-US"/>
        </w:rPr>
      </w:pPr>
    </w:p>
    <w:p w14:paraId="2D5619FD" w14:textId="77777777" w:rsidR="000946C8" w:rsidRPr="000946C8" w:rsidRDefault="000946C8" w:rsidP="000946C8">
      <w:pPr>
        <w:ind w:firstLine="720"/>
        <w:rPr>
          <w:rFonts w:ascii="Times New Roman" w:hAnsi="Times New Roman" w:cs="Times New Roman"/>
          <w:noProof/>
          <w:sz w:val="24"/>
          <w:lang w:val="en-US"/>
        </w:rPr>
      </w:pPr>
      <w:r w:rsidRPr="000946C8">
        <w:rPr>
          <w:rFonts w:ascii="Times New Roman" w:hAnsi="Times New Roman" w:cs="Times New Roman"/>
          <w:noProof/>
          <w:sz w:val="24"/>
          <w:lang w:val="en-US"/>
        </w:rPr>
        <w:t>Open and understandable decisions and the decision-making process thereof are one of the incentives for public trust in public governance and the legitimacy of decisions in a modern democracy. Sufficient and clear information from State authorities leaves an impact on public satisfaction with the work of State authorities, their understanding of the processes taking place in the country and their trust in the country.</w:t>
      </w:r>
    </w:p>
    <w:p w14:paraId="5B2FD95A" w14:textId="77777777" w:rsidR="000946C8" w:rsidRPr="000946C8" w:rsidRDefault="000946C8" w:rsidP="000946C8">
      <w:pPr>
        <w:ind w:firstLine="720"/>
        <w:rPr>
          <w:rFonts w:ascii="Times New Roman" w:hAnsi="Times New Roman" w:cs="Times New Roman"/>
          <w:bCs/>
          <w:noProof/>
          <w:sz w:val="24"/>
          <w:szCs w:val="24"/>
          <w:lang w:val="en-US"/>
        </w:rPr>
      </w:pPr>
    </w:p>
    <w:p w14:paraId="55B22564" w14:textId="77777777" w:rsidR="000946C8" w:rsidRPr="000946C8" w:rsidRDefault="000946C8" w:rsidP="000946C8">
      <w:pPr>
        <w:ind w:firstLine="720"/>
        <w:rPr>
          <w:rFonts w:ascii="Times New Roman" w:hAnsi="Times New Roman" w:cs="Times New Roman"/>
          <w:b/>
          <w:noProof/>
          <w:sz w:val="24"/>
          <w:szCs w:val="24"/>
          <w:lang w:val="en-US"/>
        </w:rPr>
      </w:pPr>
      <w:r w:rsidRPr="000946C8">
        <w:rPr>
          <w:rFonts w:ascii="Times New Roman" w:hAnsi="Times New Roman" w:cs="Times New Roman"/>
          <w:noProof/>
          <w:sz w:val="24"/>
          <w:lang w:val="en-US"/>
        </w:rPr>
        <w:t xml:space="preserve">The measures outlined in the Plan contribute to compliance with internationally defined </w:t>
      </w:r>
      <w:r w:rsidRPr="000946C8">
        <w:rPr>
          <w:rFonts w:ascii="Times New Roman" w:hAnsi="Times New Roman" w:cs="Times New Roman"/>
          <w:b/>
          <w:bCs/>
          <w:noProof/>
          <w:sz w:val="24"/>
          <w:lang w:val="en-US"/>
        </w:rPr>
        <w:t xml:space="preserve">values of open government </w:t>
      </w:r>
      <w:r w:rsidRPr="000946C8">
        <w:rPr>
          <w:rFonts w:ascii="Times New Roman" w:hAnsi="Times New Roman" w:cs="Times New Roman"/>
          <w:noProof/>
          <w:sz w:val="24"/>
          <w:lang w:val="en-US"/>
        </w:rPr>
        <w:t xml:space="preserve">and factors that build </w:t>
      </w:r>
      <w:r w:rsidRPr="000946C8">
        <w:rPr>
          <w:rFonts w:ascii="Times New Roman" w:hAnsi="Times New Roman" w:cs="Times New Roman"/>
          <w:b/>
          <w:bCs/>
          <w:noProof/>
          <w:sz w:val="24"/>
          <w:lang w:val="en-US"/>
        </w:rPr>
        <w:t>trust in public governance</w:t>
      </w:r>
      <w:r w:rsidRPr="000946C8">
        <w:rPr>
          <w:rFonts w:ascii="Times New Roman" w:hAnsi="Times New Roman" w:cs="Times New Roman"/>
          <w:noProof/>
          <w:sz w:val="24"/>
          <w:lang w:val="en-US"/>
        </w:rPr>
        <w:t>.</w:t>
      </w:r>
    </w:p>
    <w:p w14:paraId="2E51430C" w14:textId="77777777" w:rsidR="000946C8" w:rsidRPr="000946C8" w:rsidRDefault="000946C8" w:rsidP="000946C8">
      <w:pPr>
        <w:rPr>
          <w:rFonts w:ascii="Times New Roman" w:hAnsi="Times New Roman" w:cs="Times New Roman"/>
          <w:noProof/>
          <w:sz w:val="24"/>
          <w:szCs w:val="24"/>
          <w:lang w:val="en-US"/>
        </w:rPr>
      </w:pPr>
    </w:p>
    <w:p w14:paraId="7E85F567" w14:textId="77777777" w:rsidR="000946C8" w:rsidRPr="000946C8" w:rsidRDefault="000946C8" w:rsidP="000946C8">
      <w:pPr>
        <w:ind w:firstLine="720"/>
        <w:rPr>
          <w:rFonts w:ascii="Times New Roman" w:hAnsi="Times New Roman" w:cs="Times New Roman"/>
          <w:noProof/>
          <w:sz w:val="24"/>
          <w:szCs w:val="24"/>
          <w:lang w:val="en-US"/>
        </w:rPr>
      </w:pPr>
      <w:r w:rsidRPr="000946C8">
        <w:rPr>
          <w:rFonts w:ascii="Times New Roman" w:hAnsi="Times New Roman" w:cs="Times New Roman"/>
          <w:noProof/>
          <w:sz w:val="24"/>
          <w:lang w:val="en-US"/>
        </w:rPr>
        <w:t xml:space="preserve">In order to ensure that open government initiatives are effective and improve public trust, such initiatives must be sufficiently inclusive from the perspective of the public and involve the entire public administration, i.e. not only the State administration institutions subordinated to the Cabinet but also local governments, independent institutions, and all three State powers. Open government should thus be extended to all levels of the relationship between the public and the State, gradually </w:t>
      </w:r>
      <w:r w:rsidRPr="000946C8">
        <w:rPr>
          <w:rFonts w:ascii="Times New Roman" w:hAnsi="Times New Roman" w:cs="Times New Roman"/>
          <w:b/>
          <w:bCs/>
          <w:noProof/>
          <w:sz w:val="24"/>
          <w:lang w:val="en-US"/>
        </w:rPr>
        <w:t>advancing towards an Open State</w:t>
      </w:r>
      <w:r w:rsidRPr="000946C8">
        <w:rPr>
          <w:rFonts w:ascii="Times New Roman" w:hAnsi="Times New Roman" w:cs="Times New Roman"/>
          <w:noProof/>
          <w:sz w:val="24"/>
          <w:lang w:val="en-US"/>
        </w:rPr>
        <w:t>.</w:t>
      </w:r>
      <w:r w:rsidRPr="000946C8">
        <w:rPr>
          <w:rStyle w:val="FootnoteReference"/>
          <w:rFonts w:ascii="Times New Roman" w:hAnsi="Times New Roman" w:cs="Times New Roman"/>
          <w:noProof/>
          <w:sz w:val="24"/>
          <w:szCs w:val="24"/>
          <w:lang w:val="en-US"/>
        </w:rPr>
        <w:footnoteReference w:id="4"/>
      </w:r>
    </w:p>
    <w:p w14:paraId="74246CA5" w14:textId="77777777" w:rsidR="000946C8" w:rsidRPr="000946C8" w:rsidRDefault="000946C8" w:rsidP="000946C8">
      <w:pPr>
        <w:rPr>
          <w:rFonts w:ascii="Times New Roman" w:hAnsi="Times New Roman" w:cs="Times New Roman"/>
          <w:noProof/>
          <w:lang w:val="en-US"/>
        </w:rPr>
      </w:pPr>
      <w:bookmarkStart w:id="4" w:name="_Toc93939499"/>
    </w:p>
    <w:p w14:paraId="3468FC70" w14:textId="77777777" w:rsidR="000946C8" w:rsidRPr="000946C8" w:rsidRDefault="000946C8" w:rsidP="000946C8">
      <w:pPr>
        <w:pStyle w:val="Heading2"/>
        <w:keepNext w:val="0"/>
        <w:keepLines w:val="0"/>
        <w:spacing w:before="0"/>
        <w:jc w:val="center"/>
        <w:rPr>
          <w:rFonts w:ascii="Times New Roman" w:hAnsi="Times New Roman" w:cs="Times New Roman"/>
          <w:noProof/>
          <w:sz w:val="28"/>
          <w:lang w:val="en-US"/>
        </w:rPr>
      </w:pPr>
      <w:r w:rsidRPr="000946C8">
        <w:rPr>
          <w:rFonts w:ascii="Times New Roman" w:hAnsi="Times New Roman" w:cs="Times New Roman"/>
          <w:noProof/>
          <w:sz w:val="28"/>
          <w:lang w:val="en-US"/>
        </w:rPr>
        <w:t>Open Government – Contribution to Building Trust</w:t>
      </w:r>
      <w:bookmarkEnd w:id="4"/>
    </w:p>
    <w:p w14:paraId="3AA93053" w14:textId="77777777" w:rsidR="000946C8" w:rsidRPr="000946C8" w:rsidRDefault="000946C8" w:rsidP="000946C8">
      <w:pPr>
        <w:ind w:firstLine="720"/>
        <w:rPr>
          <w:rFonts w:ascii="Times New Roman" w:hAnsi="Times New Roman" w:cs="Times New Roman"/>
          <w:bCs/>
          <w:noProof/>
          <w:sz w:val="24"/>
          <w:szCs w:val="24"/>
          <w:lang w:val="en-US"/>
        </w:rPr>
      </w:pPr>
    </w:p>
    <w:p w14:paraId="07AFBF9D" w14:textId="77777777" w:rsidR="000946C8" w:rsidRPr="000946C8" w:rsidRDefault="000946C8" w:rsidP="000946C8">
      <w:pPr>
        <w:autoSpaceDE w:val="0"/>
        <w:autoSpaceDN w:val="0"/>
        <w:adjustRightInd w:val="0"/>
        <w:ind w:firstLine="720"/>
        <w:rPr>
          <w:rFonts w:ascii="Times New Roman" w:hAnsi="Times New Roman" w:cs="Times New Roman"/>
          <w:noProof/>
          <w:sz w:val="24"/>
          <w:szCs w:val="24"/>
          <w:lang w:val="en-US"/>
        </w:rPr>
      </w:pPr>
      <w:r w:rsidRPr="000946C8">
        <w:rPr>
          <w:rFonts w:ascii="Times New Roman" w:hAnsi="Times New Roman" w:cs="Times New Roman"/>
          <w:noProof/>
          <w:sz w:val="24"/>
          <w:lang w:val="en-US"/>
        </w:rPr>
        <w:t xml:space="preserve">One of the objectives of this Plan is to build trust in State administration authorities in the long term through the implementation of the measures contained therein and to contribute to the achievement of the strategic objective of NDP2027, i.e. </w:t>
      </w:r>
      <w:r w:rsidRPr="000946C8">
        <w:rPr>
          <w:rFonts w:ascii="Times New Roman" w:hAnsi="Times New Roman" w:cs="Times New Roman"/>
          <w:b/>
          <w:bCs/>
          <w:noProof/>
          <w:sz w:val="24"/>
          <w:lang w:val="en-US"/>
        </w:rPr>
        <w:t>building social trust</w:t>
      </w:r>
      <w:r w:rsidRPr="000946C8">
        <w:rPr>
          <w:rFonts w:ascii="Times New Roman" w:hAnsi="Times New Roman" w:cs="Times New Roman"/>
          <w:noProof/>
          <w:sz w:val="24"/>
          <w:lang w:val="en-US"/>
        </w:rPr>
        <w:t>, which includes both trust in State administration authorities and greater mutual trust of various groups of society.</w:t>
      </w:r>
    </w:p>
    <w:p w14:paraId="7C56AD3E" w14:textId="77777777" w:rsidR="000946C8" w:rsidRPr="000946C8" w:rsidRDefault="000946C8" w:rsidP="000946C8">
      <w:pPr>
        <w:autoSpaceDE w:val="0"/>
        <w:autoSpaceDN w:val="0"/>
        <w:adjustRightInd w:val="0"/>
        <w:ind w:firstLine="720"/>
        <w:rPr>
          <w:rFonts w:ascii="Times New Roman" w:hAnsi="Times New Roman" w:cs="Times New Roman"/>
          <w:noProof/>
          <w:sz w:val="24"/>
          <w:szCs w:val="24"/>
          <w:lang w:val="en-US"/>
        </w:rPr>
      </w:pPr>
    </w:p>
    <w:p w14:paraId="2441211B" w14:textId="77777777" w:rsidR="000946C8" w:rsidRPr="000946C8" w:rsidRDefault="000946C8" w:rsidP="000946C8">
      <w:pPr>
        <w:ind w:firstLine="720"/>
        <w:rPr>
          <w:rFonts w:ascii="Times New Roman" w:hAnsi="Times New Roman" w:cs="Times New Roman"/>
          <w:noProof/>
          <w:sz w:val="24"/>
          <w:lang w:val="en-US"/>
        </w:rPr>
      </w:pPr>
      <w:r w:rsidRPr="000946C8">
        <w:rPr>
          <w:rFonts w:ascii="Times New Roman" w:hAnsi="Times New Roman" w:cs="Times New Roman"/>
          <w:noProof/>
          <w:sz w:val="24"/>
          <w:lang w:val="en-US"/>
        </w:rPr>
        <w:t xml:space="preserve">The Plan contributes to the fulfilment of the tasks under the </w:t>
      </w:r>
      <w:r w:rsidRPr="000946C8">
        <w:rPr>
          <w:rFonts w:ascii="Times New Roman" w:hAnsi="Times New Roman" w:cs="Times New Roman"/>
          <w:b/>
          <w:bCs/>
          <w:noProof/>
          <w:sz w:val="24"/>
          <w:lang w:val="en-US"/>
        </w:rPr>
        <w:t xml:space="preserve">NDP2027 </w:t>
      </w:r>
      <w:r w:rsidRPr="000946C8">
        <w:rPr>
          <w:rFonts w:ascii="Times New Roman" w:hAnsi="Times New Roman" w:cs="Times New Roman"/>
          <w:noProof/>
          <w:sz w:val="24"/>
          <w:lang w:val="en-US"/>
        </w:rPr>
        <w:t>direction for action “Rule of Law and Governance”, i.e. on the rule of law and strengthening democratic governance (Task 426) and on smart, efficient, and open governance, using new methods and digital opportunities, providing understandable and accessible information by administration, enabling people to participate in policy-making, and achieving balanced representation of social groups (Task 428). The Plan also contributes to the fulfilment of the task under the direction for action “Cohesion” with regard to self-organisation of the society, enhancing skills and opportunities for cooperation and participation (Task 407) (see Annex 1 also for the NDP2027 indicators supported by the Plan).</w:t>
      </w:r>
    </w:p>
    <w:p w14:paraId="719FCCC4" w14:textId="77777777" w:rsidR="000946C8" w:rsidRPr="000946C8" w:rsidRDefault="000946C8" w:rsidP="000946C8">
      <w:pPr>
        <w:autoSpaceDE w:val="0"/>
        <w:autoSpaceDN w:val="0"/>
        <w:adjustRightInd w:val="0"/>
        <w:ind w:firstLine="720"/>
        <w:rPr>
          <w:rFonts w:ascii="Times New Roman" w:hAnsi="Times New Roman" w:cs="Times New Roman"/>
          <w:noProof/>
          <w:sz w:val="24"/>
          <w:lang w:val="en-US"/>
        </w:rPr>
      </w:pPr>
    </w:p>
    <w:p w14:paraId="1A7F71BE" w14:textId="77777777" w:rsidR="000946C8" w:rsidRPr="000946C8" w:rsidRDefault="000946C8" w:rsidP="000946C8">
      <w:pPr>
        <w:autoSpaceDE w:val="0"/>
        <w:autoSpaceDN w:val="0"/>
        <w:adjustRightInd w:val="0"/>
        <w:ind w:firstLine="720"/>
        <w:rPr>
          <w:rFonts w:ascii="Times New Roman" w:hAnsi="Times New Roman" w:cs="Times New Roman"/>
          <w:noProof/>
          <w:sz w:val="24"/>
          <w:szCs w:val="24"/>
          <w:lang w:val="en-US"/>
        </w:rPr>
      </w:pPr>
      <w:r w:rsidRPr="000946C8">
        <w:rPr>
          <w:rFonts w:ascii="Times New Roman" w:hAnsi="Times New Roman" w:cs="Times New Roman"/>
          <w:b/>
          <w:noProof/>
          <w:sz w:val="24"/>
          <w:lang w:val="en-US"/>
        </w:rPr>
        <w:t xml:space="preserve">Compared to other EU countries, public trust in State administration authorities in Latvia is rather low. The pandemic has also shown that it is important to build up long-term trust of general population. </w:t>
      </w:r>
      <w:r w:rsidRPr="000946C8">
        <w:rPr>
          <w:rFonts w:ascii="Times New Roman" w:hAnsi="Times New Roman" w:cs="Times New Roman"/>
          <w:noProof/>
          <w:sz w:val="24"/>
          <w:lang w:val="en-US"/>
        </w:rPr>
        <w:t>Comparing the data from the Eurobarometer survey of 2019 to 2021, around 33 % of the population in Latvia rather distrust than trust State administration. In 2020, Latvia was ranked the 22</w:t>
      </w:r>
      <w:r w:rsidRPr="000946C8">
        <w:rPr>
          <w:rFonts w:ascii="Times New Roman" w:hAnsi="Times New Roman" w:cs="Times New Roman"/>
          <w:noProof/>
          <w:sz w:val="24"/>
          <w:vertAlign w:val="superscript"/>
          <w:lang w:val="en-US"/>
        </w:rPr>
        <w:t>nd</w:t>
      </w:r>
      <w:r w:rsidRPr="000946C8">
        <w:rPr>
          <w:rFonts w:ascii="Times New Roman" w:hAnsi="Times New Roman" w:cs="Times New Roman"/>
          <w:noProof/>
          <w:sz w:val="24"/>
          <w:lang w:val="en-US"/>
        </w:rPr>
        <w:t xml:space="preserve"> out of 27 EU Member States under this indicator</w:t>
      </w:r>
      <w:r w:rsidRPr="000946C8">
        <w:rPr>
          <w:rStyle w:val="FootnoteReference"/>
          <w:rFonts w:ascii="Times New Roman" w:hAnsi="Times New Roman" w:cs="Times New Roman"/>
          <w:noProof/>
          <w:sz w:val="24"/>
          <w:szCs w:val="24"/>
          <w:lang w:val="en-US"/>
        </w:rPr>
        <w:footnoteReference w:id="5"/>
      </w:r>
      <w:r w:rsidRPr="000946C8">
        <w:rPr>
          <w:rFonts w:ascii="Times New Roman" w:hAnsi="Times New Roman" w:cs="Times New Roman"/>
          <w:noProof/>
          <w:sz w:val="24"/>
          <w:lang w:val="en-US"/>
        </w:rPr>
        <w:t>. At the onset of the COVID-19 pandemic, there was no “cushion of trust” which made it difficult to enforce decisions taken during the pandemic and to rely on the government’s political course</w:t>
      </w:r>
      <w:r w:rsidRPr="000946C8">
        <w:rPr>
          <w:rStyle w:val="FootnoteReference"/>
          <w:rFonts w:ascii="Times New Roman" w:hAnsi="Times New Roman" w:cs="Times New Roman"/>
          <w:noProof/>
          <w:sz w:val="24"/>
          <w:szCs w:val="24"/>
          <w:lang w:val="en-US"/>
        </w:rPr>
        <w:footnoteReference w:id="6"/>
      </w:r>
      <w:r w:rsidRPr="000946C8">
        <w:rPr>
          <w:rFonts w:ascii="Times New Roman" w:hAnsi="Times New Roman" w:cs="Times New Roman"/>
          <w:noProof/>
          <w:sz w:val="24"/>
          <w:lang w:val="en-US"/>
        </w:rPr>
        <w:t>. Surveys conducted in Latvia during the COVID-19 pandemic show that in April 2020 70.6 % of the Latvian population trusted the information provided by the State administration authorities of Latvia, while in September 2020 only 50.7 % trusted such information</w:t>
      </w:r>
      <w:r w:rsidRPr="000946C8">
        <w:rPr>
          <w:rStyle w:val="FootnoteReference"/>
          <w:rFonts w:ascii="Times New Roman" w:hAnsi="Times New Roman" w:cs="Times New Roman"/>
          <w:noProof/>
          <w:sz w:val="24"/>
          <w:szCs w:val="24"/>
          <w:lang w:val="en-US"/>
        </w:rPr>
        <w:footnoteReference w:id="7"/>
      </w:r>
      <w:r w:rsidRPr="000946C8">
        <w:rPr>
          <w:rFonts w:ascii="Times New Roman" w:hAnsi="Times New Roman" w:cs="Times New Roman"/>
          <w:noProof/>
          <w:sz w:val="24"/>
          <w:lang w:val="en-US"/>
        </w:rPr>
        <w:t>.</w:t>
      </w:r>
    </w:p>
    <w:p w14:paraId="263B474A" w14:textId="77777777" w:rsidR="000946C8" w:rsidRPr="000946C8" w:rsidRDefault="000946C8" w:rsidP="000946C8">
      <w:pPr>
        <w:autoSpaceDE w:val="0"/>
        <w:autoSpaceDN w:val="0"/>
        <w:adjustRightInd w:val="0"/>
        <w:ind w:firstLine="720"/>
        <w:rPr>
          <w:rFonts w:ascii="Times New Roman" w:hAnsi="Times New Roman" w:cs="Times New Roman"/>
          <w:noProof/>
          <w:sz w:val="24"/>
          <w:szCs w:val="24"/>
          <w:lang w:val="en-US"/>
        </w:rPr>
      </w:pPr>
    </w:p>
    <w:p w14:paraId="4B2A9D60" w14:textId="77777777" w:rsidR="000946C8" w:rsidRPr="000946C8" w:rsidRDefault="000946C8" w:rsidP="000946C8">
      <w:pPr>
        <w:ind w:firstLine="720"/>
        <w:rPr>
          <w:rFonts w:ascii="Times New Roman" w:hAnsi="Times New Roman" w:cs="Times New Roman"/>
          <w:noProof/>
          <w:sz w:val="24"/>
          <w:lang w:val="en-US"/>
        </w:rPr>
      </w:pPr>
      <w:r w:rsidRPr="000946C8">
        <w:rPr>
          <w:rFonts w:ascii="Times New Roman" w:hAnsi="Times New Roman" w:cs="Times New Roman"/>
          <w:b/>
          <w:noProof/>
          <w:sz w:val="24"/>
          <w:lang w:val="en-US"/>
        </w:rPr>
        <w:t xml:space="preserve">The trust of the Latvian people in their ability to influence decisions is problematically low. </w:t>
      </w:r>
      <w:r w:rsidRPr="000946C8">
        <w:rPr>
          <w:rFonts w:ascii="Times New Roman" w:hAnsi="Times New Roman" w:cs="Times New Roman"/>
          <w:noProof/>
          <w:sz w:val="24"/>
          <w:lang w:val="en-US"/>
        </w:rPr>
        <w:t>According to data from the Eurobarometer survey of spring 2021, only 28 % of people in Latvia believe that their opinion can make a difference in their country, while 71 % do not believe that their vote makes a difference. Latvia is ranked the last in the EU under this indicator</w:t>
      </w:r>
      <w:r w:rsidRPr="000946C8">
        <w:rPr>
          <w:rStyle w:val="FootnoteReference"/>
          <w:rFonts w:ascii="Times New Roman" w:hAnsi="Times New Roman" w:cs="Times New Roman"/>
          <w:noProof/>
          <w:sz w:val="24"/>
          <w:szCs w:val="24"/>
          <w:lang w:val="en-US"/>
        </w:rPr>
        <w:footnoteReference w:id="8"/>
      </w:r>
      <w:r w:rsidRPr="000946C8">
        <w:rPr>
          <w:rFonts w:ascii="Times New Roman" w:hAnsi="Times New Roman" w:cs="Times New Roman"/>
          <w:noProof/>
          <w:sz w:val="24"/>
          <w:lang w:val="en-US"/>
        </w:rPr>
        <w:t>. In comparison, in 2019, 30 % of respondents agreed with another statement, i.e. ‘My vote matters in the EU’, (Latvia was ranked the third from bottom in the EU)</w:t>
      </w:r>
      <w:r w:rsidRPr="000946C8">
        <w:rPr>
          <w:rStyle w:val="FootnoteReference"/>
          <w:rFonts w:ascii="Times New Roman" w:hAnsi="Times New Roman" w:cs="Times New Roman"/>
          <w:noProof/>
          <w:sz w:val="24"/>
          <w:szCs w:val="24"/>
          <w:lang w:val="en-US"/>
        </w:rPr>
        <w:footnoteReference w:id="9"/>
      </w:r>
      <w:r w:rsidRPr="000946C8">
        <w:rPr>
          <w:rFonts w:ascii="Times New Roman" w:hAnsi="Times New Roman" w:cs="Times New Roman"/>
          <w:noProof/>
          <w:sz w:val="24"/>
          <w:lang w:val="en-US"/>
        </w:rPr>
        <w:t>. The objective of the tasks under the Plan is to improve public perception of their ability to influence action policy, thereby contributing to the achievement of NDP Progress Indicator 418.</w:t>
      </w:r>
    </w:p>
    <w:p w14:paraId="3CE44E42" w14:textId="77777777" w:rsidR="000946C8" w:rsidRPr="000946C8" w:rsidRDefault="000946C8" w:rsidP="000946C8">
      <w:pPr>
        <w:autoSpaceDE w:val="0"/>
        <w:autoSpaceDN w:val="0"/>
        <w:adjustRightInd w:val="0"/>
        <w:rPr>
          <w:rFonts w:ascii="Times New Roman" w:hAnsi="Times New Roman" w:cs="Times New Roman"/>
          <w:noProof/>
          <w:sz w:val="24"/>
          <w:lang w:val="en-US"/>
        </w:rPr>
      </w:pPr>
    </w:p>
    <w:p w14:paraId="1D9B0069" w14:textId="77777777" w:rsidR="000946C8" w:rsidRPr="000946C8" w:rsidRDefault="000946C8" w:rsidP="000946C8">
      <w:pPr>
        <w:ind w:firstLine="720"/>
        <w:rPr>
          <w:rFonts w:ascii="Times New Roman" w:hAnsi="Times New Roman" w:cs="Times New Roman"/>
          <w:noProof/>
          <w:sz w:val="24"/>
          <w:lang w:val="en-US"/>
        </w:rPr>
      </w:pPr>
      <w:r w:rsidRPr="000946C8">
        <w:rPr>
          <w:rFonts w:ascii="Times New Roman" w:hAnsi="Times New Roman" w:cs="Times New Roman"/>
          <w:b/>
          <w:noProof/>
          <w:sz w:val="24"/>
          <w:lang w:val="en-US"/>
        </w:rPr>
        <w:t xml:space="preserve">The current situation shows that a number of groups within society do not feel sufficiently heard. </w:t>
      </w:r>
      <w:r w:rsidRPr="000946C8">
        <w:rPr>
          <w:rFonts w:ascii="Times New Roman" w:hAnsi="Times New Roman" w:cs="Times New Roman"/>
          <w:noProof/>
          <w:sz w:val="24"/>
          <w:lang w:val="en-US"/>
        </w:rPr>
        <w:t>In future, low-income people, non-citizens, ethnic minorities, young adults, local government population (including those living in peripheral regions), residents of Kurzeme and Latgale regions, senior citizens and those who do not use the digital environment should be more actively involved in decision-making processes. The Plan particularly highlights the involvement of and reaching out to young people. It is also envisaged to highlight the subject of participation among young people, and also the Guidelines for the Development of Children, Youth, and Family 2021–2027 and the recommendations developed by the Ministry of Education and Science in 2021 “Development of Youth Work Systems in Combined Local Governments” shall be taken into account.</w:t>
      </w:r>
    </w:p>
    <w:p w14:paraId="5E6B8C17" w14:textId="77777777" w:rsidR="000946C8" w:rsidRPr="000946C8" w:rsidRDefault="000946C8" w:rsidP="000946C8">
      <w:pPr>
        <w:ind w:firstLine="720"/>
        <w:rPr>
          <w:rFonts w:ascii="Times New Roman" w:hAnsi="Times New Roman" w:cs="Times New Roman"/>
          <w:noProof/>
          <w:sz w:val="24"/>
          <w:lang w:val="en-US"/>
        </w:rPr>
      </w:pPr>
    </w:p>
    <w:p w14:paraId="5EEA474A" w14:textId="77777777" w:rsidR="000946C8" w:rsidRPr="000946C8" w:rsidRDefault="000946C8" w:rsidP="000946C8">
      <w:pPr>
        <w:autoSpaceDE w:val="0"/>
        <w:autoSpaceDN w:val="0"/>
        <w:adjustRightInd w:val="0"/>
        <w:ind w:firstLine="720"/>
        <w:rPr>
          <w:rFonts w:ascii="Times New Roman" w:hAnsi="Times New Roman" w:cs="Times New Roman"/>
          <w:noProof/>
          <w:sz w:val="24"/>
          <w:szCs w:val="24"/>
          <w:lang w:val="en-US"/>
        </w:rPr>
      </w:pPr>
      <w:r w:rsidRPr="000946C8">
        <w:rPr>
          <w:rFonts w:ascii="Times New Roman" w:hAnsi="Times New Roman" w:cs="Times New Roman"/>
          <w:b/>
          <w:noProof/>
          <w:sz w:val="24"/>
          <w:lang w:val="en-US"/>
        </w:rPr>
        <w:t xml:space="preserve">Public attitudes towards the State are shaped by individuals’ personal experiences, whether positive or negative. Positive experiences that motivate individual initiative should be encouraged in future. </w:t>
      </w:r>
      <w:r w:rsidRPr="000946C8">
        <w:rPr>
          <w:rFonts w:ascii="Times New Roman" w:hAnsi="Times New Roman" w:cs="Times New Roman"/>
          <w:noProof/>
          <w:sz w:val="24"/>
          <w:lang w:val="en-US"/>
        </w:rPr>
        <w:t>Research shows that experience is an important element in building trust. Individual initiative in civil society and the economy is also a resource for national development</w:t>
      </w:r>
      <w:r w:rsidRPr="000946C8">
        <w:rPr>
          <w:rFonts w:ascii="Times New Roman" w:hAnsi="Times New Roman" w:cs="Times New Roman"/>
          <w:noProof/>
          <w:sz w:val="24"/>
          <w:szCs w:val="24"/>
          <w:vertAlign w:val="superscript"/>
          <w:lang w:val="en-US"/>
        </w:rPr>
        <w:footnoteReference w:id="10"/>
      </w:r>
      <w:r w:rsidRPr="000946C8">
        <w:rPr>
          <w:rFonts w:ascii="Times New Roman" w:hAnsi="Times New Roman" w:cs="Times New Roman"/>
          <w:noProof/>
          <w:sz w:val="24"/>
          <w:lang w:val="en-US"/>
        </w:rPr>
        <w:t>. It is therefore important to encourage motivation to take action which is determined by the individual’s experience of interacting with the surrounding environment, including with public authorities. The annual State administration customer satisfaction surveys conducted by the State Chancellery also show a trend towards a more critical attitude towards State administration in general, while personal interactions with specific State institutions are frequently positive. The State Social Insurance Agency, the State Revenue Service, local government councils and institutions, and the State Emergency Medical Service are among the institutions that most frequently are mentioned in the 2020 survey as good service providers to citizens</w:t>
      </w:r>
      <w:r w:rsidRPr="000946C8">
        <w:rPr>
          <w:rStyle w:val="FootnoteReference"/>
          <w:rFonts w:ascii="Times New Roman" w:hAnsi="Times New Roman" w:cs="Times New Roman"/>
          <w:noProof/>
          <w:sz w:val="24"/>
          <w:szCs w:val="24"/>
          <w:lang w:val="en-US"/>
        </w:rPr>
        <w:footnoteReference w:id="11"/>
      </w:r>
      <w:r w:rsidRPr="000946C8">
        <w:rPr>
          <w:rFonts w:ascii="Times New Roman" w:hAnsi="Times New Roman" w:cs="Times New Roman"/>
          <w:noProof/>
          <w:sz w:val="24"/>
          <w:lang w:val="en-US"/>
        </w:rPr>
        <w:t>.</w:t>
      </w:r>
    </w:p>
    <w:p w14:paraId="5CBDC22A" w14:textId="77777777" w:rsidR="000946C8" w:rsidRPr="000946C8" w:rsidRDefault="000946C8" w:rsidP="000946C8">
      <w:pPr>
        <w:rPr>
          <w:rFonts w:ascii="Times New Roman" w:hAnsi="Times New Roman" w:cs="Times New Roman"/>
          <w:noProof/>
          <w:sz w:val="24"/>
          <w:szCs w:val="24"/>
          <w:lang w:val="en-US"/>
        </w:rPr>
      </w:pPr>
    </w:p>
    <w:p w14:paraId="76CEAEC1" w14:textId="77777777" w:rsidR="000946C8" w:rsidRPr="000946C8" w:rsidRDefault="000946C8" w:rsidP="000946C8">
      <w:pPr>
        <w:keepNext/>
        <w:keepLines/>
        <w:autoSpaceDE w:val="0"/>
        <w:autoSpaceDN w:val="0"/>
        <w:adjustRightInd w:val="0"/>
        <w:ind w:firstLine="720"/>
        <w:rPr>
          <w:rFonts w:ascii="Times New Roman" w:hAnsi="Times New Roman" w:cs="Times New Roman"/>
          <w:noProof/>
          <w:sz w:val="24"/>
          <w:szCs w:val="24"/>
          <w:lang w:val="en-US"/>
        </w:rPr>
      </w:pPr>
      <w:r w:rsidRPr="000946C8">
        <w:rPr>
          <w:rFonts w:ascii="Times New Roman" w:hAnsi="Times New Roman" w:cs="Times New Roman"/>
          <w:b/>
          <w:noProof/>
          <w:sz w:val="24"/>
          <w:lang w:val="en-US"/>
        </w:rPr>
        <w:t xml:space="preserve">The trust crisis represents a challenge for the contemporary world and affects other countries too. </w:t>
      </w:r>
      <w:r w:rsidRPr="000946C8">
        <w:rPr>
          <w:rFonts w:ascii="Times New Roman" w:hAnsi="Times New Roman" w:cs="Times New Roman"/>
          <w:noProof/>
          <w:sz w:val="24"/>
          <w:lang w:val="en-US"/>
        </w:rPr>
        <w:t>The proportion of the global population dissatisfied with democracy reached 57.5 % in 2019, the highest level in 25 years, and researchers attribute this to economic and political crises, corruption scandals</w:t>
      </w:r>
      <w:r w:rsidRPr="000946C8">
        <w:rPr>
          <w:rStyle w:val="FootnoteReference"/>
          <w:rFonts w:ascii="Times New Roman" w:hAnsi="Times New Roman" w:cs="Times New Roman"/>
          <w:noProof/>
          <w:sz w:val="24"/>
          <w:szCs w:val="24"/>
          <w:lang w:val="en-US"/>
        </w:rPr>
        <w:footnoteReference w:id="12"/>
      </w:r>
      <w:r w:rsidRPr="000946C8">
        <w:rPr>
          <w:rFonts w:ascii="Times New Roman" w:hAnsi="Times New Roman" w:cs="Times New Roman"/>
          <w:noProof/>
          <w:sz w:val="24"/>
          <w:lang w:val="en-US"/>
        </w:rPr>
        <w:t>. The gap between elites and the nation is growing: the educated, wealthy part of society trusts the government more than the majority of the society. During the COVID-19 pandemic, mistrust in public governance was accompanied by personal and social dimensions of mistrust, for example, fear of loss of employment, illness, climate change, cybersecurity. The society has less trust in government leaders and more in business leaders and experts, for example, in health sector. However, in several countries (Switzerland, Denmark, Norway, the Netherlands, and Luxembourg) the opposite trend has been observed: public satisfaction with democracy has increased</w:t>
      </w:r>
      <w:r w:rsidRPr="000946C8">
        <w:rPr>
          <w:rStyle w:val="FootnoteReference"/>
          <w:rFonts w:ascii="Times New Roman" w:hAnsi="Times New Roman" w:cs="Times New Roman"/>
          <w:noProof/>
          <w:sz w:val="24"/>
          <w:szCs w:val="24"/>
          <w:lang w:val="en-US"/>
        </w:rPr>
        <w:footnoteReference w:id="13"/>
      </w:r>
      <w:r w:rsidRPr="000946C8">
        <w:rPr>
          <w:rFonts w:ascii="Times New Roman" w:hAnsi="Times New Roman" w:cs="Times New Roman"/>
          <w:noProof/>
          <w:sz w:val="24"/>
          <w:lang w:val="en-US"/>
        </w:rPr>
        <w:t>.</w:t>
      </w:r>
    </w:p>
    <w:p w14:paraId="721318B9" w14:textId="77777777" w:rsidR="000946C8" w:rsidRPr="000946C8" w:rsidRDefault="000946C8" w:rsidP="000946C8">
      <w:pPr>
        <w:rPr>
          <w:rFonts w:ascii="Times New Roman" w:hAnsi="Times New Roman" w:cs="Times New Roman"/>
          <w:noProof/>
          <w:sz w:val="24"/>
          <w:szCs w:val="24"/>
          <w:lang w:val="en-US"/>
        </w:rPr>
      </w:pPr>
    </w:p>
    <w:p w14:paraId="61A85FB9" w14:textId="77777777" w:rsidR="000946C8" w:rsidRPr="000946C8" w:rsidRDefault="000946C8" w:rsidP="000946C8">
      <w:pPr>
        <w:autoSpaceDE w:val="0"/>
        <w:autoSpaceDN w:val="0"/>
        <w:adjustRightInd w:val="0"/>
        <w:ind w:firstLine="720"/>
        <w:rPr>
          <w:rFonts w:ascii="Times New Roman" w:hAnsi="Times New Roman" w:cs="Times New Roman"/>
          <w:noProof/>
          <w:sz w:val="24"/>
          <w:lang w:val="en-US"/>
        </w:rPr>
      </w:pPr>
      <w:r w:rsidRPr="000946C8">
        <w:rPr>
          <w:rFonts w:ascii="Times New Roman" w:hAnsi="Times New Roman" w:cs="Times New Roman"/>
          <w:b/>
          <w:noProof/>
          <w:sz w:val="24"/>
          <w:lang w:val="en-US"/>
        </w:rPr>
        <w:t xml:space="preserve">In 2021, the OECD launched the OECD Trust Survey in cooperation with its Member States in which Latvia is also participating. </w:t>
      </w:r>
      <w:r w:rsidRPr="000946C8">
        <w:rPr>
          <w:rFonts w:ascii="Times New Roman" w:hAnsi="Times New Roman" w:cs="Times New Roman"/>
          <w:noProof/>
          <w:sz w:val="24"/>
          <w:lang w:val="en-US"/>
        </w:rPr>
        <w:t>The OECD Trust Survey will explore both the level of trust and the factors that can increase trust, and also the extent to which public expectations are not being adequately addressed. The OECD has previously carried out a survey on trust in government institutions in Korea and Finland</w:t>
      </w:r>
      <w:r w:rsidRPr="000946C8">
        <w:rPr>
          <w:rStyle w:val="FootnoteReference"/>
          <w:rFonts w:ascii="Times New Roman" w:hAnsi="Times New Roman" w:cs="Times New Roman"/>
          <w:noProof/>
          <w:sz w:val="24"/>
          <w:szCs w:val="24"/>
          <w:lang w:val="en-US"/>
        </w:rPr>
        <w:footnoteReference w:id="14"/>
      </w:r>
      <w:r w:rsidRPr="000946C8">
        <w:rPr>
          <w:rFonts w:ascii="Times New Roman" w:hAnsi="Times New Roman" w:cs="Times New Roman"/>
          <w:noProof/>
          <w:sz w:val="24"/>
          <w:lang w:val="en-US"/>
        </w:rPr>
        <w:t>. Such a survey was carried out in 20 other countries at the end of 2021. The results of the OECD Survey are expected in 2022, including an international peer review, recommendations, and an international trust indicator.</w:t>
      </w:r>
    </w:p>
    <w:p w14:paraId="136D396A" w14:textId="77777777" w:rsidR="000946C8" w:rsidRPr="000946C8" w:rsidRDefault="000946C8" w:rsidP="000946C8">
      <w:pPr>
        <w:rPr>
          <w:rFonts w:ascii="Times New Roman" w:hAnsi="Times New Roman" w:cs="Times New Roman"/>
          <w:noProof/>
          <w:sz w:val="24"/>
          <w:lang w:val="en-US"/>
        </w:rPr>
      </w:pPr>
    </w:p>
    <w:p w14:paraId="60405EFD" w14:textId="77777777" w:rsidR="000946C8" w:rsidRPr="000946C8" w:rsidRDefault="000946C8" w:rsidP="000946C8">
      <w:pPr>
        <w:autoSpaceDE w:val="0"/>
        <w:autoSpaceDN w:val="0"/>
        <w:adjustRightInd w:val="0"/>
        <w:ind w:firstLine="720"/>
        <w:rPr>
          <w:rFonts w:ascii="Times New Roman" w:hAnsi="Times New Roman" w:cs="Times New Roman"/>
          <w:noProof/>
          <w:sz w:val="24"/>
          <w:szCs w:val="24"/>
          <w:lang w:val="en-US"/>
        </w:rPr>
      </w:pPr>
      <w:r w:rsidRPr="000946C8">
        <w:rPr>
          <w:rFonts w:ascii="Times New Roman" w:hAnsi="Times New Roman" w:cs="Times New Roman"/>
          <w:b/>
          <w:noProof/>
          <w:sz w:val="24"/>
          <w:lang w:val="en-US"/>
        </w:rPr>
        <w:t xml:space="preserve">At national level in Latvia, social mistrust is being studied within the framework of the Memorandum Council in 2021–2022. </w:t>
      </w:r>
      <w:r w:rsidRPr="000946C8">
        <w:rPr>
          <w:rFonts w:ascii="Times New Roman" w:hAnsi="Times New Roman" w:cs="Times New Roman"/>
          <w:noProof/>
          <w:sz w:val="24"/>
          <w:lang w:val="en-US"/>
        </w:rPr>
        <w:t>In October 2021, the Memorandum Council presented an analysis of the European Social Survey data on social trust in Latvia. The focus is on the causes of mistrust and the socio-demographic characteristics of the population with low trust and recommendations are made to State authorities. In 2022, the Memorandum Council will work together, most likely in a think-tank format, in order to find creative solutions to reduce the critical causes of mistrust and eliminate its consequences (this task is included in the Memorandum Council’s work plan for 2021–2023). Research on trust carried out within the framework of national research programmes will be taken into account in further work</w:t>
      </w:r>
      <w:r w:rsidRPr="000946C8">
        <w:rPr>
          <w:rStyle w:val="FootnoteReference"/>
          <w:rFonts w:ascii="Times New Roman" w:hAnsi="Times New Roman" w:cs="Times New Roman"/>
          <w:noProof/>
          <w:sz w:val="24"/>
          <w:szCs w:val="24"/>
          <w:lang w:val="en-US"/>
        </w:rPr>
        <w:footnoteReference w:id="15"/>
      </w:r>
      <w:r w:rsidRPr="000946C8">
        <w:rPr>
          <w:rFonts w:ascii="Times New Roman" w:hAnsi="Times New Roman" w:cs="Times New Roman"/>
          <w:noProof/>
          <w:sz w:val="24"/>
          <w:lang w:val="en-US"/>
        </w:rPr>
        <w:t>.</w:t>
      </w:r>
    </w:p>
    <w:p w14:paraId="2088F4B1" w14:textId="77777777" w:rsidR="000946C8" w:rsidRPr="000946C8" w:rsidRDefault="000946C8" w:rsidP="000946C8">
      <w:pPr>
        <w:rPr>
          <w:rFonts w:ascii="Times New Roman" w:hAnsi="Times New Roman" w:cs="Times New Roman"/>
          <w:noProof/>
          <w:sz w:val="24"/>
          <w:szCs w:val="24"/>
          <w:lang w:val="en-US"/>
        </w:rPr>
      </w:pPr>
    </w:p>
    <w:p w14:paraId="411FE98A" w14:textId="77777777" w:rsidR="000946C8" w:rsidRPr="000946C8" w:rsidRDefault="000946C8" w:rsidP="000946C8">
      <w:pPr>
        <w:rPr>
          <w:rFonts w:ascii="Times New Roman" w:hAnsi="Times New Roman" w:cs="Times New Roman"/>
          <w:noProof/>
          <w:lang w:val="en-US"/>
        </w:rPr>
      </w:pPr>
      <w:r w:rsidRPr="000946C8">
        <w:rPr>
          <w:rFonts w:ascii="Times New Roman" w:hAnsi="Times New Roman" w:cs="Times New Roman"/>
          <w:noProof/>
          <w:lang w:val="en-US"/>
        </w:rPr>
        <w:br w:type="page"/>
      </w:r>
    </w:p>
    <w:p w14:paraId="004F38AA" w14:textId="77777777" w:rsidR="000946C8" w:rsidRPr="000946C8" w:rsidRDefault="000946C8" w:rsidP="000946C8">
      <w:pPr>
        <w:jc w:val="center"/>
        <w:rPr>
          <w:rFonts w:ascii="Times New Roman" w:hAnsi="Times New Roman" w:cs="Times New Roman"/>
          <w:b/>
          <w:i/>
          <w:noProof/>
          <w:sz w:val="24"/>
          <w:lang w:val="en-US"/>
        </w:rPr>
      </w:pPr>
      <w:r w:rsidRPr="000946C8">
        <w:rPr>
          <w:rFonts w:ascii="Times New Roman" w:hAnsi="Times New Roman" w:cs="Times New Roman"/>
          <w:b/>
          <w:i/>
          <w:noProof/>
          <w:sz w:val="24"/>
          <w:lang w:val="en-US"/>
        </w:rPr>
        <w:t>A vision for Open Government</w:t>
      </w:r>
    </w:p>
    <w:p w14:paraId="7A3D89F3" w14:textId="77777777" w:rsidR="000946C8" w:rsidRPr="000946C8" w:rsidRDefault="000946C8" w:rsidP="000946C8">
      <w:pPr>
        <w:rPr>
          <w:rFonts w:ascii="Times New Roman" w:hAnsi="Times New Roman" w:cs="Times New Roman"/>
          <w:b/>
          <w:bCs/>
          <w:i/>
          <w:iCs/>
          <w:noProof/>
          <w:sz w:val="24"/>
          <w:szCs w:val="24"/>
          <w:lang w:val="en-US"/>
        </w:rPr>
      </w:pPr>
    </w:p>
    <w:p w14:paraId="25E23853" w14:textId="77777777" w:rsidR="000946C8" w:rsidRPr="000946C8" w:rsidRDefault="000946C8" w:rsidP="000946C8">
      <w:pPr>
        <w:pStyle w:val="IntenseQuote"/>
        <w:spacing w:before="0" w:after="0"/>
        <w:ind w:left="0" w:right="0" w:firstLine="720"/>
        <w:jc w:val="both"/>
        <w:rPr>
          <w:rFonts w:ascii="Times New Roman" w:hAnsi="Times New Roman" w:cs="Times New Roman"/>
          <w:noProof/>
          <w:color w:val="auto"/>
          <w:sz w:val="24"/>
          <w:lang w:val="en-US"/>
        </w:rPr>
      </w:pPr>
      <w:r w:rsidRPr="000946C8">
        <w:rPr>
          <w:rFonts w:ascii="Times New Roman" w:hAnsi="Times New Roman" w:cs="Times New Roman"/>
          <w:noProof/>
          <w:color w:val="auto"/>
          <w:sz w:val="24"/>
          <w:lang w:val="en-US"/>
        </w:rPr>
        <w:t>Open government involves a high-quality and regular dialogue and partnership between State authorities and the society to jointly identify and address societal challenges.</w:t>
      </w:r>
    </w:p>
    <w:p w14:paraId="7297928E" w14:textId="77777777" w:rsidR="000946C8" w:rsidRPr="000946C8" w:rsidRDefault="000946C8" w:rsidP="000946C8">
      <w:pPr>
        <w:pStyle w:val="IntenseQuote"/>
        <w:spacing w:before="0" w:after="0"/>
        <w:ind w:left="0" w:right="0" w:firstLine="720"/>
        <w:jc w:val="both"/>
        <w:rPr>
          <w:rFonts w:ascii="Times New Roman" w:hAnsi="Times New Roman" w:cs="Times New Roman"/>
          <w:noProof/>
          <w:color w:val="auto"/>
          <w:sz w:val="24"/>
          <w:lang w:val="en-US"/>
        </w:rPr>
      </w:pPr>
      <w:r w:rsidRPr="000946C8">
        <w:rPr>
          <w:rFonts w:ascii="Times New Roman" w:hAnsi="Times New Roman" w:cs="Times New Roman"/>
          <w:noProof/>
          <w:color w:val="auto"/>
          <w:sz w:val="24"/>
          <w:lang w:val="en-US"/>
        </w:rPr>
        <w:t>People working in State authorities have a sense of mission to work in the public interest and of accountability to the public for their decisions and actions.</w:t>
      </w:r>
    </w:p>
    <w:p w14:paraId="3BDE3996" w14:textId="77777777" w:rsidR="000946C8" w:rsidRPr="000946C8" w:rsidRDefault="000946C8" w:rsidP="000946C8">
      <w:pPr>
        <w:pStyle w:val="IntenseQuote"/>
        <w:spacing w:before="0" w:after="0"/>
        <w:ind w:left="0" w:right="0" w:firstLine="720"/>
        <w:jc w:val="both"/>
        <w:rPr>
          <w:rFonts w:ascii="Times New Roman" w:hAnsi="Times New Roman" w:cs="Times New Roman"/>
          <w:noProof/>
          <w:color w:val="auto"/>
          <w:sz w:val="24"/>
          <w:lang w:val="en-US"/>
        </w:rPr>
      </w:pPr>
      <w:r w:rsidRPr="000946C8">
        <w:rPr>
          <w:rFonts w:ascii="Times New Roman" w:hAnsi="Times New Roman" w:cs="Times New Roman"/>
          <w:noProof/>
          <w:color w:val="auto"/>
          <w:sz w:val="24"/>
          <w:lang w:val="en-US"/>
        </w:rPr>
        <w:t>As public communication improves, people are becoming more aware of the work of State authorities in the public interest and thus become increasingly involved themselves.</w:t>
      </w:r>
    </w:p>
    <w:p w14:paraId="57540DD3" w14:textId="77777777" w:rsidR="000946C8" w:rsidRPr="000946C8" w:rsidRDefault="000946C8" w:rsidP="000946C8">
      <w:pPr>
        <w:pStyle w:val="IntenseQuote"/>
        <w:spacing w:before="0" w:after="0"/>
        <w:ind w:left="0" w:right="0" w:firstLine="720"/>
        <w:jc w:val="both"/>
        <w:rPr>
          <w:rFonts w:ascii="Times New Roman" w:hAnsi="Times New Roman" w:cs="Times New Roman"/>
          <w:noProof/>
          <w:color w:val="auto"/>
          <w:sz w:val="24"/>
          <w:lang w:val="en-US"/>
        </w:rPr>
      </w:pPr>
      <w:r w:rsidRPr="000946C8">
        <w:rPr>
          <w:rFonts w:ascii="Times New Roman" w:hAnsi="Times New Roman" w:cs="Times New Roman"/>
          <w:noProof/>
          <w:color w:val="auto"/>
          <w:sz w:val="24"/>
          <w:lang w:val="en-US"/>
        </w:rPr>
        <w:t>Civil society and the public are meaningfully and purposefully heard on major societal issues. State administration is modern, fair, and reliable.</w:t>
      </w:r>
    </w:p>
    <w:p w14:paraId="4EA34BCA" w14:textId="77777777" w:rsidR="000946C8" w:rsidRPr="000946C8" w:rsidRDefault="000946C8" w:rsidP="000946C8">
      <w:pPr>
        <w:pStyle w:val="IntenseQuote"/>
        <w:spacing w:before="0" w:after="0"/>
        <w:ind w:left="0" w:right="0" w:firstLine="720"/>
        <w:jc w:val="both"/>
        <w:rPr>
          <w:rFonts w:ascii="Times New Roman" w:hAnsi="Times New Roman" w:cs="Times New Roman"/>
          <w:noProof/>
          <w:color w:val="auto"/>
          <w:sz w:val="24"/>
          <w:lang w:val="en-US"/>
        </w:rPr>
      </w:pPr>
      <w:r w:rsidRPr="000946C8">
        <w:rPr>
          <w:rFonts w:ascii="Times New Roman" w:hAnsi="Times New Roman" w:cs="Times New Roman"/>
          <w:noProof/>
          <w:color w:val="auto"/>
          <w:sz w:val="24"/>
          <w:lang w:val="en-US"/>
        </w:rPr>
        <w:t>Decisions taken by the State are democratically debated, traceable, and understandable. Data published by State institutions are understandable and accessible, helping to create new products and research, increasing openness and improving the accountability culture.</w:t>
      </w:r>
    </w:p>
    <w:p w14:paraId="699F730D" w14:textId="77777777" w:rsidR="000946C8" w:rsidRPr="000946C8" w:rsidRDefault="000946C8" w:rsidP="000946C8">
      <w:pPr>
        <w:pStyle w:val="IntenseQuote"/>
        <w:spacing w:before="0" w:after="0"/>
        <w:ind w:left="0" w:right="0" w:firstLine="720"/>
        <w:jc w:val="both"/>
        <w:rPr>
          <w:rFonts w:ascii="Times New Roman" w:hAnsi="Times New Roman" w:cs="Times New Roman"/>
          <w:noProof/>
          <w:color w:val="auto"/>
          <w:sz w:val="24"/>
          <w:lang w:val="en-US"/>
        </w:rPr>
      </w:pPr>
      <w:r w:rsidRPr="000946C8">
        <w:rPr>
          <w:rFonts w:ascii="Times New Roman" w:hAnsi="Times New Roman" w:cs="Times New Roman"/>
          <w:noProof/>
          <w:color w:val="auto"/>
          <w:sz w:val="24"/>
          <w:lang w:val="en-US"/>
        </w:rPr>
        <w:t>An active civil society, people, and representatives of different sectors influence government decisions in a targeted way and engage in the solution of major societal issues. The values of mutual assistance, justice, and fairness are prevalent in society. Mutual trust of various groups of society is growing. There is growing confidence in people’s ability to influence decisions and to engage in work for a common public good.</w:t>
      </w:r>
    </w:p>
    <w:p w14:paraId="250D9E6E" w14:textId="77777777" w:rsidR="000946C8" w:rsidRPr="000946C8" w:rsidRDefault="000946C8" w:rsidP="000946C8">
      <w:pPr>
        <w:pStyle w:val="IntenseQuote"/>
        <w:spacing w:before="0" w:after="0"/>
        <w:ind w:left="0" w:right="0"/>
        <w:jc w:val="both"/>
        <w:rPr>
          <w:rFonts w:ascii="Times New Roman" w:hAnsi="Times New Roman" w:cs="Times New Roman"/>
          <w:noProof/>
          <w:lang w:val="en-US"/>
        </w:rPr>
      </w:pPr>
      <w:r w:rsidRPr="000946C8">
        <w:rPr>
          <w:rFonts w:ascii="Times New Roman" w:hAnsi="Times New Roman" w:cs="Times New Roman"/>
          <w:noProof/>
          <w:lang w:val="en-US"/>
        </w:rPr>
        <w:br w:type="page"/>
      </w:r>
    </w:p>
    <w:p w14:paraId="16839A3C" w14:textId="77777777" w:rsidR="000946C8" w:rsidRPr="000946C8" w:rsidRDefault="000946C8" w:rsidP="000946C8">
      <w:pPr>
        <w:pStyle w:val="Heading1"/>
        <w:keepNext w:val="0"/>
        <w:keepLines w:val="0"/>
        <w:spacing w:before="0"/>
        <w:rPr>
          <w:rFonts w:ascii="Times New Roman" w:hAnsi="Times New Roman" w:cs="Times New Roman"/>
          <w:noProof/>
          <w:lang w:val="en-US"/>
        </w:rPr>
      </w:pPr>
      <w:bookmarkStart w:id="6" w:name="_Toc93939500"/>
      <w:r w:rsidRPr="000946C8">
        <w:rPr>
          <w:rFonts w:ascii="Times New Roman" w:hAnsi="Times New Roman" w:cs="Times New Roman"/>
          <w:noProof/>
          <w:lang w:val="en-US"/>
        </w:rPr>
        <w:t>Directions for Action and Measures of the Plan</w:t>
      </w:r>
      <w:bookmarkEnd w:id="6"/>
    </w:p>
    <w:p w14:paraId="51C0B315" w14:textId="77777777" w:rsidR="000946C8" w:rsidRPr="000946C8" w:rsidRDefault="000946C8" w:rsidP="000946C8">
      <w:pPr>
        <w:rPr>
          <w:rFonts w:ascii="Times New Roman" w:hAnsi="Times New Roman" w:cs="Times New Roman"/>
          <w:noProof/>
          <w:sz w:val="24"/>
          <w:szCs w:val="24"/>
          <w:lang w:val="en-US"/>
        </w:rPr>
      </w:pPr>
    </w:p>
    <w:p w14:paraId="68A30AD0" w14:textId="77777777" w:rsidR="000946C8" w:rsidRPr="000946C8" w:rsidRDefault="000946C8" w:rsidP="000946C8">
      <w:pPr>
        <w:rPr>
          <w:rFonts w:ascii="Times New Roman" w:hAnsi="Times New Roman" w:cs="Times New Roman"/>
          <w:noProof/>
          <w:sz w:val="24"/>
          <w:szCs w:val="24"/>
          <w:lang w:val="en-US"/>
        </w:rPr>
      </w:pPr>
    </w:p>
    <w:p w14:paraId="51E2B3C4" w14:textId="77777777" w:rsidR="000946C8" w:rsidRPr="000946C8" w:rsidRDefault="000946C8" w:rsidP="000946C8">
      <w:pPr>
        <w:ind w:firstLine="720"/>
        <w:rPr>
          <w:rFonts w:ascii="Times New Roman" w:hAnsi="Times New Roman" w:cs="Times New Roman"/>
          <w:noProof/>
          <w:sz w:val="24"/>
          <w:szCs w:val="24"/>
          <w:lang w:val="en-US"/>
        </w:rPr>
      </w:pPr>
      <w:r w:rsidRPr="000946C8">
        <w:rPr>
          <w:rFonts w:ascii="Times New Roman" w:hAnsi="Times New Roman" w:cs="Times New Roman"/>
          <w:noProof/>
          <w:sz w:val="24"/>
          <w:lang w:val="en-US"/>
        </w:rPr>
        <w:t xml:space="preserve">The plan sets out a package of measures along </w:t>
      </w:r>
      <w:r w:rsidRPr="000946C8">
        <w:rPr>
          <w:rFonts w:ascii="Times New Roman" w:hAnsi="Times New Roman" w:cs="Times New Roman"/>
          <w:b/>
          <w:bCs/>
          <w:noProof/>
          <w:sz w:val="24"/>
          <w:lang w:val="en-US"/>
        </w:rPr>
        <w:t>three directions for action</w:t>
      </w:r>
      <w:r w:rsidRPr="000946C8">
        <w:rPr>
          <w:rFonts w:ascii="Times New Roman" w:hAnsi="Times New Roman" w:cs="Times New Roman"/>
          <w:noProof/>
          <w:sz w:val="24"/>
          <w:lang w:val="en-US"/>
        </w:rPr>
        <w:t>:</w:t>
      </w:r>
    </w:p>
    <w:p w14:paraId="011736C1" w14:textId="77777777" w:rsidR="000946C8" w:rsidRPr="000946C8" w:rsidRDefault="000946C8" w:rsidP="000946C8">
      <w:pPr>
        <w:ind w:firstLine="720"/>
        <w:rPr>
          <w:rFonts w:ascii="Times New Roman" w:hAnsi="Times New Roman" w:cs="Times New Roman"/>
          <w:noProof/>
          <w:sz w:val="24"/>
          <w:lang w:val="en-US"/>
        </w:rPr>
      </w:pPr>
      <w:r w:rsidRPr="000946C8">
        <w:rPr>
          <w:rFonts w:ascii="Times New Roman" w:hAnsi="Times New Roman" w:cs="Times New Roman"/>
          <w:noProof/>
          <w:sz w:val="24"/>
          <w:lang w:val="en-US"/>
        </w:rPr>
        <w:t>1. Meaningful and effective public participation in informed and quality decision-making</w:t>
      </w:r>
    </w:p>
    <w:p w14:paraId="729C47B4" w14:textId="77777777" w:rsidR="000946C8" w:rsidRPr="000946C8" w:rsidRDefault="000946C8" w:rsidP="000946C8">
      <w:pPr>
        <w:ind w:firstLine="720"/>
        <w:rPr>
          <w:rFonts w:ascii="Times New Roman" w:hAnsi="Times New Roman" w:cs="Times New Roman"/>
          <w:noProof/>
          <w:sz w:val="24"/>
          <w:lang w:val="en-US"/>
        </w:rPr>
      </w:pPr>
      <w:r w:rsidRPr="000946C8">
        <w:rPr>
          <w:rFonts w:ascii="Times New Roman" w:hAnsi="Times New Roman" w:cs="Times New Roman"/>
          <w:noProof/>
          <w:sz w:val="24"/>
          <w:lang w:val="en-US"/>
        </w:rPr>
        <w:t>2. Openness and transparency in the work of State authorities in the public interest</w:t>
      </w:r>
    </w:p>
    <w:p w14:paraId="7077AA11" w14:textId="77777777" w:rsidR="000946C8" w:rsidRPr="000946C8" w:rsidRDefault="000946C8" w:rsidP="000946C8">
      <w:pPr>
        <w:ind w:firstLine="720"/>
        <w:rPr>
          <w:rFonts w:ascii="Times New Roman" w:hAnsi="Times New Roman" w:cs="Times New Roman"/>
          <w:noProof/>
          <w:sz w:val="24"/>
          <w:lang w:val="en-US"/>
        </w:rPr>
      </w:pPr>
      <w:r w:rsidRPr="000946C8">
        <w:rPr>
          <w:rFonts w:ascii="Times New Roman" w:hAnsi="Times New Roman" w:cs="Times New Roman"/>
          <w:noProof/>
          <w:sz w:val="24"/>
          <w:lang w:val="en-US"/>
        </w:rPr>
        <w:t>3. Openness of local governments and opportunities of the public to participate in the work of their local government</w:t>
      </w:r>
    </w:p>
    <w:p w14:paraId="39C44649" w14:textId="77777777" w:rsidR="000946C8" w:rsidRPr="000946C8" w:rsidRDefault="000946C8" w:rsidP="000946C8">
      <w:pPr>
        <w:autoSpaceDE w:val="0"/>
        <w:autoSpaceDN w:val="0"/>
        <w:adjustRightInd w:val="0"/>
        <w:rPr>
          <w:rFonts w:ascii="Times New Roman" w:hAnsi="Times New Roman" w:cs="Times New Roman"/>
          <w:noProof/>
          <w:sz w:val="24"/>
          <w:szCs w:val="24"/>
          <w:lang w:val="en-US"/>
        </w:rPr>
      </w:pPr>
    </w:p>
    <w:p w14:paraId="39C93EF4" w14:textId="77777777" w:rsidR="000946C8" w:rsidRPr="000946C8" w:rsidRDefault="000946C8" w:rsidP="000946C8">
      <w:pPr>
        <w:ind w:firstLine="720"/>
        <w:rPr>
          <w:rFonts w:ascii="Times New Roman" w:hAnsi="Times New Roman" w:cs="Times New Roman"/>
          <w:noProof/>
          <w:sz w:val="24"/>
          <w:lang w:val="en-US"/>
        </w:rPr>
      </w:pPr>
      <w:r w:rsidRPr="000946C8">
        <w:rPr>
          <w:rFonts w:ascii="Times New Roman" w:hAnsi="Times New Roman" w:cs="Times New Roman"/>
          <w:noProof/>
          <w:sz w:val="24"/>
          <w:lang w:val="en-US"/>
        </w:rPr>
        <w:t>Over the next four years, the measures provided for in the Plan will help to develop civil dialogue and involvement of a broader public, strengthening public trust in their ability to influence developments in Latvia and creating more opportunities to be active in civil society, promote modern communication, access to official information, data-based solutions, and openness of datasets available in the country.</w:t>
      </w:r>
    </w:p>
    <w:p w14:paraId="7880E7B6" w14:textId="77777777" w:rsidR="000946C8" w:rsidRPr="000946C8" w:rsidRDefault="000946C8" w:rsidP="000946C8">
      <w:pPr>
        <w:autoSpaceDE w:val="0"/>
        <w:autoSpaceDN w:val="0"/>
        <w:adjustRightInd w:val="0"/>
        <w:ind w:firstLine="720"/>
        <w:rPr>
          <w:rFonts w:ascii="Times New Roman" w:hAnsi="Times New Roman" w:cs="Times New Roman"/>
          <w:noProof/>
          <w:sz w:val="24"/>
          <w:szCs w:val="24"/>
          <w:lang w:val="en-US"/>
        </w:rPr>
      </w:pPr>
    </w:p>
    <w:p w14:paraId="04461F7E" w14:textId="77777777" w:rsidR="000946C8" w:rsidRPr="000946C8" w:rsidRDefault="000946C8" w:rsidP="000946C8">
      <w:pPr>
        <w:ind w:firstLine="720"/>
        <w:rPr>
          <w:rFonts w:ascii="Times New Roman" w:hAnsi="Times New Roman" w:cs="Times New Roman"/>
          <w:noProof/>
          <w:sz w:val="24"/>
          <w:lang w:val="en-US"/>
        </w:rPr>
      </w:pPr>
      <w:r w:rsidRPr="000946C8">
        <w:rPr>
          <w:rFonts w:ascii="Times New Roman" w:hAnsi="Times New Roman" w:cs="Times New Roman"/>
          <w:noProof/>
          <w:sz w:val="24"/>
          <w:lang w:val="en-US"/>
        </w:rPr>
        <w:t>In order to promote mutual trust, all directions for action include measures to enable more active and broader involvement of NGOs and experts in the work of public sector, including in explaining current issues to the society (for example, public health, the Green Deal, volunteering, disinformation), helping to raise public awareness and trust in the solutions offered by the government.</w:t>
      </w:r>
    </w:p>
    <w:p w14:paraId="1132C752" w14:textId="77777777" w:rsidR="000946C8" w:rsidRPr="000946C8" w:rsidRDefault="000946C8" w:rsidP="000946C8">
      <w:pPr>
        <w:rPr>
          <w:rFonts w:ascii="Times New Roman" w:hAnsi="Times New Roman" w:cs="Times New Roman"/>
          <w:noProof/>
          <w:sz w:val="24"/>
          <w:szCs w:val="24"/>
          <w:lang w:val="en-US"/>
        </w:rPr>
      </w:pPr>
    </w:p>
    <w:p w14:paraId="64153E26" w14:textId="77777777" w:rsidR="000946C8" w:rsidRPr="000946C8" w:rsidRDefault="000946C8" w:rsidP="000946C8">
      <w:pPr>
        <w:autoSpaceDE w:val="0"/>
        <w:autoSpaceDN w:val="0"/>
        <w:adjustRightInd w:val="0"/>
        <w:ind w:firstLine="720"/>
        <w:rPr>
          <w:rFonts w:ascii="Times New Roman" w:hAnsi="Times New Roman" w:cs="Times New Roman"/>
          <w:noProof/>
          <w:sz w:val="24"/>
          <w:lang w:val="en-US"/>
        </w:rPr>
      </w:pPr>
      <w:r w:rsidRPr="000946C8">
        <w:rPr>
          <w:rFonts w:ascii="Times New Roman" w:hAnsi="Times New Roman" w:cs="Times New Roman"/>
          <w:noProof/>
          <w:sz w:val="24"/>
          <w:lang w:val="en-US"/>
        </w:rPr>
        <w:t>There are various tools to promote public trust. One way is to involve, over the coming years, public and sectoral representatives in the process of carrying out reforms funded within the scope of the Recovery Fund Plan and making investments of the Cohesion Policy programme, and to ensure transparency of these reforms and investments in order to raise public awareness of the activities implemented and their results. The involvement of representatives of society will ensure that the results to be achieved meet the needs of various groups of society and the implementation of high-quality and smart measures.</w:t>
      </w:r>
    </w:p>
    <w:p w14:paraId="1DFE1BD6" w14:textId="77777777" w:rsidR="000946C8" w:rsidRPr="000946C8" w:rsidRDefault="000946C8" w:rsidP="000946C8">
      <w:pPr>
        <w:ind w:firstLine="720"/>
        <w:rPr>
          <w:rFonts w:ascii="Times New Roman" w:hAnsi="Times New Roman" w:cs="Times New Roman"/>
          <w:noProof/>
          <w:sz w:val="24"/>
          <w:szCs w:val="24"/>
          <w:lang w:val="en-US"/>
        </w:rPr>
      </w:pPr>
    </w:p>
    <w:p w14:paraId="387EA707" w14:textId="77777777" w:rsidR="000946C8" w:rsidRPr="000946C8" w:rsidRDefault="000946C8" w:rsidP="000946C8">
      <w:pPr>
        <w:autoSpaceDE w:val="0"/>
        <w:autoSpaceDN w:val="0"/>
        <w:adjustRightInd w:val="0"/>
        <w:ind w:firstLine="720"/>
        <w:rPr>
          <w:rFonts w:ascii="Times New Roman" w:hAnsi="Times New Roman" w:cs="Times New Roman"/>
          <w:noProof/>
          <w:sz w:val="24"/>
          <w:lang w:val="en-US"/>
        </w:rPr>
      </w:pPr>
      <w:r w:rsidRPr="000946C8">
        <w:rPr>
          <w:rFonts w:ascii="Times New Roman" w:hAnsi="Times New Roman" w:cs="Times New Roman"/>
          <w:noProof/>
          <w:sz w:val="24"/>
          <w:lang w:val="en-US"/>
        </w:rPr>
        <w:t>EU investment in the amount of EUR 10.44 billion is planned in the period of 2021–2027 in Latvia</w:t>
      </w:r>
      <w:r w:rsidRPr="000946C8">
        <w:rPr>
          <w:rStyle w:val="FootnoteReference"/>
          <w:rFonts w:ascii="Times New Roman" w:eastAsia="Times New Roman" w:hAnsi="Times New Roman" w:cs="Times New Roman"/>
          <w:noProof/>
          <w:sz w:val="24"/>
          <w:szCs w:val="24"/>
          <w:lang w:val="en-US"/>
        </w:rPr>
        <w:footnoteReference w:id="16"/>
      </w:r>
      <w:r w:rsidRPr="000946C8">
        <w:rPr>
          <w:rFonts w:ascii="Times New Roman" w:hAnsi="Times New Roman" w:cs="Times New Roman"/>
          <w:noProof/>
          <w:sz w:val="24"/>
          <w:lang w:val="en-US"/>
        </w:rPr>
        <w:t>.</w:t>
      </w:r>
      <w:r w:rsidRPr="000946C8">
        <w:rPr>
          <w:rFonts w:ascii="Times New Roman" w:hAnsi="Times New Roman" w:cs="Times New Roman"/>
          <w:i/>
          <w:noProof/>
          <w:sz w:val="24"/>
          <w:lang w:val="en-US"/>
        </w:rPr>
        <w:t xml:space="preserve"> </w:t>
      </w:r>
      <w:r w:rsidRPr="000946C8">
        <w:rPr>
          <w:rFonts w:ascii="Times New Roman" w:hAnsi="Times New Roman" w:cs="Times New Roman"/>
          <w:noProof/>
          <w:sz w:val="24"/>
          <w:lang w:val="en-US"/>
        </w:rPr>
        <w:t>The society needs to see the difference made by EU-funded projects and have the assurance that the funds are being spent effectively. In August 2021, at the meeting with the Memorandum Council, the Prime Minister A. K. Kariņš called for a meaningful public consultation with regard to the receipt of aid within the Cohesion Policy programme in the fields under the responsibility of the authorities.</w:t>
      </w:r>
    </w:p>
    <w:p w14:paraId="6DDA798D" w14:textId="77777777" w:rsidR="000946C8" w:rsidRPr="000946C8" w:rsidRDefault="000946C8" w:rsidP="000946C8">
      <w:pPr>
        <w:ind w:firstLine="720"/>
        <w:rPr>
          <w:rFonts w:ascii="Times New Roman" w:hAnsi="Times New Roman" w:cs="Times New Roman"/>
          <w:noProof/>
          <w:sz w:val="24"/>
          <w:lang w:val="en-US"/>
        </w:rPr>
      </w:pPr>
    </w:p>
    <w:p w14:paraId="71761765" w14:textId="77777777" w:rsidR="000946C8" w:rsidRPr="000946C8" w:rsidRDefault="000946C8" w:rsidP="000946C8">
      <w:pPr>
        <w:autoSpaceDE w:val="0"/>
        <w:autoSpaceDN w:val="0"/>
        <w:adjustRightInd w:val="0"/>
        <w:ind w:firstLine="720"/>
        <w:rPr>
          <w:rFonts w:ascii="Times New Roman" w:eastAsia="Times New Roman" w:hAnsi="Times New Roman" w:cs="Times New Roman"/>
          <w:noProof/>
          <w:sz w:val="24"/>
          <w:szCs w:val="24"/>
          <w:lang w:val="en-US"/>
        </w:rPr>
      </w:pPr>
      <w:r w:rsidRPr="000946C8">
        <w:rPr>
          <w:rFonts w:ascii="Times New Roman" w:hAnsi="Times New Roman" w:cs="Times New Roman"/>
          <w:noProof/>
          <w:sz w:val="24"/>
          <w:lang w:val="en-US"/>
        </w:rPr>
        <w:t>The EU Recovery Fund covers all EU countries and the role of the society in its monitoring and transparency has been raised in many countries. In Italy and Portugal, non-governmental organisations intend to engage in the process of implementing the EU Recovery Fund plans. A coalition of NGOs and professionals for openness in EU spending, i.e. the Open Spending EU Coalition, has been set up</w:t>
      </w:r>
      <w:r w:rsidRPr="000946C8">
        <w:rPr>
          <w:rStyle w:val="FootnoteReference"/>
          <w:rFonts w:ascii="Times New Roman" w:hAnsi="Times New Roman" w:cs="Times New Roman"/>
          <w:i/>
          <w:iCs/>
          <w:noProof/>
          <w:sz w:val="24"/>
          <w:szCs w:val="24"/>
          <w:lang w:val="en-US"/>
        </w:rPr>
        <w:footnoteReference w:id="17"/>
      </w:r>
      <w:r w:rsidRPr="000946C8">
        <w:rPr>
          <w:rFonts w:ascii="Times New Roman" w:hAnsi="Times New Roman" w:cs="Times New Roman"/>
          <w:noProof/>
          <w:sz w:val="24"/>
          <w:lang w:val="en-US"/>
        </w:rPr>
        <w:t>. Member States need to ensure adequate and effective internal control systems in the process of implementing the EU Recovery Fund plans</w:t>
      </w:r>
      <w:r w:rsidRPr="000946C8">
        <w:rPr>
          <w:rStyle w:val="FootnoteReference"/>
          <w:rFonts w:ascii="Times New Roman" w:hAnsi="Times New Roman" w:cs="Times New Roman"/>
          <w:noProof/>
          <w:sz w:val="24"/>
          <w:szCs w:val="24"/>
          <w:lang w:val="en-US"/>
        </w:rPr>
        <w:footnoteReference w:id="18"/>
      </w:r>
      <w:r w:rsidRPr="000946C8">
        <w:rPr>
          <w:rFonts w:ascii="Times New Roman" w:hAnsi="Times New Roman" w:cs="Times New Roman"/>
          <w:noProof/>
          <w:sz w:val="24"/>
          <w:lang w:val="en-US"/>
        </w:rPr>
        <w:t>. The basic requirements of an internal control system include procedures aimed at providing information to the society and ensuring the participation of representatives of society</w:t>
      </w:r>
      <w:r w:rsidRPr="000946C8">
        <w:rPr>
          <w:rStyle w:val="FootnoteReference"/>
          <w:rFonts w:ascii="Times New Roman" w:hAnsi="Times New Roman" w:cs="Times New Roman"/>
          <w:noProof/>
          <w:sz w:val="24"/>
          <w:szCs w:val="24"/>
          <w:lang w:val="en-US"/>
        </w:rPr>
        <w:footnoteReference w:id="19"/>
      </w:r>
      <w:r w:rsidRPr="000946C8">
        <w:rPr>
          <w:rFonts w:ascii="Times New Roman" w:hAnsi="Times New Roman" w:cs="Times New Roman"/>
          <w:noProof/>
          <w:sz w:val="24"/>
          <w:lang w:val="en-US"/>
        </w:rPr>
        <w:t>.</w:t>
      </w:r>
    </w:p>
    <w:p w14:paraId="5A6C8396" w14:textId="77777777" w:rsidR="000946C8" w:rsidRPr="000946C8" w:rsidRDefault="000946C8" w:rsidP="000946C8">
      <w:pPr>
        <w:rPr>
          <w:rFonts w:ascii="Times New Roman" w:hAnsi="Times New Roman" w:cs="Times New Roman"/>
          <w:noProof/>
          <w:lang w:val="en-US"/>
        </w:rPr>
      </w:pPr>
      <w:r w:rsidRPr="000946C8">
        <w:rPr>
          <w:rFonts w:ascii="Times New Roman" w:hAnsi="Times New Roman" w:cs="Times New Roman"/>
          <w:noProof/>
          <w:lang w:val="en-US"/>
        </w:rPr>
        <w:br w:type="page"/>
      </w:r>
    </w:p>
    <w:p w14:paraId="1001021D" w14:textId="77777777" w:rsidR="000946C8" w:rsidRPr="000946C8" w:rsidRDefault="000946C8" w:rsidP="000946C8">
      <w:pPr>
        <w:pStyle w:val="Heading2"/>
        <w:keepNext w:val="0"/>
        <w:keepLines w:val="0"/>
        <w:spacing w:before="0"/>
        <w:jc w:val="center"/>
        <w:rPr>
          <w:rFonts w:ascii="Times New Roman" w:hAnsi="Times New Roman" w:cs="Times New Roman"/>
          <w:noProof/>
          <w:sz w:val="28"/>
          <w:lang w:val="en-US"/>
        </w:rPr>
      </w:pPr>
      <w:bookmarkStart w:id="7" w:name="_Toc93939501"/>
      <w:r w:rsidRPr="000946C8">
        <w:rPr>
          <w:rFonts w:ascii="Times New Roman" w:hAnsi="Times New Roman" w:cs="Times New Roman"/>
          <w:noProof/>
          <w:sz w:val="28"/>
          <w:lang w:val="en-US"/>
        </w:rPr>
        <w:t>Direction for Action 1:</w:t>
      </w:r>
    </w:p>
    <w:p w14:paraId="11BAC63D" w14:textId="77777777" w:rsidR="000946C8" w:rsidRPr="000946C8" w:rsidRDefault="000946C8" w:rsidP="000946C8">
      <w:pPr>
        <w:pStyle w:val="Heading2"/>
        <w:keepNext w:val="0"/>
        <w:keepLines w:val="0"/>
        <w:spacing w:before="0"/>
        <w:jc w:val="center"/>
        <w:rPr>
          <w:rFonts w:ascii="Times New Roman" w:hAnsi="Times New Roman" w:cs="Times New Roman"/>
          <w:noProof/>
          <w:sz w:val="28"/>
          <w:lang w:val="en-US"/>
        </w:rPr>
      </w:pPr>
      <w:r w:rsidRPr="000946C8">
        <w:rPr>
          <w:rFonts w:ascii="Times New Roman" w:hAnsi="Times New Roman" w:cs="Times New Roman"/>
          <w:noProof/>
          <w:sz w:val="28"/>
          <w:lang w:val="en-US"/>
        </w:rPr>
        <w:t>Meaningful and Effective Public Participation in Informed and Quality Decision-making</w:t>
      </w:r>
      <w:bookmarkEnd w:id="7"/>
    </w:p>
    <w:p w14:paraId="4553D260" w14:textId="77777777" w:rsidR="000946C8" w:rsidRPr="000946C8" w:rsidRDefault="000946C8" w:rsidP="000946C8">
      <w:pPr>
        <w:rPr>
          <w:rFonts w:ascii="Times New Roman" w:hAnsi="Times New Roman" w:cs="Times New Roman"/>
          <w:noProof/>
          <w:sz w:val="24"/>
          <w:szCs w:val="24"/>
          <w:lang w:val="en-US"/>
        </w:rPr>
      </w:pPr>
    </w:p>
    <w:p w14:paraId="3BBA79E7" w14:textId="77777777" w:rsidR="000946C8" w:rsidRPr="000946C8" w:rsidRDefault="000946C8" w:rsidP="000946C8">
      <w:pPr>
        <w:rPr>
          <w:rFonts w:ascii="Times New Roman" w:hAnsi="Times New Roman" w:cs="Times New Roman"/>
          <w:noProof/>
          <w:sz w:val="24"/>
          <w:szCs w:val="24"/>
          <w:lang w:val="en-US"/>
        </w:rPr>
      </w:pPr>
    </w:p>
    <w:p w14:paraId="7BE36244" w14:textId="77777777" w:rsidR="000946C8" w:rsidRPr="000946C8" w:rsidRDefault="000946C8" w:rsidP="000946C8">
      <w:pPr>
        <w:ind w:firstLine="720"/>
        <w:rPr>
          <w:rFonts w:ascii="Times New Roman" w:hAnsi="Times New Roman" w:cs="Times New Roman"/>
          <w:noProof/>
          <w:sz w:val="24"/>
          <w:szCs w:val="24"/>
          <w:lang w:val="en-US"/>
        </w:rPr>
      </w:pPr>
      <w:r w:rsidRPr="000946C8">
        <w:rPr>
          <w:rFonts w:ascii="Times New Roman" w:hAnsi="Times New Roman" w:cs="Times New Roman"/>
          <w:noProof/>
          <w:sz w:val="24"/>
          <w:lang w:val="en-US"/>
        </w:rPr>
        <w:t xml:space="preserve">The </w:t>
      </w:r>
      <w:r w:rsidRPr="000946C8">
        <w:rPr>
          <w:rFonts w:ascii="Times New Roman" w:hAnsi="Times New Roman" w:cs="Times New Roman"/>
          <w:b/>
          <w:bCs/>
          <w:noProof/>
          <w:sz w:val="24"/>
          <w:lang w:val="en-US"/>
        </w:rPr>
        <w:t xml:space="preserve">objectives to be achieved </w:t>
      </w:r>
      <w:r w:rsidRPr="000946C8">
        <w:rPr>
          <w:rFonts w:ascii="Times New Roman" w:hAnsi="Times New Roman" w:cs="Times New Roman"/>
          <w:noProof/>
          <w:sz w:val="24"/>
          <w:lang w:val="en-US"/>
        </w:rPr>
        <w:t>under this direction for action over the next four years are as follows:</w:t>
      </w:r>
    </w:p>
    <w:p w14:paraId="5D3DB241" w14:textId="77777777" w:rsidR="000946C8" w:rsidRPr="000946C8" w:rsidRDefault="000946C8" w:rsidP="000946C8">
      <w:pPr>
        <w:ind w:firstLine="720"/>
        <w:rPr>
          <w:rFonts w:ascii="Times New Roman" w:hAnsi="Times New Roman" w:cs="Times New Roman"/>
          <w:b/>
          <w:bCs/>
          <w:noProof/>
          <w:sz w:val="24"/>
          <w:szCs w:val="24"/>
          <w:lang w:val="en-US"/>
        </w:rPr>
      </w:pPr>
    </w:p>
    <w:p w14:paraId="22EC42A7" w14:textId="77777777" w:rsidR="000946C8" w:rsidRPr="000946C8" w:rsidRDefault="000946C8" w:rsidP="000946C8">
      <w:pPr>
        <w:ind w:firstLine="720"/>
        <w:rPr>
          <w:rFonts w:ascii="Times New Roman" w:hAnsi="Times New Roman" w:cs="Times New Roman"/>
          <w:noProof/>
          <w:sz w:val="24"/>
          <w:lang w:val="en-US"/>
        </w:rPr>
      </w:pPr>
      <w:r w:rsidRPr="000946C8">
        <w:rPr>
          <w:rFonts w:ascii="Times New Roman" w:hAnsi="Times New Roman" w:cs="Times New Roman"/>
          <w:noProof/>
          <w:sz w:val="24"/>
          <w:lang w:val="en-US"/>
        </w:rPr>
        <w:t>1) a shared vision for the future of public participation, its various methods and tools (including in the digital environment), and a modern legal framework for achieving this;</w:t>
      </w:r>
    </w:p>
    <w:p w14:paraId="5CC5CEBE" w14:textId="77777777" w:rsidR="000946C8" w:rsidRPr="000946C8" w:rsidRDefault="000946C8" w:rsidP="000946C8">
      <w:pPr>
        <w:ind w:firstLine="720"/>
        <w:rPr>
          <w:rFonts w:ascii="Times New Roman" w:hAnsi="Times New Roman" w:cs="Times New Roman"/>
          <w:noProof/>
          <w:sz w:val="24"/>
          <w:lang w:val="en-US"/>
        </w:rPr>
      </w:pPr>
      <w:r w:rsidRPr="000946C8">
        <w:rPr>
          <w:rFonts w:ascii="Times New Roman" w:hAnsi="Times New Roman" w:cs="Times New Roman"/>
          <w:noProof/>
          <w:sz w:val="24"/>
          <w:lang w:val="en-US"/>
        </w:rPr>
        <w:t>2) increased awareness and skills in public administration (including at national and local government level) for broader and more effective public participation and hearing out of the public in decision-making;</w:t>
      </w:r>
    </w:p>
    <w:p w14:paraId="2B993334" w14:textId="77777777" w:rsidR="000946C8" w:rsidRPr="000946C8" w:rsidRDefault="000946C8" w:rsidP="000946C8">
      <w:pPr>
        <w:ind w:firstLine="720"/>
        <w:rPr>
          <w:rFonts w:ascii="Times New Roman" w:hAnsi="Times New Roman" w:cs="Times New Roman"/>
          <w:noProof/>
          <w:sz w:val="24"/>
          <w:lang w:val="en-US"/>
        </w:rPr>
      </w:pPr>
      <w:r w:rsidRPr="000946C8">
        <w:rPr>
          <w:rFonts w:ascii="Times New Roman" w:hAnsi="Times New Roman" w:cs="Times New Roman"/>
          <w:noProof/>
          <w:sz w:val="24"/>
          <w:lang w:val="en-US"/>
        </w:rPr>
        <w:t>3) strengthened representation of society across sectors and in intersectoral issues, including an increased role for structured civil dialogue alongside social dialogue; public administration engages more with the public in its day-to-day work when addressing issues of public importance, using effective and modern participatory approaches;</w:t>
      </w:r>
    </w:p>
    <w:p w14:paraId="2F4E261D" w14:textId="77777777" w:rsidR="000946C8" w:rsidRPr="000946C8" w:rsidRDefault="000946C8" w:rsidP="000946C8">
      <w:pPr>
        <w:ind w:firstLine="720"/>
        <w:rPr>
          <w:rFonts w:ascii="Times New Roman" w:hAnsi="Times New Roman" w:cs="Times New Roman"/>
          <w:noProof/>
          <w:sz w:val="24"/>
          <w:lang w:val="en-US"/>
        </w:rPr>
      </w:pPr>
      <w:r w:rsidRPr="000946C8">
        <w:rPr>
          <w:rFonts w:ascii="Times New Roman" w:hAnsi="Times New Roman" w:cs="Times New Roman"/>
          <w:noProof/>
          <w:sz w:val="24"/>
          <w:lang w:val="en-US"/>
        </w:rPr>
        <w:t>4) civil dialogue on an equal footing with social dialogue is introduced.</w:t>
      </w:r>
    </w:p>
    <w:p w14:paraId="6418E04E" w14:textId="77777777" w:rsidR="000946C8" w:rsidRPr="000946C8" w:rsidRDefault="000946C8" w:rsidP="000946C8">
      <w:pPr>
        <w:pStyle w:val="ListParagraph"/>
        <w:ind w:left="0"/>
        <w:rPr>
          <w:rFonts w:ascii="Times New Roman" w:hAnsi="Times New Roman" w:cs="Times New Roman"/>
          <w:noProof/>
          <w:sz w:val="24"/>
          <w:szCs w:val="24"/>
          <w:lang w:val="en-US"/>
        </w:rPr>
      </w:pPr>
    </w:p>
    <w:p w14:paraId="2961EBE6" w14:textId="77777777" w:rsidR="000946C8" w:rsidRPr="000946C8" w:rsidRDefault="000946C8" w:rsidP="000946C8">
      <w:pPr>
        <w:rPr>
          <w:rFonts w:ascii="Times New Roman" w:hAnsi="Times New Roman" w:cs="Times New Roman"/>
          <w:b/>
          <w:bCs/>
          <w:noProof/>
          <w:sz w:val="24"/>
          <w:szCs w:val="24"/>
          <w:lang w:val="en-US"/>
        </w:rPr>
        <w:sectPr w:rsidR="000946C8" w:rsidRPr="000946C8" w:rsidSect="00E44042">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701" w:header="567" w:footer="567" w:gutter="0"/>
          <w:pgNumType w:start="1"/>
          <w:cols w:space="720"/>
          <w:titlePg/>
          <w:docGrid w:linePitch="299"/>
        </w:sectPr>
      </w:pPr>
    </w:p>
    <w:p w14:paraId="2CA3AF0C" w14:textId="77777777" w:rsidR="000946C8" w:rsidRPr="000946C8" w:rsidRDefault="000946C8" w:rsidP="000946C8">
      <w:pPr>
        <w:ind w:firstLine="720"/>
        <w:rPr>
          <w:rFonts w:ascii="Times New Roman" w:hAnsi="Times New Roman" w:cs="Times New Roman"/>
          <w:b/>
          <w:noProof/>
          <w:sz w:val="24"/>
          <w:u w:val="single"/>
          <w:lang w:val="en-US"/>
        </w:rPr>
      </w:pPr>
      <w:r w:rsidRPr="000946C8">
        <w:rPr>
          <w:rFonts w:ascii="Times New Roman" w:hAnsi="Times New Roman" w:cs="Times New Roman"/>
          <w:b/>
          <w:noProof/>
          <w:sz w:val="24"/>
          <w:u w:val="single"/>
          <w:lang w:val="en-US"/>
        </w:rPr>
        <w:t>Measures to be implemented within the scope of the direction for action</w:t>
      </w:r>
    </w:p>
    <w:p w14:paraId="1E7F26B2" w14:textId="77777777" w:rsidR="000946C8" w:rsidRPr="000946C8" w:rsidRDefault="000946C8" w:rsidP="000946C8">
      <w:pPr>
        <w:rPr>
          <w:rFonts w:ascii="Times New Roman" w:hAnsi="Times New Roman" w:cs="Times New Roman"/>
          <w:noProof/>
          <w:sz w:val="24"/>
          <w:szCs w:val="24"/>
          <w:lang w:val="en-US"/>
        </w:rPr>
      </w:pPr>
    </w:p>
    <w:tbl>
      <w:tblPr>
        <w:tblStyle w:val="TableGridLight"/>
        <w:tblW w:w="5000" w:type="pct"/>
        <w:tblCellMar>
          <w:top w:w="28" w:type="dxa"/>
          <w:left w:w="28" w:type="dxa"/>
          <w:bottom w:w="28" w:type="dxa"/>
          <w:right w:w="28" w:type="dxa"/>
        </w:tblCellMar>
        <w:tblLook w:val="04A0" w:firstRow="1" w:lastRow="0" w:firstColumn="1" w:lastColumn="0" w:noHBand="0" w:noVBand="1"/>
      </w:tblPr>
      <w:tblGrid>
        <w:gridCol w:w="592"/>
        <w:gridCol w:w="4894"/>
        <w:gridCol w:w="1533"/>
        <w:gridCol w:w="1388"/>
        <w:gridCol w:w="1848"/>
        <w:gridCol w:w="1703"/>
        <w:gridCol w:w="2602"/>
      </w:tblGrid>
      <w:tr w:rsidR="000946C8" w:rsidRPr="000946C8" w14:paraId="7B0FF1EB" w14:textId="77777777" w:rsidTr="00AA2DBD">
        <w:tc>
          <w:tcPr>
            <w:tcW w:w="5000" w:type="pct"/>
            <w:gridSpan w:val="7"/>
            <w:shd w:val="clear" w:color="auto" w:fill="C6D9F1" w:themeFill="text2" w:themeFillTint="33"/>
          </w:tcPr>
          <w:p w14:paraId="0EFC2B25" w14:textId="77777777" w:rsidR="000946C8" w:rsidRPr="000946C8" w:rsidRDefault="000946C8" w:rsidP="00AA2DBD">
            <w:pPr>
              <w:pStyle w:val="Heading3"/>
              <w:spacing w:after="0"/>
              <w:rPr>
                <w:noProof/>
                <w:color w:val="002060"/>
                <w:lang w:val="en-US"/>
              </w:rPr>
            </w:pPr>
            <w:bookmarkStart w:id="14" w:name="_Toc93939502"/>
            <w:r w:rsidRPr="000946C8">
              <w:rPr>
                <w:noProof/>
                <w:color w:val="002060"/>
                <w:lang w:val="en-US"/>
              </w:rPr>
              <w:t>Commitment 1: Strengthening the framework for public participation and raising awareness of an effective participatory process</w:t>
            </w:r>
            <w:bookmarkEnd w:id="14"/>
            <w:r w:rsidRPr="000946C8">
              <w:rPr>
                <w:noProof/>
                <w:color w:val="002060"/>
                <w:lang w:val="en-US"/>
              </w:rPr>
              <w:t xml:space="preserve"> </w:t>
            </w:r>
          </w:p>
        </w:tc>
      </w:tr>
      <w:tr w:rsidR="000946C8" w:rsidRPr="000946C8" w14:paraId="041FB348" w14:textId="77777777" w:rsidTr="00AA2DBD">
        <w:tc>
          <w:tcPr>
            <w:tcW w:w="1889" w:type="pct"/>
            <w:gridSpan w:val="2"/>
          </w:tcPr>
          <w:p w14:paraId="2DC0CF84" w14:textId="77777777" w:rsidR="000946C8" w:rsidRPr="000946C8" w:rsidRDefault="000946C8" w:rsidP="00AA2DBD">
            <w:pPr>
              <w:rPr>
                <w:rFonts w:ascii="Times New Roman" w:hAnsi="Times New Roman" w:cs="Times New Roman"/>
                <w:b/>
                <w:noProof/>
                <w:sz w:val="24"/>
                <w:lang w:val="en-US"/>
              </w:rPr>
            </w:pPr>
            <w:r w:rsidRPr="000946C8">
              <w:rPr>
                <w:rFonts w:ascii="Times New Roman" w:hAnsi="Times New Roman" w:cs="Times New Roman"/>
                <w:b/>
                <w:noProof/>
                <w:sz w:val="24"/>
                <w:lang w:val="en-US"/>
              </w:rPr>
              <w:t>Measure</w:t>
            </w:r>
          </w:p>
        </w:tc>
        <w:tc>
          <w:tcPr>
            <w:tcW w:w="529" w:type="pct"/>
          </w:tcPr>
          <w:p w14:paraId="58E5BA44" w14:textId="77777777" w:rsidR="000946C8" w:rsidRPr="000946C8" w:rsidRDefault="000946C8" w:rsidP="00AA2DBD">
            <w:pPr>
              <w:rPr>
                <w:rFonts w:ascii="Times New Roman" w:hAnsi="Times New Roman" w:cs="Times New Roman"/>
                <w:b/>
                <w:noProof/>
                <w:sz w:val="24"/>
                <w:lang w:val="en-US"/>
              </w:rPr>
            </w:pPr>
            <w:r w:rsidRPr="000946C8">
              <w:rPr>
                <w:rFonts w:ascii="Times New Roman" w:hAnsi="Times New Roman" w:cs="Times New Roman"/>
                <w:b/>
                <w:noProof/>
                <w:sz w:val="24"/>
                <w:lang w:val="en-US"/>
              </w:rPr>
              <w:t xml:space="preserve">Term of execution </w:t>
            </w:r>
          </w:p>
        </w:tc>
        <w:tc>
          <w:tcPr>
            <w:tcW w:w="479" w:type="pct"/>
          </w:tcPr>
          <w:p w14:paraId="0027AF34" w14:textId="77777777" w:rsidR="000946C8" w:rsidRPr="000946C8" w:rsidRDefault="000946C8" w:rsidP="00AA2DBD">
            <w:pPr>
              <w:rPr>
                <w:rFonts w:ascii="Times New Roman" w:hAnsi="Times New Roman" w:cs="Times New Roman"/>
                <w:b/>
                <w:noProof/>
                <w:sz w:val="24"/>
                <w:lang w:val="en-US"/>
              </w:rPr>
            </w:pPr>
            <w:r w:rsidRPr="000946C8">
              <w:rPr>
                <w:rFonts w:ascii="Times New Roman" w:hAnsi="Times New Roman" w:cs="Times New Roman"/>
                <w:b/>
                <w:noProof/>
                <w:sz w:val="24"/>
                <w:lang w:val="en-US"/>
              </w:rPr>
              <w:t>Responsible authorities</w:t>
            </w:r>
          </w:p>
        </w:tc>
        <w:tc>
          <w:tcPr>
            <w:tcW w:w="637" w:type="pct"/>
          </w:tcPr>
          <w:p w14:paraId="0D7911F8" w14:textId="77777777" w:rsidR="000946C8" w:rsidRPr="000946C8" w:rsidRDefault="000946C8" w:rsidP="00AA2DBD">
            <w:pPr>
              <w:rPr>
                <w:rFonts w:ascii="Times New Roman" w:hAnsi="Times New Roman" w:cs="Times New Roman"/>
                <w:b/>
                <w:noProof/>
                <w:sz w:val="24"/>
                <w:lang w:val="en-US"/>
              </w:rPr>
            </w:pPr>
            <w:r w:rsidRPr="000946C8">
              <w:rPr>
                <w:rFonts w:ascii="Times New Roman" w:hAnsi="Times New Roman" w:cs="Times New Roman"/>
                <w:b/>
                <w:noProof/>
                <w:sz w:val="24"/>
                <w:lang w:val="en-US"/>
              </w:rPr>
              <w:t>Co-responsible authorities and other implementers</w:t>
            </w:r>
          </w:p>
        </w:tc>
        <w:tc>
          <w:tcPr>
            <w:tcW w:w="570" w:type="pct"/>
          </w:tcPr>
          <w:p w14:paraId="78B313C9" w14:textId="77777777" w:rsidR="000946C8" w:rsidRPr="000946C8" w:rsidRDefault="000946C8" w:rsidP="00AA2DBD">
            <w:pPr>
              <w:rPr>
                <w:rFonts w:ascii="Times New Roman" w:hAnsi="Times New Roman" w:cs="Times New Roman"/>
                <w:b/>
                <w:bCs/>
                <w:noProof/>
                <w:sz w:val="24"/>
                <w:szCs w:val="24"/>
                <w:lang w:val="en-US"/>
              </w:rPr>
            </w:pPr>
            <w:r w:rsidRPr="000946C8">
              <w:rPr>
                <w:rFonts w:ascii="Times New Roman" w:hAnsi="Times New Roman" w:cs="Times New Roman"/>
                <w:b/>
                <w:noProof/>
                <w:sz w:val="24"/>
                <w:lang w:val="en-US"/>
              </w:rPr>
              <w:t>Funding and sources thereof</w:t>
            </w:r>
            <w:r w:rsidRPr="000946C8">
              <w:rPr>
                <w:rFonts w:ascii="Times New Roman" w:hAnsi="Times New Roman" w:cs="Times New Roman"/>
                <w:noProof/>
                <w:sz w:val="24"/>
                <w:szCs w:val="24"/>
                <w:vertAlign w:val="superscript"/>
                <w:lang w:val="en-US"/>
              </w:rPr>
              <w:footnoteReference w:id="20"/>
            </w:r>
          </w:p>
        </w:tc>
        <w:tc>
          <w:tcPr>
            <w:tcW w:w="896" w:type="pct"/>
          </w:tcPr>
          <w:p w14:paraId="090AF32D" w14:textId="77777777" w:rsidR="000946C8" w:rsidRPr="000946C8" w:rsidRDefault="000946C8" w:rsidP="00AA2DBD">
            <w:pPr>
              <w:rPr>
                <w:rFonts w:ascii="Times New Roman" w:hAnsi="Times New Roman" w:cs="Times New Roman"/>
                <w:b/>
                <w:noProof/>
                <w:sz w:val="24"/>
                <w:lang w:val="en-US"/>
              </w:rPr>
            </w:pPr>
            <w:r w:rsidRPr="000946C8">
              <w:rPr>
                <w:rFonts w:ascii="Times New Roman" w:hAnsi="Times New Roman" w:cs="Times New Roman"/>
                <w:b/>
                <w:noProof/>
                <w:sz w:val="24"/>
                <w:lang w:val="en-US"/>
              </w:rPr>
              <w:t>Outputs and performance indicators thereof</w:t>
            </w:r>
          </w:p>
        </w:tc>
      </w:tr>
      <w:tr w:rsidR="000946C8" w:rsidRPr="000946C8" w14:paraId="257A9937" w14:textId="77777777" w:rsidTr="00AA2DBD">
        <w:tc>
          <w:tcPr>
            <w:tcW w:w="206" w:type="pct"/>
          </w:tcPr>
          <w:p w14:paraId="4F2D91E5"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1.1.</w:t>
            </w:r>
          </w:p>
        </w:tc>
        <w:tc>
          <w:tcPr>
            <w:tcW w:w="1683" w:type="pct"/>
          </w:tcPr>
          <w:p w14:paraId="2242D5A3" w14:textId="77777777" w:rsidR="000946C8" w:rsidRPr="000946C8" w:rsidRDefault="000946C8" w:rsidP="00AA2DBD">
            <w:pPr>
              <w:rPr>
                <w:rFonts w:ascii="Times New Roman" w:hAnsi="Times New Roman" w:cs="Times New Roman"/>
                <w:b/>
                <w:noProof/>
                <w:sz w:val="24"/>
                <w:lang w:val="en-US"/>
              </w:rPr>
            </w:pPr>
            <w:r w:rsidRPr="000946C8">
              <w:rPr>
                <w:rFonts w:ascii="Times New Roman" w:hAnsi="Times New Roman" w:cs="Times New Roman"/>
                <w:b/>
                <w:noProof/>
                <w:sz w:val="24"/>
                <w:lang w:val="en-US"/>
              </w:rPr>
              <w:t>Drafting of a framework document on public participation and civil dialogue, including a vision on increasing the opportunities for participation in the digital environment</w:t>
            </w:r>
          </w:p>
          <w:p w14:paraId="790A80B7" w14:textId="77777777" w:rsidR="000946C8" w:rsidRPr="000946C8" w:rsidRDefault="000946C8" w:rsidP="00AA2DBD">
            <w:pPr>
              <w:rPr>
                <w:rFonts w:ascii="Times New Roman" w:hAnsi="Times New Roman" w:cs="Times New Roman"/>
                <w:b/>
                <w:bCs/>
                <w:noProof/>
                <w:sz w:val="24"/>
                <w:szCs w:val="24"/>
                <w:lang w:val="en-US"/>
              </w:rPr>
            </w:pPr>
          </w:p>
          <w:p w14:paraId="22F8D6A8"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Strengthening the vision on how to promote civic actions and engagement in the solving of major societal issues. Definition of what manifests a regular and good-quality civil dialogue and how to establish such dialogue, definition of civil society.</w:t>
            </w:r>
          </w:p>
          <w:p w14:paraId="3F4FAD58"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 xml:space="preserve">Agreement on the conditions and measures to promote participation in the digital environment, defining how </w:t>
            </w:r>
            <w:r w:rsidRPr="000946C8">
              <w:rPr>
                <w:rFonts w:ascii="Times New Roman" w:hAnsi="Times New Roman" w:cs="Times New Roman"/>
                <w:noProof/>
                <w:sz w:val="24"/>
                <w:highlight w:val="white"/>
                <w:lang w:val="en-US"/>
              </w:rPr>
              <w:t>digital opportunities can contribute to comprehensive and broader participation opportunities for the public.</w:t>
            </w:r>
          </w:p>
          <w:p w14:paraId="6EB9D94A"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Identification of the changes required in the regulatory framework.</w:t>
            </w:r>
          </w:p>
        </w:tc>
        <w:tc>
          <w:tcPr>
            <w:tcW w:w="529" w:type="pct"/>
          </w:tcPr>
          <w:p w14:paraId="6AD1E14B"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Quarter IV of 2023</w:t>
            </w:r>
          </w:p>
        </w:tc>
        <w:tc>
          <w:tcPr>
            <w:tcW w:w="479" w:type="pct"/>
          </w:tcPr>
          <w:p w14:paraId="10BCEC5D"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SC</w:t>
            </w:r>
          </w:p>
        </w:tc>
        <w:tc>
          <w:tcPr>
            <w:tcW w:w="637" w:type="pct"/>
          </w:tcPr>
          <w:p w14:paraId="3AC477D7"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MoC</w:t>
            </w:r>
          </w:p>
          <w:p w14:paraId="1E363498"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SIF</w:t>
            </w:r>
          </w:p>
          <w:p w14:paraId="208C7B9E"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CSCC</w:t>
            </w:r>
          </w:p>
          <w:p w14:paraId="486F326A"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Memorandum Council</w:t>
            </w:r>
          </w:p>
          <w:p w14:paraId="6CEDFA6D"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CAL</w:t>
            </w:r>
          </w:p>
          <w:p w14:paraId="00AD1359"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Providus</w:t>
            </w:r>
          </w:p>
        </w:tc>
        <w:tc>
          <w:tcPr>
            <w:tcW w:w="570" w:type="pct"/>
          </w:tcPr>
          <w:p w14:paraId="0ACBF89B"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Within the scope of the current budget</w:t>
            </w:r>
          </w:p>
          <w:p w14:paraId="4E0CF96C"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Activities planned within the scope of the SSO 4.3.4 of the Cohesion Policy programme</w:t>
            </w:r>
          </w:p>
          <w:p w14:paraId="62C98288" w14:textId="77777777" w:rsidR="000946C8" w:rsidRPr="000946C8" w:rsidRDefault="000946C8" w:rsidP="00AA2DBD">
            <w:pPr>
              <w:rPr>
                <w:rFonts w:ascii="Times New Roman" w:hAnsi="Times New Roman" w:cs="Times New Roman"/>
                <w:noProof/>
                <w:sz w:val="24"/>
                <w:shd w:val="clear" w:color="auto" w:fill="FFFFFF"/>
                <w:lang w:val="en-US"/>
              </w:rPr>
            </w:pPr>
            <w:r w:rsidRPr="000946C8">
              <w:rPr>
                <w:rFonts w:ascii="Times New Roman" w:hAnsi="Times New Roman" w:cs="Times New Roman"/>
                <w:noProof/>
                <w:sz w:val="24"/>
                <w:shd w:val="clear" w:color="auto" w:fill="FFFFFF"/>
                <w:lang w:val="en-US"/>
              </w:rPr>
              <w:t>NDP2027 Task No. 428</w:t>
            </w:r>
          </w:p>
        </w:tc>
        <w:tc>
          <w:tcPr>
            <w:tcW w:w="896" w:type="pct"/>
          </w:tcPr>
          <w:p w14:paraId="67A178EA"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Framework document developed in the process of co-creation</w:t>
            </w:r>
          </w:p>
          <w:p w14:paraId="38A89D39"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Think tank on civil dialogue</w:t>
            </w:r>
          </w:p>
          <w:p w14:paraId="37A462FB"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2 public discussions</w:t>
            </w:r>
          </w:p>
          <w:p w14:paraId="387617C4"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 xml:space="preserve">Research </w:t>
            </w:r>
          </w:p>
        </w:tc>
      </w:tr>
      <w:tr w:rsidR="000946C8" w:rsidRPr="000946C8" w14:paraId="33B5AA95" w14:textId="77777777" w:rsidTr="00AA2DBD">
        <w:tc>
          <w:tcPr>
            <w:tcW w:w="206" w:type="pct"/>
          </w:tcPr>
          <w:p w14:paraId="6B5492BE"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1.2.</w:t>
            </w:r>
          </w:p>
        </w:tc>
        <w:tc>
          <w:tcPr>
            <w:tcW w:w="1683" w:type="pct"/>
          </w:tcPr>
          <w:p w14:paraId="268E72F8" w14:textId="77777777" w:rsidR="000946C8" w:rsidRPr="000946C8" w:rsidRDefault="000946C8" w:rsidP="00AA2DBD">
            <w:pPr>
              <w:rPr>
                <w:rFonts w:ascii="Times New Roman" w:hAnsi="Times New Roman" w:cs="Times New Roman"/>
                <w:b/>
                <w:noProof/>
                <w:sz w:val="24"/>
                <w:lang w:val="en-US"/>
              </w:rPr>
            </w:pPr>
            <w:r w:rsidRPr="000946C8">
              <w:rPr>
                <w:rFonts w:ascii="Times New Roman" w:hAnsi="Times New Roman" w:cs="Times New Roman"/>
                <w:b/>
                <w:noProof/>
                <w:sz w:val="24"/>
                <w:lang w:val="en-US"/>
              </w:rPr>
              <w:t>Improving the framework for public participation:</w:t>
            </w:r>
          </w:p>
          <w:p w14:paraId="41DD55F5" w14:textId="77777777" w:rsidR="000946C8" w:rsidRPr="000946C8" w:rsidRDefault="000946C8" w:rsidP="00AA2DBD">
            <w:pPr>
              <w:rPr>
                <w:rFonts w:ascii="Times New Roman" w:hAnsi="Times New Roman" w:cs="Times New Roman"/>
                <w:b/>
                <w:bCs/>
                <w:noProof/>
                <w:sz w:val="24"/>
                <w:szCs w:val="24"/>
                <w:lang w:val="en-US"/>
              </w:rPr>
            </w:pPr>
          </w:p>
          <w:p w14:paraId="633764E1"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a) Updating of Cabinet Regulation No. 970 of 25 August 2009, Procedures for the Public Participation in the Development Planning Process, including in accordance with the regulation on matters of the internal procedures and activities of the Cabinet adopted in 2021;</w:t>
            </w:r>
          </w:p>
          <w:p w14:paraId="5F25F383"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b) if necessary, other changes to the regulatory framework</w:t>
            </w:r>
          </w:p>
        </w:tc>
        <w:tc>
          <w:tcPr>
            <w:tcW w:w="529" w:type="pct"/>
          </w:tcPr>
          <w:p w14:paraId="4DFBD862" w14:textId="77777777" w:rsidR="000946C8" w:rsidRPr="000946C8" w:rsidRDefault="000946C8" w:rsidP="00AA2DBD">
            <w:pPr>
              <w:rPr>
                <w:rFonts w:ascii="Times New Roman" w:hAnsi="Times New Roman" w:cs="Times New Roman"/>
                <w:bCs/>
                <w:noProof/>
                <w:sz w:val="24"/>
                <w:szCs w:val="24"/>
                <w:lang w:val="en-US"/>
              </w:rPr>
            </w:pPr>
          </w:p>
          <w:p w14:paraId="51A901BD" w14:textId="77777777" w:rsidR="000946C8" w:rsidRPr="000946C8" w:rsidRDefault="000946C8" w:rsidP="00AA2DBD">
            <w:pPr>
              <w:rPr>
                <w:rFonts w:ascii="Times New Roman" w:hAnsi="Times New Roman" w:cs="Times New Roman"/>
                <w:bCs/>
                <w:noProof/>
                <w:sz w:val="24"/>
                <w:szCs w:val="24"/>
                <w:lang w:val="en-US"/>
              </w:rPr>
            </w:pPr>
          </w:p>
          <w:p w14:paraId="5BB49D34"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a) quarter IV of 2022</w:t>
            </w:r>
          </w:p>
          <w:p w14:paraId="3AFFC329"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b) in 2022–2025</w:t>
            </w:r>
          </w:p>
        </w:tc>
        <w:tc>
          <w:tcPr>
            <w:tcW w:w="479" w:type="pct"/>
          </w:tcPr>
          <w:p w14:paraId="00EECB9F"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SC</w:t>
            </w:r>
          </w:p>
        </w:tc>
        <w:tc>
          <w:tcPr>
            <w:tcW w:w="637" w:type="pct"/>
          </w:tcPr>
          <w:p w14:paraId="6406506D"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Memorandum Council</w:t>
            </w:r>
          </w:p>
        </w:tc>
        <w:tc>
          <w:tcPr>
            <w:tcW w:w="570" w:type="pct"/>
          </w:tcPr>
          <w:p w14:paraId="6148523E"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Within the scope of the current budget</w:t>
            </w:r>
          </w:p>
        </w:tc>
        <w:tc>
          <w:tcPr>
            <w:tcW w:w="896" w:type="pct"/>
          </w:tcPr>
          <w:p w14:paraId="2E88085D"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 xml:space="preserve">Drafting of a legal act </w:t>
            </w:r>
          </w:p>
        </w:tc>
      </w:tr>
      <w:tr w:rsidR="000946C8" w:rsidRPr="000946C8" w14:paraId="1A24C79A" w14:textId="77777777" w:rsidTr="00AA2DBD">
        <w:tc>
          <w:tcPr>
            <w:tcW w:w="206" w:type="pct"/>
          </w:tcPr>
          <w:p w14:paraId="5B5DE4F4"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1.3.</w:t>
            </w:r>
          </w:p>
        </w:tc>
        <w:tc>
          <w:tcPr>
            <w:tcW w:w="1683" w:type="pct"/>
          </w:tcPr>
          <w:p w14:paraId="3C2541C7" w14:textId="77777777" w:rsidR="000946C8" w:rsidRPr="000946C8" w:rsidRDefault="000946C8" w:rsidP="00AA2DBD">
            <w:pPr>
              <w:rPr>
                <w:rFonts w:ascii="Times New Roman" w:hAnsi="Times New Roman" w:cs="Times New Roman"/>
                <w:b/>
                <w:noProof/>
                <w:sz w:val="24"/>
                <w:lang w:val="en-US"/>
              </w:rPr>
            </w:pPr>
            <w:bookmarkStart w:id="15" w:name="_Hlk90292613"/>
            <w:r w:rsidRPr="000946C8">
              <w:rPr>
                <w:rFonts w:ascii="Times New Roman" w:hAnsi="Times New Roman" w:cs="Times New Roman"/>
                <w:b/>
                <w:noProof/>
                <w:sz w:val="24"/>
                <w:lang w:val="en-US"/>
              </w:rPr>
              <w:t>Training events for public administration “Effective and meaningful public participation”</w:t>
            </w:r>
          </w:p>
          <w:p w14:paraId="7C5940A9" w14:textId="77777777" w:rsidR="000946C8" w:rsidRPr="000946C8" w:rsidRDefault="000946C8" w:rsidP="00AA2DBD">
            <w:pPr>
              <w:rPr>
                <w:rFonts w:ascii="Times New Roman" w:hAnsi="Times New Roman" w:cs="Times New Roman"/>
                <w:b/>
                <w:bCs/>
                <w:noProof/>
                <w:sz w:val="24"/>
                <w:szCs w:val="24"/>
                <w:lang w:val="en-US"/>
              </w:rPr>
            </w:pPr>
          </w:p>
          <w:p w14:paraId="07129DA4"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Persons employed in State administration can learn about the public participation process in training developed by the LSPA (for example, in the form of workshops and e-learning) the content of which is based on the improved regulatory framework, the SC public participation guidelines, and best practices in Latvia and other countries.</w:t>
            </w:r>
          </w:p>
          <w:p w14:paraId="703654FF"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The training includes an e-course (compulsory minimum) and thematic workshops. The e-course can be conveniently repeated. One of the topics is the public participation process in the Unified Portal for the Development and Coordination of Draft Legal Acts.</w:t>
            </w:r>
          </w:p>
          <w:p w14:paraId="6F67B238"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The training includes lectures, video training, methodological materials for organising participation, a test.</w:t>
            </w:r>
          </w:p>
          <w:p w14:paraId="782D0AA6" w14:textId="77777777" w:rsidR="000946C8" w:rsidRPr="000946C8" w:rsidRDefault="000946C8" w:rsidP="00AA2DBD">
            <w:pPr>
              <w:rPr>
                <w:rFonts w:ascii="Times New Roman" w:hAnsi="Times New Roman" w:cs="Times New Roman"/>
                <w:noProof/>
                <w:sz w:val="24"/>
                <w:szCs w:val="24"/>
                <w:lang w:val="en-US"/>
              </w:rPr>
            </w:pPr>
            <w:r w:rsidRPr="000946C8">
              <w:rPr>
                <w:rFonts w:ascii="Times New Roman" w:hAnsi="Times New Roman" w:cs="Times New Roman"/>
                <w:noProof/>
                <w:sz w:val="24"/>
                <w:lang w:val="en-US"/>
              </w:rPr>
              <w:t>The training is developed in cooperation with the SC Innovation Lab</w:t>
            </w:r>
            <w:r w:rsidRPr="000946C8">
              <w:rPr>
                <w:rFonts w:ascii="Times New Roman" w:hAnsi="Times New Roman" w:cs="Times New Roman"/>
                <w:noProof/>
                <w:sz w:val="24"/>
                <w:szCs w:val="24"/>
                <w:vertAlign w:val="superscript"/>
                <w:lang w:val="en-US"/>
              </w:rPr>
              <w:footnoteReference w:id="21"/>
            </w:r>
            <w:r w:rsidRPr="000946C8">
              <w:rPr>
                <w:rFonts w:ascii="Times New Roman" w:hAnsi="Times New Roman" w:cs="Times New Roman"/>
                <w:noProof/>
                <w:sz w:val="24"/>
                <w:szCs w:val="24"/>
                <w:vertAlign w:val="superscript"/>
                <w:lang w:val="en-US"/>
              </w:rPr>
              <w:t xml:space="preserve"> </w:t>
            </w:r>
            <w:r w:rsidRPr="000946C8">
              <w:rPr>
                <w:rFonts w:ascii="Times New Roman" w:hAnsi="Times New Roman" w:cs="Times New Roman"/>
                <w:noProof/>
                <w:sz w:val="24"/>
                <w:lang w:val="en-US"/>
              </w:rPr>
              <w:t>jointly with the LSPA training in respect of new methods, policies and formation of services, and also by involving representatives of the non-governmental sector in the development of the training content</w:t>
            </w:r>
          </w:p>
        </w:tc>
        <w:tc>
          <w:tcPr>
            <w:tcW w:w="529" w:type="pct"/>
          </w:tcPr>
          <w:p w14:paraId="72FE6954"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Quarter I of 2023</w:t>
            </w:r>
          </w:p>
        </w:tc>
        <w:tc>
          <w:tcPr>
            <w:tcW w:w="479" w:type="pct"/>
          </w:tcPr>
          <w:p w14:paraId="251BB26E"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LSPA</w:t>
            </w:r>
          </w:p>
        </w:tc>
        <w:tc>
          <w:tcPr>
            <w:tcW w:w="637" w:type="pct"/>
          </w:tcPr>
          <w:p w14:paraId="3298E3A1"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SC</w:t>
            </w:r>
          </w:p>
          <w:p w14:paraId="2E615DC6"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MoJ</w:t>
            </w:r>
          </w:p>
          <w:p w14:paraId="685736F0" w14:textId="77777777" w:rsidR="000946C8" w:rsidRPr="000946C8" w:rsidRDefault="000946C8" w:rsidP="00AA2DBD">
            <w:pPr>
              <w:rPr>
                <w:rFonts w:ascii="Times New Roman" w:hAnsi="Times New Roman" w:cs="Times New Roman"/>
                <w:noProof/>
                <w:sz w:val="24"/>
                <w:szCs w:val="24"/>
                <w:vertAlign w:val="superscript"/>
                <w:lang w:val="en-US"/>
              </w:rPr>
            </w:pPr>
            <w:r w:rsidRPr="000946C8">
              <w:rPr>
                <w:rFonts w:ascii="Times New Roman" w:hAnsi="Times New Roman" w:cs="Times New Roman"/>
                <w:noProof/>
                <w:sz w:val="24"/>
                <w:lang w:val="en-US"/>
              </w:rPr>
              <w:t>Public participation coordinators in ministries</w:t>
            </w:r>
            <w:r w:rsidRPr="000946C8">
              <w:rPr>
                <w:rFonts w:ascii="Times New Roman" w:hAnsi="Times New Roman" w:cs="Times New Roman"/>
                <w:noProof/>
                <w:sz w:val="24"/>
                <w:szCs w:val="24"/>
                <w:vertAlign w:val="superscript"/>
                <w:lang w:val="en-US"/>
              </w:rPr>
              <w:footnoteReference w:id="22"/>
            </w:r>
          </w:p>
          <w:p w14:paraId="74E3965C"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SC Innovation Lab</w:t>
            </w:r>
          </w:p>
          <w:p w14:paraId="5A0C4D51"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Providus</w:t>
            </w:r>
          </w:p>
        </w:tc>
        <w:tc>
          <w:tcPr>
            <w:tcW w:w="570" w:type="pct"/>
          </w:tcPr>
          <w:p w14:paraId="24FF0D0C"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Within the scope of the current budget</w:t>
            </w:r>
          </w:p>
          <w:p w14:paraId="67A4390F" w14:textId="77777777" w:rsidR="000946C8" w:rsidRPr="000946C8" w:rsidRDefault="000946C8" w:rsidP="00AA2DBD">
            <w:pPr>
              <w:rPr>
                <w:rFonts w:ascii="Times New Roman" w:hAnsi="Times New Roman" w:cs="Times New Roman"/>
                <w:noProof/>
                <w:sz w:val="24"/>
                <w:shd w:val="clear" w:color="auto" w:fill="FFFFFF"/>
                <w:lang w:val="en-US"/>
              </w:rPr>
            </w:pPr>
            <w:r w:rsidRPr="000946C8">
              <w:rPr>
                <w:rFonts w:ascii="Times New Roman" w:hAnsi="Times New Roman" w:cs="Times New Roman"/>
                <w:noProof/>
                <w:sz w:val="24"/>
                <w:shd w:val="clear" w:color="auto" w:fill="FFFFFF"/>
                <w:lang w:val="en-US"/>
              </w:rPr>
              <w:t>Recovery Fund Plan measure 6.3.1.1.i “Open, transparent, fair, and accountable public administration and technical assistance means (for measures on public participation in the implementation of the Cohesion Policy programme)”</w:t>
            </w:r>
          </w:p>
          <w:p w14:paraId="222DDB07" w14:textId="77777777" w:rsidR="000946C8" w:rsidRPr="000946C8" w:rsidRDefault="000946C8" w:rsidP="00AA2DBD">
            <w:pPr>
              <w:rPr>
                <w:rFonts w:ascii="Times New Roman" w:hAnsi="Times New Roman" w:cs="Times New Roman"/>
                <w:noProof/>
                <w:sz w:val="24"/>
                <w:shd w:val="clear" w:color="auto" w:fill="FFFFFF"/>
                <w:lang w:val="en-US"/>
              </w:rPr>
            </w:pPr>
            <w:r w:rsidRPr="000946C8">
              <w:rPr>
                <w:rFonts w:ascii="Times New Roman" w:hAnsi="Times New Roman" w:cs="Times New Roman"/>
                <w:noProof/>
                <w:sz w:val="24"/>
                <w:shd w:val="clear" w:color="auto" w:fill="FFFFFF"/>
                <w:lang w:val="en-US"/>
              </w:rPr>
              <w:t>NDP2027 Task No. 428</w:t>
            </w:r>
          </w:p>
        </w:tc>
        <w:tc>
          <w:tcPr>
            <w:tcW w:w="896" w:type="pct"/>
          </w:tcPr>
          <w:p w14:paraId="54386891"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Development, testing, and initiation of a training course (for example, e-course)</w:t>
            </w:r>
          </w:p>
          <w:p w14:paraId="13107864"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Training on site (up to 100 participants per year), e-course (2000 participants in total)</w:t>
            </w:r>
          </w:p>
          <w:p w14:paraId="79E75583"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Training completion certificates issued to participants</w:t>
            </w:r>
          </w:p>
          <w:p w14:paraId="3AC883D7"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Ministry officials responsible for drafting legal acts and policy planning documents and project managers of projects with a public interest have been invited to and have completed the course and have received a certificate</w:t>
            </w:r>
          </w:p>
          <w:p w14:paraId="3976B5AF"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Training has also been provided to local government employees</w:t>
            </w:r>
          </w:p>
        </w:tc>
      </w:tr>
      <w:tr w:rsidR="000946C8" w:rsidRPr="000946C8" w14:paraId="43BD4CDD" w14:textId="77777777" w:rsidTr="00AA2DBD">
        <w:tc>
          <w:tcPr>
            <w:tcW w:w="206" w:type="pct"/>
          </w:tcPr>
          <w:p w14:paraId="100A2E4C"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1.4.</w:t>
            </w:r>
          </w:p>
        </w:tc>
        <w:tc>
          <w:tcPr>
            <w:tcW w:w="1683" w:type="pct"/>
          </w:tcPr>
          <w:p w14:paraId="719EDACB" w14:textId="77777777" w:rsidR="000946C8" w:rsidRPr="000946C8" w:rsidRDefault="000946C8" w:rsidP="00AA2DBD">
            <w:pPr>
              <w:rPr>
                <w:rFonts w:ascii="Times New Roman" w:hAnsi="Times New Roman" w:cs="Times New Roman"/>
                <w:b/>
                <w:noProof/>
                <w:sz w:val="24"/>
                <w:lang w:val="en-US"/>
              </w:rPr>
            </w:pPr>
            <w:r w:rsidRPr="000946C8">
              <w:rPr>
                <w:rFonts w:ascii="Times New Roman" w:hAnsi="Times New Roman" w:cs="Times New Roman"/>
                <w:b/>
                <w:noProof/>
                <w:sz w:val="24"/>
                <w:lang w:val="en-US"/>
              </w:rPr>
              <w:t>Afternoons devoted to the good practices of participation</w:t>
            </w:r>
          </w:p>
          <w:p w14:paraId="763C9EFF" w14:textId="77777777" w:rsidR="000946C8" w:rsidRPr="000946C8" w:rsidRDefault="000946C8" w:rsidP="00AA2DBD">
            <w:pPr>
              <w:rPr>
                <w:rFonts w:ascii="Times New Roman" w:hAnsi="Times New Roman" w:cs="Times New Roman"/>
                <w:b/>
                <w:bCs/>
                <w:noProof/>
                <w:sz w:val="24"/>
                <w:szCs w:val="24"/>
                <w:lang w:val="en-US"/>
              </w:rPr>
            </w:pPr>
          </w:p>
          <w:p w14:paraId="0EAC8338"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Regular sharing of good practices and challenges of ministries and institutions will be organised in order to create a common understanding and to be informed of developments in State administration, thus ensuring public participation. This will stimulate broader participation, selection of appropriate forms of involvement, increasing the impact of public participation</w:t>
            </w:r>
          </w:p>
        </w:tc>
        <w:tc>
          <w:tcPr>
            <w:tcW w:w="529" w:type="pct"/>
          </w:tcPr>
          <w:p w14:paraId="0B32A216"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2022–2025</w:t>
            </w:r>
          </w:p>
        </w:tc>
        <w:tc>
          <w:tcPr>
            <w:tcW w:w="479" w:type="pct"/>
          </w:tcPr>
          <w:p w14:paraId="3080D5F3"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SC</w:t>
            </w:r>
          </w:p>
        </w:tc>
        <w:tc>
          <w:tcPr>
            <w:tcW w:w="637" w:type="pct"/>
          </w:tcPr>
          <w:p w14:paraId="599C8858"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LSPA</w:t>
            </w:r>
          </w:p>
          <w:p w14:paraId="6527733B"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 xml:space="preserve">Public participation coordinators in ministries </w:t>
            </w:r>
          </w:p>
        </w:tc>
        <w:tc>
          <w:tcPr>
            <w:tcW w:w="570" w:type="pct"/>
          </w:tcPr>
          <w:p w14:paraId="357C816A"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Within the scope of the current budget</w:t>
            </w:r>
          </w:p>
        </w:tc>
        <w:tc>
          <w:tcPr>
            <w:tcW w:w="896" w:type="pct"/>
          </w:tcPr>
          <w:p w14:paraId="047D9754"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Ministries share good practices with regard to the organisation of public participation</w:t>
            </w:r>
          </w:p>
          <w:p w14:paraId="6123207E"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Participation afternoons twice a year</w:t>
            </w:r>
          </w:p>
          <w:p w14:paraId="1BA27DB5"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Upon invitation by the LSPA, ministries and institutions invite employees who ensure public participation</w:t>
            </w:r>
          </w:p>
        </w:tc>
      </w:tr>
      <w:tr w:rsidR="000946C8" w:rsidRPr="000946C8" w14:paraId="13F7121A" w14:textId="77777777" w:rsidTr="00AA2DBD">
        <w:tc>
          <w:tcPr>
            <w:tcW w:w="206" w:type="pct"/>
          </w:tcPr>
          <w:p w14:paraId="503A9865"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1.5.</w:t>
            </w:r>
          </w:p>
        </w:tc>
        <w:bookmarkEnd w:id="15"/>
        <w:tc>
          <w:tcPr>
            <w:tcW w:w="1683" w:type="pct"/>
          </w:tcPr>
          <w:p w14:paraId="72F539EC" w14:textId="77777777" w:rsidR="000946C8" w:rsidRPr="000946C8" w:rsidRDefault="000946C8" w:rsidP="00AA2DBD">
            <w:pPr>
              <w:rPr>
                <w:rFonts w:ascii="Times New Roman" w:hAnsi="Times New Roman" w:cs="Times New Roman"/>
                <w:b/>
                <w:noProof/>
                <w:sz w:val="24"/>
                <w:lang w:val="en-US"/>
              </w:rPr>
            </w:pPr>
            <w:r w:rsidRPr="000946C8">
              <w:rPr>
                <w:rFonts w:ascii="Times New Roman" w:hAnsi="Times New Roman" w:cs="Times New Roman"/>
                <w:b/>
                <w:noProof/>
                <w:sz w:val="24"/>
                <w:lang w:val="en-US"/>
              </w:rPr>
              <w:t>Digital platform for public participation</w:t>
            </w:r>
          </w:p>
        </w:tc>
        <w:tc>
          <w:tcPr>
            <w:tcW w:w="529" w:type="pct"/>
          </w:tcPr>
          <w:p w14:paraId="44BC0DC4"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2022–2025</w:t>
            </w:r>
          </w:p>
        </w:tc>
        <w:tc>
          <w:tcPr>
            <w:tcW w:w="479" w:type="pct"/>
          </w:tcPr>
          <w:p w14:paraId="7D68FBEE"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SC</w:t>
            </w:r>
          </w:p>
        </w:tc>
        <w:tc>
          <w:tcPr>
            <w:tcW w:w="637" w:type="pct"/>
          </w:tcPr>
          <w:p w14:paraId="3F95D099"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CAL</w:t>
            </w:r>
          </w:p>
        </w:tc>
        <w:tc>
          <w:tcPr>
            <w:tcW w:w="0" w:type="auto"/>
          </w:tcPr>
          <w:p w14:paraId="7170503A"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Additional funding from the State budget required</w:t>
            </w:r>
          </w:p>
        </w:tc>
        <w:tc>
          <w:tcPr>
            <w:tcW w:w="896" w:type="pct"/>
          </w:tcPr>
          <w:p w14:paraId="7CC2A851" w14:textId="77777777" w:rsidR="000946C8" w:rsidRPr="000946C8" w:rsidRDefault="000946C8" w:rsidP="00AA2DBD">
            <w:pPr>
              <w:rPr>
                <w:rFonts w:ascii="Times New Roman" w:hAnsi="Times New Roman" w:cs="Times New Roman"/>
                <w:noProof/>
                <w:sz w:val="24"/>
                <w:szCs w:val="24"/>
                <w:lang w:val="en-US"/>
              </w:rPr>
            </w:pPr>
            <w:r w:rsidRPr="000946C8">
              <w:rPr>
                <w:rFonts w:ascii="Times New Roman" w:hAnsi="Times New Roman" w:cs="Times New Roman"/>
                <w:noProof/>
                <w:sz w:val="24"/>
                <w:lang w:val="en-US"/>
              </w:rPr>
              <w:t xml:space="preserve">The possibility of developing and maintaining a public participation website is evaluated on the basis of the prototype created within the scope of </w:t>
            </w:r>
            <w:r w:rsidRPr="000946C8">
              <w:rPr>
                <w:rFonts w:ascii="Times New Roman" w:hAnsi="Times New Roman" w:cs="Times New Roman"/>
                <w:noProof/>
                <w:color w:val="212529"/>
                <w:sz w:val="24"/>
                <w:shd w:val="clear" w:color="auto" w:fill="FFFFFF"/>
                <w:lang w:val="en-US"/>
              </w:rPr>
              <w:t xml:space="preserve">the initiative </w:t>
            </w:r>
            <w:r w:rsidRPr="000946C8">
              <w:rPr>
                <w:rFonts w:ascii="Times New Roman" w:hAnsi="Times New Roman" w:cs="Times New Roman"/>
                <w:noProof/>
                <w:sz w:val="24"/>
                <w:lang w:val="en-US"/>
              </w:rPr>
              <w:t>“</w:t>
            </w:r>
            <w:r w:rsidRPr="000946C8">
              <w:rPr>
                <w:rFonts w:ascii="Times New Roman" w:hAnsi="Times New Roman" w:cs="Times New Roman"/>
                <w:noProof/>
                <w:color w:val="212529"/>
                <w:sz w:val="24"/>
                <w:shd w:val="clear" w:color="auto" w:fill="FFFFFF"/>
                <w:lang w:val="en-US"/>
              </w:rPr>
              <w:t>Public Participation – Key to the Future of Democracy</w:t>
            </w:r>
            <w:r w:rsidRPr="000946C8">
              <w:rPr>
                <w:rFonts w:ascii="Times New Roman" w:hAnsi="Times New Roman" w:cs="Times New Roman"/>
                <w:noProof/>
                <w:sz w:val="24"/>
                <w:lang w:val="en-US"/>
              </w:rPr>
              <w:t>”</w:t>
            </w:r>
          </w:p>
          <w:p w14:paraId="52C03751"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This can be a separate new website or integrated as a section within the existing website</w:t>
            </w:r>
          </w:p>
          <w:p w14:paraId="3316FD10"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Guidelines and other aid instruments and practical advice on participation and openness are published on the website. On the website, the public may access information on participation opportunities and the website has built-in interaction features</w:t>
            </w:r>
          </w:p>
        </w:tc>
      </w:tr>
    </w:tbl>
    <w:p w14:paraId="087E2745" w14:textId="77777777" w:rsidR="000946C8" w:rsidRPr="000946C8" w:rsidRDefault="000946C8" w:rsidP="000946C8">
      <w:pPr>
        <w:rPr>
          <w:rFonts w:ascii="Times New Roman" w:hAnsi="Times New Roman" w:cs="Times New Roman"/>
          <w:bCs/>
          <w:noProof/>
          <w:sz w:val="24"/>
          <w:szCs w:val="24"/>
          <w:lang w:val="en-US"/>
        </w:rPr>
      </w:pPr>
    </w:p>
    <w:tbl>
      <w:tblPr>
        <w:tblStyle w:val="TableGridLight"/>
        <w:tblW w:w="5000" w:type="pct"/>
        <w:tblCellMar>
          <w:top w:w="28" w:type="dxa"/>
          <w:left w:w="28" w:type="dxa"/>
          <w:bottom w:w="28" w:type="dxa"/>
          <w:right w:w="28" w:type="dxa"/>
        </w:tblCellMar>
        <w:tblLook w:val="04A0" w:firstRow="1" w:lastRow="0" w:firstColumn="1" w:lastColumn="0" w:noHBand="0" w:noVBand="1"/>
      </w:tblPr>
      <w:tblGrid>
        <w:gridCol w:w="664"/>
        <w:gridCol w:w="4572"/>
        <w:gridCol w:w="1310"/>
        <w:gridCol w:w="1840"/>
        <w:gridCol w:w="1759"/>
        <w:gridCol w:w="1590"/>
        <w:gridCol w:w="2825"/>
      </w:tblGrid>
      <w:tr w:rsidR="000946C8" w:rsidRPr="000946C8" w14:paraId="46AE31D4" w14:textId="77777777" w:rsidTr="00AA2DBD">
        <w:tc>
          <w:tcPr>
            <w:tcW w:w="5000" w:type="pct"/>
            <w:gridSpan w:val="7"/>
            <w:shd w:val="clear" w:color="auto" w:fill="C6D9F1" w:themeFill="text2" w:themeFillTint="33"/>
          </w:tcPr>
          <w:p w14:paraId="6AB541E7" w14:textId="77777777" w:rsidR="000946C8" w:rsidRPr="000946C8" w:rsidRDefault="000946C8" w:rsidP="00AA2DBD">
            <w:pPr>
              <w:pStyle w:val="Heading3"/>
              <w:spacing w:after="0"/>
              <w:rPr>
                <w:noProof/>
                <w:color w:val="002060"/>
                <w:lang w:val="en-US"/>
              </w:rPr>
            </w:pPr>
            <w:bookmarkStart w:id="16" w:name="_Toc93939503"/>
            <w:r w:rsidRPr="000946C8">
              <w:rPr>
                <w:noProof/>
                <w:color w:val="002060"/>
                <w:lang w:val="en-US"/>
              </w:rPr>
              <w:t>Commitment 2: Promoting opportunities for public participation, including the involvement of young adults and NGOs</w:t>
            </w:r>
            <w:bookmarkEnd w:id="16"/>
          </w:p>
        </w:tc>
      </w:tr>
      <w:tr w:rsidR="000946C8" w:rsidRPr="000946C8" w14:paraId="03A83F61" w14:textId="77777777" w:rsidTr="00AA2DBD">
        <w:tc>
          <w:tcPr>
            <w:tcW w:w="1798" w:type="pct"/>
            <w:gridSpan w:val="2"/>
          </w:tcPr>
          <w:p w14:paraId="23BA75F9" w14:textId="77777777" w:rsidR="000946C8" w:rsidRPr="000946C8" w:rsidRDefault="000946C8" w:rsidP="00AA2DBD">
            <w:pPr>
              <w:rPr>
                <w:rFonts w:ascii="Times New Roman" w:hAnsi="Times New Roman" w:cs="Times New Roman"/>
                <w:b/>
                <w:noProof/>
                <w:sz w:val="24"/>
                <w:lang w:val="en-US"/>
              </w:rPr>
            </w:pPr>
            <w:r w:rsidRPr="000946C8">
              <w:rPr>
                <w:rFonts w:ascii="Times New Roman" w:hAnsi="Times New Roman" w:cs="Times New Roman"/>
                <w:b/>
                <w:noProof/>
                <w:sz w:val="24"/>
                <w:lang w:val="en-US"/>
              </w:rPr>
              <w:t>Measure</w:t>
            </w:r>
          </w:p>
        </w:tc>
        <w:tc>
          <w:tcPr>
            <w:tcW w:w="450" w:type="pct"/>
          </w:tcPr>
          <w:p w14:paraId="434C90C6" w14:textId="77777777" w:rsidR="000946C8" w:rsidRPr="000946C8" w:rsidRDefault="000946C8" w:rsidP="00AA2DBD">
            <w:pPr>
              <w:rPr>
                <w:rFonts w:ascii="Times New Roman" w:hAnsi="Times New Roman" w:cs="Times New Roman"/>
                <w:b/>
                <w:noProof/>
                <w:sz w:val="24"/>
                <w:lang w:val="en-US"/>
              </w:rPr>
            </w:pPr>
            <w:r w:rsidRPr="000946C8">
              <w:rPr>
                <w:rFonts w:ascii="Times New Roman" w:hAnsi="Times New Roman" w:cs="Times New Roman"/>
                <w:b/>
                <w:noProof/>
                <w:sz w:val="24"/>
                <w:lang w:val="en-US"/>
              </w:rPr>
              <w:t>Term of execution</w:t>
            </w:r>
          </w:p>
        </w:tc>
        <w:tc>
          <w:tcPr>
            <w:tcW w:w="632" w:type="pct"/>
          </w:tcPr>
          <w:p w14:paraId="6B5AC20F" w14:textId="77777777" w:rsidR="000946C8" w:rsidRPr="000946C8" w:rsidRDefault="000946C8" w:rsidP="00AA2DBD">
            <w:pPr>
              <w:rPr>
                <w:rFonts w:ascii="Times New Roman" w:hAnsi="Times New Roman" w:cs="Times New Roman"/>
                <w:b/>
                <w:noProof/>
                <w:sz w:val="24"/>
                <w:lang w:val="en-US"/>
              </w:rPr>
            </w:pPr>
            <w:r w:rsidRPr="000946C8">
              <w:rPr>
                <w:rFonts w:ascii="Times New Roman" w:hAnsi="Times New Roman" w:cs="Times New Roman"/>
                <w:b/>
                <w:noProof/>
                <w:sz w:val="24"/>
                <w:lang w:val="en-US"/>
              </w:rPr>
              <w:t xml:space="preserve">Responsible authorities </w:t>
            </w:r>
          </w:p>
        </w:tc>
        <w:tc>
          <w:tcPr>
            <w:tcW w:w="604" w:type="pct"/>
          </w:tcPr>
          <w:p w14:paraId="13D3BA41" w14:textId="77777777" w:rsidR="000946C8" w:rsidRPr="000946C8" w:rsidRDefault="000946C8" w:rsidP="00AA2DBD">
            <w:pPr>
              <w:rPr>
                <w:rFonts w:ascii="Times New Roman" w:hAnsi="Times New Roman" w:cs="Times New Roman"/>
                <w:b/>
                <w:noProof/>
                <w:sz w:val="24"/>
                <w:lang w:val="en-US"/>
              </w:rPr>
            </w:pPr>
            <w:r w:rsidRPr="000946C8">
              <w:rPr>
                <w:rFonts w:ascii="Times New Roman" w:hAnsi="Times New Roman" w:cs="Times New Roman"/>
                <w:b/>
                <w:noProof/>
                <w:sz w:val="24"/>
                <w:lang w:val="en-US"/>
              </w:rPr>
              <w:t>Co-responsible authorities and other implementers</w:t>
            </w:r>
          </w:p>
        </w:tc>
        <w:tc>
          <w:tcPr>
            <w:tcW w:w="546" w:type="pct"/>
          </w:tcPr>
          <w:p w14:paraId="3C9D0C61" w14:textId="77777777" w:rsidR="000946C8" w:rsidRPr="000946C8" w:rsidRDefault="000946C8" w:rsidP="00AA2DBD">
            <w:pPr>
              <w:rPr>
                <w:rFonts w:ascii="Times New Roman" w:hAnsi="Times New Roman" w:cs="Times New Roman"/>
                <w:b/>
                <w:noProof/>
                <w:sz w:val="24"/>
                <w:lang w:val="en-US"/>
              </w:rPr>
            </w:pPr>
            <w:r w:rsidRPr="000946C8">
              <w:rPr>
                <w:rFonts w:ascii="Times New Roman" w:hAnsi="Times New Roman" w:cs="Times New Roman"/>
                <w:b/>
                <w:noProof/>
                <w:sz w:val="24"/>
                <w:lang w:val="en-US"/>
              </w:rPr>
              <w:t xml:space="preserve">Funding and sources thereof </w:t>
            </w:r>
          </w:p>
        </w:tc>
        <w:tc>
          <w:tcPr>
            <w:tcW w:w="970" w:type="pct"/>
          </w:tcPr>
          <w:p w14:paraId="6FF0CAFD" w14:textId="77777777" w:rsidR="000946C8" w:rsidRPr="000946C8" w:rsidRDefault="000946C8" w:rsidP="00AA2DBD">
            <w:pPr>
              <w:rPr>
                <w:rFonts w:ascii="Times New Roman" w:hAnsi="Times New Roman" w:cs="Times New Roman"/>
                <w:b/>
                <w:noProof/>
                <w:sz w:val="24"/>
                <w:lang w:val="en-US"/>
              </w:rPr>
            </w:pPr>
            <w:r w:rsidRPr="000946C8">
              <w:rPr>
                <w:rFonts w:ascii="Times New Roman" w:hAnsi="Times New Roman" w:cs="Times New Roman"/>
                <w:b/>
                <w:noProof/>
                <w:sz w:val="24"/>
                <w:lang w:val="en-US"/>
              </w:rPr>
              <w:t>Outputs and performance indicators thereof</w:t>
            </w:r>
          </w:p>
        </w:tc>
      </w:tr>
      <w:tr w:rsidR="000946C8" w:rsidRPr="000946C8" w14:paraId="62EF8544" w14:textId="77777777" w:rsidTr="00AA2DBD">
        <w:tc>
          <w:tcPr>
            <w:tcW w:w="228" w:type="pct"/>
          </w:tcPr>
          <w:p w14:paraId="68941C44" w14:textId="77777777" w:rsidR="000946C8" w:rsidRPr="000946C8" w:rsidRDefault="000946C8" w:rsidP="00AA2DBD">
            <w:pPr>
              <w:rPr>
                <w:rFonts w:ascii="Times New Roman" w:hAnsi="Times New Roman" w:cs="Times New Roman"/>
                <w:noProof/>
                <w:sz w:val="24"/>
                <w:lang w:val="en-US"/>
              </w:rPr>
            </w:pPr>
            <w:bookmarkStart w:id="17" w:name="_Hlk91081247"/>
            <w:r w:rsidRPr="000946C8">
              <w:rPr>
                <w:rFonts w:ascii="Times New Roman" w:hAnsi="Times New Roman" w:cs="Times New Roman"/>
                <w:noProof/>
                <w:sz w:val="24"/>
                <w:lang w:val="en-US"/>
              </w:rPr>
              <w:t>2.1.</w:t>
            </w:r>
          </w:p>
        </w:tc>
        <w:tc>
          <w:tcPr>
            <w:tcW w:w="1570" w:type="pct"/>
          </w:tcPr>
          <w:p w14:paraId="150D471B" w14:textId="77777777" w:rsidR="000946C8" w:rsidRPr="000946C8" w:rsidRDefault="000946C8" w:rsidP="00AA2DBD">
            <w:pPr>
              <w:rPr>
                <w:rFonts w:ascii="Times New Roman" w:hAnsi="Times New Roman" w:cs="Times New Roman"/>
                <w:b/>
                <w:noProof/>
                <w:sz w:val="24"/>
                <w:lang w:val="en-US"/>
              </w:rPr>
            </w:pPr>
            <w:r w:rsidRPr="000946C8">
              <w:rPr>
                <w:rFonts w:ascii="Times New Roman" w:hAnsi="Times New Roman" w:cs="Times New Roman"/>
                <w:b/>
                <w:noProof/>
                <w:sz w:val="24"/>
                <w:lang w:val="en-US"/>
              </w:rPr>
              <w:t>Communication activities on opportunities for participation in State administration</w:t>
            </w:r>
          </w:p>
          <w:p w14:paraId="396D8796" w14:textId="77777777" w:rsidR="000946C8" w:rsidRPr="000946C8" w:rsidRDefault="000946C8" w:rsidP="00AA2DBD">
            <w:pPr>
              <w:rPr>
                <w:rFonts w:ascii="Times New Roman" w:hAnsi="Times New Roman" w:cs="Times New Roman"/>
                <w:b/>
                <w:bCs/>
                <w:noProof/>
                <w:sz w:val="24"/>
                <w:szCs w:val="24"/>
                <w:lang w:val="en-US"/>
              </w:rPr>
            </w:pPr>
          </w:p>
          <w:p w14:paraId="39F768D9"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Purposeful activities to inform society are carried out under the leadership of the SC to raise awareness on the types of participation and forms of public involvement.</w:t>
            </w:r>
          </w:p>
          <w:p w14:paraId="637E2120"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At least one activity is targeted at young adults and organised jointly with the MoES</w:t>
            </w:r>
          </w:p>
        </w:tc>
        <w:tc>
          <w:tcPr>
            <w:tcW w:w="450" w:type="pct"/>
          </w:tcPr>
          <w:p w14:paraId="78C9AFB9"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2022–2025</w:t>
            </w:r>
          </w:p>
        </w:tc>
        <w:tc>
          <w:tcPr>
            <w:tcW w:w="632" w:type="pct"/>
          </w:tcPr>
          <w:p w14:paraId="6C674A02"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SC</w:t>
            </w:r>
          </w:p>
        </w:tc>
        <w:tc>
          <w:tcPr>
            <w:tcW w:w="604" w:type="pct"/>
          </w:tcPr>
          <w:p w14:paraId="518F2E07"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MoES</w:t>
            </w:r>
          </w:p>
          <w:p w14:paraId="7CE5B3C2"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Organisations representing the interests of young adults (for example, NYCL)</w:t>
            </w:r>
          </w:p>
          <w:p w14:paraId="132E04ED" w14:textId="77777777" w:rsidR="000946C8" w:rsidRPr="000946C8" w:rsidRDefault="000946C8" w:rsidP="00AA2DBD">
            <w:pPr>
              <w:rPr>
                <w:rFonts w:ascii="Times New Roman" w:hAnsi="Times New Roman" w:cs="Times New Roman"/>
                <w:noProof/>
                <w:sz w:val="24"/>
                <w:szCs w:val="24"/>
                <w:lang w:val="en-US"/>
              </w:rPr>
            </w:pPr>
            <w:r w:rsidRPr="000946C8">
              <w:rPr>
                <w:rFonts w:ascii="Times New Roman" w:hAnsi="Times New Roman" w:cs="Times New Roman"/>
                <w:i/>
                <w:iCs/>
                <w:noProof/>
                <w:sz w:val="24"/>
                <w:lang w:val="en-US"/>
              </w:rPr>
              <w:t xml:space="preserve">VSIA Latvijas Vēstnesis </w:t>
            </w:r>
            <w:r w:rsidRPr="000946C8">
              <w:rPr>
                <w:rFonts w:ascii="Times New Roman" w:hAnsi="Times New Roman" w:cs="Times New Roman"/>
                <w:noProof/>
                <w:sz w:val="24"/>
                <w:lang w:val="en-US"/>
              </w:rPr>
              <w:t xml:space="preserve">[State limited liability company </w:t>
            </w:r>
            <w:r w:rsidRPr="000946C8">
              <w:rPr>
                <w:rFonts w:ascii="Times New Roman" w:hAnsi="Times New Roman" w:cs="Times New Roman"/>
                <w:i/>
                <w:iCs/>
                <w:noProof/>
                <w:sz w:val="24"/>
                <w:lang w:val="en-US"/>
              </w:rPr>
              <w:t>Latvijas Vēstnesis</w:t>
            </w:r>
            <w:r w:rsidRPr="000946C8">
              <w:rPr>
                <w:rFonts w:ascii="Times New Roman" w:hAnsi="Times New Roman" w:cs="Times New Roman"/>
                <w:noProof/>
                <w:sz w:val="24"/>
                <w:lang w:val="en-US"/>
              </w:rPr>
              <w:t>]</w:t>
            </w:r>
          </w:p>
        </w:tc>
        <w:tc>
          <w:tcPr>
            <w:tcW w:w="546" w:type="pct"/>
          </w:tcPr>
          <w:p w14:paraId="677FBDDB"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Within the scope of the current budget</w:t>
            </w:r>
          </w:p>
        </w:tc>
        <w:tc>
          <w:tcPr>
            <w:tcW w:w="970" w:type="pct"/>
          </w:tcPr>
          <w:p w14:paraId="2AA35885" w14:textId="77777777" w:rsidR="000946C8" w:rsidRPr="000946C8" w:rsidRDefault="000946C8" w:rsidP="00AA2DBD">
            <w:pPr>
              <w:rPr>
                <w:rFonts w:ascii="Times New Roman" w:hAnsi="Times New Roman" w:cs="Times New Roman"/>
                <w:b/>
                <w:noProof/>
                <w:sz w:val="24"/>
                <w:lang w:val="en-US"/>
              </w:rPr>
            </w:pPr>
            <w:r w:rsidRPr="000946C8">
              <w:rPr>
                <w:rFonts w:ascii="Times New Roman" w:hAnsi="Times New Roman" w:cs="Times New Roman"/>
                <w:b/>
                <w:noProof/>
                <w:sz w:val="24"/>
                <w:lang w:val="en-US"/>
              </w:rPr>
              <w:t>Regular communication on opportunities for participation in public administration</w:t>
            </w:r>
          </w:p>
          <w:p w14:paraId="5787B79D" w14:textId="77777777" w:rsidR="000946C8" w:rsidRPr="000946C8" w:rsidRDefault="000946C8" w:rsidP="00AA2DBD">
            <w:pPr>
              <w:rPr>
                <w:rFonts w:ascii="Times New Roman" w:hAnsi="Times New Roman" w:cs="Times New Roman"/>
                <w:b/>
                <w:bCs/>
                <w:noProof/>
                <w:sz w:val="24"/>
                <w:szCs w:val="24"/>
                <w:lang w:val="en-US"/>
              </w:rPr>
            </w:pPr>
          </w:p>
          <w:p w14:paraId="0C9BDEF3"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Four communication activities, preferably once a year (audio, video or printed materials, and also unified messages about the DLA Portal and participation opportunities which are distributed through social networks, websites, www.lvportals.lv, etc.)</w:t>
            </w:r>
          </w:p>
          <w:p w14:paraId="52C4CCBE"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The activity for young adults is organised in the form of exchange of ideas with the active involvement of young adults</w:t>
            </w:r>
          </w:p>
        </w:tc>
      </w:tr>
      <w:bookmarkEnd w:id="17"/>
      <w:tr w:rsidR="000946C8" w:rsidRPr="000946C8" w14:paraId="09E32529" w14:textId="77777777" w:rsidTr="00AA2DBD">
        <w:tc>
          <w:tcPr>
            <w:tcW w:w="228" w:type="pct"/>
          </w:tcPr>
          <w:p w14:paraId="19D85F4B"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2.2. </w:t>
            </w:r>
          </w:p>
        </w:tc>
        <w:tc>
          <w:tcPr>
            <w:tcW w:w="1570" w:type="pct"/>
          </w:tcPr>
          <w:p w14:paraId="1CCC6EB4" w14:textId="77777777" w:rsidR="000946C8" w:rsidRPr="000946C8" w:rsidRDefault="000946C8" w:rsidP="00AA2DBD">
            <w:pPr>
              <w:rPr>
                <w:rFonts w:ascii="Times New Roman" w:hAnsi="Times New Roman" w:cs="Times New Roman"/>
                <w:b/>
                <w:noProof/>
                <w:sz w:val="24"/>
                <w:lang w:val="en-US"/>
              </w:rPr>
            </w:pPr>
            <w:r w:rsidRPr="000946C8">
              <w:rPr>
                <w:rFonts w:ascii="Times New Roman" w:hAnsi="Times New Roman" w:cs="Times New Roman"/>
                <w:b/>
                <w:noProof/>
                <w:sz w:val="24"/>
                <w:lang w:val="en-US"/>
              </w:rPr>
              <w:t>Communication activities on participation opportunities in sectors and local governments</w:t>
            </w:r>
          </w:p>
          <w:p w14:paraId="69BFBA8B" w14:textId="77777777" w:rsidR="000946C8" w:rsidRPr="000946C8" w:rsidRDefault="000946C8" w:rsidP="00AA2DBD">
            <w:pPr>
              <w:rPr>
                <w:rFonts w:ascii="Times New Roman" w:hAnsi="Times New Roman" w:cs="Times New Roman"/>
                <w:b/>
                <w:bCs/>
                <w:noProof/>
                <w:sz w:val="24"/>
                <w:szCs w:val="24"/>
                <w:lang w:val="en-US"/>
              </w:rPr>
            </w:pPr>
          </w:p>
          <w:p w14:paraId="7B644773"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 xml:space="preserve">Ministries explain to their target groups and partners and also local governments explain to their residents and NGOs how one can participate in their work and decision-making processes, emphasising the benefits of participation and, where appropriate, using unified messages and materials applicable to State administration as a whole </w:t>
            </w:r>
          </w:p>
        </w:tc>
        <w:tc>
          <w:tcPr>
            <w:tcW w:w="450" w:type="pct"/>
          </w:tcPr>
          <w:p w14:paraId="511608A1"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2022–2025</w:t>
            </w:r>
          </w:p>
        </w:tc>
        <w:tc>
          <w:tcPr>
            <w:tcW w:w="632" w:type="pct"/>
          </w:tcPr>
          <w:p w14:paraId="5555DA16"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All ministries</w:t>
            </w:r>
          </w:p>
          <w:p w14:paraId="599C5069"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Measure is implemented in cooperation with the communication departments of the ministries</w:t>
            </w:r>
          </w:p>
        </w:tc>
        <w:tc>
          <w:tcPr>
            <w:tcW w:w="604" w:type="pct"/>
          </w:tcPr>
          <w:p w14:paraId="5CC5C4DA"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Local governments</w:t>
            </w:r>
          </w:p>
          <w:p w14:paraId="2A1DD0F0"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MoEPRD (provision of explanatory information to local governments)</w:t>
            </w:r>
          </w:p>
          <w:p w14:paraId="54E556AF"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LALRG</w:t>
            </w:r>
          </w:p>
          <w:p w14:paraId="7D3B6D0F"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Providus (support in the preparation of explanatory information to local governments)</w:t>
            </w:r>
          </w:p>
        </w:tc>
        <w:tc>
          <w:tcPr>
            <w:tcW w:w="546" w:type="pct"/>
          </w:tcPr>
          <w:p w14:paraId="6BD3D175"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Within the scope of the current budget</w:t>
            </w:r>
          </w:p>
        </w:tc>
        <w:tc>
          <w:tcPr>
            <w:tcW w:w="970" w:type="pct"/>
          </w:tcPr>
          <w:p w14:paraId="38175CD5"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Each ministry and local government shall, at least once a year, distribute video, audio or printed materials on opportunities for participation in their work to target groups of the sector or local government as appropriate (where necessary, using the materials and messages prepared under measure 2.1 of this commitment)</w:t>
            </w:r>
          </w:p>
          <w:p w14:paraId="73511D6F"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Explanatory information for local governments</w:t>
            </w:r>
          </w:p>
        </w:tc>
      </w:tr>
      <w:tr w:rsidR="000946C8" w:rsidRPr="000946C8" w14:paraId="20A0F676" w14:textId="77777777" w:rsidTr="00AA2DBD">
        <w:tc>
          <w:tcPr>
            <w:tcW w:w="228" w:type="pct"/>
          </w:tcPr>
          <w:p w14:paraId="6A1556DB"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2.3. </w:t>
            </w:r>
          </w:p>
        </w:tc>
        <w:tc>
          <w:tcPr>
            <w:tcW w:w="1570" w:type="pct"/>
          </w:tcPr>
          <w:p w14:paraId="4FB1FBE7" w14:textId="77777777" w:rsidR="000946C8" w:rsidRPr="000946C8" w:rsidRDefault="000946C8" w:rsidP="00AA2DBD">
            <w:pPr>
              <w:rPr>
                <w:rFonts w:ascii="Times New Roman" w:hAnsi="Times New Roman" w:cs="Times New Roman"/>
                <w:b/>
                <w:noProof/>
                <w:sz w:val="24"/>
                <w:lang w:val="en-US"/>
              </w:rPr>
            </w:pPr>
            <w:r w:rsidRPr="000946C8">
              <w:rPr>
                <w:rFonts w:ascii="Times New Roman" w:hAnsi="Times New Roman" w:cs="Times New Roman"/>
                <w:b/>
                <w:noProof/>
                <w:sz w:val="24"/>
                <w:lang w:val="en-US"/>
              </w:rPr>
              <w:t>NGO Day</w:t>
            </w:r>
          </w:p>
          <w:p w14:paraId="7A19BFC8" w14:textId="77777777" w:rsidR="000946C8" w:rsidRPr="000946C8" w:rsidRDefault="000946C8" w:rsidP="00AA2DBD">
            <w:pPr>
              <w:rPr>
                <w:rFonts w:ascii="Times New Roman" w:hAnsi="Times New Roman" w:cs="Times New Roman"/>
                <w:b/>
                <w:bCs/>
                <w:noProof/>
                <w:sz w:val="24"/>
                <w:szCs w:val="24"/>
                <w:lang w:val="en-US"/>
              </w:rPr>
            </w:pPr>
          </w:p>
          <w:p w14:paraId="48DF46F4"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Every year on the NGO Day, the sectors, in cooperation with the SC, organise events to inform civil society of sectoral developments and opportunities for cooperation and participation</w:t>
            </w:r>
          </w:p>
        </w:tc>
        <w:tc>
          <w:tcPr>
            <w:tcW w:w="450" w:type="pct"/>
          </w:tcPr>
          <w:p w14:paraId="38B1DCAD"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2022–2025 (once a year)</w:t>
            </w:r>
          </w:p>
        </w:tc>
        <w:tc>
          <w:tcPr>
            <w:tcW w:w="632" w:type="pct"/>
          </w:tcPr>
          <w:p w14:paraId="1A6BB11E"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SC</w:t>
            </w:r>
          </w:p>
          <w:p w14:paraId="30767E54"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 xml:space="preserve">All ministries </w:t>
            </w:r>
          </w:p>
        </w:tc>
        <w:tc>
          <w:tcPr>
            <w:tcW w:w="604" w:type="pct"/>
          </w:tcPr>
          <w:p w14:paraId="4CD9195B"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CAL</w:t>
            </w:r>
          </w:p>
        </w:tc>
        <w:tc>
          <w:tcPr>
            <w:tcW w:w="546" w:type="pct"/>
          </w:tcPr>
          <w:p w14:paraId="3FAEA4C8"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Within the scope of the current budget</w:t>
            </w:r>
          </w:p>
        </w:tc>
        <w:tc>
          <w:tcPr>
            <w:tcW w:w="970" w:type="pct"/>
          </w:tcPr>
          <w:p w14:paraId="29F455A3"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State administration participates in the World NGO Day which is celebrated both in Latvia and worldwide on 27 February and presents opportunities for participation</w:t>
            </w:r>
          </w:p>
          <w:p w14:paraId="1D8624E9"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Press release</w:t>
            </w:r>
          </w:p>
          <w:p w14:paraId="3E42B831"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Four events organised in State administration</w:t>
            </w:r>
          </w:p>
        </w:tc>
      </w:tr>
      <w:tr w:rsidR="000946C8" w:rsidRPr="000946C8" w14:paraId="792919B4" w14:textId="77777777" w:rsidTr="00AA2DBD">
        <w:tc>
          <w:tcPr>
            <w:tcW w:w="228" w:type="pct"/>
          </w:tcPr>
          <w:p w14:paraId="5A1BCB5B" w14:textId="77777777" w:rsidR="000946C8" w:rsidRPr="000946C8" w:rsidRDefault="000946C8" w:rsidP="00AA2DBD">
            <w:pPr>
              <w:rPr>
                <w:rFonts w:ascii="Times New Roman" w:hAnsi="Times New Roman" w:cs="Times New Roman"/>
                <w:noProof/>
                <w:sz w:val="24"/>
                <w:lang w:val="en-US"/>
              </w:rPr>
            </w:pPr>
            <w:bookmarkStart w:id="18" w:name="_Hlk91081227"/>
            <w:bookmarkStart w:id="19" w:name="_Hlk90992542"/>
            <w:r w:rsidRPr="000946C8">
              <w:rPr>
                <w:rFonts w:ascii="Times New Roman" w:hAnsi="Times New Roman" w:cs="Times New Roman"/>
                <w:noProof/>
                <w:sz w:val="24"/>
                <w:lang w:val="en-US"/>
              </w:rPr>
              <w:t>2.4.</w:t>
            </w:r>
          </w:p>
        </w:tc>
        <w:tc>
          <w:tcPr>
            <w:tcW w:w="1570" w:type="pct"/>
          </w:tcPr>
          <w:p w14:paraId="77554EA0" w14:textId="77777777" w:rsidR="000946C8" w:rsidRPr="000946C8" w:rsidRDefault="000946C8" w:rsidP="00AA2DBD">
            <w:pPr>
              <w:rPr>
                <w:rFonts w:ascii="Times New Roman" w:hAnsi="Times New Roman" w:cs="Times New Roman"/>
                <w:noProof/>
                <w:color w:val="000000"/>
                <w:sz w:val="24"/>
                <w:szCs w:val="24"/>
                <w:shd w:val="clear" w:color="auto" w:fill="FFFFFF"/>
                <w:lang w:val="en-US"/>
              </w:rPr>
            </w:pPr>
            <w:r w:rsidRPr="000946C8">
              <w:rPr>
                <w:rFonts w:ascii="Times New Roman" w:hAnsi="Times New Roman" w:cs="Times New Roman"/>
                <w:b/>
                <w:bCs/>
                <w:noProof/>
                <w:color w:val="000000"/>
                <w:sz w:val="24"/>
                <w:shd w:val="clear" w:color="auto" w:fill="FFFFFF"/>
                <w:lang w:val="en-US"/>
              </w:rPr>
              <w:t>Participation skills of young adults for involvement in decision-making in Latvia and at European level</w:t>
            </w:r>
            <w:r w:rsidRPr="000946C8">
              <w:rPr>
                <w:rFonts w:ascii="Times New Roman" w:hAnsi="Times New Roman" w:cs="Times New Roman"/>
                <w:noProof/>
                <w:color w:val="000000"/>
                <w:sz w:val="24"/>
                <w:shd w:val="clear" w:color="auto" w:fill="FFFFFF"/>
                <w:lang w:val="en-US"/>
              </w:rPr>
              <w:t xml:space="preserve">, including restoration of </w:t>
            </w:r>
            <w:r w:rsidRPr="000946C8">
              <w:rPr>
                <w:rFonts w:ascii="Times New Roman" w:hAnsi="Times New Roman" w:cs="Times New Roman"/>
                <w:i/>
                <w:iCs/>
                <w:noProof/>
                <w:color w:val="000000"/>
                <w:sz w:val="24"/>
                <w:shd w:val="clear" w:color="auto" w:fill="FFFFFF"/>
                <w:lang w:val="en-US"/>
              </w:rPr>
              <w:t xml:space="preserve">Jauniešu Saeima </w:t>
            </w:r>
            <w:r w:rsidRPr="000946C8">
              <w:rPr>
                <w:rFonts w:ascii="Times New Roman" w:hAnsi="Times New Roman" w:cs="Times New Roman"/>
                <w:noProof/>
                <w:color w:val="000000"/>
                <w:sz w:val="24"/>
                <w:shd w:val="clear" w:color="auto" w:fill="FFFFFF"/>
                <w:lang w:val="en-US"/>
              </w:rPr>
              <w:t>[Youth Parliament] and strengthening the participation of young adults in the Congress of Local and Regional Authorities</w:t>
            </w:r>
            <w:r w:rsidRPr="000946C8">
              <w:rPr>
                <w:rFonts w:ascii="Times New Roman" w:hAnsi="Times New Roman" w:cs="Times New Roman"/>
                <w:noProof/>
                <w:color w:val="000000"/>
                <w:sz w:val="24"/>
                <w:szCs w:val="24"/>
                <w:shd w:val="clear" w:color="auto" w:fill="FFFFFF"/>
                <w:vertAlign w:val="superscript"/>
                <w:lang w:val="en-US"/>
              </w:rPr>
              <w:footnoteReference w:id="23"/>
            </w:r>
          </w:p>
        </w:tc>
        <w:tc>
          <w:tcPr>
            <w:tcW w:w="450" w:type="pct"/>
          </w:tcPr>
          <w:p w14:paraId="1EB657E6"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2022–2025</w:t>
            </w:r>
          </w:p>
        </w:tc>
        <w:tc>
          <w:tcPr>
            <w:tcW w:w="632" w:type="pct"/>
          </w:tcPr>
          <w:p w14:paraId="5456CB20" w14:textId="77777777" w:rsidR="000946C8" w:rsidRPr="000946C8" w:rsidRDefault="000946C8" w:rsidP="00AA2DBD">
            <w:pPr>
              <w:rPr>
                <w:rFonts w:ascii="Times New Roman" w:hAnsi="Times New Roman" w:cs="Times New Roman"/>
                <w:bCs/>
                <w:noProof/>
                <w:sz w:val="24"/>
                <w:szCs w:val="24"/>
                <w:lang w:val="en-US"/>
              </w:rPr>
            </w:pPr>
            <w:r w:rsidRPr="000946C8">
              <w:rPr>
                <w:rFonts w:ascii="Times New Roman" w:hAnsi="Times New Roman" w:cs="Times New Roman"/>
                <w:i/>
                <w:iCs/>
                <w:noProof/>
                <w:sz w:val="24"/>
                <w:lang w:val="en-US"/>
              </w:rPr>
              <w:t xml:space="preserve">Saeima </w:t>
            </w:r>
            <w:r w:rsidRPr="000946C8">
              <w:rPr>
                <w:rFonts w:ascii="Times New Roman" w:hAnsi="Times New Roman" w:cs="Times New Roman"/>
                <w:noProof/>
                <w:sz w:val="24"/>
                <w:lang w:val="en-US"/>
              </w:rPr>
              <w:t>of the Republic of Latvia</w:t>
            </w:r>
          </w:p>
          <w:p w14:paraId="20BB69C9"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LALRG</w:t>
            </w:r>
          </w:p>
          <w:p w14:paraId="50D611B8"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MoES (Agency for International Programmes for Youth)</w:t>
            </w:r>
          </w:p>
        </w:tc>
        <w:tc>
          <w:tcPr>
            <w:tcW w:w="604" w:type="pct"/>
          </w:tcPr>
          <w:p w14:paraId="3F72A78B" w14:textId="77777777" w:rsidR="000946C8" w:rsidRPr="000946C8" w:rsidRDefault="000946C8" w:rsidP="00AA2DBD">
            <w:pPr>
              <w:rPr>
                <w:rFonts w:ascii="Times New Roman" w:hAnsi="Times New Roman" w:cs="Times New Roman"/>
                <w:bCs/>
                <w:noProof/>
                <w:sz w:val="24"/>
                <w:szCs w:val="24"/>
                <w:lang w:val="en-US"/>
              </w:rPr>
            </w:pPr>
          </w:p>
        </w:tc>
        <w:tc>
          <w:tcPr>
            <w:tcW w:w="546" w:type="pct"/>
          </w:tcPr>
          <w:p w14:paraId="2C926853"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Within the scope of the current budget</w:t>
            </w:r>
          </w:p>
        </w:tc>
        <w:tc>
          <w:tcPr>
            <w:tcW w:w="970" w:type="pct"/>
          </w:tcPr>
          <w:p w14:paraId="07B8F00D"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Number of events, including meetings</w:t>
            </w:r>
          </w:p>
          <w:p w14:paraId="5CDDE987"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Number of young adults involved</w:t>
            </w:r>
          </w:p>
          <w:p w14:paraId="4854D2D5"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 xml:space="preserve">Feedback from young adults involved </w:t>
            </w:r>
          </w:p>
        </w:tc>
      </w:tr>
      <w:tr w:rsidR="000946C8" w:rsidRPr="000946C8" w14:paraId="61504B6B" w14:textId="77777777" w:rsidTr="00AA2DBD">
        <w:tc>
          <w:tcPr>
            <w:tcW w:w="228" w:type="pct"/>
          </w:tcPr>
          <w:p w14:paraId="38CC16E9"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2.5.</w:t>
            </w:r>
          </w:p>
        </w:tc>
        <w:tc>
          <w:tcPr>
            <w:tcW w:w="1570" w:type="pct"/>
          </w:tcPr>
          <w:p w14:paraId="0897C0B0" w14:textId="77777777" w:rsidR="000946C8" w:rsidRPr="000946C8" w:rsidRDefault="000946C8" w:rsidP="00AA2DBD">
            <w:pPr>
              <w:rPr>
                <w:rFonts w:ascii="Times New Roman" w:hAnsi="Times New Roman" w:cs="Times New Roman"/>
                <w:noProof/>
                <w:color w:val="525252"/>
                <w:sz w:val="24"/>
                <w:szCs w:val="24"/>
                <w:shd w:val="clear" w:color="auto" w:fill="FDF5F5"/>
                <w:lang w:val="en-US"/>
              </w:rPr>
            </w:pPr>
            <w:r w:rsidRPr="000946C8">
              <w:rPr>
                <w:rFonts w:ascii="Times New Roman" w:hAnsi="Times New Roman" w:cs="Times New Roman"/>
                <w:b/>
                <w:bCs/>
                <w:noProof/>
                <w:sz w:val="24"/>
                <w:lang w:val="en-US"/>
              </w:rPr>
              <w:t>Introduction of participatory budgeting principles at schools</w:t>
            </w:r>
            <w:r w:rsidRPr="000946C8">
              <w:rPr>
                <w:rFonts w:ascii="Times New Roman" w:hAnsi="Times New Roman" w:cs="Times New Roman"/>
                <w:noProof/>
                <w:sz w:val="24"/>
                <w:lang w:val="en-US"/>
              </w:rPr>
              <w:t>, including self-governments, encouraging young adults to obtain a range of skills related to developing ideas, financial literacy, and taking responsibility for the environment</w:t>
            </w:r>
          </w:p>
        </w:tc>
        <w:tc>
          <w:tcPr>
            <w:tcW w:w="450" w:type="pct"/>
          </w:tcPr>
          <w:p w14:paraId="40C7E3D3" w14:textId="77777777" w:rsidR="000946C8" w:rsidRPr="000946C8" w:rsidRDefault="000946C8" w:rsidP="00AA2DBD">
            <w:pPr>
              <w:rPr>
                <w:rFonts w:ascii="Times New Roman" w:hAnsi="Times New Roman" w:cs="Times New Roman"/>
                <w:noProof/>
                <w:sz w:val="24"/>
                <w:szCs w:val="24"/>
                <w:lang w:val="en-US"/>
              </w:rPr>
            </w:pPr>
          </w:p>
        </w:tc>
        <w:tc>
          <w:tcPr>
            <w:tcW w:w="632" w:type="pct"/>
          </w:tcPr>
          <w:p w14:paraId="4F7BDEDB"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MoES (Agency for International Programmes for Youth)</w:t>
            </w:r>
          </w:p>
          <w:p w14:paraId="5E216327"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Delna</w:t>
            </w:r>
          </w:p>
        </w:tc>
        <w:tc>
          <w:tcPr>
            <w:tcW w:w="604" w:type="pct"/>
          </w:tcPr>
          <w:p w14:paraId="41E5C914"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 xml:space="preserve">Local governments </w:t>
            </w:r>
          </w:p>
        </w:tc>
        <w:tc>
          <w:tcPr>
            <w:tcW w:w="546" w:type="pct"/>
          </w:tcPr>
          <w:p w14:paraId="275FCC0C"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Within the scope of the current budget</w:t>
            </w:r>
          </w:p>
        </w:tc>
        <w:tc>
          <w:tcPr>
            <w:tcW w:w="970" w:type="pct"/>
          </w:tcPr>
          <w:p w14:paraId="2123C2A6"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Education of schools about participatory budgeting, transfer of the experience of Delna, and distribution of informative materials prepared within the scope of other projects (it is planned to distribute informative materials in all schools across Latvia)</w:t>
            </w:r>
          </w:p>
          <w:p w14:paraId="73EF2F6C" w14:textId="77777777" w:rsidR="000946C8" w:rsidRPr="000946C8" w:rsidRDefault="000946C8" w:rsidP="00AA2DBD">
            <w:pPr>
              <w:rPr>
                <w:rFonts w:ascii="Times New Roman" w:hAnsi="Times New Roman" w:cs="Times New Roman"/>
                <w:noProof/>
                <w:color w:val="000000"/>
                <w:sz w:val="24"/>
                <w:lang w:val="en-US"/>
              </w:rPr>
            </w:pPr>
            <w:r w:rsidRPr="000946C8">
              <w:rPr>
                <w:rFonts w:ascii="Times New Roman" w:hAnsi="Times New Roman" w:cs="Times New Roman"/>
                <w:noProof/>
                <w:color w:val="000000"/>
                <w:sz w:val="24"/>
                <w:lang w:val="en-US"/>
              </w:rPr>
              <w:t>Transfer of experience to the MoES and the Agency for International Programmes for Youth</w:t>
            </w:r>
          </w:p>
          <w:p w14:paraId="39FB2943" w14:textId="77777777" w:rsidR="000946C8" w:rsidRPr="000946C8" w:rsidRDefault="000946C8" w:rsidP="00AA2DBD">
            <w:pPr>
              <w:rPr>
                <w:rFonts w:ascii="Times New Roman" w:hAnsi="Times New Roman" w:cs="Times New Roman"/>
                <w:noProof/>
                <w:color w:val="000000"/>
                <w:sz w:val="24"/>
                <w:lang w:val="en-US"/>
              </w:rPr>
            </w:pPr>
            <w:r w:rsidRPr="000946C8">
              <w:rPr>
                <w:rFonts w:ascii="Times New Roman" w:hAnsi="Times New Roman" w:cs="Times New Roman"/>
                <w:noProof/>
                <w:color w:val="000000"/>
                <w:sz w:val="24"/>
                <w:lang w:val="en-US"/>
              </w:rPr>
              <w:t>Idea contests for self-governance bodies of educatees (100 schools per year)</w:t>
            </w:r>
          </w:p>
          <w:p w14:paraId="736ABFE3"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Promoting the activity of young adults, competency-based education</w:t>
            </w:r>
          </w:p>
        </w:tc>
      </w:tr>
      <w:bookmarkEnd w:id="18"/>
      <w:bookmarkEnd w:id="19"/>
    </w:tbl>
    <w:p w14:paraId="606A2DB2" w14:textId="77777777" w:rsidR="000946C8" w:rsidRPr="000946C8" w:rsidRDefault="000946C8" w:rsidP="000946C8">
      <w:pPr>
        <w:rPr>
          <w:rFonts w:ascii="Times New Roman" w:hAnsi="Times New Roman" w:cs="Times New Roman"/>
          <w:noProof/>
          <w:sz w:val="24"/>
          <w:szCs w:val="24"/>
          <w:lang w:val="en-US"/>
        </w:rPr>
      </w:pPr>
    </w:p>
    <w:tbl>
      <w:tblPr>
        <w:tblStyle w:val="TableGridLight"/>
        <w:tblW w:w="5000" w:type="pct"/>
        <w:tblCellMar>
          <w:top w:w="28" w:type="dxa"/>
          <w:left w:w="28" w:type="dxa"/>
          <w:bottom w:w="28" w:type="dxa"/>
          <w:right w:w="28" w:type="dxa"/>
        </w:tblCellMar>
        <w:tblLook w:val="04A0" w:firstRow="1" w:lastRow="0" w:firstColumn="1" w:lastColumn="0" w:noHBand="0" w:noVBand="1"/>
      </w:tblPr>
      <w:tblGrid>
        <w:gridCol w:w="664"/>
        <w:gridCol w:w="4193"/>
        <w:gridCol w:w="1540"/>
        <w:gridCol w:w="1660"/>
        <w:gridCol w:w="2146"/>
        <w:gridCol w:w="1631"/>
        <w:gridCol w:w="2726"/>
      </w:tblGrid>
      <w:tr w:rsidR="000946C8" w:rsidRPr="000946C8" w14:paraId="04D89148" w14:textId="77777777" w:rsidTr="00AA2DBD">
        <w:tc>
          <w:tcPr>
            <w:tcW w:w="5000" w:type="pct"/>
            <w:gridSpan w:val="7"/>
            <w:shd w:val="clear" w:color="auto" w:fill="C6D9F1" w:themeFill="text2" w:themeFillTint="33"/>
          </w:tcPr>
          <w:p w14:paraId="64680018" w14:textId="77777777" w:rsidR="000946C8" w:rsidRPr="000946C8" w:rsidRDefault="000946C8" w:rsidP="00AA2DBD">
            <w:pPr>
              <w:pStyle w:val="Heading3"/>
              <w:keepNext/>
              <w:spacing w:after="0"/>
              <w:rPr>
                <w:noProof/>
                <w:color w:val="002060"/>
                <w:lang w:val="en-US"/>
              </w:rPr>
            </w:pPr>
            <w:bookmarkStart w:id="20" w:name="_Toc93939504"/>
            <w:r w:rsidRPr="000946C8">
              <w:rPr>
                <w:noProof/>
                <w:color w:val="002060"/>
                <w:lang w:val="en-US"/>
              </w:rPr>
              <w:t>Commitment 3: Strengthening the representation of society and dialogue with society in decision-making processes in every sector</w:t>
            </w:r>
            <w:bookmarkEnd w:id="20"/>
          </w:p>
        </w:tc>
      </w:tr>
      <w:tr w:rsidR="000946C8" w:rsidRPr="000946C8" w14:paraId="652AD502" w14:textId="77777777" w:rsidTr="00AA2DBD">
        <w:tc>
          <w:tcPr>
            <w:tcW w:w="1668" w:type="pct"/>
            <w:gridSpan w:val="2"/>
          </w:tcPr>
          <w:p w14:paraId="034A349A" w14:textId="77777777" w:rsidR="000946C8" w:rsidRPr="000946C8" w:rsidRDefault="000946C8" w:rsidP="00AA2DBD">
            <w:pPr>
              <w:keepNext/>
              <w:rPr>
                <w:rFonts w:ascii="Times New Roman" w:hAnsi="Times New Roman" w:cs="Times New Roman"/>
                <w:b/>
                <w:noProof/>
                <w:sz w:val="24"/>
                <w:lang w:val="en-US"/>
              </w:rPr>
            </w:pPr>
            <w:r w:rsidRPr="000946C8">
              <w:rPr>
                <w:rFonts w:ascii="Times New Roman" w:hAnsi="Times New Roman" w:cs="Times New Roman"/>
                <w:b/>
                <w:noProof/>
                <w:sz w:val="24"/>
                <w:lang w:val="en-US"/>
              </w:rPr>
              <w:t>Measure</w:t>
            </w:r>
          </w:p>
        </w:tc>
        <w:tc>
          <w:tcPr>
            <w:tcW w:w="529" w:type="pct"/>
          </w:tcPr>
          <w:p w14:paraId="50D0A953" w14:textId="77777777" w:rsidR="000946C8" w:rsidRPr="000946C8" w:rsidRDefault="000946C8" w:rsidP="00AA2DBD">
            <w:pPr>
              <w:keepNext/>
              <w:rPr>
                <w:rFonts w:ascii="Times New Roman" w:hAnsi="Times New Roman" w:cs="Times New Roman"/>
                <w:b/>
                <w:noProof/>
                <w:sz w:val="24"/>
                <w:lang w:val="en-US"/>
              </w:rPr>
            </w:pPr>
            <w:r w:rsidRPr="000946C8">
              <w:rPr>
                <w:rFonts w:ascii="Times New Roman" w:hAnsi="Times New Roman" w:cs="Times New Roman"/>
                <w:b/>
                <w:noProof/>
                <w:sz w:val="24"/>
                <w:lang w:val="en-US"/>
              </w:rPr>
              <w:t>Term of execution</w:t>
            </w:r>
          </w:p>
        </w:tc>
        <w:tc>
          <w:tcPr>
            <w:tcW w:w="570" w:type="pct"/>
          </w:tcPr>
          <w:p w14:paraId="6FFCA387" w14:textId="77777777" w:rsidR="000946C8" w:rsidRPr="000946C8" w:rsidRDefault="000946C8" w:rsidP="00AA2DBD">
            <w:pPr>
              <w:keepNext/>
              <w:rPr>
                <w:rFonts w:ascii="Times New Roman" w:hAnsi="Times New Roman" w:cs="Times New Roman"/>
                <w:b/>
                <w:noProof/>
                <w:sz w:val="24"/>
                <w:lang w:val="en-US"/>
              </w:rPr>
            </w:pPr>
            <w:r w:rsidRPr="000946C8">
              <w:rPr>
                <w:rFonts w:ascii="Times New Roman" w:hAnsi="Times New Roman" w:cs="Times New Roman"/>
                <w:b/>
                <w:noProof/>
                <w:sz w:val="24"/>
                <w:lang w:val="en-US"/>
              </w:rPr>
              <w:t>Responsible authorities</w:t>
            </w:r>
          </w:p>
        </w:tc>
        <w:tc>
          <w:tcPr>
            <w:tcW w:w="737" w:type="pct"/>
          </w:tcPr>
          <w:p w14:paraId="4A1A62BC" w14:textId="77777777" w:rsidR="000946C8" w:rsidRPr="000946C8" w:rsidRDefault="000946C8" w:rsidP="00AA2DBD">
            <w:pPr>
              <w:keepNext/>
              <w:rPr>
                <w:rFonts w:ascii="Times New Roman" w:hAnsi="Times New Roman" w:cs="Times New Roman"/>
                <w:b/>
                <w:noProof/>
                <w:sz w:val="24"/>
                <w:lang w:val="en-US"/>
              </w:rPr>
            </w:pPr>
            <w:r w:rsidRPr="000946C8">
              <w:rPr>
                <w:rFonts w:ascii="Times New Roman" w:hAnsi="Times New Roman" w:cs="Times New Roman"/>
                <w:b/>
                <w:noProof/>
                <w:sz w:val="24"/>
                <w:lang w:val="en-US"/>
              </w:rPr>
              <w:t>Co-responsible authorities and other implementers</w:t>
            </w:r>
          </w:p>
        </w:tc>
        <w:tc>
          <w:tcPr>
            <w:tcW w:w="560" w:type="pct"/>
          </w:tcPr>
          <w:p w14:paraId="714AA754" w14:textId="77777777" w:rsidR="000946C8" w:rsidRPr="000946C8" w:rsidRDefault="000946C8" w:rsidP="00AA2DBD">
            <w:pPr>
              <w:keepNext/>
              <w:rPr>
                <w:rFonts w:ascii="Times New Roman" w:hAnsi="Times New Roman" w:cs="Times New Roman"/>
                <w:b/>
                <w:noProof/>
                <w:sz w:val="24"/>
                <w:lang w:val="en-US"/>
              </w:rPr>
            </w:pPr>
            <w:r w:rsidRPr="000946C8">
              <w:rPr>
                <w:rFonts w:ascii="Times New Roman" w:hAnsi="Times New Roman" w:cs="Times New Roman"/>
                <w:b/>
                <w:noProof/>
                <w:sz w:val="24"/>
                <w:lang w:val="en-US"/>
              </w:rPr>
              <w:t xml:space="preserve">Funding and sources thereof </w:t>
            </w:r>
          </w:p>
        </w:tc>
        <w:tc>
          <w:tcPr>
            <w:tcW w:w="936" w:type="pct"/>
          </w:tcPr>
          <w:p w14:paraId="580223F8" w14:textId="77777777" w:rsidR="000946C8" w:rsidRPr="000946C8" w:rsidRDefault="000946C8" w:rsidP="00AA2DBD">
            <w:pPr>
              <w:keepNext/>
              <w:rPr>
                <w:rFonts w:ascii="Times New Roman" w:hAnsi="Times New Roman" w:cs="Times New Roman"/>
                <w:b/>
                <w:noProof/>
                <w:sz w:val="24"/>
                <w:lang w:val="en-US"/>
              </w:rPr>
            </w:pPr>
            <w:r w:rsidRPr="000946C8">
              <w:rPr>
                <w:rFonts w:ascii="Times New Roman" w:hAnsi="Times New Roman" w:cs="Times New Roman"/>
                <w:b/>
                <w:noProof/>
                <w:sz w:val="24"/>
                <w:lang w:val="en-US"/>
              </w:rPr>
              <w:t>Outputs and performance indicators thereof</w:t>
            </w:r>
          </w:p>
        </w:tc>
      </w:tr>
      <w:tr w:rsidR="000946C8" w:rsidRPr="000946C8" w14:paraId="30CA54CB" w14:textId="77777777" w:rsidTr="00AA2DBD">
        <w:tc>
          <w:tcPr>
            <w:tcW w:w="228" w:type="pct"/>
          </w:tcPr>
          <w:p w14:paraId="373A877E" w14:textId="77777777" w:rsidR="000946C8" w:rsidRPr="000946C8" w:rsidRDefault="000946C8" w:rsidP="00AA2DBD">
            <w:pPr>
              <w:keepNext/>
              <w:rPr>
                <w:rFonts w:ascii="Times New Roman" w:hAnsi="Times New Roman" w:cs="Times New Roman"/>
                <w:noProof/>
                <w:sz w:val="24"/>
                <w:lang w:val="en-US"/>
              </w:rPr>
            </w:pPr>
            <w:r w:rsidRPr="000946C8">
              <w:rPr>
                <w:rFonts w:ascii="Times New Roman" w:hAnsi="Times New Roman" w:cs="Times New Roman"/>
                <w:noProof/>
                <w:sz w:val="24"/>
                <w:lang w:val="en-US"/>
              </w:rPr>
              <w:t>3.1.</w:t>
            </w:r>
          </w:p>
        </w:tc>
        <w:tc>
          <w:tcPr>
            <w:tcW w:w="1440" w:type="pct"/>
          </w:tcPr>
          <w:p w14:paraId="5B6CB77A" w14:textId="77777777" w:rsidR="000946C8" w:rsidRPr="000946C8" w:rsidRDefault="000946C8" w:rsidP="00AA2DBD">
            <w:pPr>
              <w:keepNext/>
              <w:rPr>
                <w:rFonts w:ascii="Times New Roman" w:hAnsi="Times New Roman" w:cs="Times New Roman"/>
                <w:b/>
                <w:noProof/>
                <w:sz w:val="24"/>
                <w:lang w:val="en-US"/>
              </w:rPr>
            </w:pPr>
            <w:bookmarkStart w:id="21" w:name="_Hlk89872773"/>
            <w:r w:rsidRPr="000946C8">
              <w:rPr>
                <w:rFonts w:ascii="Times New Roman" w:hAnsi="Times New Roman" w:cs="Times New Roman"/>
                <w:b/>
                <w:noProof/>
                <w:sz w:val="24"/>
                <w:lang w:val="en-US"/>
              </w:rPr>
              <w:t>Strengthening the representation of sectoral cooperation partners and maintaining a regular dialogue</w:t>
            </w:r>
          </w:p>
          <w:p w14:paraId="74C7A0D4" w14:textId="77777777" w:rsidR="000946C8" w:rsidRPr="000946C8" w:rsidRDefault="000946C8" w:rsidP="00AA2DBD">
            <w:pPr>
              <w:keepNext/>
              <w:rPr>
                <w:rFonts w:ascii="Times New Roman" w:hAnsi="Times New Roman" w:cs="Times New Roman"/>
                <w:b/>
                <w:bCs/>
                <w:noProof/>
                <w:sz w:val="24"/>
                <w:szCs w:val="24"/>
                <w:lang w:val="en-US"/>
              </w:rPr>
            </w:pPr>
          </w:p>
          <w:bookmarkEnd w:id="21"/>
          <w:p w14:paraId="2971D93B" w14:textId="77777777" w:rsidR="000946C8" w:rsidRPr="000946C8" w:rsidRDefault="000946C8" w:rsidP="00AA2DBD">
            <w:pPr>
              <w:keepNext/>
              <w:rPr>
                <w:rFonts w:ascii="Times New Roman" w:hAnsi="Times New Roman" w:cs="Times New Roman"/>
                <w:noProof/>
                <w:sz w:val="24"/>
                <w:szCs w:val="24"/>
                <w:lang w:val="en-US"/>
              </w:rPr>
            </w:pPr>
            <w:r w:rsidRPr="000946C8">
              <w:rPr>
                <w:rFonts w:ascii="Times New Roman" w:hAnsi="Times New Roman" w:cs="Times New Roman"/>
                <w:noProof/>
                <w:sz w:val="24"/>
                <w:lang w:val="en-US"/>
              </w:rPr>
              <w:t xml:space="preserve">Ministries </w:t>
            </w:r>
            <w:r w:rsidRPr="000946C8">
              <w:rPr>
                <w:rFonts w:ascii="Times New Roman" w:hAnsi="Times New Roman" w:cs="Times New Roman"/>
                <w:b/>
                <w:bCs/>
                <w:noProof/>
                <w:sz w:val="24"/>
                <w:lang w:val="en-US"/>
              </w:rPr>
              <w:t>identify and improve the range of their cooperation partners </w:t>
            </w:r>
            <w:r w:rsidRPr="000946C8">
              <w:rPr>
                <w:rFonts w:ascii="Times New Roman" w:hAnsi="Times New Roman" w:cs="Times New Roman"/>
                <w:noProof/>
                <w:sz w:val="24"/>
                <w:lang w:val="en-US"/>
              </w:rPr>
              <w:t>– civil society organisations, social partners, experts, sectoral representatives, and also other organisations and individuals in the fields of activity and target groups of the ministry.</w:t>
            </w:r>
          </w:p>
          <w:p w14:paraId="0FA77BC9" w14:textId="77777777" w:rsidR="000946C8" w:rsidRPr="000946C8" w:rsidRDefault="000946C8" w:rsidP="00AA2DBD">
            <w:pPr>
              <w:keepNext/>
              <w:rPr>
                <w:rFonts w:ascii="Times New Roman" w:hAnsi="Times New Roman" w:cs="Times New Roman"/>
                <w:noProof/>
                <w:sz w:val="24"/>
                <w:szCs w:val="24"/>
                <w:lang w:val="en-US"/>
              </w:rPr>
            </w:pPr>
            <w:r w:rsidRPr="000946C8">
              <w:rPr>
                <w:rFonts w:ascii="Times New Roman" w:hAnsi="Times New Roman" w:cs="Times New Roman"/>
                <w:noProof/>
                <w:sz w:val="24"/>
                <w:lang w:val="en-US"/>
              </w:rPr>
              <w:t xml:space="preserve">Ministries define the ways in which they maintain </w:t>
            </w:r>
            <w:r w:rsidRPr="000946C8">
              <w:rPr>
                <w:rFonts w:ascii="Times New Roman" w:hAnsi="Times New Roman" w:cs="Times New Roman"/>
                <w:b/>
                <w:bCs/>
                <w:noProof/>
                <w:sz w:val="24"/>
                <w:lang w:val="en-US"/>
              </w:rPr>
              <w:t xml:space="preserve">a regular dialogue </w:t>
            </w:r>
            <w:r w:rsidRPr="000946C8">
              <w:rPr>
                <w:rFonts w:ascii="Times New Roman" w:hAnsi="Times New Roman" w:cs="Times New Roman"/>
                <w:noProof/>
                <w:sz w:val="24"/>
                <w:lang w:val="en-US"/>
              </w:rPr>
              <w:t>with their cooperation partners which includes opportunities for participation in various work formats of the ministry.</w:t>
            </w:r>
          </w:p>
          <w:p w14:paraId="27448F35" w14:textId="77777777" w:rsidR="000946C8" w:rsidRPr="000946C8" w:rsidRDefault="000946C8" w:rsidP="00AA2DBD">
            <w:pPr>
              <w:keepNext/>
              <w:rPr>
                <w:rFonts w:ascii="Times New Roman" w:hAnsi="Times New Roman" w:cs="Times New Roman"/>
                <w:noProof/>
                <w:sz w:val="24"/>
                <w:szCs w:val="24"/>
                <w:lang w:val="en-US"/>
              </w:rPr>
            </w:pPr>
            <w:r w:rsidRPr="000946C8">
              <w:rPr>
                <w:rFonts w:ascii="Times New Roman" w:hAnsi="Times New Roman" w:cs="Times New Roman"/>
                <w:b/>
                <w:bCs/>
                <w:noProof/>
                <w:sz w:val="24"/>
                <w:lang w:val="en-US"/>
              </w:rPr>
              <w:t xml:space="preserve">Information on opportunities for participation </w:t>
            </w:r>
            <w:r w:rsidRPr="000946C8">
              <w:rPr>
                <w:rFonts w:ascii="Times New Roman" w:hAnsi="Times New Roman" w:cs="Times New Roman"/>
                <w:noProof/>
                <w:sz w:val="24"/>
                <w:lang w:val="en-US"/>
              </w:rPr>
              <w:t>in the work of the ministry is easily accessible.</w:t>
            </w:r>
          </w:p>
          <w:p w14:paraId="0C36BF25" w14:textId="77777777" w:rsidR="000946C8" w:rsidRPr="000946C8" w:rsidRDefault="000946C8" w:rsidP="00AA2DBD">
            <w:pPr>
              <w:keepNext/>
              <w:rPr>
                <w:rFonts w:ascii="Times New Roman" w:hAnsi="Times New Roman" w:cs="Times New Roman"/>
                <w:noProof/>
                <w:sz w:val="24"/>
                <w:lang w:val="en-US"/>
              </w:rPr>
            </w:pPr>
            <w:r w:rsidRPr="000946C8">
              <w:rPr>
                <w:rFonts w:ascii="Times New Roman" w:hAnsi="Times New Roman" w:cs="Times New Roman"/>
                <w:noProof/>
                <w:sz w:val="24"/>
                <w:lang w:val="en-US"/>
              </w:rPr>
              <w:t>Interested NGOs and other representatives of society can, without restrictions, become cooperation partners and participate in the sector’s dialogue with society</w:t>
            </w:r>
          </w:p>
        </w:tc>
        <w:tc>
          <w:tcPr>
            <w:tcW w:w="529" w:type="pct"/>
          </w:tcPr>
          <w:p w14:paraId="2B4FAE95" w14:textId="77777777" w:rsidR="000946C8" w:rsidRPr="000946C8" w:rsidRDefault="000946C8" w:rsidP="00AA2DBD">
            <w:pPr>
              <w:keepNext/>
              <w:rPr>
                <w:rFonts w:ascii="Times New Roman" w:hAnsi="Times New Roman" w:cs="Times New Roman"/>
                <w:noProof/>
                <w:sz w:val="24"/>
                <w:lang w:val="en-US"/>
              </w:rPr>
            </w:pPr>
            <w:r w:rsidRPr="000946C8">
              <w:rPr>
                <w:rFonts w:ascii="Times New Roman" w:hAnsi="Times New Roman" w:cs="Times New Roman"/>
                <w:noProof/>
                <w:sz w:val="24"/>
                <w:lang w:val="en-US"/>
              </w:rPr>
              <w:t>Quarter IV of 2022</w:t>
            </w:r>
          </w:p>
        </w:tc>
        <w:tc>
          <w:tcPr>
            <w:tcW w:w="570" w:type="pct"/>
            <w:shd w:val="clear" w:color="auto" w:fill="auto"/>
          </w:tcPr>
          <w:p w14:paraId="2AE95030" w14:textId="77777777" w:rsidR="000946C8" w:rsidRPr="000946C8" w:rsidRDefault="000946C8" w:rsidP="00AA2DBD">
            <w:pPr>
              <w:keepNext/>
              <w:rPr>
                <w:rFonts w:ascii="Times New Roman" w:hAnsi="Times New Roman" w:cs="Times New Roman"/>
                <w:noProof/>
                <w:sz w:val="24"/>
                <w:lang w:val="en-US"/>
              </w:rPr>
            </w:pPr>
            <w:r w:rsidRPr="000946C8">
              <w:rPr>
                <w:rFonts w:ascii="Times New Roman" w:hAnsi="Times New Roman" w:cs="Times New Roman"/>
                <w:noProof/>
                <w:sz w:val="24"/>
                <w:lang w:val="en-US"/>
              </w:rPr>
              <w:t>All ministries and institutions</w:t>
            </w:r>
          </w:p>
          <w:p w14:paraId="53B614E8" w14:textId="77777777" w:rsidR="000946C8" w:rsidRPr="000946C8" w:rsidRDefault="000946C8" w:rsidP="00AA2DBD">
            <w:pPr>
              <w:keepNext/>
              <w:rPr>
                <w:rFonts w:ascii="Times New Roman" w:hAnsi="Times New Roman" w:cs="Times New Roman"/>
                <w:noProof/>
                <w:sz w:val="24"/>
                <w:lang w:val="en-US"/>
              </w:rPr>
            </w:pPr>
            <w:r w:rsidRPr="000946C8">
              <w:rPr>
                <w:rFonts w:ascii="Times New Roman" w:hAnsi="Times New Roman" w:cs="Times New Roman"/>
                <w:noProof/>
                <w:sz w:val="24"/>
                <w:lang w:val="en-US"/>
              </w:rPr>
              <w:t>Public participation coordinators in ministries</w:t>
            </w:r>
          </w:p>
          <w:p w14:paraId="0B4CEF76" w14:textId="77777777" w:rsidR="000946C8" w:rsidRPr="000946C8" w:rsidRDefault="000946C8" w:rsidP="00AA2DBD">
            <w:pPr>
              <w:keepNext/>
              <w:rPr>
                <w:rFonts w:ascii="Times New Roman" w:hAnsi="Times New Roman" w:cs="Times New Roman"/>
                <w:noProof/>
                <w:sz w:val="24"/>
                <w:lang w:val="en-US"/>
              </w:rPr>
            </w:pPr>
            <w:r w:rsidRPr="000946C8">
              <w:rPr>
                <w:rFonts w:ascii="Times New Roman" w:hAnsi="Times New Roman" w:cs="Times New Roman"/>
                <w:noProof/>
                <w:sz w:val="24"/>
                <w:lang w:val="en-US"/>
              </w:rPr>
              <w:t>SC (monitoring)</w:t>
            </w:r>
          </w:p>
        </w:tc>
        <w:tc>
          <w:tcPr>
            <w:tcW w:w="737" w:type="pct"/>
          </w:tcPr>
          <w:p w14:paraId="218B39EA" w14:textId="77777777" w:rsidR="000946C8" w:rsidRPr="000946C8" w:rsidRDefault="000946C8" w:rsidP="00AA2DBD">
            <w:pPr>
              <w:keepNext/>
              <w:rPr>
                <w:rFonts w:ascii="Times New Roman" w:hAnsi="Times New Roman" w:cs="Times New Roman"/>
                <w:bCs/>
                <w:noProof/>
                <w:sz w:val="24"/>
                <w:szCs w:val="24"/>
                <w:lang w:val="en-US"/>
              </w:rPr>
            </w:pPr>
          </w:p>
        </w:tc>
        <w:tc>
          <w:tcPr>
            <w:tcW w:w="560" w:type="pct"/>
          </w:tcPr>
          <w:p w14:paraId="75399AC0" w14:textId="77777777" w:rsidR="000946C8" w:rsidRPr="000946C8" w:rsidRDefault="000946C8" w:rsidP="00AA2DBD">
            <w:pPr>
              <w:keepNext/>
              <w:rPr>
                <w:rFonts w:ascii="Times New Roman" w:hAnsi="Times New Roman" w:cs="Times New Roman"/>
                <w:noProof/>
                <w:sz w:val="24"/>
                <w:lang w:val="en-US"/>
              </w:rPr>
            </w:pPr>
            <w:r w:rsidRPr="000946C8">
              <w:rPr>
                <w:rFonts w:ascii="Times New Roman" w:hAnsi="Times New Roman" w:cs="Times New Roman"/>
                <w:noProof/>
                <w:sz w:val="24"/>
                <w:lang w:val="en-US"/>
              </w:rPr>
              <w:t>Additional funding from the State budget required</w:t>
            </w:r>
          </w:p>
        </w:tc>
        <w:tc>
          <w:tcPr>
            <w:tcW w:w="936" w:type="pct"/>
          </w:tcPr>
          <w:p w14:paraId="3DF2A24C" w14:textId="77777777" w:rsidR="000946C8" w:rsidRPr="000946C8" w:rsidRDefault="000946C8" w:rsidP="00AA2DBD">
            <w:pPr>
              <w:keepNext/>
              <w:rPr>
                <w:rFonts w:ascii="Times New Roman" w:hAnsi="Times New Roman" w:cs="Times New Roman"/>
                <w:noProof/>
                <w:sz w:val="24"/>
                <w:lang w:val="en-US"/>
              </w:rPr>
            </w:pPr>
            <w:r w:rsidRPr="000946C8">
              <w:rPr>
                <w:rFonts w:ascii="Times New Roman" w:hAnsi="Times New Roman" w:cs="Times New Roman"/>
                <w:noProof/>
                <w:sz w:val="24"/>
                <w:lang w:val="en-US"/>
              </w:rPr>
              <w:t>Description prepared by the ministry about the cooperation partners and opportunities for public participation in the sector, including opportunities for new cooperation partners to apply (publicly accessible information on the website of each ministry)</w:t>
            </w:r>
          </w:p>
          <w:p w14:paraId="204922D7" w14:textId="77777777" w:rsidR="000946C8" w:rsidRPr="000946C8" w:rsidRDefault="000946C8" w:rsidP="00AA2DBD">
            <w:pPr>
              <w:keepNext/>
              <w:rPr>
                <w:rFonts w:ascii="Times New Roman" w:hAnsi="Times New Roman" w:cs="Times New Roman"/>
                <w:bCs/>
                <w:noProof/>
                <w:sz w:val="24"/>
                <w:szCs w:val="24"/>
                <w:lang w:val="en-US"/>
              </w:rPr>
            </w:pPr>
            <w:r w:rsidRPr="000946C8">
              <w:rPr>
                <w:rFonts w:ascii="Times New Roman" w:hAnsi="Times New Roman" w:cs="Times New Roman"/>
                <w:noProof/>
                <w:sz w:val="24"/>
                <w:lang w:val="en-US"/>
              </w:rPr>
              <w:t>As part of the annual survey on public participation</w:t>
            </w:r>
            <w:r w:rsidRPr="000946C8">
              <w:rPr>
                <w:rStyle w:val="FootnoteReference"/>
                <w:rFonts w:ascii="Times New Roman" w:hAnsi="Times New Roman" w:cs="Times New Roman"/>
                <w:bCs/>
                <w:noProof/>
                <w:sz w:val="24"/>
                <w:szCs w:val="24"/>
                <w:lang w:val="en-US"/>
              </w:rPr>
              <w:footnoteReference w:id="24"/>
            </w:r>
            <w:r w:rsidRPr="000946C8">
              <w:rPr>
                <w:rFonts w:ascii="Times New Roman" w:hAnsi="Times New Roman" w:cs="Times New Roman"/>
                <w:noProof/>
                <w:sz w:val="24"/>
                <w:lang w:val="en-US"/>
              </w:rPr>
              <w:t>, ministries provide data to the SC on the implementation of this measure (the SC both collects quantitative data and uses qualitative data collection methods)</w:t>
            </w:r>
          </w:p>
        </w:tc>
      </w:tr>
      <w:tr w:rsidR="000946C8" w:rsidRPr="000946C8" w14:paraId="374F933B" w14:textId="77777777" w:rsidTr="00AA2DBD">
        <w:tc>
          <w:tcPr>
            <w:tcW w:w="228" w:type="pct"/>
          </w:tcPr>
          <w:p w14:paraId="5D23BC8C"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3.2.</w:t>
            </w:r>
          </w:p>
        </w:tc>
        <w:tc>
          <w:tcPr>
            <w:tcW w:w="1440" w:type="pct"/>
          </w:tcPr>
          <w:p w14:paraId="3F0527AB" w14:textId="77777777" w:rsidR="000946C8" w:rsidRPr="000946C8" w:rsidRDefault="000946C8" w:rsidP="00AA2DBD">
            <w:pPr>
              <w:rPr>
                <w:rFonts w:ascii="Times New Roman" w:hAnsi="Times New Roman" w:cs="Times New Roman"/>
                <w:b/>
                <w:noProof/>
                <w:sz w:val="24"/>
                <w:lang w:val="en-US"/>
              </w:rPr>
            </w:pPr>
            <w:bookmarkStart w:id="22" w:name="_Hlk89872788"/>
            <w:r w:rsidRPr="000946C8">
              <w:rPr>
                <w:rFonts w:ascii="Times New Roman" w:hAnsi="Times New Roman" w:cs="Times New Roman"/>
                <w:b/>
                <w:noProof/>
                <w:sz w:val="24"/>
                <w:lang w:val="en-US"/>
              </w:rPr>
              <w:t>Effective and modern approaches to public participation are used in every sector to make informed and high-quality decisions:</w:t>
            </w:r>
            <w:bookmarkEnd w:id="22"/>
          </w:p>
        </w:tc>
        <w:tc>
          <w:tcPr>
            <w:tcW w:w="529" w:type="pct"/>
            <w:vMerge w:val="restart"/>
          </w:tcPr>
          <w:p w14:paraId="43CF98AC"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2022–2025 (measures are implemented independently; reports are submitted once a year)</w:t>
            </w:r>
          </w:p>
        </w:tc>
        <w:tc>
          <w:tcPr>
            <w:tcW w:w="570" w:type="pct"/>
            <w:vMerge w:val="restart"/>
          </w:tcPr>
          <w:p w14:paraId="0E20D840"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All ministries</w:t>
            </w:r>
          </w:p>
          <w:p w14:paraId="1D14D9F5"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SC (monitoring)</w:t>
            </w:r>
          </w:p>
        </w:tc>
        <w:tc>
          <w:tcPr>
            <w:tcW w:w="737" w:type="pct"/>
            <w:vMerge w:val="restart"/>
          </w:tcPr>
          <w:p w14:paraId="43FA4327" w14:textId="77777777" w:rsidR="000946C8" w:rsidRPr="000946C8" w:rsidRDefault="000946C8" w:rsidP="00AA2DBD">
            <w:pPr>
              <w:rPr>
                <w:rFonts w:ascii="Times New Roman" w:hAnsi="Times New Roman" w:cs="Times New Roman"/>
                <w:noProof/>
                <w:color w:val="000000"/>
                <w:sz w:val="24"/>
                <w:lang w:val="en-US"/>
              </w:rPr>
            </w:pPr>
            <w:r w:rsidRPr="000946C8">
              <w:rPr>
                <w:rFonts w:ascii="Times New Roman" w:hAnsi="Times New Roman" w:cs="Times New Roman"/>
                <w:noProof/>
                <w:color w:val="000000"/>
                <w:sz w:val="24"/>
                <w:lang w:val="en-US"/>
              </w:rPr>
              <w:t>Independent experts or NGOs</w:t>
            </w:r>
          </w:p>
        </w:tc>
        <w:tc>
          <w:tcPr>
            <w:tcW w:w="560" w:type="pct"/>
            <w:vMerge w:val="restart"/>
          </w:tcPr>
          <w:p w14:paraId="72EEFD04" w14:textId="77777777" w:rsidR="000946C8" w:rsidRPr="000946C8" w:rsidRDefault="000946C8" w:rsidP="00AA2DBD">
            <w:pPr>
              <w:rPr>
                <w:rFonts w:ascii="Times New Roman" w:hAnsi="Times New Roman" w:cs="Times New Roman"/>
                <w:noProof/>
                <w:sz w:val="24"/>
                <w:highlight w:val="yellow"/>
                <w:lang w:val="en-US"/>
              </w:rPr>
            </w:pPr>
            <w:r w:rsidRPr="000946C8">
              <w:rPr>
                <w:rFonts w:ascii="Times New Roman" w:hAnsi="Times New Roman" w:cs="Times New Roman"/>
                <w:noProof/>
                <w:sz w:val="24"/>
                <w:lang w:val="en-US"/>
              </w:rPr>
              <w:t>Additional funding from the State budget required</w:t>
            </w:r>
          </w:p>
        </w:tc>
        <w:tc>
          <w:tcPr>
            <w:tcW w:w="936" w:type="pct"/>
            <w:vMerge w:val="restart"/>
          </w:tcPr>
          <w:p w14:paraId="556D7817" w14:textId="77777777" w:rsidR="000946C8" w:rsidRPr="000946C8" w:rsidRDefault="000946C8" w:rsidP="00AA2DBD">
            <w:pPr>
              <w:rPr>
                <w:rFonts w:ascii="Times New Roman" w:hAnsi="Times New Roman" w:cs="Times New Roman"/>
                <w:bCs/>
                <w:noProof/>
                <w:sz w:val="24"/>
                <w:szCs w:val="24"/>
                <w:lang w:val="en-US"/>
              </w:rPr>
            </w:pPr>
            <w:r w:rsidRPr="000946C8">
              <w:rPr>
                <w:rFonts w:ascii="Times New Roman" w:hAnsi="Times New Roman" w:cs="Times New Roman"/>
                <w:noProof/>
                <w:sz w:val="24"/>
                <w:lang w:val="en-US"/>
              </w:rPr>
              <w:t>As part of the annual survey on public participation</w:t>
            </w:r>
            <w:r w:rsidRPr="000946C8">
              <w:rPr>
                <w:rFonts w:ascii="Times New Roman" w:hAnsi="Times New Roman" w:cs="Times New Roman"/>
                <w:bCs/>
                <w:noProof/>
                <w:sz w:val="24"/>
                <w:szCs w:val="24"/>
                <w:vertAlign w:val="superscript"/>
                <w:lang w:val="en-US"/>
              </w:rPr>
              <w:footnoteReference w:id="25"/>
            </w:r>
            <w:r w:rsidRPr="000946C8">
              <w:rPr>
                <w:rFonts w:ascii="Times New Roman" w:hAnsi="Times New Roman" w:cs="Times New Roman"/>
                <w:noProof/>
                <w:sz w:val="24"/>
                <w:lang w:val="en-US"/>
              </w:rPr>
              <w:t>, ministries provide data to the SC on the implementation of this measure</w:t>
            </w:r>
          </w:p>
          <w:p w14:paraId="63A4EB16"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Public activity indicators</w:t>
            </w:r>
          </w:p>
          <w:p w14:paraId="48DB97F0" w14:textId="77777777" w:rsidR="000946C8" w:rsidRPr="000946C8" w:rsidRDefault="000946C8" w:rsidP="00AA2DBD">
            <w:pPr>
              <w:rPr>
                <w:rFonts w:ascii="Times New Roman" w:hAnsi="Times New Roman" w:cs="Times New Roman"/>
                <w:b/>
                <w:noProof/>
                <w:sz w:val="24"/>
                <w:szCs w:val="24"/>
                <w:lang w:val="en-US"/>
              </w:rPr>
            </w:pPr>
            <w:r w:rsidRPr="000946C8">
              <w:rPr>
                <w:rFonts w:ascii="Times New Roman" w:hAnsi="Times New Roman" w:cs="Times New Roman"/>
                <w:noProof/>
                <w:sz w:val="24"/>
                <w:lang w:val="en-US"/>
              </w:rPr>
              <w:t xml:space="preserve">Based on the results of the survey submitted by the ministries and the data retrieved from the DLA Portal, </w:t>
            </w:r>
            <w:r w:rsidRPr="000946C8">
              <w:rPr>
                <w:rFonts w:ascii="Times New Roman" w:hAnsi="Times New Roman" w:cs="Times New Roman"/>
                <w:b/>
                <w:bCs/>
                <w:noProof/>
                <w:sz w:val="24"/>
                <w:lang w:val="en-US"/>
              </w:rPr>
              <w:t>the SC every year publishes a report on participation in the previous year</w:t>
            </w:r>
          </w:p>
          <w:p w14:paraId="2B60B013" w14:textId="77777777" w:rsidR="000946C8" w:rsidRPr="000946C8" w:rsidRDefault="000946C8" w:rsidP="00AA2DBD">
            <w:pPr>
              <w:rPr>
                <w:rFonts w:ascii="Times New Roman" w:hAnsi="Times New Roman" w:cs="Times New Roman"/>
                <w:b/>
                <w:noProof/>
                <w:sz w:val="24"/>
                <w:szCs w:val="24"/>
                <w:lang w:val="en-US"/>
              </w:rPr>
            </w:pPr>
            <w:r w:rsidRPr="000946C8">
              <w:rPr>
                <w:rFonts w:ascii="Times New Roman" w:hAnsi="Times New Roman" w:cs="Times New Roman"/>
                <w:noProof/>
                <w:sz w:val="24"/>
                <w:lang w:val="en-US"/>
              </w:rPr>
              <w:t xml:space="preserve">Both the data and </w:t>
            </w:r>
            <w:r w:rsidRPr="000946C8">
              <w:rPr>
                <w:rFonts w:ascii="Times New Roman" w:hAnsi="Times New Roman" w:cs="Times New Roman"/>
                <w:b/>
                <w:bCs/>
                <w:noProof/>
                <w:sz w:val="24"/>
                <w:lang w:val="en-US"/>
              </w:rPr>
              <w:t>the conclusions</w:t>
            </w:r>
            <w:r w:rsidRPr="000946C8">
              <w:rPr>
                <w:rFonts w:ascii="Times New Roman" w:hAnsi="Times New Roman" w:cs="Times New Roman"/>
                <w:noProof/>
                <w:sz w:val="24"/>
                <w:lang w:val="en-US"/>
              </w:rPr>
              <w:t xml:space="preserve"> of the SC report </w:t>
            </w:r>
            <w:r w:rsidRPr="000946C8">
              <w:rPr>
                <w:rFonts w:ascii="Times New Roman" w:hAnsi="Times New Roman" w:cs="Times New Roman"/>
                <w:b/>
                <w:bCs/>
                <w:noProof/>
                <w:sz w:val="24"/>
                <w:lang w:val="en-US"/>
              </w:rPr>
              <w:t>are discussed at participation afternoons twice a year</w:t>
            </w:r>
          </w:p>
        </w:tc>
      </w:tr>
      <w:tr w:rsidR="000946C8" w:rsidRPr="000946C8" w14:paraId="29A892CC" w14:textId="77777777" w:rsidTr="00AA2DBD">
        <w:tc>
          <w:tcPr>
            <w:tcW w:w="228" w:type="pct"/>
            <w:vMerge w:val="restart"/>
          </w:tcPr>
          <w:p w14:paraId="02D01F78" w14:textId="77777777" w:rsidR="000946C8" w:rsidRPr="000946C8" w:rsidRDefault="000946C8" w:rsidP="00AA2DBD">
            <w:pPr>
              <w:rPr>
                <w:rFonts w:ascii="Times New Roman" w:hAnsi="Times New Roman" w:cs="Times New Roman"/>
                <w:noProof/>
                <w:sz w:val="24"/>
                <w:szCs w:val="24"/>
                <w:lang w:val="en-US"/>
              </w:rPr>
            </w:pPr>
          </w:p>
        </w:tc>
        <w:tc>
          <w:tcPr>
            <w:tcW w:w="1440" w:type="pct"/>
          </w:tcPr>
          <w:p w14:paraId="0553FAB1"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a) reaching out to a broader public and various target groups;</w:t>
            </w:r>
          </w:p>
        </w:tc>
        <w:tc>
          <w:tcPr>
            <w:tcW w:w="529" w:type="pct"/>
            <w:vMerge/>
          </w:tcPr>
          <w:p w14:paraId="01C4FF58" w14:textId="77777777" w:rsidR="000946C8" w:rsidRPr="000946C8" w:rsidRDefault="000946C8" w:rsidP="00AA2DBD">
            <w:pPr>
              <w:rPr>
                <w:rFonts w:ascii="Times New Roman" w:hAnsi="Times New Roman" w:cs="Times New Roman"/>
                <w:b/>
                <w:noProof/>
                <w:sz w:val="24"/>
                <w:szCs w:val="24"/>
                <w:lang w:val="en-US"/>
              </w:rPr>
            </w:pPr>
          </w:p>
        </w:tc>
        <w:tc>
          <w:tcPr>
            <w:tcW w:w="570" w:type="pct"/>
            <w:vMerge/>
          </w:tcPr>
          <w:p w14:paraId="7D848F6C" w14:textId="77777777" w:rsidR="000946C8" w:rsidRPr="000946C8" w:rsidRDefault="000946C8" w:rsidP="00AA2DBD">
            <w:pPr>
              <w:rPr>
                <w:rFonts w:ascii="Times New Roman" w:hAnsi="Times New Roman" w:cs="Times New Roman"/>
                <w:b/>
                <w:noProof/>
                <w:sz w:val="24"/>
                <w:szCs w:val="24"/>
                <w:lang w:val="en-US"/>
              </w:rPr>
            </w:pPr>
          </w:p>
        </w:tc>
        <w:tc>
          <w:tcPr>
            <w:tcW w:w="737" w:type="pct"/>
            <w:vMerge/>
          </w:tcPr>
          <w:p w14:paraId="617F2995" w14:textId="77777777" w:rsidR="000946C8" w:rsidRPr="000946C8" w:rsidRDefault="000946C8" w:rsidP="00AA2DBD">
            <w:pPr>
              <w:rPr>
                <w:rFonts w:ascii="Times New Roman" w:hAnsi="Times New Roman" w:cs="Times New Roman"/>
                <w:b/>
                <w:noProof/>
                <w:sz w:val="24"/>
                <w:szCs w:val="24"/>
                <w:lang w:val="en-US"/>
              </w:rPr>
            </w:pPr>
          </w:p>
        </w:tc>
        <w:tc>
          <w:tcPr>
            <w:tcW w:w="560" w:type="pct"/>
            <w:vMerge/>
          </w:tcPr>
          <w:p w14:paraId="666B3309" w14:textId="77777777" w:rsidR="000946C8" w:rsidRPr="000946C8" w:rsidRDefault="000946C8" w:rsidP="00AA2DBD">
            <w:pPr>
              <w:rPr>
                <w:rFonts w:ascii="Times New Roman" w:hAnsi="Times New Roman" w:cs="Times New Roman"/>
                <w:b/>
                <w:noProof/>
                <w:sz w:val="24"/>
                <w:szCs w:val="24"/>
                <w:lang w:val="en-US"/>
              </w:rPr>
            </w:pPr>
          </w:p>
        </w:tc>
        <w:tc>
          <w:tcPr>
            <w:tcW w:w="936" w:type="pct"/>
            <w:vMerge/>
          </w:tcPr>
          <w:p w14:paraId="3991CE6A" w14:textId="77777777" w:rsidR="000946C8" w:rsidRPr="000946C8" w:rsidRDefault="000946C8" w:rsidP="00AA2DBD">
            <w:pPr>
              <w:rPr>
                <w:rFonts w:ascii="Times New Roman" w:hAnsi="Times New Roman" w:cs="Times New Roman"/>
                <w:b/>
                <w:noProof/>
                <w:sz w:val="24"/>
                <w:szCs w:val="24"/>
                <w:lang w:val="en-US"/>
              </w:rPr>
            </w:pPr>
          </w:p>
        </w:tc>
      </w:tr>
      <w:tr w:rsidR="000946C8" w:rsidRPr="000946C8" w14:paraId="7975C131" w14:textId="77777777" w:rsidTr="00AA2DBD">
        <w:tc>
          <w:tcPr>
            <w:tcW w:w="228" w:type="pct"/>
            <w:vMerge/>
          </w:tcPr>
          <w:p w14:paraId="4314713A" w14:textId="77777777" w:rsidR="000946C8" w:rsidRPr="000946C8" w:rsidRDefault="000946C8" w:rsidP="00AA2DBD">
            <w:pPr>
              <w:rPr>
                <w:rFonts w:ascii="Times New Roman" w:hAnsi="Times New Roman" w:cs="Times New Roman"/>
                <w:noProof/>
                <w:sz w:val="24"/>
                <w:szCs w:val="24"/>
                <w:lang w:val="en-US"/>
              </w:rPr>
            </w:pPr>
          </w:p>
        </w:tc>
        <w:tc>
          <w:tcPr>
            <w:tcW w:w="1440" w:type="pct"/>
          </w:tcPr>
          <w:p w14:paraId="0248A51A"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b) provision of opportunities to society itself to solve problems and joint discussion of decisions, including the use of innovative participatory approaches (co-creation, design thinking, hackathons</w:t>
            </w:r>
            <w:r w:rsidRPr="000946C8">
              <w:rPr>
                <w:rStyle w:val="FootnoteReference"/>
                <w:rFonts w:ascii="Times New Roman" w:hAnsi="Times New Roman" w:cs="Times New Roman"/>
                <w:noProof/>
                <w:sz w:val="24"/>
                <w:szCs w:val="24"/>
                <w:lang w:val="en-US"/>
              </w:rPr>
              <w:footnoteReference w:id="26"/>
            </w:r>
            <w:r w:rsidRPr="000946C8">
              <w:rPr>
                <w:rFonts w:ascii="Times New Roman" w:hAnsi="Times New Roman" w:cs="Times New Roman"/>
                <w:noProof/>
                <w:sz w:val="24"/>
                <w:lang w:val="en-US"/>
              </w:rPr>
              <w:t>, think tanks, citizens’ panel</w:t>
            </w:r>
            <w:r w:rsidRPr="000946C8">
              <w:rPr>
                <w:rStyle w:val="FootnoteReference"/>
                <w:rFonts w:ascii="Times New Roman" w:hAnsi="Times New Roman" w:cs="Times New Roman"/>
                <w:noProof/>
                <w:sz w:val="24"/>
                <w:szCs w:val="24"/>
                <w:lang w:val="en-US"/>
              </w:rPr>
              <w:footnoteReference w:id="27"/>
            </w:r>
            <w:r w:rsidRPr="000946C8">
              <w:rPr>
                <w:rFonts w:ascii="Times New Roman" w:hAnsi="Times New Roman" w:cs="Times New Roman"/>
                <w:noProof/>
                <w:sz w:val="24"/>
                <w:lang w:val="en-US"/>
              </w:rPr>
              <w:t>, deliberative methods, idea labs, etc.;</w:t>
            </w:r>
          </w:p>
        </w:tc>
        <w:tc>
          <w:tcPr>
            <w:tcW w:w="529" w:type="pct"/>
            <w:vMerge/>
          </w:tcPr>
          <w:p w14:paraId="37F2808E" w14:textId="77777777" w:rsidR="000946C8" w:rsidRPr="000946C8" w:rsidRDefault="000946C8" w:rsidP="00AA2DBD">
            <w:pPr>
              <w:rPr>
                <w:rFonts w:ascii="Times New Roman" w:hAnsi="Times New Roman" w:cs="Times New Roman"/>
                <w:b/>
                <w:noProof/>
                <w:sz w:val="24"/>
                <w:szCs w:val="24"/>
                <w:lang w:val="en-US"/>
              </w:rPr>
            </w:pPr>
          </w:p>
        </w:tc>
        <w:tc>
          <w:tcPr>
            <w:tcW w:w="570" w:type="pct"/>
            <w:vMerge/>
          </w:tcPr>
          <w:p w14:paraId="6D3AA492" w14:textId="77777777" w:rsidR="000946C8" w:rsidRPr="000946C8" w:rsidRDefault="000946C8" w:rsidP="00AA2DBD">
            <w:pPr>
              <w:rPr>
                <w:rFonts w:ascii="Times New Roman" w:hAnsi="Times New Roman" w:cs="Times New Roman"/>
                <w:b/>
                <w:noProof/>
                <w:sz w:val="24"/>
                <w:szCs w:val="24"/>
                <w:lang w:val="en-US"/>
              </w:rPr>
            </w:pPr>
          </w:p>
        </w:tc>
        <w:tc>
          <w:tcPr>
            <w:tcW w:w="737" w:type="pct"/>
            <w:vMerge/>
          </w:tcPr>
          <w:p w14:paraId="7DC875D6" w14:textId="77777777" w:rsidR="000946C8" w:rsidRPr="000946C8" w:rsidRDefault="000946C8" w:rsidP="00AA2DBD">
            <w:pPr>
              <w:rPr>
                <w:rFonts w:ascii="Times New Roman" w:hAnsi="Times New Roman" w:cs="Times New Roman"/>
                <w:b/>
                <w:noProof/>
                <w:sz w:val="24"/>
                <w:szCs w:val="24"/>
                <w:lang w:val="en-US"/>
              </w:rPr>
            </w:pPr>
          </w:p>
        </w:tc>
        <w:tc>
          <w:tcPr>
            <w:tcW w:w="560" w:type="pct"/>
            <w:vMerge/>
          </w:tcPr>
          <w:p w14:paraId="0E5D9C3D" w14:textId="77777777" w:rsidR="000946C8" w:rsidRPr="000946C8" w:rsidRDefault="000946C8" w:rsidP="00AA2DBD">
            <w:pPr>
              <w:rPr>
                <w:rFonts w:ascii="Times New Roman" w:hAnsi="Times New Roman" w:cs="Times New Roman"/>
                <w:b/>
                <w:noProof/>
                <w:sz w:val="24"/>
                <w:szCs w:val="24"/>
                <w:lang w:val="en-US"/>
              </w:rPr>
            </w:pPr>
          </w:p>
        </w:tc>
        <w:tc>
          <w:tcPr>
            <w:tcW w:w="936" w:type="pct"/>
            <w:vMerge/>
          </w:tcPr>
          <w:p w14:paraId="383F8FA0" w14:textId="77777777" w:rsidR="000946C8" w:rsidRPr="000946C8" w:rsidRDefault="000946C8" w:rsidP="00AA2DBD">
            <w:pPr>
              <w:rPr>
                <w:rFonts w:ascii="Times New Roman" w:hAnsi="Times New Roman" w:cs="Times New Roman"/>
                <w:b/>
                <w:noProof/>
                <w:sz w:val="24"/>
                <w:szCs w:val="24"/>
                <w:lang w:val="en-US"/>
              </w:rPr>
            </w:pPr>
          </w:p>
        </w:tc>
      </w:tr>
      <w:tr w:rsidR="000946C8" w:rsidRPr="000946C8" w14:paraId="6D02CF6E" w14:textId="77777777" w:rsidTr="00AA2DBD">
        <w:tc>
          <w:tcPr>
            <w:tcW w:w="228" w:type="pct"/>
            <w:vMerge/>
          </w:tcPr>
          <w:p w14:paraId="35816D5D" w14:textId="77777777" w:rsidR="000946C8" w:rsidRPr="000946C8" w:rsidRDefault="000946C8" w:rsidP="00AA2DBD">
            <w:pPr>
              <w:rPr>
                <w:rFonts w:ascii="Times New Roman" w:hAnsi="Times New Roman" w:cs="Times New Roman"/>
                <w:noProof/>
                <w:sz w:val="24"/>
                <w:szCs w:val="24"/>
                <w:lang w:val="en-US"/>
              </w:rPr>
            </w:pPr>
          </w:p>
        </w:tc>
        <w:tc>
          <w:tcPr>
            <w:tcW w:w="1440" w:type="pct"/>
          </w:tcPr>
          <w:p w14:paraId="414D464D"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c) provision of information to society on the implementation of their proposals;</w:t>
            </w:r>
          </w:p>
        </w:tc>
        <w:tc>
          <w:tcPr>
            <w:tcW w:w="529" w:type="pct"/>
            <w:vMerge/>
          </w:tcPr>
          <w:p w14:paraId="4C8ED6AE" w14:textId="77777777" w:rsidR="000946C8" w:rsidRPr="000946C8" w:rsidRDefault="000946C8" w:rsidP="00AA2DBD">
            <w:pPr>
              <w:rPr>
                <w:rFonts w:ascii="Times New Roman" w:hAnsi="Times New Roman" w:cs="Times New Roman"/>
                <w:b/>
                <w:noProof/>
                <w:sz w:val="24"/>
                <w:szCs w:val="24"/>
                <w:lang w:val="en-US"/>
              </w:rPr>
            </w:pPr>
          </w:p>
        </w:tc>
        <w:tc>
          <w:tcPr>
            <w:tcW w:w="570" w:type="pct"/>
            <w:vMerge/>
          </w:tcPr>
          <w:p w14:paraId="1ECEC1D5" w14:textId="77777777" w:rsidR="000946C8" w:rsidRPr="000946C8" w:rsidRDefault="000946C8" w:rsidP="00AA2DBD">
            <w:pPr>
              <w:rPr>
                <w:rFonts w:ascii="Times New Roman" w:hAnsi="Times New Roman" w:cs="Times New Roman"/>
                <w:b/>
                <w:noProof/>
                <w:sz w:val="24"/>
                <w:szCs w:val="24"/>
                <w:lang w:val="en-US"/>
              </w:rPr>
            </w:pPr>
          </w:p>
        </w:tc>
        <w:tc>
          <w:tcPr>
            <w:tcW w:w="737" w:type="pct"/>
            <w:vMerge/>
          </w:tcPr>
          <w:p w14:paraId="7CEEBC13" w14:textId="77777777" w:rsidR="000946C8" w:rsidRPr="000946C8" w:rsidRDefault="000946C8" w:rsidP="00AA2DBD">
            <w:pPr>
              <w:rPr>
                <w:rFonts w:ascii="Times New Roman" w:hAnsi="Times New Roman" w:cs="Times New Roman"/>
                <w:b/>
                <w:noProof/>
                <w:sz w:val="24"/>
                <w:szCs w:val="24"/>
                <w:lang w:val="en-US"/>
              </w:rPr>
            </w:pPr>
          </w:p>
        </w:tc>
        <w:tc>
          <w:tcPr>
            <w:tcW w:w="560" w:type="pct"/>
            <w:vMerge/>
          </w:tcPr>
          <w:p w14:paraId="6DB231D7" w14:textId="77777777" w:rsidR="000946C8" w:rsidRPr="000946C8" w:rsidRDefault="000946C8" w:rsidP="00AA2DBD">
            <w:pPr>
              <w:rPr>
                <w:rFonts w:ascii="Times New Roman" w:hAnsi="Times New Roman" w:cs="Times New Roman"/>
                <w:b/>
                <w:noProof/>
                <w:sz w:val="24"/>
                <w:szCs w:val="24"/>
                <w:lang w:val="en-US"/>
              </w:rPr>
            </w:pPr>
          </w:p>
        </w:tc>
        <w:tc>
          <w:tcPr>
            <w:tcW w:w="936" w:type="pct"/>
            <w:vMerge/>
          </w:tcPr>
          <w:p w14:paraId="682EF891" w14:textId="77777777" w:rsidR="000946C8" w:rsidRPr="000946C8" w:rsidRDefault="000946C8" w:rsidP="00AA2DBD">
            <w:pPr>
              <w:rPr>
                <w:rFonts w:ascii="Times New Roman" w:hAnsi="Times New Roman" w:cs="Times New Roman"/>
                <w:b/>
                <w:noProof/>
                <w:sz w:val="24"/>
                <w:szCs w:val="24"/>
                <w:lang w:val="en-US"/>
              </w:rPr>
            </w:pPr>
          </w:p>
        </w:tc>
      </w:tr>
      <w:tr w:rsidR="000946C8" w:rsidRPr="000946C8" w14:paraId="0C1B5A10" w14:textId="77777777" w:rsidTr="00AA2DBD">
        <w:tc>
          <w:tcPr>
            <w:tcW w:w="228" w:type="pct"/>
            <w:vMerge/>
          </w:tcPr>
          <w:p w14:paraId="1FDC995D" w14:textId="77777777" w:rsidR="000946C8" w:rsidRPr="000946C8" w:rsidRDefault="000946C8" w:rsidP="00AA2DBD">
            <w:pPr>
              <w:rPr>
                <w:rFonts w:ascii="Times New Roman" w:hAnsi="Times New Roman" w:cs="Times New Roman"/>
                <w:noProof/>
                <w:sz w:val="24"/>
                <w:szCs w:val="24"/>
                <w:lang w:val="en-US"/>
              </w:rPr>
            </w:pPr>
          </w:p>
        </w:tc>
        <w:tc>
          <w:tcPr>
            <w:tcW w:w="1440" w:type="pct"/>
          </w:tcPr>
          <w:p w14:paraId="6CF43590" w14:textId="77777777" w:rsidR="000946C8" w:rsidRPr="000946C8" w:rsidRDefault="000946C8" w:rsidP="00AA2DBD">
            <w:pPr>
              <w:rPr>
                <w:rFonts w:ascii="Times New Roman" w:hAnsi="Times New Roman" w:cs="Times New Roman"/>
                <w:noProof/>
                <w:sz w:val="24"/>
                <w:lang w:val="en-US"/>
              </w:rPr>
            </w:pPr>
            <w:bookmarkStart w:id="23" w:name="_Hlk89872798"/>
            <w:r w:rsidRPr="000946C8">
              <w:rPr>
                <w:rFonts w:ascii="Times New Roman" w:hAnsi="Times New Roman" w:cs="Times New Roman"/>
                <w:noProof/>
                <w:sz w:val="24"/>
                <w:lang w:val="en-US"/>
              </w:rPr>
              <w:t>d) participation in the digital environment (digitally organised dialogues on sectoral policy topics, online consultation, discussion platforms)</w:t>
            </w:r>
            <w:bookmarkEnd w:id="23"/>
            <w:r w:rsidRPr="000946C8">
              <w:rPr>
                <w:rFonts w:ascii="Times New Roman" w:hAnsi="Times New Roman" w:cs="Times New Roman"/>
                <w:noProof/>
                <w:sz w:val="24"/>
                <w:lang w:val="en-US"/>
              </w:rPr>
              <w:t>;</w:t>
            </w:r>
          </w:p>
        </w:tc>
        <w:tc>
          <w:tcPr>
            <w:tcW w:w="529" w:type="pct"/>
            <w:vMerge/>
          </w:tcPr>
          <w:p w14:paraId="6FB7B8AA" w14:textId="77777777" w:rsidR="000946C8" w:rsidRPr="000946C8" w:rsidRDefault="000946C8" w:rsidP="00AA2DBD">
            <w:pPr>
              <w:rPr>
                <w:rFonts w:ascii="Times New Roman" w:hAnsi="Times New Roman" w:cs="Times New Roman"/>
                <w:b/>
                <w:noProof/>
                <w:sz w:val="24"/>
                <w:szCs w:val="24"/>
                <w:lang w:val="en-US"/>
              </w:rPr>
            </w:pPr>
          </w:p>
        </w:tc>
        <w:tc>
          <w:tcPr>
            <w:tcW w:w="570" w:type="pct"/>
            <w:vMerge/>
          </w:tcPr>
          <w:p w14:paraId="76344C90" w14:textId="77777777" w:rsidR="000946C8" w:rsidRPr="000946C8" w:rsidRDefault="000946C8" w:rsidP="00AA2DBD">
            <w:pPr>
              <w:rPr>
                <w:rFonts w:ascii="Times New Roman" w:hAnsi="Times New Roman" w:cs="Times New Roman"/>
                <w:b/>
                <w:noProof/>
                <w:sz w:val="24"/>
                <w:szCs w:val="24"/>
                <w:lang w:val="en-US"/>
              </w:rPr>
            </w:pPr>
          </w:p>
        </w:tc>
        <w:tc>
          <w:tcPr>
            <w:tcW w:w="737" w:type="pct"/>
            <w:vMerge/>
          </w:tcPr>
          <w:p w14:paraId="4F6A256D" w14:textId="77777777" w:rsidR="000946C8" w:rsidRPr="000946C8" w:rsidRDefault="000946C8" w:rsidP="00AA2DBD">
            <w:pPr>
              <w:rPr>
                <w:rFonts w:ascii="Times New Roman" w:hAnsi="Times New Roman" w:cs="Times New Roman"/>
                <w:b/>
                <w:noProof/>
                <w:sz w:val="24"/>
                <w:szCs w:val="24"/>
                <w:lang w:val="en-US"/>
              </w:rPr>
            </w:pPr>
          </w:p>
        </w:tc>
        <w:tc>
          <w:tcPr>
            <w:tcW w:w="560" w:type="pct"/>
            <w:vMerge/>
          </w:tcPr>
          <w:p w14:paraId="362A9CD7" w14:textId="77777777" w:rsidR="000946C8" w:rsidRPr="000946C8" w:rsidRDefault="000946C8" w:rsidP="00AA2DBD">
            <w:pPr>
              <w:rPr>
                <w:rFonts w:ascii="Times New Roman" w:hAnsi="Times New Roman" w:cs="Times New Roman"/>
                <w:b/>
                <w:noProof/>
                <w:sz w:val="24"/>
                <w:szCs w:val="24"/>
                <w:lang w:val="en-US"/>
              </w:rPr>
            </w:pPr>
          </w:p>
        </w:tc>
        <w:tc>
          <w:tcPr>
            <w:tcW w:w="936" w:type="pct"/>
            <w:vMerge/>
          </w:tcPr>
          <w:p w14:paraId="1BCFC092" w14:textId="77777777" w:rsidR="000946C8" w:rsidRPr="000946C8" w:rsidRDefault="000946C8" w:rsidP="00AA2DBD">
            <w:pPr>
              <w:rPr>
                <w:rFonts w:ascii="Times New Roman" w:hAnsi="Times New Roman" w:cs="Times New Roman"/>
                <w:b/>
                <w:noProof/>
                <w:sz w:val="24"/>
                <w:szCs w:val="24"/>
                <w:lang w:val="en-US"/>
              </w:rPr>
            </w:pPr>
          </w:p>
        </w:tc>
      </w:tr>
      <w:tr w:rsidR="000946C8" w:rsidRPr="000946C8" w14:paraId="0348B87C" w14:textId="77777777" w:rsidTr="00AA2DBD">
        <w:tc>
          <w:tcPr>
            <w:tcW w:w="228" w:type="pct"/>
            <w:vMerge/>
          </w:tcPr>
          <w:p w14:paraId="105AD40F" w14:textId="77777777" w:rsidR="000946C8" w:rsidRPr="000946C8" w:rsidRDefault="000946C8" w:rsidP="00AA2DBD">
            <w:pPr>
              <w:rPr>
                <w:rFonts w:ascii="Times New Roman" w:hAnsi="Times New Roman" w:cs="Times New Roman"/>
                <w:noProof/>
                <w:sz w:val="24"/>
                <w:szCs w:val="24"/>
                <w:lang w:val="en-US"/>
              </w:rPr>
            </w:pPr>
          </w:p>
        </w:tc>
        <w:tc>
          <w:tcPr>
            <w:tcW w:w="1440" w:type="pct"/>
          </w:tcPr>
          <w:p w14:paraId="0785F86D"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e) provision of opportunities for public participation on the DLA Portal;</w:t>
            </w:r>
          </w:p>
        </w:tc>
        <w:tc>
          <w:tcPr>
            <w:tcW w:w="529" w:type="pct"/>
            <w:vMerge/>
          </w:tcPr>
          <w:p w14:paraId="3998312F" w14:textId="77777777" w:rsidR="000946C8" w:rsidRPr="000946C8" w:rsidRDefault="000946C8" w:rsidP="00AA2DBD">
            <w:pPr>
              <w:rPr>
                <w:rFonts w:ascii="Times New Roman" w:hAnsi="Times New Roman" w:cs="Times New Roman"/>
                <w:b/>
                <w:noProof/>
                <w:sz w:val="24"/>
                <w:szCs w:val="24"/>
                <w:lang w:val="en-US"/>
              </w:rPr>
            </w:pPr>
          </w:p>
        </w:tc>
        <w:tc>
          <w:tcPr>
            <w:tcW w:w="570" w:type="pct"/>
            <w:vMerge/>
          </w:tcPr>
          <w:p w14:paraId="1EA3ABC5" w14:textId="77777777" w:rsidR="000946C8" w:rsidRPr="000946C8" w:rsidRDefault="000946C8" w:rsidP="00AA2DBD">
            <w:pPr>
              <w:rPr>
                <w:rFonts w:ascii="Times New Roman" w:hAnsi="Times New Roman" w:cs="Times New Roman"/>
                <w:b/>
                <w:noProof/>
                <w:sz w:val="24"/>
                <w:szCs w:val="24"/>
                <w:lang w:val="en-US"/>
              </w:rPr>
            </w:pPr>
          </w:p>
        </w:tc>
        <w:tc>
          <w:tcPr>
            <w:tcW w:w="737" w:type="pct"/>
            <w:vMerge/>
          </w:tcPr>
          <w:p w14:paraId="08017A4A" w14:textId="77777777" w:rsidR="000946C8" w:rsidRPr="000946C8" w:rsidRDefault="000946C8" w:rsidP="00AA2DBD">
            <w:pPr>
              <w:rPr>
                <w:rFonts w:ascii="Times New Roman" w:hAnsi="Times New Roman" w:cs="Times New Roman"/>
                <w:b/>
                <w:noProof/>
                <w:sz w:val="24"/>
                <w:szCs w:val="24"/>
                <w:lang w:val="en-US"/>
              </w:rPr>
            </w:pPr>
          </w:p>
        </w:tc>
        <w:tc>
          <w:tcPr>
            <w:tcW w:w="560" w:type="pct"/>
            <w:vMerge/>
          </w:tcPr>
          <w:p w14:paraId="3BBD1491" w14:textId="77777777" w:rsidR="000946C8" w:rsidRPr="000946C8" w:rsidRDefault="000946C8" w:rsidP="00AA2DBD">
            <w:pPr>
              <w:rPr>
                <w:rFonts w:ascii="Times New Roman" w:hAnsi="Times New Roman" w:cs="Times New Roman"/>
                <w:b/>
                <w:noProof/>
                <w:sz w:val="24"/>
                <w:szCs w:val="24"/>
                <w:lang w:val="en-US"/>
              </w:rPr>
            </w:pPr>
          </w:p>
        </w:tc>
        <w:tc>
          <w:tcPr>
            <w:tcW w:w="936" w:type="pct"/>
            <w:vMerge/>
          </w:tcPr>
          <w:p w14:paraId="5FCAD48B" w14:textId="77777777" w:rsidR="000946C8" w:rsidRPr="000946C8" w:rsidRDefault="000946C8" w:rsidP="00AA2DBD">
            <w:pPr>
              <w:rPr>
                <w:rFonts w:ascii="Times New Roman" w:hAnsi="Times New Roman" w:cs="Times New Roman"/>
                <w:b/>
                <w:noProof/>
                <w:sz w:val="24"/>
                <w:szCs w:val="24"/>
                <w:lang w:val="en-US"/>
              </w:rPr>
            </w:pPr>
          </w:p>
        </w:tc>
      </w:tr>
      <w:tr w:rsidR="000946C8" w:rsidRPr="000946C8" w14:paraId="5F855435" w14:textId="77777777" w:rsidTr="00AA2DBD">
        <w:tc>
          <w:tcPr>
            <w:tcW w:w="228" w:type="pct"/>
            <w:vMerge/>
          </w:tcPr>
          <w:p w14:paraId="17DA1450" w14:textId="77777777" w:rsidR="000946C8" w:rsidRPr="000946C8" w:rsidRDefault="000946C8" w:rsidP="00AA2DBD">
            <w:pPr>
              <w:rPr>
                <w:rFonts w:ascii="Times New Roman" w:hAnsi="Times New Roman" w:cs="Times New Roman"/>
                <w:noProof/>
                <w:sz w:val="24"/>
                <w:szCs w:val="24"/>
                <w:lang w:val="en-US"/>
              </w:rPr>
            </w:pPr>
          </w:p>
        </w:tc>
        <w:tc>
          <w:tcPr>
            <w:tcW w:w="1440" w:type="pct"/>
          </w:tcPr>
          <w:p w14:paraId="2449FB70"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 xml:space="preserve">f) proactive provision of information to public on decisions and clarification thereof, involving sectoral experts, NGOs, and institutional communication specialists </w:t>
            </w:r>
          </w:p>
        </w:tc>
        <w:tc>
          <w:tcPr>
            <w:tcW w:w="529" w:type="pct"/>
            <w:vMerge/>
          </w:tcPr>
          <w:p w14:paraId="453FAEE9" w14:textId="77777777" w:rsidR="000946C8" w:rsidRPr="000946C8" w:rsidRDefault="000946C8" w:rsidP="00AA2DBD">
            <w:pPr>
              <w:rPr>
                <w:rFonts w:ascii="Times New Roman" w:hAnsi="Times New Roman" w:cs="Times New Roman"/>
                <w:b/>
                <w:noProof/>
                <w:sz w:val="24"/>
                <w:szCs w:val="24"/>
                <w:lang w:val="en-US"/>
              </w:rPr>
            </w:pPr>
          </w:p>
        </w:tc>
        <w:tc>
          <w:tcPr>
            <w:tcW w:w="570" w:type="pct"/>
            <w:vMerge/>
          </w:tcPr>
          <w:p w14:paraId="3725F577" w14:textId="77777777" w:rsidR="000946C8" w:rsidRPr="000946C8" w:rsidRDefault="000946C8" w:rsidP="00AA2DBD">
            <w:pPr>
              <w:rPr>
                <w:rFonts w:ascii="Times New Roman" w:hAnsi="Times New Roman" w:cs="Times New Roman"/>
                <w:b/>
                <w:noProof/>
                <w:sz w:val="24"/>
                <w:szCs w:val="24"/>
                <w:lang w:val="en-US"/>
              </w:rPr>
            </w:pPr>
          </w:p>
        </w:tc>
        <w:tc>
          <w:tcPr>
            <w:tcW w:w="737" w:type="pct"/>
            <w:vMerge/>
          </w:tcPr>
          <w:p w14:paraId="4646A162" w14:textId="77777777" w:rsidR="000946C8" w:rsidRPr="000946C8" w:rsidRDefault="000946C8" w:rsidP="00AA2DBD">
            <w:pPr>
              <w:rPr>
                <w:rFonts w:ascii="Times New Roman" w:hAnsi="Times New Roman" w:cs="Times New Roman"/>
                <w:b/>
                <w:noProof/>
                <w:sz w:val="24"/>
                <w:szCs w:val="24"/>
                <w:lang w:val="en-US"/>
              </w:rPr>
            </w:pPr>
          </w:p>
        </w:tc>
        <w:tc>
          <w:tcPr>
            <w:tcW w:w="560" w:type="pct"/>
            <w:vMerge/>
          </w:tcPr>
          <w:p w14:paraId="1EAA0D90" w14:textId="77777777" w:rsidR="000946C8" w:rsidRPr="000946C8" w:rsidRDefault="000946C8" w:rsidP="00AA2DBD">
            <w:pPr>
              <w:rPr>
                <w:rFonts w:ascii="Times New Roman" w:hAnsi="Times New Roman" w:cs="Times New Roman"/>
                <w:b/>
                <w:noProof/>
                <w:sz w:val="24"/>
                <w:szCs w:val="24"/>
                <w:lang w:val="en-US"/>
              </w:rPr>
            </w:pPr>
          </w:p>
        </w:tc>
        <w:tc>
          <w:tcPr>
            <w:tcW w:w="936" w:type="pct"/>
            <w:vMerge/>
          </w:tcPr>
          <w:p w14:paraId="7CD7026F" w14:textId="77777777" w:rsidR="000946C8" w:rsidRPr="000946C8" w:rsidRDefault="000946C8" w:rsidP="00AA2DBD">
            <w:pPr>
              <w:rPr>
                <w:rFonts w:ascii="Times New Roman" w:hAnsi="Times New Roman" w:cs="Times New Roman"/>
                <w:b/>
                <w:noProof/>
                <w:sz w:val="24"/>
                <w:szCs w:val="24"/>
                <w:lang w:val="en-US"/>
              </w:rPr>
            </w:pPr>
          </w:p>
        </w:tc>
      </w:tr>
      <w:tr w:rsidR="000946C8" w:rsidRPr="000946C8" w14:paraId="7AA350C4" w14:textId="77777777" w:rsidTr="00AA2DBD">
        <w:tc>
          <w:tcPr>
            <w:tcW w:w="228" w:type="pct"/>
          </w:tcPr>
          <w:p w14:paraId="18FC6713"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3.3. </w:t>
            </w:r>
          </w:p>
        </w:tc>
        <w:tc>
          <w:tcPr>
            <w:tcW w:w="1440" w:type="pct"/>
          </w:tcPr>
          <w:p w14:paraId="260AF402" w14:textId="77777777" w:rsidR="000946C8" w:rsidRPr="000946C8" w:rsidRDefault="000946C8" w:rsidP="00AA2DBD">
            <w:pPr>
              <w:rPr>
                <w:rFonts w:ascii="Times New Roman" w:hAnsi="Times New Roman" w:cs="Times New Roman"/>
                <w:b/>
                <w:noProof/>
                <w:sz w:val="24"/>
                <w:lang w:val="en-US"/>
              </w:rPr>
            </w:pPr>
            <w:bookmarkStart w:id="24" w:name="_Hlk90292974"/>
            <w:r w:rsidRPr="000946C8">
              <w:rPr>
                <w:rFonts w:ascii="Times New Roman" w:hAnsi="Times New Roman" w:cs="Times New Roman"/>
                <w:b/>
                <w:noProof/>
                <w:sz w:val="24"/>
                <w:lang w:val="en-US"/>
              </w:rPr>
              <w:t>Transparency and public involvement in the effective implementation, transparent and accountable monitoring of reforms and investments financed under the Recovery Plan and the Cohesion Policy programme:</w:t>
            </w:r>
          </w:p>
        </w:tc>
        <w:tc>
          <w:tcPr>
            <w:tcW w:w="529" w:type="pct"/>
          </w:tcPr>
          <w:p w14:paraId="0D3FBBBC" w14:textId="77777777" w:rsidR="000946C8" w:rsidRPr="000946C8" w:rsidRDefault="000946C8" w:rsidP="00AA2DBD">
            <w:pPr>
              <w:rPr>
                <w:rFonts w:ascii="Times New Roman" w:hAnsi="Times New Roman" w:cs="Times New Roman"/>
                <w:bCs/>
                <w:noProof/>
                <w:sz w:val="24"/>
                <w:szCs w:val="24"/>
                <w:lang w:val="en-US"/>
              </w:rPr>
            </w:pPr>
          </w:p>
        </w:tc>
        <w:tc>
          <w:tcPr>
            <w:tcW w:w="570" w:type="pct"/>
          </w:tcPr>
          <w:p w14:paraId="6111C7F4" w14:textId="77777777" w:rsidR="000946C8" w:rsidRPr="000946C8" w:rsidRDefault="000946C8" w:rsidP="00AA2DBD">
            <w:pPr>
              <w:rPr>
                <w:rFonts w:ascii="Times New Roman" w:hAnsi="Times New Roman" w:cs="Times New Roman"/>
                <w:bCs/>
                <w:noProof/>
                <w:sz w:val="24"/>
                <w:szCs w:val="24"/>
                <w:lang w:val="en-US"/>
              </w:rPr>
            </w:pPr>
          </w:p>
        </w:tc>
        <w:tc>
          <w:tcPr>
            <w:tcW w:w="737" w:type="pct"/>
          </w:tcPr>
          <w:p w14:paraId="0230BF60" w14:textId="77777777" w:rsidR="000946C8" w:rsidRPr="000946C8" w:rsidRDefault="000946C8" w:rsidP="00AA2DBD">
            <w:pPr>
              <w:rPr>
                <w:rFonts w:ascii="Times New Roman" w:hAnsi="Times New Roman" w:cs="Times New Roman"/>
                <w:bCs/>
                <w:noProof/>
                <w:sz w:val="24"/>
                <w:szCs w:val="24"/>
                <w:lang w:val="en-US"/>
              </w:rPr>
            </w:pPr>
          </w:p>
        </w:tc>
        <w:tc>
          <w:tcPr>
            <w:tcW w:w="560" w:type="pct"/>
          </w:tcPr>
          <w:p w14:paraId="232A7049" w14:textId="77777777" w:rsidR="000946C8" w:rsidRPr="000946C8" w:rsidRDefault="000946C8" w:rsidP="00AA2DBD">
            <w:pPr>
              <w:rPr>
                <w:rFonts w:ascii="Times New Roman" w:hAnsi="Times New Roman" w:cs="Times New Roman"/>
                <w:noProof/>
                <w:sz w:val="24"/>
                <w:szCs w:val="24"/>
                <w:lang w:val="en-US"/>
              </w:rPr>
            </w:pPr>
          </w:p>
        </w:tc>
        <w:tc>
          <w:tcPr>
            <w:tcW w:w="936" w:type="pct"/>
          </w:tcPr>
          <w:p w14:paraId="2E227305" w14:textId="77777777" w:rsidR="000946C8" w:rsidRPr="000946C8" w:rsidRDefault="000946C8" w:rsidP="00AA2DBD">
            <w:pPr>
              <w:rPr>
                <w:rFonts w:ascii="Times New Roman" w:hAnsi="Times New Roman" w:cs="Times New Roman"/>
                <w:bCs/>
                <w:noProof/>
                <w:sz w:val="24"/>
                <w:szCs w:val="24"/>
                <w:lang w:val="en-US"/>
              </w:rPr>
            </w:pPr>
          </w:p>
        </w:tc>
      </w:tr>
      <w:bookmarkEnd w:id="24"/>
      <w:tr w:rsidR="000946C8" w:rsidRPr="000946C8" w14:paraId="168B6F38" w14:textId="77777777" w:rsidTr="00AA2DBD">
        <w:tc>
          <w:tcPr>
            <w:tcW w:w="228" w:type="pct"/>
            <w:vMerge w:val="restart"/>
          </w:tcPr>
          <w:p w14:paraId="665E7A1E" w14:textId="77777777" w:rsidR="000946C8" w:rsidRPr="000946C8" w:rsidRDefault="000946C8" w:rsidP="00AA2DBD">
            <w:pPr>
              <w:rPr>
                <w:rFonts w:ascii="Times New Roman" w:eastAsia="Times New Roman" w:hAnsi="Times New Roman" w:cs="Times New Roman"/>
                <w:noProof/>
                <w:sz w:val="24"/>
                <w:szCs w:val="24"/>
                <w:lang w:val="en-US"/>
              </w:rPr>
            </w:pPr>
          </w:p>
        </w:tc>
        <w:tc>
          <w:tcPr>
            <w:tcW w:w="1440" w:type="pct"/>
          </w:tcPr>
          <w:p w14:paraId="517FC81C"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a) involvement of representatives of society (associations, foundations, experts) in the effective planning and implementation of reforms or investments under the Recovery Fund Plan. They shall also be involved in informative measures on the results of the implemented projects and their relevance for society.</w:t>
            </w:r>
          </w:p>
          <w:p w14:paraId="2E2CB3A3"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The responsible authorities (depending on the scope and profile of the investment) are also invited to evaluate the involvement of associations and foundations in the reform and investment and, where possible, to designate associations and foundations as project applicants;</w:t>
            </w:r>
          </w:p>
        </w:tc>
        <w:tc>
          <w:tcPr>
            <w:tcW w:w="529" w:type="pct"/>
          </w:tcPr>
          <w:p w14:paraId="03F4496A"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2022–2025</w:t>
            </w:r>
          </w:p>
        </w:tc>
        <w:tc>
          <w:tcPr>
            <w:tcW w:w="570" w:type="pct"/>
          </w:tcPr>
          <w:p w14:paraId="4DB108C7"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All authorities responsible for the implementation of the Recovery Fund Plan (MoE, MoF, MoI, MoES, MoC, MoW, MoT, MoJ, SC, MoH, MoEPRD, MoA, LSPA, SIF, FIU)</w:t>
            </w:r>
          </w:p>
        </w:tc>
        <w:tc>
          <w:tcPr>
            <w:tcW w:w="737" w:type="pct"/>
          </w:tcPr>
          <w:p w14:paraId="1BAA86A6" w14:textId="77777777" w:rsidR="000946C8" w:rsidRPr="000946C8" w:rsidRDefault="000946C8" w:rsidP="00AA2DBD">
            <w:pPr>
              <w:rPr>
                <w:rFonts w:ascii="Times New Roman" w:hAnsi="Times New Roman" w:cs="Times New Roman"/>
                <w:bCs/>
                <w:noProof/>
                <w:sz w:val="24"/>
                <w:szCs w:val="24"/>
                <w:lang w:val="en-US"/>
              </w:rPr>
            </w:pPr>
          </w:p>
        </w:tc>
        <w:tc>
          <w:tcPr>
            <w:tcW w:w="560" w:type="pct"/>
          </w:tcPr>
          <w:p w14:paraId="77FC454D"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Within the scope of the current budget</w:t>
            </w:r>
          </w:p>
        </w:tc>
        <w:tc>
          <w:tcPr>
            <w:tcW w:w="936" w:type="pct"/>
          </w:tcPr>
          <w:p w14:paraId="23FB8140"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Depending on the scope and profile of the investment, the sectoral dialogue with NGOs defines how involvement in supervision takes place and reinforces which organisations will participate and in what ways</w:t>
            </w:r>
          </w:p>
          <w:p w14:paraId="029A4BD8"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If a project supervisory council is set up, NGOs are invited to participate</w:t>
            </w:r>
          </w:p>
          <w:p w14:paraId="745C5DE7"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Involvement of the Memorandum Council in the development of the criteria and methodology and regular reporting of the results to the Memorandum Council (once a year)</w:t>
            </w:r>
          </w:p>
        </w:tc>
      </w:tr>
      <w:tr w:rsidR="000946C8" w:rsidRPr="000946C8" w14:paraId="7A20EE17" w14:textId="77777777" w:rsidTr="00AA2DBD">
        <w:tc>
          <w:tcPr>
            <w:tcW w:w="228" w:type="pct"/>
            <w:vMerge/>
          </w:tcPr>
          <w:p w14:paraId="7E366AF7" w14:textId="77777777" w:rsidR="000946C8" w:rsidRPr="000946C8" w:rsidRDefault="000946C8" w:rsidP="00AA2DBD">
            <w:pPr>
              <w:rPr>
                <w:rFonts w:ascii="Times New Roman" w:eastAsia="Times New Roman" w:hAnsi="Times New Roman" w:cs="Times New Roman"/>
                <w:noProof/>
                <w:sz w:val="24"/>
                <w:szCs w:val="24"/>
                <w:lang w:val="en-US"/>
              </w:rPr>
            </w:pPr>
          </w:p>
        </w:tc>
        <w:tc>
          <w:tcPr>
            <w:tcW w:w="1440" w:type="pct"/>
          </w:tcPr>
          <w:p w14:paraId="08B28BB5" w14:textId="77777777" w:rsidR="000946C8" w:rsidRPr="000946C8" w:rsidRDefault="000946C8" w:rsidP="00AA2DBD">
            <w:pPr>
              <w:rPr>
                <w:rFonts w:ascii="Times New Roman" w:hAnsi="Times New Roman" w:cs="Times New Roman"/>
                <w:noProof/>
                <w:sz w:val="24"/>
                <w:szCs w:val="24"/>
                <w:lang w:val="en-US"/>
              </w:rPr>
            </w:pPr>
            <w:r w:rsidRPr="000946C8">
              <w:rPr>
                <w:rFonts w:ascii="Times New Roman" w:hAnsi="Times New Roman" w:cs="Times New Roman"/>
                <w:noProof/>
                <w:sz w:val="24"/>
                <w:lang w:val="en-US"/>
              </w:rPr>
              <w:t>b) in accordance with the call made by Prime Minister A. K. Kariņš at the meeting of the Memorandum Council</w:t>
            </w:r>
            <w:r w:rsidRPr="000946C8">
              <w:rPr>
                <w:rFonts w:ascii="Times New Roman" w:hAnsi="Times New Roman" w:cs="Times New Roman"/>
                <w:noProof/>
                <w:sz w:val="24"/>
                <w:szCs w:val="24"/>
                <w:vertAlign w:val="superscript"/>
                <w:lang w:val="en-US"/>
              </w:rPr>
              <w:footnoteReference w:id="28"/>
            </w:r>
            <w:r w:rsidRPr="000946C8">
              <w:rPr>
                <w:rFonts w:ascii="Times New Roman" w:hAnsi="Times New Roman" w:cs="Times New Roman"/>
                <w:noProof/>
                <w:sz w:val="24"/>
                <w:szCs w:val="24"/>
                <w:vertAlign w:val="superscript"/>
                <w:lang w:val="en-US"/>
              </w:rPr>
              <w:t xml:space="preserve"> </w:t>
            </w:r>
            <w:r w:rsidRPr="000946C8">
              <w:rPr>
                <w:rFonts w:ascii="Times New Roman" w:hAnsi="Times New Roman" w:cs="Times New Roman"/>
                <w:noProof/>
                <w:sz w:val="24"/>
                <w:lang w:val="en-US"/>
              </w:rPr>
              <w:t>on 26 August 2021 to ensure meaningful public consultation (associations and foundations working in the field) with regard to the receipt of aid within the Cohesion Policy programme in the fields under the responsibility of the authorities</w:t>
            </w:r>
          </w:p>
          <w:p w14:paraId="44A6498A"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To designate associations and foundations (depending on the nature of the investment) as project applicants so that the NGO sector can also implement the Cohesion Policy programme activities</w:t>
            </w:r>
          </w:p>
        </w:tc>
        <w:tc>
          <w:tcPr>
            <w:tcW w:w="529" w:type="pct"/>
          </w:tcPr>
          <w:p w14:paraId="3A60021C"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2022–2025</w:t>
            </w:r>
          </w:p>
        </w:tc>
        <w:tc>
          <w:tcPr>
            <w:tcW w:w="570" w:type="pct"/>
          </w:tcPr>
          <w:p w14:paraId="103DB0E2"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All authorities which are responsible authorities for receiving aid within the scope of the Cohesion Policy programme (MoF, MoE, MoES, MoC, MoW, MoT, MoJ, MoH, MoI, SC)</w:t>
            </w:r>
          </w:p>
        </w:tc>
        <w:tc>
          <w:tcPr>
            <w:tcW w:w="737" w:type="pct"/>
          </w:tcPr>
          <w:p w14:paraId="29B7973C" w14:textId="77777777" w:rsidR="000946C8" w:rsidRPr="000946C8" w:rsidRDefault="000946C8" w:rsidP="00AA2DBD">
            <w:pPr>
              <w:rPr>
                <w:rFonts w:ascii="Times New Roman" w:hAnsi="Times New Roman" w:cs="Times New Roman"/>
                <w:noProof/>
                <w:sz w:val="24"/>
                <w:szCs w:val="24"/>
                <w:lang w:val="en-US"/>
              </w:rPr>
            </w:pPr>
          </w:p>
        </w:tc>
        <w:tc>
          <w:tcPr>
            <w:tcW w:w="560" w:type="pct"/>
          </w:tcPr>
          <w:p w14:paraId="03319711"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Within the scope of the current budget</w:t>
            </w:r>
          </w:p>
        </w:tc>
        <w:tc>
          <w:tcPr>
            <w:tcW w:w="936" w:type="pct"/>
          </w:tcPr>
          <w:p w14:paraId="207D187B" w14:textId="77777777" w:rsidR="000946C8" w:rsidRPr="000946C8" w:rsidRDefault="000946C8" w:rsidP="00AA2DBD">
            <w:pPr>
              <w:rPr>
                <w:rFonts w:ascii="Times New Roman" w:hAnsi="Times New Roman" w:cs="Times New Roman"/>
                <w:bCs/>
                <w:noProof/>
                <w:sz w:val="24"/>
                <w:szCs w:val="24"/>
                <w:lang w:val="en-US"/>
              </w:rPr>
            </w:pPr>
            <w:r w:rsidRPr="000946C8">
              <w:rPr>
                <w:rFonts w:ascii="Times New Roman" w:hAnsi="Times New Roman" w:cs="Times New Roman"/>
                <w:noProof/>
                <w:sz w:val="24"/>
                <w:lang w:val="en-US"/>
              </w:rPr>
              <w:t>Ministries provide information on the implementation of this measure both as part of the annual survey on public participation</w:t>
            </w:r>
            <w:r w:rsidRPr="000946C8">
              <w:rPr>
                <w:rStyle w:val="FootnoteReference"/>
                <w:rFonts w:ascii="Times New Roman" w:hAnsi="Times New Roman" w:cs="Times New Roman"/>
                <w:bCs/>
                <w:noProof/>
                <w:sz w:val="24"/>
                <w:szCs w:val="24"/>
                <w:lang w:val="en-US"/>
              </w:rPr>
              <w:footnoteReference w:id="29"/>
            </w:r>
            <w:r w:rsidRPr="000946C8">
              <w:rPr>
                <w:rFonts w:ascii="Times New Roman" w:hAnsi="Times New Roman" w:cs="Times New Roman"/>
                <w:noProof/>
                <w:sz w:val="24"/>
                <w:lang w:val="en-US"/>
              </w:rPr>
              <w:t xml:space="preserve"> and upon request to the SC as the Secretariat of the Memorandum Council</w:t>
            </w:r>
          </w:p>
        </w:tc>
      </w:tr>
      <w:tr w:rsidR="000946C8" w:rsidRPr="000946C8" w14:paraId="245453E7" w14:textId="77777777" w:rsidTr="00AA2DBD">
        <w:tc>
          <w:tcPr>
            <w:tcW w:w="228" w:type="pct"/>
          </w:tcPr>
          <w:p w14:paraId="5C5ADD2B"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3.4.</w:t>
            </w:r>
          </w:p>
        </w:tc>
        <w:tc>
          <w:tcPr>
            <w:tcW w:w="1440" w:type="pct"/>
          </w:tcPr>
          <w:p w14:paraId="24E39B5B" w14:textId="77777777" w:rsidR="000946C8" w:rsidRPr="000946C8" w:rsidRDefault="000946C8" w:rsidP="00AA2DBD">
            <w:pPr>
              <w:rPr>
                <w:rFonts w:ascii="Times New Roman" w:hAnsi="Times New Roman" w:cs="Times New Roman"/>
                <w:noProof/>
                <w:sz w:val="24"/>
                <w:lang w:val="en-US"/>
              </w:rPr>
            </w:pPr>
            <w:bookmarkStart w:id="25" w:name="_Hlk89872812"/>
            <w:r w:rsidRPr="000946C8">
              <w:rPr>
                <w:rFonts w:ascii="Times New Roman" w:hAnsi="Times New Roman" w:cs="Times New Roman"/>
                <w:noProof/>
                <w:sz w:val="24"/>
                <w:lang w:val="en-US"/>
              </w:rPr>
              <w:t>Educational seminars for civil society on how to use the DLA Portal</w:t>
            </w:r>
            <w:bookmarkEnd w:id="25"/>
          </w:p>
        </w:tc>
        <w:tc>
          <w:tcPr>
            <w:tcW w:w="529" w:type="pct"/>
          </w:tcPr>
          <w:p w14:paraId="4ACBB8A4"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2022–2025</w:t>
            </w:r>
          </w:p>
        </w:tc>
        <w:tc>
          <w:tcPr>
            <w:tcW w:w="570" w:type="pct"/>
          </w:tcPr>
          <w:p w14:paraId="04774978"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SC</w:t>
            </w:r>
          </w:p>
        </w:tc>
        <w:tc>
          <w:tcPr>
            <w:tcW w:w="737" w:type="pct"/>
          </w:tcPr>
          <w:p w14:paraId="6F4A248F"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CAL</w:t>
            </w:r>
          </w:p>
          <w:p w14:paraId="0A6962FC"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Providus (involvement in the development of the training content)</w:t>
            </w:r>
          </w:p>
        </w:tc>
        <w:tc>
          <w:tcPr>
            <w:tcW w:w="560" w:type="pct"/>
          </w:tcPr>
          <w:p w14:paraId="080719B8"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 xml:space="preserve">Within the scope of the current budget </w:t>
            </w:r>
          </w:p>
        </w:tc>
        <w:tc>
          <w:tcPr>
            <w:tcW w:w="936" w:type="pct"/>
          </w:tcPr>
          <w:p w14:paraId="137255DA"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Three seminars</w:t>
            </w:r>
          </w:p>
        </w:tc>
      </w:tr>
      <w:tr w:rsidR="000946C8" w:rsidRPr="000946C8" w14:paraId="55E98C0A" w14:textId="77777777" w:rsidTr="00AA2DBD">
        <w:tc>
          <w:tcPr>
            <w:tcW w:w="228" w:type="pct"/>
          </w:tcPr>
          <w:p w14:paraId="5223983D"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3.5.</w:t>
            </w:r>
          </w:p>
        </w:tc>
        <w:tc>
          <w:tcPr>
            <w:tcW w:w="1440" w:type="pct"/>
          </w:tcPr>
          <w:p w14:paraId="3A943567"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 xml:space="preserve">Formation of the deliberative discussion model, initial discussions, and further development of deliberative forms </w:t>
            </w:r>
          </w:p>
        </w:tc>
        <w:tc>
          <w:tcPr>
            <w:tcW w:w="529" w:type="pct"/>
          </w:tcPr>
          <w:p w14:paraId="62D170B4"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2022–2025</w:t>
            </w:r>
          </w:p>
        </w:tc>
        <w:tc>
          <w:tcPr>
            <w:tcW w:w="570" w:type="pct"/>
          </w:tcPr>
          <w:p w14:paraId="17DDA3C0"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SC</w:t>
            </w:r>
          </w:p>
        </w:tc>
        <w:tc>
          <w:tcPr>
            <w:tcW w:w="737" w:type="pct"/>
          </w:tcPr>
          <w:p w14:paraId="2CDFC7FB"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Providus</w:t>
            </w:r>
          </w:p>
        </w:tc>
        <w:tc>
          <w:tcPr>
            <w:tcW w:w="560" w:type="pct"/>
          </w:tcPr>
          <w:p w14:paraId="2007A9C0"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Within the scope of the current budget</w:t>
            </w:r>
          </w:p>
        </w:tc>
        <w:tc>
          <w:tcPr>
            <w:tcW w:w="936" w:type="pct"/>
          </w:tcPr>
          <w:p w14:paraId="6107DBC0"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Methodology and standard budget drafting</w:t>
            </w:r>
          </w:p>
          <w:p w14:paraId="05864D04"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Initial deliberative discussions based on the methodology and standard budget have been organised</w:t>
            </w:r>
          </w:p>
          <w:p w14:paraId="0C453406"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Involvement of the following groups in the discussions: low-income people, foreigners, people with lower levels of education, young adults, local government population</w:t>
            </w:r>
          </w:p>
        </w:tc>
      </w:tr>
      <w:tr w:rsidR="000946C8" w:rsidRPr="000946C8" w14:paraId="7FE8726A" w14:textId="77777777" w:rsidTr="00AA2DBD">
        <w:tc>
          <w:tcPr>
            <w:tcW w:w="228" w:type="pct"/>
            <w:shd w:val="clear" w:color="auto" w:fill="auto"/>
          </w:tcPr>
          <w:p w14:paraId="7BAE4EDF" w14:textId="77777777" w:rsidR="000946C8" w:rsidRPr="000946C8" w:rsidRDefault="000946C8" w:rsidP="00AA2DBD">
            <w:pPr>
              <w:rPr>
                <w:rFonts w:ascii="Times New Roman" w:hAnsi="Times New Roman" w:cs="Times New Roman"/>
                <w:noProof/>
                <w:sz w:val="24"/>
                <w:lang w:val="en-US"/>
              </w:rPr>
            </w:pPr>
            <w:bookmarkStart w:id="26" w:name="_Hlk91583870"/>
            <w:r w:rsidRPr="000946C8">
              <w:rPr>
                <w:rFonts w:ascii="Times New Roman" w:hAnsi="Times New Roman" w:cs="Times New Roman"/>
                <w:noProof/>
                <w:sz w:val="24"/>
                <w:lang w:val="en-US"/>
              </w:rPr>
              <w:t>3.6.</w:t>
            </w:r>
          </w:p>
        </w:tc>
        <w:tc>
          <w:tcPr>
            <w:tcW w:w="1440" w:type="pct"/>
            <w:shd w:val="clear" w:color="auto" w:fill="auto"/>
          </w:tcPr>
          <w:p w14:paraId="6914A8C9" w14:textId="77777777" w:rsidR="000946C8" w:rsidRPr="000946C8" w:rsidRDefault="000946C8" w:rsidP="00AA2DBD">
            <w:pPr>
              <w:rPr>
                <w:rFonts w:ascii="Times New Roman" w:hAnsi="Times New Roman" w:cs="Times New Roman"/>
                <w:noProof/>
                <w:sz w:val="24"/>
                <w:lang w:val="en-US"/>
              </w:rPr>
            </w:pPr>
            <w:bookmarkStart w:id="27" w:name="_Hlk89872826"/>
            <w:r w:rsidRPr="000946C8">
              <w:rPr>
                <w:rFonts w:ascii="Times New Roman" w:hAnsi="Times New Roman" w:cs="Times New Roman"/>
                <w:noProof/>
                <w:sz w:val="24"/>
                <w:lang w:val="en-US"/>
              </w:rPr>
              <w:t>Creation of a classification of NGOs according to the field of activity thereof, enabling the identification of organisations in various fields or representing certain target groups</w:t>
            </w:r>
          </w:p>
        </w:tc>
        <w:tc>
          <w:tcPr>
            <w:tcW w:w="529" w:type="pct"/>
            <w:shd w:val="clear" w:color="auto" w:fill="auto"/>
          </w:tcPr>
          <w:p w14:paraId="589C16E3"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2023–2025</w:t>
            </w:r>
          </w:p>
        </w:tc>
        <w:tc>
          <w:tcPr>
            <w:tcW w:w="570" w:type="pct"/>
            <w:shd w:val="clear" w:color="auto" w:fill="auto"/>
          </w:tcPr>
          <w:p w14:paraId="7726E392"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MoJ</w:t>
            </w:r>
          </w:p>
          <w:p w14:paraId="29F54177"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MoF (SRS)</w:t>
            </w:r>
          </w:p>
        </w:tc>
        <w:tc>
          <w:tcPr>
            <w:tcW w:w="737" w:type="pct"/>
            <w:shd w:val="clear" w:color="auto" w:fill="auto"/>
          </w:tcPr>
          <w:p w14:paraId="40DD3B96"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CAL</w:t>
            </w:r>
          </w:p>
          <w:p w14:paraId="0243BCAB"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Providus</w:t>
            </w:r>
          </w:p>
        </w:tc>
        <w:tc>
          <w:tcPr>
            <w:tcW w:w="560" w:type="pct"/>
            <w:shd w:val="clear" w:color="auto" w:fill="auto"/>
          </w:tcPr>
          <w:p w14:paraId="7BA9910F"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Additional funding from the State budget required</w:t>
            </w:r>
          </w:p>
        </w:tc>
        <w:tc>
          <w:tcPr>
            <w:tcW w:w="936" w:type="pct"/>
            <w:shd w:val="clear" w:color="auto" w:fill="auto"/>
          </w:tcPr>
          <w:p w14:paraId="332EDB59"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A publicly available NGO classifier has been developed and implemented for use by State administration, the NGO sector, journalists, etc.</w:t>
            </w:r>
          </w:p>
          <w:p w14:paraId="27A1A94B"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 xml:space="preserve">Defined fields and a possibility to classify and search for NGOs according to the field of activity thereof </w:t>
            </w:r>
          </w:p>
        </w:tc>
      </w:tr>
      <w:bookmarkEnd w:id="26"/>
      <w:bookmarkEnd w:id="27"/>
    </w:tbl>
    <w:p w14:paraId="137A5A5A" w14:textId="77777777" w:rsidR="000946C8" w:rsidRPr="000946C8" w:rsidRDefault="000946C8" w:rsidP="000946C8">
      <w:pPr>
        <w:rPr>
          <w:rFonts w:ascii="Times New Roman" w:hAnsi="Times New Roman" w:cs="Times New Roman"/>
          <w:b/>
          <w:noProof/>
          <w:color w:val="FF0000"/>
          <w:sz w:val="24"/>
          <w:szCs w:val="24"/>
          <w:lang w:val="en-US"/>
        </w:rPr>
        <w:sectPr w:rsidR="000946C8" w:rsidRPr="000946C8" w:rsidSect="00157947">
          <w:footerReference w:type="default" r:id="rId20"/>
          <w:pgSz w:w="16838" w:h="11906" w:orient="landscape" w:code="9"/>
          <w:pgMar w:top="1701" w:right="1134" w:bottom="1134" w:left="1134" w:header="567" w:footer="567" w:gutter="0"/>
          <w:cols w:space="720"/>
          <w:docGrid w:linePitch="299"/>
        </w:sectPr>
      </w:pPr>
    </w:p>
    <w:p w14:paraId="57E8DC53" w14:textId="77777777" w:rsidR="000946C8" w:rsidRPr="000946C8" w:rsidRDefault="000946C8" w:rsidP="000946C8">
      <w:pPr>
        <w:pStyle w:val="Heading2"/>
        <w:keepNext w:val="0"/>
        <w:keepLines w:val="0"/>
        <w:spacing w:before="0"/>
        <w:jc w:val="center"/>
        <w:rPr>
          <w:rFonts w:ascii="Times New Roman" w:hAnsi="Times New Roman" w:cs="Times New Roman"/>
          <w:noProof/>
          <w:sz w:val="28"/>
          <w:lang w:val="en-US"/>
        </w:rPr>
      </w:pPr>
      <w:bookmarkStart w:id="28" w:name="_Toc93939505"/>
      <w:r w:rsidRPr="000946C8">
        <w:rPr>
          <w:rFonts w:ascii="Times New Roman" w:hAnsi="Times New Roman" w:cs="Times New Roman"/>
          <w:noProof/>
          <w:sz w:val="28"/>
          <w:lang w:val="en-US"/>
        </w:rPr>
        <w:t>Direction for Action 2:</w:t>
      </w:r>
    </w:p>
    <w:p w14:paraId="1B594DBF" w14:textId="77777777" w:rsidR="000946C8" w:rsidRPr="000946C8" w:rsidRDefault="000946C8" w:rsidP="000946C8">
      <w:pPr>
        <w:pStyle w:val="Heading2"/>
        <w:keepNext w:val="0"/>
        <w:keepLines w:val="0"/>
        <w:spacing w:before="0"/>
        <w:jc w:val="center"/>
        <w:rPr>
          <w:rFonts w:ascii="Times New Roman" w:hAnsi="Times New Roman" w:cs="Times New Roman"/>
          <w:noProof/>
          <w:sz w:val="28"/>
          <w:lang w:val="en-US"/>
        </w:rPr>
      </w:pPr>
      <w:r w:rsidRPr="000946C8">
        <w:rPr>
          <w:rFonts w:ascii="Times New Roman" w:hAnsi="Times New Roman" w:cs="Times New Roman"/>
          <w:noProof/>
          <w:sz w:val="28"/>
          <w:lang w:val="en-US"/>
        </w:rPr>
        <w:t>Openness and Transparency in the Work of State Authorities in the Public Interest</w:t>
      </w:r>
      <w:bookmarkEnd w:id="28"/>
    </w:p>
    <w:p w14:paraId="4C0859F3" w14:textId="77777777" w:rsidR="000946C8" w:rsidRPr="000946C8" w:rsidRDefault="000946C8" w:rsidP="000946C8">
      <w:pPr>
        <w:rPr>
          <w:rFonts w:ascii="Times New Roman" w:hAnsi="Times New Roman" w:cs="Times New Roman"/>
          <w:noProof/>
          <w:sz w:val="24"/>
          <w:szCs w:val="24"/>
          <w:lang w:val="en-US"/>
        </w:rPr>
      </w:pPr>
    </w:p>
    <w:p w14:paraId="776F96A4" w14:textId="77777777" w:rsidR="000946C8" w:rsidRPr="000946C8" w:rsidRDefault="000946C8" w:rsidP="000946C8">
      <w:pPr>
        <w:rPr>
          <w:rFonts w:ascii="Times New Roman" w:hAnsi="Times New Roman" w:cs="Times New Roman"/>
          <w:noProof/>
          <w:sz w:val="24"/>
          <w:szCs w:val="24"/>
          <w:lang w:val="en-US"/>
        </w:rPr>
      </w:pPr>
    </w:p>
    <w:p w14:paraId="0EF309D7" w14:textId="77777777" w:rsidR="000946C8" w:rsidRPr="000946C8" w:rsidRDefault="000946C8" w:rsidP="000946C8">
      <w:pPr>
        <w:ind w:firstLine="720"/>
        <w:rPr>
          <w:rFonts w:ascii="Times New Roman" w:hAnsi="Times New Roman" w:cs="Times New Roman"/>
          <w:noProof/>
          <w:sz w:val="24"/>
          <w:szCs w:val="24"/>
          <w:lang w:val="en-US"/>
        </w:rPr>
      </w:pPr>
      <w:r w:rsidRPr="000946C8">
        <w:rPr>
          <w:rFonts w:ascii="Times New Roman" w:hAnsi="Times New Roman" w:cs="Times New Roman"/>
          <w:noProof/>
          <w:sz w:val="24"/>
          <w:lang w:val="en-US"/>
        </w:rPr>
        <w:t xml:space="preserve">The </w:t>
      </w:r>
      <w:r w:rsidRPr="000946C8">
        <w:rPr>
          <w:rFonts w:ascii="Times New Roman" w:hAnsi="Times New Roman" w:cs="Times New Roman"/>
          <w:b/>
          <w:bCs/>
          <w:noProof/>
          <w:sz w:val="24"/>
          <w:lang w:val="en-US"/>
        </w:rPr>
        <w:t xml:space="preserve">objectives to be achieved </w:t>
      </w:r>
      <w:r w:rsidRPr="000946C8">
        <w:rPr>
          <w:rFonts w:ascii="Times New Roman" w:hAnsi="Times New Roman" w:cs="Times New Roman"/>
          <w:noProof/>
          <w:sz w:val="24"/>
          <w:lang w:val="en-US"/>
        </w:rPr>
        <w:t>under this direction for action over the next four years are as follows:</w:t>
      </w:r>
    </w:p>
    <w:p w14:paraId="1CCD451D" w14:textId="77777777" w:rsidR="000946C8" w:rsidRPr="000946C8" w:rsidRDefault="000946C8" w:rsidP="000946C8">
      <w:pPr>
        <w:ind w:firstLine="720"/>
        <w:rPr>
          <w:rFonts w:ascii="Times New Roman" w:hAnsi="Times New Roman" w:cs="Times New Roman"/>
          <w:noProof/>
          <w:sz w:val="24"/>
          <w:lang w:val="en-US"/>
        </w:rPr>
      </w:pPr>
      <w:r w:rsidRPr="000946C8">
        <w:rPr>
          <w:rFonts w:ascii="Times New Roman" w:hAnsi="Times New Roman" w:cs="Times New Roman"/>
          <w:noProof/>
          <w:sz w:val="24"/>
          <w:lang w:val="en-US"/>
        </w:rPr>
        <w:t>1) increased capacity of the country to communicate information in a more lucid and clearly understandable language for the public, more extensive clarification of decisions and benefits for society therefrom;</w:t>
      </w:r>
    </w:p>
    <w:p w14:paraId="09E1325E" w14:textId="77777777" w:rsidR="000946C8" w:rsidRPr="000946C8" w:rsidRDefault="000946C8" w:rsidP="000946C8">
      <w:pPr>
        <w:ind w:firstLine="720"/>
        <w:rPr>
          <w:rFonts w:ascii="Times New Roman" w:hAnsi="Times New Roman" w:cs="Times New Roman"/>
          <w:noProof/>
          <w:sz w:val="24"/>
          <w:lang w:val="en-US"/>
        </w:rPr>
      </w:pPr>
      <w:r w:rsidRPr="000946C8">
        <w:rPr>
          <w:rFonts w:ascii="Times New Roman" w:hAnsi="Times New Roman" w:cs="Times New Roman"/>
          <w:noProof/>
          <w:sz w:val="24"/>
          <w:lang w:val="en-US"/>
        </w:rPr>
        <w:t>2) greater openness of the sectors as regards their work for the public good, active and modern communication;</w:t>
      </w:r>
    </w:p>
    <w:p w14:paraId="1F5608E8" w14:textId="77777777" w:rsidR="000946C8" w:rsidRPr="000946C8" w:rsidRDefault="000946C8" w:rsidP="000946C8">
      <w:pPr>
        <w:ind w:firstLine="720"/>
        <w:rPr>
          <w:rFonts w:ascii="Times New Roman" w:hAnsi="Times New Roman" w:cs="Times New Roman"/>
          <w:noProof/>
          <w:sz w:val="24"/>
          <w:lang w:val="en-US"/>
        </w:rPr>
      </w:pPr>
      <w:r w:rsidRPr="000946C8">
        <w:rPr>
          <w:rFonts w:ascii="Times New Roman" w:hAnsi="Times New Roman" w:cs="Times New Roman"/>
          <w:noProof/>
          <w:sz w:val="24"/>
          <w:lang w:val="en-US"/>
        </w:rPr>
        <w:t>3) public awareness and use of information and data generated by State authorities, including open data, has increased, promoting data-based solutions and cooperation in State administration.</w:t>
      </w:r>
    </w:p>
    <w:p w14:paraId="42A06E12" w14:textId="77777777" w:rsidR="000946C8" w:rsidRPr="000946C8" w:rsidRDefault="000946C8" w:rsidP="000946C8">
      <w:pPr>
        <w:ind w:firstLine="720"/>
        <w:rPr>
          <w:rFonts w:ascii="Times New Roman" w:hAnsi="Times New Roman" w:cs="Times New Roman"/>
          <w:noProof/>
          <w:sz w:val="24"/>
          <w:szCs w:val="24"/>
          <w:lang w:val="en-US"/>
        </w:rPr>
      </w:pPr>
    </w:p>
    <w:p w14:paraId="1FAB6E73" w14:textId="77777777" w:rsidR="000946C8" w:rsidRPr="000946C8" w:rsidRDefault="000946C8" w:rsidP="000946C8">
      <w:pPr>
        <w:ind w:firstLine="720"/>
        <w:rPr>
          <w:rFonts w:ascii="Times New Roman" w:hAnsi="Times New Roman" w:cs="Times New Roman"/>
          <w:noProof/>
          <w:sz w:val="24"/>
          <w:lang w:val="en-US"/>
        </w:rPr>
      </w:pPr>
      <w:r w:rsidRPr="000946C8">
        <w:rPr>
          <w:rFonts w:ascii="Times New Roman" w:hAnsi="Times New Roman" w:cs="Times New Roman"/>
          <w:noProof/>
          <w:sz w:val="24"/>
          <w:lang w:val="en-US"/>
        </w:rPr>
        <w:t>The MoJ will continue its efforts to promote the distribution of information on the beneficial owners of legal persons and broader use of this information by the public (for example, in research).</w:t>
      </w:r>
    </w:p>
    <w:p w14:paraId="0EB8F750" w14:textId="77777777" w:rsidR="000946C8" w:rsidRPr="000946C8" w:rsidRDefault="000946C8" w:rsidP="000946C8">
      <w:pPr>
        <w:ind w:firstLine="720"/>
        <w:rPr>
          <w:rFonts w:ascii="Times New Roman" w:hAnsi="Times New Roman" w:cs="Times New Roman"/>
          <w:noProof/>
          <w:sz w:val="24"/>
          <w:szCs w:val="24"/>
          <w:lang w:val="en-US" w:eastAsia="en-US"/>
        </w:rPr>
      </w:pPr>
    </w:p>
    <w:p w14:paraId="68F4811E" w14:textId="77777777" w:rsidR="000946C8" w:rsidRPr="000946C8" w:rsidRDefault="000946C8" w:rsidP="000946C8">
      <w:pPr>
        <w:ind w:firstLine="720"/>
        <w:rPr>
          <w:rFonts w:ascii="Times New Roman" w:hAnsi="Times New Roman" w:cs="Times New Roman"/>
          <w:noProof/>
          <w:sz w:val="24"/>
          <w:lang w:val="en-US"/>
        </w:rPr>
      </w:pPr>
      <w:bookmarkStart w:id="29" w:name="_Hlk93915281"/>
      <w:r w:rsidRPr="000946C8">
        <w:rPr>
          <w:rFonts w:ascii="Times New Roman" w:hAnsi="Times New Roman" w:cs="Times New Roman"/>
          <w:noProof/>
          <w:sz w:val="24"/>
          <w:lang w:val="en-US"/>
        </w:rPr>
        <w:t xml:space="preserve">As part of the Plan, it is planned to promote public access to information on immovable properties owned by the State and local governments. </w:t>
      </w:r>
      <w:r w:rsidRPr="000946C8">
        <w:rPr>
          <w:rFonts w:ascii="Times New Roman" w:hAnsi="Times New Roman" w:cs="Times New Roman"/>
          <w:noProof/>
          <w:color w:val="000000"/>
          <w:sz w:val="24"/>
          <w:shd w:val="clear" w:color="auto" w:fill="FFFFFF"/>
          <w:lang w:val="en-US"/>
        </w:rPr>
        <w:t xml:space="preserve">The SLS and CA will assess the possibilities to indicate more clearly </w:t>
      </w:r>
      <w:r w:rsidRPr="000946C8">
        <w:rPr>
          <w:rFonts w:ascii="Times New Roman" w:hAnsi="Times New Roman" w:cs="Times New Roman"/>
          <w:noProof/>
          <w:sz w:val="24"/>
          <w:lang w:val="en-US"/>
        </w:rPr>
        <w:t>the specific owner in the database of the State Unified Computerised Land Register and the data publication and e-services portal www.kadastrs.lv (the specific scope shall be determined in the assessment).</w:t>
      </w:r>
    </w:p>
    <w:bookmarkEnd w:id="29"/>
    <w:p w14:paraId="070A3990" w14:textId="77777777" w:rsidR="000946C8" w:rsidRPr="000946C8" w:rsidRDefault="000946C8" w:rsidP="000946C8">
      <w:pPr>
        <w:ind w:firstLine="720"/>
        <w:rPr>
          <w:rFonts w:ascii="Times New Roman" w:hAnsi="Times New Roman" w:cs="Times New Roman"/>
          <w:noProof/>
          <w:sz w:val="24"/>
          <w:szCs w:val="24"/>
          <w:lang w:val="en-US" w:eastAsia="en-US"/>
        </w:rPr>
      </w:pPr>
    </w:p>
    <w:p w14:paraId="2E4EFEBD" w14:textId="77777777" w:rsidR="000946C8" w:rsidRPr="000946C8" w:rsidRDefault="000946C8" w:rsidP="000946C8">
      <w:pPr>
        <w:ind w:firstLine="720"/>
        <w:rPr>
          <w:rFonts w:ascii="Times New Roman" w:hAnsi="Times New Roman" w:cs="Times New Roman"/>
          <w:noProof/>
          <w:sz w:val="24"/>
          <w:lang w:val="en-US"/>
        </w:rPr>
      </w:pPr>
      <w:r w:rsidRPr="000946C8">
        <w:rPr>
          <w:rFonts w:ascii="Times New Roman" w:hAnsi="Times New Roman" w:cs="Times New Roman"/>
          <w:noProof/>
          <w:sz w:val="24"/>
          <w:lang w:val="en-US"/>
        </w:rPr>
        <w:t>The PMB will promote and communicate the information available on public procurements, thus encouraging openness of public procurements which is a key area of open government as it is linked to fair use of public funds.</w:t>
      </w:r>
    </w:p>
    <w:p w14:paraId="278F5FB2" w14:textId="77777777" w:rsidR="000946C8" w:rsidRPr="000946C8" w:rsidRDefault="000946C8" w:rsidP="000946C8">
      <w:pPr>
        <w:ind w:firstLine="720"/>
        <w:rPr>
          <w:rFonts w:ascii="Times New Roman" w:hAnsi="Times New Roman" w:cs="Times New Roman"/>
          <w:noProof/>
          <w:sz w:val="24"/>
          <w:szCs w:val="24"/>
          <w:lang w:val="en-US"/>
        </w:rPr>
      </w:pPr>
    </w:p>
    <w:p w14:paraId="4256EAA2" w14:textId="77777777" w:rsidR="000946C8" w:rsidRPr="000946C8" w:rsidRDefault="000946C8" w:rsidP="000946C8">
      <w:pPr>
        <w:rPr>
          <w:rFonts w:ascii="Times New Roman" w:hAnsi="Times New Roman" w:cs="Times New Roman"/>
          <w:bCs/>
          <w:noProof/>
          <w:sz w:val="24"/>
          <w:szCs w:val="24"/>
          <w:lang w:val="en-US"/>
        </w:rPr>
      </w:pPr>
    </w:p>
    <w:p w14:paraId="1B7420D2" w14:textId="77777777" w:rsidR="000946C8" w:rsidRPr="000946C8" w:rsidRDefault="000946C8" w:rsidP="000946C8">
      <w:pPr>
        <w:rPr>
          <w:rFonts w:ascii="Times New Roman" w:hAnsi="Times New Roman" w:cs="Times New Roman"/>
          <w:noProof/>
          <w:sz w:val="24"/>
          <w:szCs w:val="24"/>
          <w:lang w:val="en-US"/>
        </w:rPr>
      </w:pPr>
    </w:p>
    <w:p w14:paraId="511BD534" w14:textId="77777777" w:rsidR="000946C8" w:rsidRPr="000946C8" w:rsidRDefault="000946C8" w:rsidP="000946C8">
      <w:pPr>
        <w:rPr>
          <w:rFonts w:ascii="Times New Roman" w:hAnsi="Times New Roman" w:cs="Times New Roman"/>
          <w:b/>
          <w:bCs/>
          <w:noProof/>
          <w:sz w:val="24"/>
          <w:szCs w:val="24"/>
          <w:lang w:val="en-US"/>
        </w:rPr>
        <w:sectPr w:rsidR="000946C8" w:rsidRPr="000946C8" w:rsidSect="00A735CD">
          <w:pgSz w:w="11906" w:h="16838" w:code="9"/>
          <w:pgMar w:top="1134" w:right="1134" w:bottom="1134" w:left="1701" w:header="567" w:footer="567" w:gutter="0"/>
          <w:cols w:space="720"/>
          <w:docGrid w:linePitch="299"/>
        </w:sectPr>
      </w:pPr>
    </w:p>
    <w:p w14:paraId="33CF1F95" w14:textId="77777777" w:rsidR="000946C8" w:rsidRPr="000946C8" w:rsidRDefault="000946C8" w:rsidP="000946C8">
      <w:pPr>
        <w:ind w:firstLine="720"/>
        <w:rPr>
          <w:rFonts w:ascii="Times New Roman" w:hAnsi="Times New Roman" w:cs="Times New Roman"/>
          <w:b/>
          <w:noProof/>
          <w:sz w:val="24"/>
          <w:u w:val="single"/>
          <w:lang w:val="en-US"/>
        </w:rPr>
      </w:pPr>
      <w:r w:rsidRPr="000946C8">
        <w:rPr>
          <w:rFonts w:ascii="Times New Roman" w:hAnsi="Times New Roman" w:cs="Times New Roman"/>
          <w:b/>
          <w:noProof/>
          <w:sz w:val="24"/>
          <w:u w:val="single"/>
          <w:lang w:val="en-US"/>
        </w:rPr>
        <w:t>Measures to be implemented within the scope of the direction for action</w:t>
      </w:r>
    </w:p>
    <w:p w14:paraId="2BFB5BFD" w14:textId="77777777" w:rsidR="000946C8" w:rsidRPr="000946C8" w:rsidRDefault="000946C8" w:rsidP="000946C8">
      <w:pPr>
        <w:rPr>
          <w:rFonts w:ascii="Times New Roman" w:hAnsi="Times New Roman" w:cs="Times New Roman"/>
          <w:noProof/>
          <w:sz w:val="24"/>
          <w:szCs w:val="24"/>
          <w:lang w:val="en-US"/>
        </w:rPr>
      </w:pPr>
    </w:p>
    <w:tbl>
      <w:tblPr>
        <w:tblStyle w:val="TableGridLight"/>
        <w:tblW w:w="5000" w:type="pct"/>
        <w:tblCellMar>
          <w:top w:w="28" w:type="dxa"/>
          <w:left w:w="28" w:type="dxa"/>
          <w:bottom w:w="28" w:type="dxa"/>
          <w:right w:w="28" w:type="dxa"/>
        </w:tblCellMar>
        <w:tblLook w:val="04A0" w:firstRow="1" w:lastRow="0" w:firstColumn="1" w:lastColumn="0" w:noHBand="0" w:noVBand="1"/>
      </w:tblPr>
      <w:tblGrid>
        <w:gridCol w:w="680"/>
        <w:gridCol w:w="3695"/>
        <w:gridCol w:w="1671"/>
        <w:gridCol w:w="1341"/>
        <w:gridCol w:w="1957"/>
        <w:gridCol w:w="1990"/>
        <w:gridCol w:w="2659"/>
      </w:tblGrid>
      <w:tr w:rsidR="000946C8" w:rsidRPr="000946C8" w14:paraId="04AB8636" w14:textId="77777777" w:rsidTr="00AA2DBD">
        <w:tc>
          <w:tcPr>
            <w:tcW w:w="5000" w:type="pct"/>
            <w:gridSpan w:val="7"/>
            <w:shd w:val="clear" w:color="auto" w:fill="EAF1DD" w:themeFill="accent3" w:themeFillTint="33"/>
          </w:tcPr>
          <w:p w14:paraId="6504CFFA" w14:textId="77777777" w:rsidR="000946C8" w:rsidRPr="000946C8" w:rsidRDefault="000946C8" w:rsidP="00AA2DBD">
            <w:pPr>
              <w:pStyle w:val="Heading3"/>
              <w:spacing w:after="0"/>
              <w:rPr>
                <w:noProof/>
                <w:lang w:val="en-US"/>
              </w:rPr>
            </w:pPr>
            <w:bookmarkStart w:id="30" w:name="_Toc93939506"/>
            <w:bookmarkStart w:id="31" w:name="_Hlk90991349"/>
            <w:r w:rsidRPr="000946C8">
              <w:rPr>
                <w:noProof/>
                <w:lang w:val="en-US"/>
              </w:rPr>
              <w:t>Commitment 4: Lucid and clear communication between the State and public, clarification of decisions and complicated topics by highlighting the benefits</w:t>
            </w:r>
            <w:bookmarkEnd w:id="30"/>
          </w:p>
        </w:tc>
      </w:tr>
      <w:tr w:rsidR="000946C8" w:rsidRPr="000946C8" w14:paraId="073818A9" w14:textId="77777777" w:rsidTr="00AA2DBD">
        <w:tc>
          <w:tcPr>
            <w:tcW w:w="1569" w:type="pct"/>
            <w:gridSpan w:val="2"/>
          </w:tcPr>
          <w:p w14:paraId="434877AB" w14:textId="77777777" w:rsidR="000946C8" w:rsidRPr="000946C8" w:rsidRDefault="000946C8" w:rsidP="00AA2DBD">
            <w:pPr>
              <w:rPr>
                <w:rFonts w:ascii="Times New Roman" w:hAnsi="Times New Roman" w:cs="Times New Roman"/>
                <w:b/>
                <w:noProof/>
                <w:sz w:val="24"/>
                <w:lang w:val="en-US"/>
              </w:rPr>
            </w:pPr>
            <w:bookmarkStart w:id="32" w:name="_Hlk90991366"/>
            <w:bookmarkEnd w:id="31"/>
            <w:r w:rsidRPr="000946C8">
              <w:rPr>
                <w:rFonts w:ascii="Times New Roman" w:hAnsi="Times New Roman" w:cs="Times New Roman"/>
                <w:b/>
                <w:noProof/>
                <w:sz w:val="24"/>
                <w:lang w:val="en-US"/>
              </w:rPr>
              <w:t>Measure</w:t>
            </w:r>
          </w:p>
        </w:tc>
        <w:tc>
          <w:tcPr>
            <w:tcW w:w="600" w:type="pct"/>
          </w:tcPr>
          <w:p w14:paraId="4E23C1D9" w14:textId="77777777" w:rsidR="000946C8" w:rsidRPr="000946C8" w:rsidRDefault="000946C8" w:rsidP="00AA2DBD">
            <w:pPr>
              <w:rPr>
                <w:rFonts w:ascii="Times New Roman" w:hAnsi="Times New Roman" w:cs="Times New Roman"/>
                <w:b/>
                <w:noProof/>
                <w:sz w:val="24"/>
                <w:lang w:val="en-US"/>
              </w:rPr>
            </w:pPr>
            <w:r w:rsidRPr="000946C8">
              <w:rPr>
                <w:rFonts w:ascii="Times New Roman" w:hAnsi="Times New Roman" w:cs="Times New Roman"/>
                <w:b/>
                <w:noProof/>
                <w:sz w:val="24"/>
                <w:lang w:val="en-US"/>
              </w:rPr>
              <w:t xml:space="preserve">Term of execution </w:t>
            </w:r>
          </w:p>
        </w:tc>
        <w:tc>
          <w:tcPr>
            <w:tcW w:w="482" w:type="pct"/>
          </w:tcPr>
          <w:p w14:paraId="4CD07CCB" w14:textId="77777777" w:rsidR="000946C8" w:rsidRPr="000946C8" w:rsidRDefault="000946C8" w:rsidP="00AA2DBD">
            <w:pPr>
              <w:rPr>
                <w:rFonts w:ascii="Times New Roman" w:hAnsi="Times New Roman" w:cs="Times New Roman"/>
                <w:b/>
                <w:noProof/>
                <w:sz w:val="24"/>
                <w:lang w:val="en-US"/>
              </w:rPr>
            </w:pPr>
            <w:r w:rsidRPr="000946C8">
              <w:rPr>
                <w:rFonts w:ascii="Times New Roman" w:hAnsi="Times New Roman" w:cs="Times New Roman"/>
                <w:b/>
                <w:noProof/>
                <w:sz w:val="24"/>
                <w:lang w:val="en-US"/>
              </w:rPr>
              <w:t>Responsible authorities</w:t>
            </w:r>
          </w:p>
        </w:tc>
        <w:tc>
          <w:tcPr>
            <w:tcW w:w="702" w:type="pct"/>
          </w:tcPr>
          <w:p w14:paraId="75506537" w14:textId="77777777" w:rsidR="000946C8" w:rsidRPr="000946C8" w:rsidRDefault="000946C8" w:rsidP="00AA2DBD">
            <w:pPr>
              <w:rPr>
                <w:rFonts w:ascii="Times New Roman" w:hAnsi="Times New Roman" w:cs="Times New Roman"/>
                <w:b/>
                <w:noProof/>
                <w:sz w:val="24"/>
                <w:lang w:val="en-US"/>
              </w:rPr>
            </w:pPr>
            <w:r w:rsidRPr="000946C8">
              <w:rPr>
                <w:rFonts w:ascii="Times New Roman" w:hAnsi="Times New Roman" w:cs="Times New Roman"/>
                <w:b/>
                <w:noProof/>
                <w:sz w:val="24"/>
                <w:lang w:val="en-US"/>
              </w:rPr>
              <w:t>Co-responsible authorities and other implementers</w:t>
            </w:r>
          </w:p>
        </w:tc>
        <w:tc>
          <w:tcPr>
            <w:tcW w:w="694" w:type="pct"/>
          </w:tcPr>
          <w:p w14:paraId="2847D748" w14:textId="77777777" w:rsidR="000946C8" w:rsidRPr="000946C8" w:rsidRDefault="000946C8" w:rsidP="00AA2DBD">
            <w:pPr>
              <w:rPr>
                <w:rFonts w:ascii="Times New Roman" w:hAnsi="Times New Roman" w:cs="Times New Roman"/>
                <w:b/>
                <w:noProof/>
                <w:sz w:val="24"/>
                <w:lang w:val="en-US"/>
              </w:rPr>
            </w:pPr>
            <w:r w:rsidRPr="000946C8">
              <w:rPr>
                <w:rFonts w:ascii="Times New Roman" w:hAnsi="Times New Roman" w:cs="Times New Roman"/>
                <w:b/>
                <w:noProof/>
                <w:sz w:val="24"/>
                <w:lang w:val="en-US"/>
              </w:rPr>
              <w:t xml:space="preserve">Funding and sources thereof </w:t>
            </w:r>
          </w:p>
        </w:tc>
        <w:tc>
          <w:tcPr>
            <w:tcW w:w="954" w:type="pct"/>
          </w:tcPr>
          <w:p w14:paraId="671AB900" w14:textId="77777777" w:rsidR="000946C8" w:rsidRPr="000946C8" w:rsidRDefault="000946C8" w:rsidP="00AA2DBD">
            <w:pPr>
              <w:rPr>
                <w:rFonts w:ascii="Times New Roman" w:hAnsi="Times New Roman" w:cs="Times New Roman"/>
                <w:b/>
                <w:noProof/>
                <w:sz w:val="24"/>
                <w:lang w:val="en-US"/>
              </w:rPr>
            </w:pPr>
            <w:r w:rsidRPr="000946C8">
              <w:rPr>
                <w:rFonts w:ascii="Times New Roman" w:hAnsi="Times New Roman" w:cs="Times New Roman"/>
                <w:b/>
                <w:noProof/>
                <w:sz w:val="24"/>
                <w:lang w:val="en-US"/>
              </w:rPr>
              <w:t xml:space="preserve">Outputs and performance indicators thereof </w:t>
            </w:r>
          </w:p>
        </w:tc>
      </w:tr>
      <w:bookmarkEnd w:id="32"/>
      <w:tr w:rsidR="000946C8" w:rsidRPr="000946C8" w14:paraId="56D55CEC" w14:textId="77777777" w:rsidTr="00AA2DBD">
        <w:tc>
          <w:tcPr>
            <w:tcW w:w="246" w:type="pct"/>
            <w:vMerge w:val="restart"/>
          </w:tcPr>
          <w:p w14:paraId="0E16AED7"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4.1.</w:t>
            </w:r>
          </w:p>
        </w:tc>
        <w:tc>
          <w:tcPr>
            <w:tcW w:w="1322" w:type="pct"/>
          </w:tcPr>
          <w:p w14:paraId="173E1E5D" w14:textId="77777777" w:rsidR="000946C8" w:rsidRPr="000946C8" w:rsidRDefault="000946C8" w:rsidP="00AA2DBD">
            <w:pPr>
              <w:rPr>
                <w:rFonts w:ascii="Times New Roman" w:hAnsi="Times New Roman" w:cs="Times New Roman"/>
                <w:b/>
                <w:noProof/>
                <w:sz w:val="24"/>
                <w:lang w:val="en-US"/>
              </w:rPr>
            </w:pPr>
            <w:r w:rsidRPr="000946C8">
              <w:rPr>
                <w:rFonts w:ascii="Times New Roman" w:hAnsi="Times New Roman" w:cs="Times New Roman"/>
                <w:b/>
                <w:noProof/>
                <w:sz w:val="24"/>
                <w:lang w:val="en-US"/>
              </w:rPr>
              <w:t>a) Training cycle “Clear and simple language in State administration – effective communication with the public”</w:t>
            </w:r>
          </w:p>
          <w:p w14:paraId="451F885D" w14:textId="77777777" w:rsidR="000946C8" w:rsidRPr="000946C8" w:rsidRDefault="000946C8" w:rsidP="00AA2DBD">
            <w:pPr>
              <w:rPr>
                <w:rFonts w:ascii="Times New Roman" w:hAnsi="Times New Roman" w:cs="Times New Roman"/>
                <w:b/>
                <w:noProof/>
                <w:sz w:val="24"/>
                <w:szCs w:val="24"/>
                <w:lang w:val="en-US"/>
              </w:rPr>
            </w:pPr>
          </w:p>
          <w:p w14:paraId="65BF2290"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Under the guidance of experts, persons employed in State administration in the course of practical training acquire such language skills that help to communicate with the public in a simple manner, clearly, and concisely, and also acquire reasoning and explanatory skills.</w:t>
            </w:r>
          </w:p>
          <w:p w14:paraId="709DD2CA"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The training covers the acquisition of skills for explaining major societal issues, preparation of policy documents, informative reports, letters, written and oral communication in a simple, understandable manner, organisation of such events (including online) that are aimed at provision of information to the public.</w:t>
            </w:r>
          </w:p>
          <w:p w14:paraId="71AC7F79"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The training is provided to employees of various profiles assigned by State or local government institutions who use the knowledge in the communication of the institution with the public;</w:t>
            </w:r>
          </w:p>
        </w:tc>
        <w:tc>
          <w:tcPr>
            <w:tcW w:w="600" w:type="pct"/>
          </w:tcPr>
          <w:p w14:paraId="01A33AF9"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Quarter IV of 2023</w:t>
            </w:r>
          </w:p>
        </w:tc>
        <w:tc>
          <w:tcPr>
            <w:tcW w:w="482" w:type="pct"/>
          </w:tcPr>
          <w:p w14:paraId="6E1A193A"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LSPA</w:t>
            </w:r>
          </w:p>
        </w:tc>
        <w:tc>
          <w:tcPr>
            <w:tcW w:w="702" w:type="pct"/>
          </w:tcPr>
          <w:p w14:paraId="7A46BDCE"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The measure is implemented in cooperation with content and linguistic experts, taking into account the current practices in customer-oriented State administration and simple language training</w:t>
            </w:r>
          </w:p>
          <w:p w14:paraId="06EC7742"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SC</w:t>
            </w:r>
          </w:p>
          <w:p w14:paraId="38A7D659"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MoEPRD</w:t>
            </w:r>
          </w:p>
          <w:p w14:paraId="19D6F717"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LALRG</w:t>
            </w:r>
          </w:p>
        </w:tc>
        <w:tc>
          <w:tcPr>
            <w:tcW w:w="694" w:type="pct"/>
            <w:vMerge w:val="restart"/>
          </w:tcPr>
          <w:p w14:paraId="66D1F044" w14:textId="77777777" w:rsidR="000946C8" w:rsidRPr="000946C8" w:rsidRDefault="000946C8" w:rsidP="00AA2DBD">
            <w:pPr>
              <w:rPr>
                <w:rFonts w:ascii="Times New Roman" w:hAnsi="Times New Roman" w:cs="Times New Roman"/>
                <w:noProof/>
                <w:sz w:val="24"/>
                <w:shd w:val="clear" w:color="auto" w:fill="FFFFFF"/>
                <w:lang w:val="en-US"/>
              </w:rPr>
            </w:pPr>
            <w:r w:rsidRPr="000946C8">
              <w:rPr>
                <w:rFonts w:ascii="Times New Roman" w:hAnsi="Times New Roman" w:cs="Times New Roman"/>
                <w:noProof/>
                <w:sz w:val="24"/>
                <w:shd w:val="clear" w:color="auto" w:fill="FFFFFF"/>
                <w:lang w:val="en-US"/>
              </w:rPr>
              <w:t>Measure 6.3.1.2.i of the Recovery Fund Plan “Professionalisation of public administration and strengthening of administrative capacity, technical assistance means for the implementation of the Cohesion Policy programme”</w:t>
            </w:r>
          </w:p>
          <w:p w14:paraId="1EFB4269" w14:textId="77777777" w:rsidR="000946C8" w:rsidRPr="000946C8" w:rsidRDefault="000946C8" w:rsidP="00AA2DBD">
            <w:pPr>
              <w:rPr>
                <w:rFonts w:ascii="Times New Roman" w:hAnsi="Times New Roman" w:cs="Times New Roman"/>
                <w:noProof/>
                <w:sz w:val="24"/>
                <w:shd w:val="clear" w:color="auto" w:fill="FFFFFF"/>
                <w:lang w:val="en-US"/>
              </w:rPr>
            </w:pPr>
            <w:r w:rsidRPr="000946C8">
              <w:rPr>
                <w:rFonts w:ascii="Times New Roman" w:hAnsi="Times New Roman" w:cs="Times New Roman"/>
                <w:noProof/>
                <w:sz w:val="24"/>
                <w:shd w:val="clear" w:color="auto" w:fill="FFFFFF"/>
                <w:lang w:val="en-US"/>
              </w:rPr>
              <w:t>NDP2027 Task No. 428</w:t>
            </w:r>
          </w:p>
        </w:tc>
        <w:tc>
          <w:tcPr>
            <w:tcW w:w="954" w:type="pct"/>
          </w:tcPr>
          <w:p w14:paraId="282F8A97" w14:textId="77777777" w:rsidR="000946C8" w:rsidRPr="000946C8" w:rsidRDefault="000946C8" w:rsidP="00AA2DBD">
            <w:pPr>
              <w:rPr>
                <w:rFonts w:ascii="Times New Roman" w:hAnsi="Times New Roman" w:cs="Times New Roman"/>
                <w:b/>
                <w:noProof/>
                <w:sz w:val="24"/>
                <w:lang w:val="en-US"/>
              </w:rPr>
            </w:pPr>
            <w:r w:rsidRPr="000946C8">
              <w:rPr>
                <w:rFonts w:ascii="Times New Roman" w:hAnsi="Times New Roman" w:cs="Times New Roman"/>
                <w:b/>
                <w:noProof/>
                <w:sz w:val="24"/>
                <w:lang w:val="en-US"/>
              </w:rPr>
              <w:t>Improved communication skills in State administration with regard to clear and simple communication</w:t>
            </w:r>
          </w:p>
          <w:p w14:paraId="42E49188" w14:textId="77777777" w:rsidR="000946C8" w:rsidRPr="000946C8" w:rsidRDefault="000946C8" w:rsidP="00AA2DBD">
            <w:pPr>
              <w:rPr>
                <w:rFonts w:ascii="Times New Roman" w:hAnsi="Times New Roman" w:cs="Times New Roman"/>
                <w:b/>
                <w:noProof/>
                <w:sz w:val="24"/>
                <w:szCs w:val="24"/>
                <w:lang w:val="en-US"/>
              </w:rPr>
            </w:pPr>
          </w:p>
          <w:p w14:paraId="55AFDD9B"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Training cycle at the LSPA for the employees of all ministries, SC, and local governments (at least two (or more, if funded) per institution, also participating in measure 4.3)</w:t>
            </w:r>
          </w:p>
        </w:tc>
      </w:tr>
      <w:tr w:rsidR="000946C8" w:rsidRPr="000946C8" w14:paraId="294BB4E4" w14:textId="77777777" w:rsidTr="00AA2DBD">
        <w:tc>
          <w:tcPr>
            <w:tcW w:w="246" w:type="pct"/>
            <w:vMerge/>
          </w:tcPr>
          <w:p w14:paraId="525AACDD" w14:textId="77777777" w:rsidR="000946C8" w:rsidRPr="000946C8" w:rsidRDefault="000946C8" w:rsidP="00AA2DBD">
            <w:pPr>
              <w:rPr>
                <w:rFonts w:ascii="Times New Roman" w:hAnsi="Times New Roman" w:cs="Times New Roman"/>
                <w:noProof/>
                <w:sz w:val="24"/>
                <w:szCs w:val="24"/>
                <w:lang w:val="en-US"/>
              </w:rPr>
            </w:pPr>
            <w:bookmarkStart w:id="33" w:name="_Hlk92451340"/>
          </w:p>
        </w:tc>
        <w:tc>
          <w:tcPr>
            <w:tcW w:w="1322" w:type="pct"/>
          </w:tcPr>
          <w:p w14:paraId="7BA68009" w14:textId="77777777" w:rsidR="000946C8" w:rsidRPr="000946C8" w:rsidRDefault="000946C8" w:rsidP="00AA2DBD">
            <w:pPr>
              <w:rPr>
                <w:rFonts w:ascii="Times New Roman" w:hAnsi="Times New Roman" w:cs="Times New Roman"/>
                <w:b/>
                <w:bCs/>
                <w:noProof/>
                <w:sz w:val="24"/>
                <w:szCs w:val="24"/>
                <w:lang w:val="en-US"/>
              </w:rPr>
            </w:pPr>
            <w:bookmarkStart w:id="34" w:name="_Hlk89872867"/>
            <w:r w:rsidRPr="000946C8">
              <w:rPr>
                <w:rFonts w:ascii="Times New Roman" w:hAnsi="Times New Roman" w:cs="Times New Roman"/>
                <w:noProof/>
                <w:sz w:val="24"/>
                <w:lang w:val="en-US"/>
              </w:rPr>
              <w:t xml:space="preserve">b) </w:t>
            </w:r>
            <w:r w:rsidRPr="000946C8">
              <w:rPr>
                <w:rFonts w:ascii="Times New Roman" w:hAnsi="Times New Roman" w:cs="Times New Roman"/>
                <w:b/>
                <w:bCs/>
                <w:noProof/>
                <w:sz w:val="24"/>
                <w:lang w:val="en-US"/>
              </w:rPr>
              <w:t>Methodological materials for more effective communication of the State administration with the public</w:t>
            </w:r>
          </w:p>
          <w:bookmarkEnd w:id="34"/>
          <w:p w14:paraId="3D8ACCBC"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Persons employed in State administration whose work involves interaction with people and who prepare documents of public interest (for example, policies, laws and regulations, institutional performance reports, responses to citizens, chairing working groups) are supported to communicate effectively and use uniform methodological materials in their work</w:t>
            </w:r>
          </w:p>
        </w:tc>
        <w:tc>
          <w:tcPr>
            <w:tcW w:w="600" w:type="pct"/>
          </w:tcPr>
          <w:p w14:paraId="10DD1EB1"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 xml:space="preserve">Quarter IV of 2024 </w:t>
            </w:r>
          </w:p>
        </w:tc>
        <w:tc>
          <w:tcPr>
            <w:tcW w:w="482" w:type="pct"/>
          </w:tcPr>
          <w:p w14:paraId="0DEF3057"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LSPA</w:t>
            </w:r>
          </w:p>
        </w:tc>
        <w:tc>
          <w:tcPr>
            <w:tcW w:w="702" w:type="pct"/>
          </w:tcPr>
          <w:p w14:paraId="2C1E2A63"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SC</w:t>
            </w:r>
          </w:p>
          <w:p w14:paraId="1C4CD4F5"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Measure is implemented in cooperation with the communication departments of the ministries</w:t>
            </w:r>
          </w:p>
        </w:tc>
        <w:tc>
          <w:tcPr>
            <w:tcW w:w="694" w:type="pct"/>
            <w:vMerge/>
          </w:tcPr>
          <w:p w14:paraId="4A928F4C" w14:textId="77777777" w:rsidR="000946C8" w:rsidRPr="000946C8" w:rsidRDefault="000946C8" w:rsidP="00AA2DBD">
            <w:pPr>
              <w:rPr>
                <w:rFonts w:ascii="Times New Roman" w:hAnsi="Times New Roman" w:cs="Times New Roman"/>
                <w:bCs/>
                <w:noProof/>
                <w:sz w:val="24"/>
                <w:szCs w:val="24"/>
                <w:lang w:val="en-US"/>
              </w:rPr>
            </w:pPr>
          </w:p>
        </w:tc>
        <w:tc>
          <w:tcPr>
            <w:tcW w:w="954" w:type="pct"/>
          </w:tcPr>
          <w:p w14:paraId="73903DB5" w14:textId="77777777" w:rsidR="000946C8" w:rsidRPr="000946C8" w:rsidRDefault="000946C8" w:rsidP="00AA2DBD">
            <w:pPr>
              <w:rPr>
                <w:rFonts w:ascii="Times New Roman" w:hAnsi="Times New Roman" w:cs="Times New Roman"/>
                <w:noProof/>
                <w:sz w:val="24"/>
                <w:szCs w:val="24"/>
                <w:lang w:val="en-US"/>
              </w:rPr>
            </w:pPr>
            <w:bookmarkStart w:id="35" w:name="_Hlk89872875"/>
            <w:r w:rsidRPr="000946C8">
              <w:rPr>
                <w:rFonts w:ascii="Times New Roman" w:hAnsi="Times New Roman" w:cs="Times New Roman"/>
                <w:noProof/>
                <w:sz w:val="24"/>
                <w:lang w:val="en-US"/>
              </w:rPr>
              <w:t xml:space="preserve">Information on methodological materials such as </w:t>
            </w:r>
            <w:r w:rsidRPr="000946C8">
              <w:rPr>
                <w:rFonts w:ascii="Times New Roman" w:hAnsi="Times New Roman" w:cs="Times New Roman"/>
                <w:i/>
                <w:iCs/>
                <w:noProof/>
                <w:sz w:val="24"/>
                <w:lang w:val="en-US"/>
              </w:rPr>
              <w:t xml:space="preserve">Politikas veidošanas rokasgrāmata </w:t>
            </w:r>
            <w:r w:rsidRPr="000946C8">
              <w:rPr>
                <w:rFonts w:ascii="Times New Roman" w:hAnsi="Times New Roman" w:cs="Times New Roman"/>
                <w:noProof/>
                <w:sz w:val="24"/>
                <w:lang w:val="en-US"/>
              </w:rPr>
              <w:t xml:space="preserve">[Policy-making Handbook], </w:t>
            </w:r>
            <w:r w:rsidRPr="000946C8">
              <w:rPr>
                <w:rFonts w:ascii="Times New Roman" w:hAnsi="Times New Roman" w:cs="Times New Roman"/>
                <w:i/>
                <w:iCs/>
                <w:noProof/>
                <w:sz w:val="24"/>
                <w:lang w:val="en-US"/>
              </w:rPr>
              <w:t xml:space="preserve">Normatīvo aktu projektu izstrādes rokasgrāmata </w:t>
            </w:r>
            <w:r w:rsidRPr="000946C8">
              <w:rPr>
                <w:rFonts w:ascii="Times New Roman" w:hAnsi="Times New Roman" w:cs="Times New Roman"/>
                <w:noProof/>
                <w:sz w:val="24"/>
                <w:lang w:val="en-US"/>
              </w:rPr>
              <w:t xml:space="preserve">[Handbook for Drafting Laws and Regulations], </w:t>
            </w:r>
            <w:r w:rsidRPr="000946C8">
              <w:rPr>
                <w:rFonts w:ascii="Times New Roman" w:hAnsi="Times New Roman" w:cs="Times New Roman"/>
                <w:i/>
                <w:iCs/>
                <w:noProof/>
                <w:sz w:val="24"/>
                <w:lang w:val="en-US"/>
              </w:rPr>
              <w:t xml:space="preserve">Vēstuļu rakstīšanas vadlīnijas </w:t>
            </w:r>
            <w:r w:rsidRPr="000946C8">
              <w:rPr>
                <w:rFonts w:ascii="Times New Roman" w:hAnsi="Times New Roman" w:cs="Times New Roman"/>
                <w:noProof/>
                <w:sz w:val="24"/>
                <w:lang w:val="en-US"/>
              </w:rPr>
              <w:t>[Guidelines for Writing Letters], the Handbook on Effective Resistance to Information Manipulation and Disinformation developed by the State Chancellery (to be completed in the first half of 2022), other methodological materials related to information space security measures,</w:t>
            </w:r>
            <w:bookmarkEnd w:id="35"/>
            <w:r w:rsidRPr="000946C8">
              <w:rPr>
                <w:rFonts w:ascii="Times New Roman" w:hAnsi="Times New Roman" w:cs="Times New Roman"/>
                <w:noProof/>
                <w:sz w:val="24"/>
                <w:lang w:val="en-US"/>
              </w:rPr>
              <w:t xml:space="preserve"> </w:t>
            </w:r>
            <w:r w:rsidRPr="000946C8">
              <w:rPr>
                <w:rFonts w:ascii="Times New Roman" w:hAnsi="Times New Roman" w:cs="Times New Roman"/>
                <w:i/>
                <w:iCs/>
                <w:noProof/>
                <w:sz w:val="24"/>
                <w:lang w:val="en-US"/>
              </w:rPr>
              <w:t xml:space="preserve">Vieglās valodas vadlīnijas valsts pārvaldei </w:t>
            </w:r>
            <w:r w:rsidRPr="000946C8">
              <w:rPr>
                <w:rFonts w:ascii="Times New Roman" w:hAnsi="Times New Roman" w:cs="Times New Roman"/>
                <w:noProof/>
                <w:sz w:val="24"/>
                <w:lang w:val="en-US"/>
              </w:rPr>
              <w:t>[Simple Language Guidelines for State Administration] and other useful materials are distributed in an aggregated form</w:t>
            </w:r>
          </w:p>
          <w:p w14:paraId="7F9C468E" w14:textId="77777777" w:rsidR="000946C8" w:rsidRPr="000946C8" w:rsidRDefault="000946C8" w:rsidP="00AA2DBD">
            <w:pPr>
              <w:rPr>
                <w:rFonts w:ascii="Times New Roman" w:hAnsi="Times New Roman" w:cs="Times New Roman"/>
                <w:noProof/>
                <w:sz w:val="24"/>
                <w:shd w:val="clear" w:color="auto" w:fill="FFFFFF"/>
                <w:lang w:val="en-US"/>
              </w:rPr>
            </w:pPr>
            <w:r w:rsidRPr="000946C8">
              <w:rPr>
                <w:rFonts w:ascii="Times New Roman" w:hAnsi="Times New Roman" w:cs="Times New Roman"/>
                <w:noProof/>
                <w:sz w:val="24"/>
                <w:shd w:val="clear" w:color="auto" w:fill="FFFFFF"/>
                <w:lang w:val="en-US"/>
              </w:rPr>
              <w:t>Information is distributed to sectoral ministries and LSPA training participants</w:t>
            </w:r>
          </w:p>
        </w:tc>
      </w:tr>
      <w:tr w:rsidR="000946C8" w:rsidRPr="000946C8" w14:paraId="5F40EBC9" w14:textId="77777777" w:rsidTr="00AA2DBD">
        <w:tc>
          <w:tcPr>
            <w:tcW w:w="246" w:type="pct"/>
          </w:tcPr>
          <w:p w14:paraId="586759AE" w14:textId="77777777" w:rsidR="000946C8" w:rsidRPr="000946C8" w:rsidRDefault="000946C8" w:rsidP="00AA2DBD">
            <w:pPr>
              <w:rPr>
                <w:rFonts w:ascii="Times New Roman" w:hAnsi="Times New Roman" w:cs="Times New Roman"/>
                <w:noProof/>
                <w:sz w:val="24"/>
                <w:lang w:val="en-US"/>
              </w:rPr>
            </w:pPr>
            <w:bookmarkStart w:id="36" w:name="_Hlk90292517"/>
            <w:bookmarkStart w:id="37" w:name="_Hlk90991331"/>
            <w:bookmarkEnd w:id="33"/>
            <w:r w:rsidRPr="000946C8">
              <w:rPr>
                <w:rFonts w:ascii="Times New Roman" w:hAnsi="Times New Roman" w:cs="Times New Roman"/>
                <w:noProof/>
                <w:sz w:val="24"/>
                <w:lang w:val="en-US"/>
              </w:rPr>
              <w:t>4.2.</w:t>
            </w:r>
          </w:p>
        </w:tc>
        <w:tc>
          <w:tcPr>
            <w:tcW w:w="1322" w:type="pct"/>
          </w:tcPr>
          <w:p w14:paraId="0FE853A9" w14:textId="77777777" w:rsidR="000946C8" w:rsidRPr="000946C8" w:rsidRDefault="000946C8" w:rsidP="00AA2DBD">
            <w:pPr>
              <w:rPr>
                <w:rFonts w:ascii="Times New Roman" w:hAnsi="Times New Roman" w:cs="Times New Roman"/>
                <w:b/>
                <w:noProof/>
                <w:sz w:val="24"/>
                <w:lang w:val="en-US"/>
              </w:rPr>
            </w:pPr>
            <w:bookmarkStart w:id="38" w:name="_Hlk90292586"/>
            <w:bookmarkEnd w:id="36"/>
            <w:r w:rsidRPr="000946C8">
              <w:rPr>
                <w:rFonts w:ascii="Times New Roman" w:hAnsi="Times New Roman" w:cs="Times New Roman"/>
                <w:b/>
                <w:noProof/>
                <w:sz w:val="24"/>
                <w:lang w:val="en-US"/>
              </w:rPr>
              <w:t>Implementation of accessibility principles and requirements in communication of the State administration with the public</w:t>
            </w:r>
          </w:p>
          <w:p w14:paraId="5EDE4000" w14:textId="77777777" w:rsidR="000946C8" w:rsidRPr="000946C8" w:rsidRDefault="000946C8" w:rsidP="00AA2DBD">
            <w:pPr>
              <w:rPr>
                <w:rFonts w:ascii="Times New Roman" w:hAnsi="Times New Roman" w:cs="Times New Roman"/>
                <w:b/>
                <w:bCs/>
                <w:noProof/>
                <w:sz w:val="24"/>
                <w:szCs w:val="24"/>
                <w:lang w:val="en-US"/>
              </w:rPr>
            </w:pPr>
          </w:p>
          <w:p w14:paraId="0F4A3664"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It is intended to facilitate access to information and consultations of State institutions of direct administration and local governments, including on the services provided, and perception of decisions for persons with functional limitations.</w:t>
            </w:r>
          </w:p>
          <w:p w14:paraId="2D154D81" w14:textId="77777777" w:rsidR="000946C8" w:rsidRPr="000946C8" w:rsidRDefault="000946C8" w:rsidP="00AA2DBD">
            <w:pPr>
              <w:rPr>
                <w:rFonts w:ascii="Times New Roman" w:hAnsi="Times New Roman" w:cs="Times New Roman"/>
                <w:noProof/>
                <w:sz w:val="24"/>
                <w:szCs w:val="24"/>
                <w:lang w:val="en-US"/>
              </w:rPr>
            </w:pPr>
            <w:r w:rsidRPr="000946C8">
              <w:rPr>
                <w:rFonts w:ascii="Times New Roman" w:hAnsi="Times New Roman" w:cs="Times New Roman"/>
                <w:noProof/>
                <w:sz w:val="24"/>
                <w:lang w:val="en-US"/>
              </w:rPr>
              <w:t>The measure supports the implementation of the principles of the UN Convention on the Rights of Persons with Disabilities in Latvia, including the strengthening of the principle of universal design, and the implementation of the requirements of the accessibility directives</w:t>
            </w:r>
            <w:r w:rsidRPr="000946C8">
              <w:rPr>
                <w:rFonts w:ascii="Times New Roman" w:hAnsi="Times New Roman" w:cs="Times New Roman"/>
                <w:noProof/>
                <w:sz w:val="24"/>
                <w:szCs w:val="24"/>
                <w:vertAlign w:val="superscript"/>
                <w:lang w:val="en-US"/>
              </w:rPr>
              <w:footnoteReference w:id="30"/>
            </w:r>
          </w:p>
        </w:tc>
        <w:tc>
          <w:tcPr>
            <w:tcW w:w="600" w:type="pct"/>
          </w:tcPr>
          <w:p w14:paraId="254B2A07"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2022–2025</w:t>
            </w:r>
          </w:p>
        </w:tc>
        <w:tc>
          <w:tcPr>
            <w:tcW w:w="482" w:type="pct"/>
          </w:tcPr>
          <w:p w14:paraId="4F98120E" w14:textId="77777777" w:rsidR="000946C8" w:rsidRPr="000946C8" w:rsidRDefault="000946C8" w:rsidP="00AA2DBD">
            <w:pPr>
              <w:rPr>
                <w:rFonts w:ascii="Times New Roman" w:hAnsi="Times New Roman" w:cs="Times New Roman"/>
                <w:noProof/>
                <w:color w:val="000000"/>
                <w:sz w:val="24"/>
                <w:shd w:val="clear" w:color="auto" w:fill="FFFFFF"/>
                <w:lang w:val="en-US"/>
              </w:rPr>
            </w:pPr>
            <w:r w:rsidRPr="000946C8">
              <w:rPr>
                <w:rFonts w:ascii="Times New Roman" w:hAnsi="Times New Roman" w:cs="Times New Roman"/>
                <w:noProof/>
                <w:color w:val="000000"/>
                <w:sz w:val="24"/>
                <w:shd w:val="clear" w:color="auto" w:fill="FFFFFF"/>
                <w:lang w:val="en-US"/>
              </w:rPr>
              <w:t xml:space="preserve">All ministries and local governments </w:t>
            </w:r>
          </w:p>
        </w:tc>
        <w:tc>
          <w:tcPr>
            <w:tcW w:w="702" w:type="pct"/>
          </w:tcPr>
          <w:p w14:paraId="17F96FD1"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State Administration Innovation Lab led by the State Chancellery</w:t>
            </w:r>
          </w:p>
          <w:p w14:paraId="57435867"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NGOs and professionals working in the field</w:t>
            </w:r>
          </w:p>
        </w:tc>
        <w:tc>
          <w:tcPr>
            <w:tcW w:w="694" w:type="pct"/>
          </w:tcPr>
          <w:p w14:paraId="4DA33917" w14:textId="77777777" w:rsidR="000946C8" w:rsidRPr="000946C8" w:rsidRDefault="000946C8" w:rsidP="00AA2DBD">
            <w:pPr>
              <w:rPr>
                <w:rFonts w:ascii="Times New Roman" w:hAnsi="Times New Roman" w:cs="Times New Roman"/>
                <w:noProof/>
                <w:color w:val="000000"/>
                <w:sz w:val="24"/>
                <w:szCs w:val="24"/>
                <w:shd w:val="clear" w:color="auto" w:fill="FFFFFF"/>
                <w:lang w:val="en-US"/>
              </w:rPr>
            </w:pPr>
            <w:r w:rsidRPr="000946C8">
              <w:rPr>
                <w:rFonts w:ascii="Times New Roman" w:hAnsi="Times New Roman" w:cs="Times New Roman"/>
                <w:noProof/>
                <w:sz w:val="24"/>
                <w:lang w:val="en-US"/>
              </w:rPr>
              <w:t>Within the scope of the current budget and Recovery Fund Plan measure </w:t>
            </w:r>
            <w:r w:rsidRPr="000946C8">
              <w:rPr>
                <w:rFonts w:ascii="Times New Roman" w:hAnsi="Times New Roman" w:cs="Times New Roman"/>
                <w:noProof/>
                <w:color w:val="000000"/>
                <w:sz w:val="24"/>
                <w:shd w:val="clear" w:color="auto" w:fill="FFFFFF"/>
                <w:lang w:val="en-US"/>
              </w:rPr>
              <w:t>6.3.1.3.i “Development of the innovation ecosystem of public administration”</w:t>
            </w:r>
          </w:p>
          <w:p w14:paraId="09D200C0" w14:textId="77777777" w:rsidR="000946C8" w:rsidRPr="000946C8" w:rsidRDefault="000946C8" w:rsidP="00AA2DBD">
            <w:pPr>
              <w:rPr>
                <w:rFonts w:ascii="Times New Roman" w:hAnsi="Times New Roman" w:cs="Times New Roman"/>
                <w:noProof/>
                <w:color w:val="000000"/>
                <w:sz w:val="24"/>
                <w:shd w:val="clear" w:color="auto" w:fill="FFFFFF"/>
                <w:lang w:val="en-US"/>
              </w:rPr>
            </w:pPr>
            <w:r w:rsidRPr="000946C8">
              <w:rPr>
                <w:rFonts w:ascii="Times New Roman" w:hAnsi="Times New Roman" w:cs="Times New Roman"/>
                <w:noProof/>
                <w:color w:val="000000"/>
                <w:sz w:val="24"/>
                <w:shd w:val="clear" w:color="auto" w:fill="FFFFFF"/>
                <w:lang w:val="en-US"/>
              </w:rPr>
              <w:t>NDP2027 Task No</w:t>
            </w:r>
            <w:r w:rsidRPr="000946C8">
              <w:rPr>
                <w:rFonts w:ascii="Times New Roman" w:hAnsi="Times New Roman" w:cs="Times New Roman"/>
                <w:noProof/>
                <w:sz w:val="24"/>
                <w:lang w:val="en-US"/>
              </w:rPr>
              <w:t>. </w:t>
            </w:r>
            <w:r w:rsidRPr="000946C8">
              <w:rPr>
                <w:rFonts w:ascii="Times New Roman" w:hAnsi="Times New Roman" w:cs="Times New Roman"/>
                <w:noProof/>
                <w:color w:val="000000"/>
                <w:sz w:val="24"/>
                <w:shd w:val="clear" w:color="auto" w:fill="FFFFFF"/>
                <w:lang w:val="en-US"/>
              </w:rPr>
              <w:t>428</w:t>
            </w:r>
          </w:p>
        </w:tc>
        <w:tc>
          <w:tcPr>
            <w:tcW w:w="954" w:type="pct"/>
          </w:tcPr>
          <w:p w14:paraId="58736D9C"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 xml:space="preserve">Measures to implement accessibility principles and requirements </w:t>
            </w:r>
          </w:p>
        </w:tc>
      </w:tr>
      <w:bookmarkEnd w:id="37"/>
      <w:tr w:rsidR="000946C8" w:rsidRPr="000946C8" w14:paraId="6D471DB1" w14:textId="77777777" w:rsidTr="00AA2DBD">
        <w:tc>
          <w:tcPr>
            <w:tcW w:w="246" w:type="pct"/>
          </w:tcPr>
          <w:p w14:paraId="58A2705C"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4.3.</w:t>
            </w:r>
          </w:p>
        </w:tc>
        <w:tc>
          <w:tcPr>
            <w:tcW w:w="1322" w:type="pct"/>
          </w:tcPr>
          <w:p w14:paraId="6ABD5A4D" w14:textId="77777777" w:rsidR="000946C8" w:rsidRPr="000946C8" w:rsidRDefault="000946C8" w:rsidP="00AA2DBD">
            <w:pPr>
              <w:rPr>
                <w:rFonts w:ascii="Times New Roman" w:hAnsi="Times New Roman" w:cs="Times New Roman"/>
                <w:b/>
                <w:noProof/>
                <w:sz w:val="24"/>
                <w:lang w:val="en-US"/>
              </w:rPr>
            </w:pPr>
            <w:bookmarkStart w:id="39" w:name="_Hlk89872887"/>
            <w:bookmarkEnd w:id="38"/>
            <w:r w:rsidRPr="000946C8">
              <w:rPr>
                <w:rFonts w:ascii="Times New Roman" w:hAnsi="Times New Roman" w:cs="Times New Roman"/>
                <w:b/>
                <w:noProof/>
                <w:sz w:val="24"/>
                <w:lang w:val="en-US"/>
              </w:rPr>
              <w:t>Sectoral open government dialogues – “Clearly on complex issues. Understand the public benefits and get involved!"</w:t>
            </w:r>
          </w:p>
          <w:p w14:paraId="7D3E36DA" w14:textId="77777777" w:rsidR="000946C8" w:rsidRPr="000946C8" w:rsidRDefault="000946C8" w:rsidP="00AA2DBD">
            <w:pPr>
              <w:rPr>
                <w:rFonts w:ascii="Times New Roman" w:hAnsi="Times New Roman" w:cs="Times New Roman"/>
                <w:b/>
                <w:bCs/>
                <w:noProof/>
                <w:sz w:val="24"/>
                <w:szCs w:val="24"/>
                <w:lang w:val="en-US"/>
              </w:rPr>
            </w:pPr>
          </w:p>
          <w:bookmarkEnd w:id="39"/>
          <w:p w14:paraId="56CB4533"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Each sector chooses a topical issue that is important for further explanation to the public and is essential for the sustainable development of Latvia.</w:t>
            </w:r>
          </w:p>
          <w:p w14:paraId="4F2AA70B"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The projects are led by the employees of the ministry (institution) trained within the scope of measure 4.1.</w:t>
            </w:r>
          </w:p>
          <w:p w14:paraId="325731F4"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Two ambassadors are selected for each project – a leading representative of the ministry and a civil society representative or expert selected by the sectoral advisory council, and they jointly explain the issue to the public.</w:t>
            </w:r>
          </w:p>
          <w:p w14:paraId="56243921" w14:textId="77777777" w:rsidR="000946C8" w:rsidRPr="000946C8" w:rsidRDefault="000946C8" w:rsidP="00AA2DBD">
            <w:pPr>
              <w:rPr>
                <w:rFonts w:ascii="Times New Roman" w:hAnsi="Times New Roman" w:cs="Times New Roman"/>
                <w:noProof/>
                <w:sz w:val="24"/>
                <w:szCs w:val="24"/>
                <w:lang w:val="en-US"/>
              </w:rPr>
            </w:pPr>
            <w:r w:rsidRPr="000946C8">
              <w:rPr>
                <w:rFonts w:ascii="Times New Roman" w:hAnsi="Times New Roman" w:cs="Times New Roman"/>
                <w:b/>
                <w:bCs/>
                <w:noProof/>
                <w:sz w:val="24"/>
                <w:lang w:val="en-US"/>
              </w:rPr>
              <w:t>Open government dialogues: explanations on the LV portal and involvement of other mass media </w:t>
            </w:r>
            <w:r w:rsidRPr="000946C8">
              <w:rPr>
                <w:rFonts w:ascii="Times New Roman" w:hAnsi="Times New Roman" w:cs="Times New Roman"/>
                <w:noProof/>
                <w:sz w:val="24"/>
                <w:lang w:val="en-US"/>
              </w:rPr>
              <w:t>– as part of its communication activities, www.lvportals.lv produces a series of explanations on topical issues in the sectors, promoting open governance</w:t>
            </w:r>
          </w:p>
        </w:tc>
        <w:tc>
          <w:tcPr>
            <w:tcW w:w="600" w:type="pct"/>
          </w:tcPr>
          <w:p w14:paraId="46B07883"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2023–2025</w:t>
            </w:r>
          </w:p>
        </w:tc>
        <w:tc>
          <w:tcPr>
            <w:tcW w:w="482" w:type="pct"/>
          </w:tcPr>
          <w:p w14:paraId="7B0C050A"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All ministries and institutions</w:t>
            </w:r>
          </w:p>
          <w:p w14:paraId="172A4D77"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SC</w:t>
            </w:r>
          </w:p>
        </w:tc>
        <w:tc>
          <w:tcPr>
            <w:tcW w:w="702" w:type="pct"/>
          </w:tcPr>
          <w:p w14:paraId="4CEA9962" w14:textId="77777777" w:rsidR="000946C8" w:rsidRPr="000946C8" w:rsidRDefault="000946C8" w:rsidP="00AA2DBD">
            <w:pPr>
              <w:rPr>
                <w:rFonts w:ascii="Times New Roman" w:hAnsi="Times New Roman" w:cs="Times New Roman"/>
                <w:noProof/>
                <w:sz w:val="24"/>
                <w:szCs w:val="24"/>
                <w:lang w:val="en-US"/>
              </w:rPr>
            </w:pPr>
            <w:r w:rsidRPr="000946C8">
              <w:rPr>
                <w:rFonts w:ascii="Times New Roman" w:hAnsi="Times New Roman" w:cs="Times New Roman"/>
                <w:i/>
                <w:iCs/>
                <w:noProof/>
                <w:sz w:val="24"/>
                <w:lang w:val="en-US"/>
              </w:rPr>
              <w:t xml:space="preserve">VSIA Latvijas Vēstnesis </w:t>
            </w:r>
            <w:r w:rsidRPr="000946C8">
              <w:rPr>
                <w:rFonts w:ascii="Times New Roman" w:hAnsi="Times New Roman" w:cs="Times New Roman"/>
                <w:noProof/>
                <w:sz w:val="24"/>
                <w:lang w:val="en-US"/>
              </w:rPr>
              <w:t>(lvportals.lv)</w:t>
            </w:r>
          </w:p>
          <w:p w14:paraId="5F0B258F"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Other internet-based media used by a broader public or target audience are also involved in communication activities</w:t>
            </w:r>
          </w:p>
        </w:tc>
        <w:tc>
          <w:tcPr>
            <w:tcW w:w="694" w:type="pct"/>
          </w:tcPr>
          <w:p w14:paraId="49ACBA70"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Additional funding from the State budget required</w:t>
            </w:r>
          </w:p>
        </w:tc>
        <w:tc>
          <w:tcPr>
            <w:tcW w:w="954" w:type="pct"/>
          </w:tcPr>
          <w:p w14:paraId="02792C37"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13 sectoral projects</w:t>
            </w:r>
          </w:p>
          <w:p w14:paraId="7DA1DF11"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One SC project (14 in total)</w:t>
            </w:r>
          </w:p>
          <w:p w14:paraId="45F78C02"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Creation of public communication activities, for example, in the form of audio, video or printed materials, depending on the context</w:t>
            </w:r>
          </w:p>
          <w:p w14:paraId="44C30ACF"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One article at lvportals.lv on each project (14 in total)</w:t>
            </w:r>
          </w:p>
          <w:p w14:paraId="09827820"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Several activities in the digital environment (in total, at least three)</w:t>
            </w:r>
          </w:p>
        </w:tc>
      </w:tr>
      <w:tr w:rsidR="000946C8" w:rsidRPr="000946C8" w14:paraId="23EF7F77" w14:textId="77777777" w:rsidTr="00AA2DBD">
        <w:tc>
          <w:tcPr>
            <w:tcW w:w="246" w:type="pct"/>
          </w:tcPr>
          <w:p w14:paraId="5C4B06BC"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4.4.</w:t>
            </w:r>
          </w:p>
        </w:tc>
        <w:tc>
          <w:tcPr>
            <w:tcW w:w="1322" w:type="pct"/>
          </w:tcPr>
          <w:p w14:paraId="454E48D1" w14:textId="77777777" w:rsidR="000946C8" w:rsidRPr="000946C8" w:rsidRDefault="000946C8" w:rsidP="00AA2DBD">
            <w:pPr>
              <w:rPr>
                <w:rFonts w:ascii="Times New Roman" w:hAnsi="Times New Roman" w:cs="Times New Roman"/>
                <w:b/>
                <w:noProof/>
                <w:sz w:val="24"/>
                <w:lang w:val="en-US"/>
              </w:rPr>
            </w:pPr>
            <w:bookmarkStart w:id="40" w:name="_Hlk89872899"/>
            <w:r w:rsidRPr="000946C8">
              <w:rPr>
                <w:rFonts w:ascii="Times New Roman" w:hAnsi="Times New Roman" w:cs="Times New Roman"/>
                <w:b/>
                <w:noProof/>
                <w:sz w:val="24"/>
                <w:lang w:val="en-US"/>
              </w:rPr>
              <w:t>Active and inclusive communication with the population and communication of information to the public in a modern and understandable manner</w:t>
            </w:r>
          </w:p>
          <w:p w14:paraId="674C50B1" w14:textId="77777777" w:rsidR="000946C8" w:rsidRPr="000946C8" w:rsidRDefault="000946C8" w:rsidP="00AA2DBD">
            <w:pPr>
              <w:rPr>
                <w:rFonts w:ascii="Times New Roman" w:hAnsi="Times New Roman" w:cs="Times New Roman"/>
                <w:b/>
                <w:bCs/>
                <w:noProof/>
                <w:sz w:val="24"/>
                <w:szCs w:val="24"/>
                <w:lang w:val="en-US"/>
              </w:rPr>
            </w:pPr>
          </w:p>
          <w:bookmarkEnd w:id="40"/>
          <w:p w14:paraId="75C07D2D"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Over the next four years, ministries and institutions are actively communicating on topics of public interest, explaining the substance and benefits, and making documents easily accessible.</w:t>
            </w:r>
          </w:p>
          <w:p w14:paraId="748F103F"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Establishment of cooperation with NGOs to communicate with the population</w:t>
            </w:r>
          </w:p>
        </w:tc>
        <w:tc>
          <w:tcPr>
            <w:tcW w:w="600" w:type="pct"/>
          </w:tcPr>
          <w:p w14:paraId="2F6F261E"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2022–2025</w:t>
            </w:r>
          </w:p>
        </w:tc>
        <w:tc>
          <w:tcPr>
            <w:tcW w:w="482" w:type="pct"/>
          </w:tcPr>
          <w:p w14:paraId="56160FA9"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All ministries and institutions</w:t>
            </w:r>
          </w:p>
        </w:tc>
        <w:tc>
          <w:tcPr>
            <w:tcW w:w="702" w:type="pct"/>
          </w:tcPr>
          <w:p w14:paraId="27639A2B" w14:textId="77777777" w:rsidR="000946C8" w:rsidRPr="000946C8" w:rsidRDefault="000946C8" w:rsidP="00AA2DBD">
            <w:pPr>
              <w:rPr>
                <w:rFonts w:ascii="Times New Roman" w:hAnsi="Times New Roman" w:cs="Times New Roman"/>
                <w:noProof/>
                <w:sz w:val="24"/>
                <w:szCs w:val="24"/>
                <w:lang w:val="en-US"/>
              </w:rPr>
            </w:pPr>
            <w:r w:rsidRPr="000946C8">
              <w:rPr>
                <w:rFonts w:ascii="Times New Roman" w:hAnsi="Times New Roman" w:cs="Times New Roman"/>
                <w:i/>
                <w:iCs/>
                <w:noProof/>
                <w:sz w:val="24"/>
                <w:lang w:val="en-US"/>
              </w:rPr>
              <w:t xml:space="preserve">VSIA Latvijas Vēstnesis </w:t>
            </w:r>
            <w:r w:rsidRPr="000946C8">
              <w:rPr>
                <w:rFonts w:ascii="Times New Roman" w:hAnsi="Times New Roman" w:cs="Times New Roman"/>
                <w:noProof/>
                <w:sz w:val="24"/>
                <w:lang w:val="en-US"/>
              </w:rPr>
              <w:t>(lvportals.lv)</w:t>
            </w:r>
          </w:p>
          <w:p w14:paraId="331E19F2"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SIF</w:t>
            </w:r>
          </w:p>
          <w:p w14:paraId="24D626D7"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CAL</w:t>
            </w:r>
          </w:p>
        </w:tc>
        <w:tc>
          <w:tcPr>
            <w:tcW w:w="694" w:type="pct"/>
          </w:tcPr>
          <w:p w14:paraId="469CDC59"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Within the scope of the current budget</w:t>
            </w:r>
          </w:p>
        </w:tc>
        <w:tc>
          <w:tcPr>
            <w:tcW w:w="954" w:type="pct"/>
          </w:tcPr>
          <w:p w14:paraId="0ABE1ECC"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State administration institutions provide explanatory information on the latest developments in their respective field of activity (draft laws and regulations, policy documents, informative reports, investment projects implemented, new solutions</w:t>
            </w:r>
          </w:p>
          <w:p w14:paraId="3AB03121"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on e-environment, commissioned research)</w:t>
            </w:r>
          </w:p>
          <w:p w14:paraId="1459A199"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Number of NGOs involved in communication with the public</w:t>
            </w:r>
          </w:p>
          <w:p w14:paraId="4D991F8E"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Use of automated e-mail delivery systems</w:t>
            </w:r>
          </w:p>
          <w:p w14:paraId="065C748A"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for the provision of information to the public</w:t>
            </w:r>
          </w:p>
        </w:tc>
      </w:tr>
    </w:tbl>
    <w:p w14:paraId="35F9CDF3" w14:textId="77777777" w:rsidR="000946C8" w:rsidRPr="000946C8" w:rsidRDefault="000946C8" w:rsidP="000946C8">
      <w:pPr>
        <w:rPr>
          <w:rFonts w:ascii="Times New Roman" w:hAnsi="Times New Roman" w:cs="Times New Roman"/>
          <w:noProof/>
          <w:sz w:val="24"/>
          <w:szCs w:val="24"/>
          <w:lang w:val="en-US"/>
        </w:rPr>
      </w:pPr>
    </w:p>
    <w:tbl>
      <w:tblPr>
        <w:tblStyle w:val="TableGridLight"/>
        <w:tblW w:w="5000" w:type="pct"/>
        <w:tblCellMar>
          <w:top w:w="28" w:type="dxa"/>
          <w:left w:w="28" w:type="dxa"/>
          <w:bottom w:w="28" w:type="dxa"/>
          <w:right w:w="28" w:type="dxa"/>
        </w:tblCellMar>
        <w:tblLook w:val="04A0" w:firstRow="1" w:lastRow="0" w:firstColumn="1" w:lastColumn="0" w:noHBand="0" w:noVBand="1"/>
      </w:tblPr>
      <w:tblGrid>
        <w:gridCol w:w="711"/>
        <w:gridCol w:w="3912"/>
        <w:gridCol w:w="1285"/>
        <w:gridCol w:w="1710"/>
        <w:gridCol w:w="1987"/>
        <w:gridCol w:w="1713"/>
        <w:gridCol w:w="2675"/>
      </w:tblGrid>
      <w:tr w:rsidR="000946C8" w:rsidRPr="000946C8" w14:paraId="0B5F0706" w14:textId="77777777" w:rsidTr="00AA2DBD">
        <w:tc>
          <w:tcPr>
            <w:tcW w:w="5000" w:type="pct"/>
            <w:gridSpan w:val="7"/>
            <w:shd w:val="clear" w:color="auto" w:fill="EAF1DD" w:themeFill="accent3" w:themeFillTint="33"/>
          </w:tcPr>
          <w:p w14:paraId="4B5EB553" w14:textId="77777777" w:rsidR="000946C8" w:rsidRPr="000946C8" w:rsidRDefault="000946C8" w:rsidP="00AA2DBD">
            <w:pPr>
              <w:pStyle w:val="Heading3"/>
              <w:spacing w:after="0"/>
              <w:rPr>
                <w:noProof/>
                <w:lang w:val="en-US"/>
              </w:rPr>
            </w:pPr>
            <w:bookmarkStart w:id="41" w:name="_Toc93939507"/>
            <w:bookmarkStart w:id="42" w:name="_Hlk93915083"/>
            <w:r w:rsidRPr="000946C8">
              <w:rPr>
                <w:noProof/>
                <w:lang w:val="en-US"/>
              </w:rPr>
              <w:t>Commitment 5: Promotion of data accessibility and clarity, increasing the opportunities for use thereof by the public and creation of data-based solutions</w:t>
            </w:r>
            <w:bookmarkEnd w:id="41"/>
          </w:p>
        </w:tc>
      </w:tr>
      <w:tr w:rsidR="000946C8" w:rsidRPr="000946C8" w14:paraId="3FE48930" w14:textId="77777777" w:rsidTr="00AA2DBD">
        <w:tc>
          <w:tcPr>
            <w:tcW w:w="1652" w:type="pct"/>
            <w:gridSpan w:val="2"/>
          </w:tcPr>
          <w:p w14:paraId="579D2ACC" w14:textId="77777777" w:rsidR="000946C8" w:rsidRPr="000946C8" w:rsidRDefault="000946C8" w:rsidP="00AA2DBD">
            <w:pPr>
              <w:rPr>
                <w:rFonts w:ascii="Times New Roman" w:hAnsi="Times New Roman" w:cs="Times New Roman"/>
                <w:b/>
                <w:noProof/>
                <w:sz w:val="24"/>
                <w:lang w:val="en-US"/>
              </w:rPr>
            </w:pPr>
            <w:r w:rsidRPr="000946C8">
              <w:rPr>
                <w:rFonts w:ascii="Times New Roman" w:hAnsi="Times New Roman" w:cs="Times New Roman"/>
                <w:b/>
                <w:noProof/>
                <w:sz w:val="24"/>
                <w:lang w:val="en-US"/>
              </w:rPr>
              <w:t>Measure</w:t>
            </w:r>
          </w:p>
        </w:tc>
        <w:tc>
          <w:tcPr>
            <w:tcW w:w="459" w:type="pct"/>
          </w:tcPr>
          <w:p w14:paraId="437FC819" w14:textId="77777777" w:rsidR="000946C8" w:rsidRPr="000946C8" w:rsidRDefault="000946C8" w:rsidP="00AA2DBD">
            <w:pPr>
              <w:rPr>
                <w:rFonts w:ascii="Times New Roman" w:hAnsi="Times New Roman" w:cs="Times New Roman"/>
                <w:b/>
                <w:noProof/>
                <w:sz w:val="24"/>
                <w:lang w:val="en-US"/>
              </w:rPr>
            </w:pPr>
            <w:r w:rsidRPr="000946C8">
              <w:rPr>
                <w:rFonts w:ascii="Times New Roman" w:hAnsi="Times New Roman" w:cs="Times New Roman"/>
                <w:b/>
                <w:noProof/>
                <w:sz w:val="24"/>
                <w:lang w:val="en-US"/>
              </w:rPr>
              <w:t xml:space="preserve">Time period </w:t>
            </w:r>
          </w:p>
        </w:tc>
        <w:tc>
          <w:tcPr>
            <w:tcW w:w="611" w:type="pct"/>
          </w:tcPr>
          <w:p w14:paraId="182C47D1" w14:textId="77777777" w:rsidR="000946C8" w:rsidRPr="000946C8" w:rsidRDefault="000946C8" w:rsidP="00AA2DBD">
            <w:pPr>
              <w:rPr>
                <w:rFonts w:ascii="Times New Roman" w:hAnsi="Times New Roman" w:cs="Times New Roman"/>
                <w:b/>
                <w:noProof/>
                <w:sz w:val="24"/>
                <w:lang w:val="en-US"/>
              </w:rPr>
            </w:pPr>
            <w:r w:rsidRPr="000946C8">
              <w:rPr>
                <w:rFonts w:ascii="Times New Roman" w:hAnsi="Times New Roman" w:cs="Times New Roman"/>
                <w:b/>
                <w:noProof/>
                <w:sz w:val="24"/>
                <w:lang w:val="en-US"/>
              </w:rPr>
              <w:t>Responsible authorities</w:t>
            </w:r>
          </w:p>
        </w:tc>
        <w:tc>
          <w:tcPr>
            <w:tcW w:w="710" w:type="pct"/>
          </w:tcPr>
          <w:p w14:paraId="75CBE381" w14:textId="77777777" w:rsidR="000946C8" w:rsidRPr="000946C8" w:rsidRDefault="000946C8" w:rsidP="00AA2DBD">
            <w:pPr>
              <w:rPr>
                <w:rFonts w:ascii="Times New Roman" w:hAnsi="Times New Roman" w:cs="Times New Roman"/>
                <w:b/>
                <w:noProof/>
                <w:sz w:val="24"/>
                <w:lang w:val="en-US"/>
              </w:rPr>
            </w:pPr>
            <w:r w:rsidRPr="000946C8">
              <w:rPr>
                <w:rFonts w:ascii="Times New Roman" w:hAnsi="Times New Roman" w:cs="Times New Roman"/>
                <w:b/>
                <w:noProof/>
                <w:sz w:val="24"/>
                <w:lang w:val="en-US"/>
              </w:rPr>
              <w:t>Co-responsible authorities and other implementers</w:t>
            </w:r>
          </w:p>
        </w:tc>
        <w:tc>
          <w:tcPr>
            <w:tcW w:w="612" w:type="pct"/>
          </w:tcPr>
          <w:p w14:paraId="29E3D01D" w14:textId="77777777" w:rsidR="000946C8" w:rsidRPr="000946C8" w:rsidRDefault="000946C8" w:rsidP="00AA2DBD">
            <w:pPr>
              <w:rPr>
                <w:rFonts w:ascii="Times New Roman" w:hAnsi="Times New Roman" w:cs="Times New Roman"/>
                <w:b/>
                <w:noProof/>
                <w:sz w:val="24"/>
                <w:lang w:val="en-US"/>
              </w:rPr>
            </w:pPr>
            <w:r w:rsidRPr="000946C8">
              <w:rPr>
                <w:rFonts w:ascii="Times New Roman" w:hAnsi="Times New Roman" w:cs="Times New Roman"/>
                <w:b/>
                <w:noProof/>
                <w:sz w:val="24"/>
                <w:lang w:val="en-US"/>
              </w:rPr>
              <w:t>Funding and sources thereof</w:t>
            </w:r>
          </w:p>
        </w:tc>
        <w:tc>
          <w:tcPr>
            <w:tcW w:w="956" w:type="pct"/>
          </w:tcPr>
          <w:p w14:paraId="23B3B2F1" w14:textId="77777777" w:rsidR="000946C8" w:rsidRPr="000946C8" w:rsidRDefault="000946C8" w:rsidP="00AA2DBD">
            <w:pPr>
              <w:rPr>
                <w:rFonts w:ascii="Times New Roman" w:hAnsi="Times New Roman" w:cs="Times New Roman"/>
                <w:b/>
                <w:noProof/>
                <w:sz w:val="24"/>
                <w:lang w:val="en-US"/>
              </w:rPr>
            </w:pPr>
            <w:r w:rsidRPr="000946C8">
              <w:rPr>
                <w:rFonts w:ascii="Times New Roman" w:hAnsi="Times New Roman" w:cs="Times New Roman"/>
                <w:b/>
                <w:noProof/>
                <w:sz w:val="24"/>
                <w:lang w:val="en-US"/>
              </w:rPr>
              <w:t xml:space="preserve">Outputs and performance indicators thereof </w:t>
            </w:r>
          </w:p>
        </w:tc>
      </w:tr>
      <w:bookmarkEnd w:id="42"/>
      <w:tr w:rsidR="000946C8" w:rsidRPr="000946C8" w14:paraId="34A0D63D" w14:textId="77777777" w:rsidTr="00AA2DBD">
        <w:tc>
          <w:tcPr>
            <w:tcW w:w="254" w:type="pct"/>
          </w:tcPr>
          <w:p w14:paraId="3D6FD4C6"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5.1. </w:t>
            </w:r>
          </w:p>
        </w:tc>
        <w:tc>
          <w:tcPr>
            <w:tcW w:w="1398" w:type="pct"/>
          </w:tcPr>
          <w:p w14:paraId="06427DB6" w14:textId="77777777" w:rsidR="000946C8" w:rsidRPr="000946C8" w:rsidRDefault="000946C8" w:rsidP="00AA2DBD">
            <w:pPr>
              <w:rPr>
                <w:rFonts w:ascii="Times New Roman" w:hAnsi="Times New Roman" w:cs="Times New Roman"/>
                <w:b/>
                <w:noProof/>
                <w:sz w:val="24"/>
                <w:lang w:val="en-US"/>
              </w:rPr>
            </w:pPr>
            <w:bookmarkStart w:id="43" w:name="_Hlk89872907"/>
            <w:r w:rsidRPr="000946C8">
              <w:rPr>
                <w:rFonts w:ascii="Times New Roman" w:hAnsi="Times New Roman" w:cs="Times New Roman"/>
                <w:b/>
                <w:noProof/>
                <w:sz w:val="24"/>
                <w:lang w:val="en-US"/>
              </w:rPr>
              <w:t>Promotion and explanation of data and tools of intersectoral societal relevance, including open data, encouraging their comprehensibility and more widespread use, intersectoral analysis, and data-based solutions</w:t>
            </w:r>
          </w:p>
          <w:p w14:paraId="3FDD510F" w14:textId="77777777" w:rsidR="000946C8" w:rsidRPr="000946C8" w:rsidRDefault="000946C8" w:rsidP="00AA2DBD">
            <w:pPr>
              <w:rPr>
                <w:rFonts w:ascii="Times New Roman" w:hAnsi="Times New Roman" w:cs="Times New Roman"/>
                <w:b/>
                <w:bCs/>
                <w:noProof/>
                <w:sz w:val="24"/>
                <w:szCs w:val="24"/>
                <w:lang w:val="en-US"/>
              </w:rPr>
            </w:pPr>
          </w:p>
          <w:bookmarkEnd w:id="43"/>
          <w:p w14:paraId="287B9128"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Ministries and institutions subordinate thereto identify the data relevant to the public interest and important for public disclosure and ensure availability thereof on their websites or publish them, upon request, in the form of open data.</w:t>
            </w:r>
          </w:p>
          <w:p w14:paraId="277C63CE"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Ministries and institutions subordinate thereto promote and explain to the public the databases, data compilations, platforms, support tools, digital tools, various thematic websites, etc. that they have developed.</w:t>
            </w:r>
          </w:p>
          <w:p w14:paraId="6A0D991F"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Ministries and institutions subordinate thereto proactively share their data and analysis to address societal challenges.</w:t>
            </w:r>
          </w:p>
          <w:p w14:paraId="26B81873"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Through the process quality support provided by the MoEPRD, ministries and institutions subordinate thereto, for example, create visualisations, distribute explanations to target groups, organise events to develop data-based solutions, for example, data hackathons, including in cooperation with mass media.</w:t>
            </w:r>
          </w:p>
          <w:p w14:paraId="7F8EB39D"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Open data publishers carry out measures to promote data, regularly publish news about available data, organise hackathons, data contests, and other measures to promote data and develop data-based solutions.</w:t>
            </w:r>
          </w:p>
          <w:p w14:paraId="208D84F3"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Such training is developed within the LSPA that familiarises State administration and general population with the existing data offer and teaches how to use the tools required for the analysis of such data</w:t>
            </w:r>
          </w:p>
        </w:tc>
        <w:tc>
          <w:tcPr>
            <w:tcW w:w="459" w:type="pct"/>
          </w:tcPr>
          <w:p w14:paraId="70321BF1"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2022–2025</w:t>
            </w:r>
          </w:p>
        </w:tc>
        <w:tc>
          <w:tcPr>
            <w:tcW w:w="611" w:type="pct"/>
          </w:tcPr>
          <w:p w14:paraId="4D66D932"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All ministries and institutions which are subordinate thereto</w:t>
            </w:r>
          </w:p>
          <w:p w14:paraId="7DA73BB0"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MoEPRD (methodological support)</w:t>
            </w:r>
          </w:p>
        </w:tc>
        <w:tc>
          <w:tcPr>
            <w:tcW w:w="710" w:type="pct"/>
          </w:tcPr>
          <w:p w14:paraId="13A9B7B1"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MoJ (according to its competence in the field of freedom of information, provision of support in identifying data of public interest)</w:t>
            </w:r>
          </w:p>
          <w:p w14:paraId="70F8B260"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LSPA (as part of the development of digital skills)</w:t>
            </w:r>
          </w:p>
          <w:p w14:paraId="0FE00C1B"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Mass media</w:t>
            </w:r>
          </w:p>
        </w:tc>
        <w:tc>
          <w:tcPr>
            <w:tcW w:w="612" w:type="pct"/>
          </w:tcPr>
          <w:p w14:paraId="213D2BC5"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Within the scope of the current budget</w:t>
            </w:r>
          </w:p>
          <w:p w14:paraId="42C4F4BD" w14:textId="77777777" w:rsidR="000946C8" w:rsidRPr="000946C8" w:rsidRDefault="000946C8" w:rsidP="00AA2DBD">
            <w:pPr>
              <w:rPr>
                <w:rFonts w:ascii="Times New Roman" w:hAnsi="Times New Roman" w:cs="Times New Roman"/>
                <w:noProof/>
                <w:sz w:val="24"/>
                <w:shd w:val="clear" w:color="auto" w:fill="FFFFFF"/>
                <w:lang w:val="en-US"/>
              </w:rPr>
            </w:pPr>
            <w:bookmarkStart w:id="44" w:name="_Hlk92731556"/>
            <w:r w:rsidRPr="000946C8">
              <w:rPr>
                <w:rFonts w:ascii="Times New Roman" w:hAnsi="Times New Roman" w:cs="Times New Roman"/>
                <w:noProof/>
                <w:sz w:val="24"/>
                <w:shd w:val="clear" w:color="auto" w:fill="FFFFFF"/>
                <w:lang w:val="en-US"/>
              </w:rPr>
              <w:t xml:space="preserve">Recovery Fund Plan </w:t>
            </w:r>
            <w:bookmarkEnd w:id="44"/>
            <w:r w:rsidRPr="000946C8">
              <w:rPr>
                <w:rFonts w:ascii="Times New Roman" w:hAnsi="Times New Roman" w:cs="Times New Roman"/>
                <w:noProof/>
                <w:sz w:val="24"/>
                <w:shd w:val="clear" w:color="auto" w:fill="FFFFFF"/>
                <w:lang w:val="en-US"/>
              </w:rPr>
              <w:t>measure 2.3.2.2.i “Development of State and local government digital transformation skills and capabilities”</w:t>
            </w:r>
          </w:p>
        </w:tc>
        <w:tc>
          <w:tcPr>
            <w:tcW w:w="956" w:type="pct"/>
          </w:tcPr>
          <w:p w14:paraId="18EDDE24"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Improved access to data relevant to freedom of information</w:t>
            </w:r>
          </w:p>
          <w:p w14:paraId="786FB8A2"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New data visualisations and data-based solutions developed</w:t>
            </w:r>
          </w:p>
          <w:p w14:paraId="710B0979"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Events organised for the purpose of data promotion (hackathons, events for skilful presentation of data (storytelling involving data), practical workshops)</w:t>
            </w:r>
          </w:p>
          <w:p w14:paraId="4F775314"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Communication activities to promote existing data and tools</w:t>
            </w:r>
          </w:p>
          <w:p w14:paraId="2FBB044D"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Training and publicly available virtual courses</w:t>
            </w:r>
          </w:p>
        </w:tc>
      </w:tr>
      <w:tr w:rsidR="000946C8" w:rsidRPr="000946C8" w14:paraId="18C9F56B" w14:textId="77777777" w:rsidTr="00AA2DBD">
        <w:tc>
          <w:tcPr>
            <w:tcW w:w="254" w:type="pct"/>
          </w:tcPr>
          <w:p w14:paraId="1947BAF4"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5.2.</w:t>
            </w:r>
          </w:p>
        </w:tc>
        <w:tc>
          <w:tcPr>
            <w:tcW w:w="1398" w:type="pct"/>
          </w:tcPr>
          <w:p w14:paraId="6FDBDF7B" w14:textId="77777777" w:rsidR="000946C8" w:rsidRPr="000946C8" w:rsidRDefault="000946C8" w:rsidP="00AA2DBD">
            <w:pPr>
              <w:rPr>
                <w:rFonts w:ascii="Times New Roman" w:hAnsi="Times New Roman" w:cs="Times New Roman"/>
                <w:b/>
                <w:noProof/>
                <w:sz w:val="24"/>
                <w:lang w:val="en-US"/>
              </w:rPr>
            </w:pPr>
            <w:r w:rsidRPr="000946C8">
              <w:rPr>
                <w:rFonts w:ascii="Times New Roman" w:hAnsi="Times New Roman" w:cs="Times New Roman"/>
                <w:b/>
                <w:noProof/>
                <w:sz w:val="24"/>
                <w:lang w:val="en-US"/>
              </w:rPr>
              <w:t xml:space="preserve">Promotion of examples for open data use and promotion of skills </w:t>
            </w:r>
          </w:p>
        </w:tc>
        <w:tc>
          <w:tcPr>
            <w:tcW w:w="459" w:type="pct"/>
          </w:tcPr>
          <w:p w14:paraId="61195E67"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Once a year</w:t>
            </w:r>
          </w:p>
        </w:tc>
        <w:tc>
          <w:tcPr>
            <w:tcW w:w="611" w:type="pct"/>
          </w:tcPr>
          <w:p w14:paraId="254784D7"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MoEPRD in cooperation with the responsible institutions (depending on the selected datasets)</w:t>
            </w:r>
          </w:p>
        </w:tc>
        <w:tc>
          <w:tcPr>
            <w:tcW w:w="710" w:type="pct"/>
          </w:tcPr>
          <w:p w14:paraId="43BFE367"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LSPA (digital skills)</w:t>
            </w:r>
          </w:p>
        </w:tc>
        <w:tc>
          <w:tcPr>
            <w:tcW w:w="612" w:type="pct"/>
          </w:tcPr>
          <w:p w14:paraId="3383C235"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Within the scope of the current budget</w:t>
            </w:r>
          </w:p>
          <w:p w14:paraId="60BE3249"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Cohesion Policy programme</w:t>
            </w:r>
          </w:p>
          <w:p w14:paraId="7B9BFBD9" w14:textId="77777777" w:rsidR="000946C8" w:rsidRPr="000946C8" w:rsidRDefault="000946C8" w:rsidP="00AA2DBD">
            <w:pPr>
              <w:rPr>
                <w:rFonts w:ascii="Times New Roman" w:hAnsi="Times New Roman" w:cs="Times New Roman"/>
                <w:noProof/>
                <w:sz w:val="24"/>
                <w:shd w:val="clear" w:color="auto" w:fill="FFFFFF"/>
                <w:lang w:val="en-US"/>
              </w:rPr>
            </w:pPr>
            <w:r w:rsidRPr="000946C8">
              <w:rPr>
                <w:rFonts w:ascii="Times New Roman" w:hAnsi="Times New Roman" w:cs="Times New Roman"/>
                <w:noProof/>
                <w:sz w:val="24"/>
                <w:shd w:val="clear" w:color="auto" w:fill="FFFFFF"/>
                <w:lang w:val="en-US"/>
              </w:rPr>
              <w:t>Recovery Fund Plan measure 2.3.2.2.i “Development of State and local government digital transformation skills and capabilities”</w:t>
            </w:r>
          </w:p>
        </w:tc>
        <w:tc>
          <w:tcPr>
            <w:tcW w:w="956" w:type="pct"/>
          </w:tcPr>
          <w:p w14:paraId="2A19B22A"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MoEPRD, jointly with the responsible institutions, promotes open data (including where to find and how to use such data) and encourages the use thereof</w:t>
            </w:r>
          </w:p>
          <w:p w14:paraId="36D4B253"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Demonstration of the availability and practical use of open data in training events for various stakeholders (State administration, journalists, NGOs)</w:t>
            </w:r>
          </w:p>
        </w:tc>
      </w:tr>
      <w:tr w:rsidR="000946C8" w:rsidRPr="000946C8" w14:paraId="3D64FF37" w14:textId="77777777" w:rsidTr="00AA2DBD">
        <w:tc>
          <w:tcPr>
            <w:tcW w:w="254" w:type="pct"/>
          </w:tcPr>
          <w:p w14:paraId="16D8C67E" w14:textId="77777777" w:rsidR="000946C8" w:rsidRPr="000946C8" w:rsidRDefault="000946C8" w:rsidP="00AA2DBD">
            <w:pPr>
              <w:rPr>
                <w:rFonts w:ascii="Times New Roman" w:hAnsi="Times New Roman" w:cs="Times New Roman"/>
                <w:noProof/>
                <w:sz w:val="24"/>
                <w:lang w:val="en-US"/>
              </w:rPr>
            </w:pPr>
            <w:bookmarkStart w:id="45" w:name="_Hlk93655135"/>
            <w:bookmarkStart w:id="46" w:name="_Hlk93914941"/>
            <w:r w:rsidRPr="000946C8">
              <w:rPr>
                <w:rFonts w:ascii="Times New Roman" w:hAnsi="Times New Roman" w:cs="Times New Roman"/>
                <w:noProof/>
                <w:sz w:val="24"/>
                <w:lang w:val="en-US"/>
              </w:rPr>
              <w:t>5.3. </w:t>
            </w:r>
          </w:p>
        </w:tc>
        <w:tc>
          <w:tcPr>
            <w:tcW w:w="1398" w:type="pct"/>
          </w:tcPr>
          <w:p w14:paraId="1543813B" w14:textId="77777777" w:rsidR="000946C8" w:rsidRPr="000946C8" w:rsidRDefault="000946C8" w:rsidP="00AA2DBD">
            <w:pPr>
              <w:rPr>
                <w:rFonts w:ascii="Times New Roman" w:hAnsi="Times New Roman" w:cs="Times New Roman"/>
                <w:b/>
                <w:noProof/>
                <w:sz w:val="24"/>
                <w:lang w:val="en-US"/>
              </w:rPr>
            </w:pPr>
            <w:bookmarkStart w:id="47" w:name="_Hlk89872921"/>
            <w:r w:rsidRPr="000946C8">
              <w:rPr>
                <w:rFonts w:ascii="Times New Roman" w:hAnsi="Times New Roman" w:cs="Times New Roman"/>
                <w:b/>
                <w:noProof/>
                <w:sz w:val="24"/>
                <w:lang w:val="en-US"/>
              </w:rPr>
              <w:t>Availability of data of public interest in specific areas</w:t>
            </w:r>
            <w:bookmarkEnd w:id="47"/>
            <w:r w:rsidRPr="000946C8">
              <w:rPr>
                <w:rFonts w:ascii="Times New Roman" w:hAnsi="Times New Roman" w:cs="Times New Roman"/>
                <w:b/>
                <w:noProof/>
                <w:sz w:val="24"/>
                <w:lang w:val="en-US"/>
              </w:rPr>
              <w:t>:</w:t>
            </w:r>
          </w:p>
        </w:tc>
        <w:tc>
          <w:tcPr>
            <w:tcW w:w="459" w:type="pct"/>
          </w:tcPr>
          <w:p w14:paraId="59C1636A" w14:textId="77777777" w:rsidR="000946C8" w:rsidRPr="000946C8" w:rsidRDefault="000946C8" w:rsidP="00AA2DBD">
            <w:pPr>
              <w:rPr>
                <w:rFonts w:ascii="Times New Roman" w:hAnsi="Times New Roman" w:cs="Times New Roman"/>
                <w:bCs/>
                <w:noProof/>
                <w:sz w:val="24"/>
                <w:szCs w:val="24"/>
                <w:lang w:val="en-US"/>
              </w:rPr>
            </w:pPr>
          </w:p>
        </w:tc>
        <w:tc>
          <w:tcPr>
            <w:tcW w:w="611" w:type="pct"/>
          </w:tcPr>
          <w:p w14:paraId="6B0FAF13" w14:textId="77777777" w:rsidR="000946C8" w:rsidRPr="000946C8" w:rsidRDefault="000946C8" w:rsidP="00AA2DBD">
            <w:pPr>
              <w:rPr>
                <w:rFonts w:ascii="Times New Roman" w:hAnsi="Times New Roman" w:cs="Times New Roman"/>
                <w:noProof/>
                <w:sz w:val="24"/>
                <w:szCs w:val="24"/>
                <w:lang w:val="en-US"/>
              </w:rPr>
            </w:pPr>
          </w:p>
        </w:tc>
        <w:tc>
          <w:tcPr>
            <w:tcW w:w="710" w:type="pct"/>
          </w:tcPr>
          <w:p w14:paraId="53BC5660" w14:textId="77777777" w:rsidR="000946C8" w:rsidRPr="000946C8" w:rsidRDefault="000946C8" w:rsidP="00AA2DBD">
            <w:pPr>
              <w:rPr>
                <w:rFonts w:ascii="Times New Roman" w:hAnsi="Times New Roman" w:cs="Times New Roman"/>
                <w:b/>
                <w:noProof/>
                <w:sz w:val="24"/>
                <w:szCs w:val="24"/>
                <w:lang w:val="en-US"/>
              </w:rPr>
            </w:pPr>
          </w:p>
        </w:tc>
        <w:tc>
          <w:tcPr>
            <w:tcW w:w="612" w:type="pct"/>
          </w:tcPr>
          <w:p w14:paraId="7B4A7F0E" w14:textId="77777777" w:rsidR="000946C8" w:rsidRPr="000946C8" w:rsidRDefault="000946C8" w:rsidP="00AA2DBD">
            <w:pPr>
              <w:rPr>
                <w:rFonts w:ascii="Times New Roman" w:hAnsi="Times New Roman" w:cs="Times New Roman"/>
                <w:noProof/>
                <w:sz w:val="24"/>
                <w:szCs w:val="24"/>
                <w:lang w:val="en-US"/>
              </w:rPr>
            </w:pPr>
          </w:p>
        </w:tc>
        <w:tc>
          <w:tcPr>
            <w:tcW w:w="956" w:type="pct"/>
          </w:tcPr>
          <w:p w14:paraId="73F948A6" w14:textId="77777777" w:rsidR="000946C8" w:rsidRPr="000946C8" w:rsidRDefault="000946C8" w:rsidP="00AA2DBD">
            <w:pPr>
              <w:rPr>
                <w:rFonts w:ascii="Times New Roman" w:hAnsi="Times New Roman" w:cs="Times New Roman"/>
                <w:bCs/>
                <w:noProof/>
                <w:sz w:val="24"/>
                <w:szCs w:val="24"/>
                <w:lang w:val="en-US"/>
              </w:rPr>
            </w:pPr>
          </w:p>
        </w:tc>
      </w:tr>
      <w:bookmarkEnd w:id="45"/>
      <w:tr w:rsidR="000946C8" w:rsidRPr="000946C8" w14:paraId="0D7AE2DB" w14:textId="77777777" w:rsidTr="00AA2DBD">
        <w:tc>
          <w:tcPr>
            <w:tcW w:w="254" w:type="pct"/>
            <w:vMerge w:val="restart"/>
          </w:tcPr>
          <w:p w14:paraId="669FC502" w14:textId="77777777" w:rsidR="000946C8" w:rsidRPr="000946C8" w:rsidRDefault="000946C8" w:rsidP="00AA2DBD">
            <w:pPr>
              <w:rPr>
                <w:rFonts w:ascii="Times New Roman" w:hAnsi="Times New Roman" w:cs="Times New Roman"/>
                <w:noProof/>
                <w:sz w:val="24"/>
                <w:szCs w:val="24"/>
                <w:lang w:val="en-US"/>
              </w:rPr>
            </w:pPr>
          </w:p>
        </w:tc>
        <w:tc>
          <w:tcPr>
            <w:tcW w:w="1398" w:type="pct"/>
          </w:tcPr>
          <w:p w14:paraId="1A55CA60"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a) improvement of access to information on immovable properties owned by the State and local governments;</w:t>
            </w:r>
          </w:p>
        </w:tc>
        <w:tc>
          <w:tcPr>
            <w:tcW w:w="459" w:type="pct"/>
          </w:tcPr>
          <w:p w14:paraId="684186E2"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2022–2025</w:t>
            </w:r>
          </w:p>
        </w:tc>
        <w:tc>
          <w:tcPr>
            <w:tcW w:w="611" w:type="pct"/>
            <w:tcBorders>
              <w:top w:val="nil"/>
              <w:left w:val="nil"/>
              <w:bottom w:val="single" w:sz="8" w:space="0" w:color="BFBFBF"/>
              <w:right w:val="single" w:sz="8" w:space="0" w:color="BFBFBF"/>
            </w:tcBorders>
          </w:tcPr>
          <w:p w14:paraId="34E08D47"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MoJ (SLS and CA)</w:t>
            </w:r>
          </w:p>
          <w:p w14:paraId="2598BC54"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MoF</w:t>
            </w:r>
          </w:p>
          <w:p w14:paraId="6F7DACB1"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 xml:space="preserve">All ministries and institutions which are subordinate thereto </w:t>
            </w:r>
          </w:p>
        </w:tc>
        <w:tc>
          <w:tcPr>
            <w:tcW w:w="710" w:type="pct"/>
            <w:vMerge w:val="restart"/>
            <w:tcBorders>
              <w:top w:val="nil"/>
              <w:left w:val="nil"/>
              <w:bottom w:val="single" w:sz="8" w:space="0" w:color="BFBFBF"/>
              <w:right w:val="single" w:sz="8" w:space="0" w:color="BFBFBF"/>
            </w:tcBorders>
          </w:tcPr>
          <w:p w14:paraId="4356FBC2"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Providus</w:t>
            </w:r>
          </w:p>
          <w:p w14:paraId="7B052C3F"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Local governments</w:t>
            </w:r>
          </w:p>
        </w:tc>
        <w:tc>
          <w:tcPr>
            <w:tcW w:w="612" w:type="pct"/>
            <w:tcBorders>
              <w:top w:val="nil"/>
              <w:left w:val="nil"/>
              <w:bottom w:val="single" w:sz="8" w:space="0" w:color="BFBFBF"/>
              <w:right w:val="single" w:sz="8" w:space="0" w:color="BFBFBF"/>
            </w:tcBorders>
          </w:tcPr>
          <w:p w14:paraId="107F66E0"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Within the scope of the current budget</w:t>
            </w:r>
          </w:p>
        </w:tc>
        <w:tc>
          <w:tcPr>
            <w:tcW w:w="956" w:type="pct"/>
            <w:tcBorders>
              <w:top w:val="nil"/>
              <w:left w:val="nil"/>
              <w:bottom w:val="single" w:sz="8" w:space="0" w:color="BFBFBF"/>
              <w:right w:val="single" w:sz="8" w:space="0" w:color="BFBFBF"/>
            </w:tcBorders>
          </w:tcPr>
          <w:p w14:paraId="029A47C4"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The possibility of improving the display of information (more clearly indicating the specific owner) in the State Unified Computerised Land Register and on the data publication and e-services portal www.kadastrs.lv in respect of properties owned by a public entity is being evaluated (the specific scope to be determined in the evaluation)</w:t>
            </w:r>
          </w:p>
          <w:p w14:paraId="73BFDA01"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Explanations prepared for State institutions and local governments for publishing information on their immovable properties</w:t>
            </w:r>
          </w:p>
          <w:p w14:paraId="221B5439"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 xml:space="preserve">Improvement of the information available on the websites of State institutions on their immovable properties </w:t>
            </w:r>
          </w:p>
        </w:tc>
      </w:tr>
      <w:bookmarkEnd w:id="46"/>
      <w:tr w:rsidR="000946C8" w:rsidRPr="000946C8" w14:paraId="7D97BC96" w14:textId="77777777" w:rsidTr="00AA2DBD">
        <w:tc>
          <w:tcPr>
            <w:tcW w:w="254" w:type="pct"/>
            <w:vMerge/>
          </w:tcPr>
          <w:p w14:paraId="3E5D9E5C" w14:textId="77777777" w:rsidR="000946C8" w:rsidRPr="000946C8" w:rsidRDefault="000946C8" w:rsidP="00AA2DBD">
            <w:pPr>
              <w:rPr>
                <w:rFonts w:ascii="Times New Roman" w:hAnsi="Times New Roman" w:cs="Times New Roman"/>
                <w:noProof/>
                <w:sz w:val="24"/>
                <w:szCs w:val="24"/>
                <w:lang w:val="en-US"/>
              </w:rPr>
            </w:pPr>
          </w:p>
        </w:tc>
        <w:tc>
          <w:tcPr>
            <w:tcW w:w="1398" w:type="pct"/>
          </w:tcPr>
          <w:p w14:paraId="28910F1B"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b) assessments and work on the publication of such data in the form of open data will be continued:</w:t>
            </w:r>
          </w:p>
          <w:p w14:paraId="5FFD56EC" w14:textId="77777777" w:rsidR="000946C8" w:rsidRPr="000946C8" w:rsidRDefault="000946C8" w:rsidP="00AA2DBD">
            <w:pPr>
              <w:pStyle w:val="ListParagraph"/>
              <w:numPr>
                <w:ilvl w:val="0"/>
                <w:numId w:val="2"/>
              </w:numPr>
              <w:ind w:left="385" w:hanging="385"/>
              <w:contextualSpacing w:val="0"/>
              <w:rPr>
                <w:rFonts w:ascii="Times New Roman" w:hAnsi="Times New Roman" w:cs="Times New Roman"/>
                <w:noProof/>
                <w:sz w:val="24"/>
                <w:lang w:val="en-US"/>
              </w:rPr>
            </w:pPr>
            <w:r w:rsidRPr="000946C8">
              <w:rPr>
                <w:rFonts w:ascii="Times New Roman" w:hAnsi="Times New Roman" w:cs="Times New Roman"/>
                <w:noProof/>
                <w:sz w:val="24"/>
                <w:lang w:val="en-US"/>
              </w:rPr>
              <w:t>declarations of State officials;</w:t>
            </w:r>
          </w:p>
          <w:p w14:paraId="14FC8CF4" w14:textId="77777777" w:rsidR="000946C8" w:rsidRPr="000946C8" w:rsidRDefault="000946C8" w:rsidP="00AA2DBD">
            <w:pPr>
              <w:pStyle w:val="ListParagraph"/>
              <w:numPr>
                <w:ilvl w:val="0"/>
                <w:numId w:val="2"/>
              </w:numPr>
              <w:ind w:left="385" w:hanging="385"/>
              <w:contextualSpacing w:val="0"/>
              <w:rPr>
                <w:rFonts w:ascii="Times New Roman" w:hAnsi="Times New Roman" w:cs="Times New Roman"/>
                <w:noProof/>
                <w:sz w:val="24"/>
                <w:lang w:val="en-US"/>
              </w:rPr>
            </w:pPr>
            <w:r w:rsidRPr="000946C8">
              <w:rPr>
                <w:rFonts w:ascii="Times New Roman" w:hAnsi="Times New Roman" w:cs="Times New Roman"/>
                <w:noProof/>
                <w:sz w:val="24"/>
                <w:lang w:val="en-US"/>
              </w:rPr>
              <w:t>data from the remuneration and personal records system for officials (employees) of State institutions of direct administration and other State and local government institutions;</w:t>
            </w:r>
          </w:p>
          <w:p w14:paraId="37B831BA" w14:textId="77777777" w:rsidR="000946C8" w:rsidRPr="000946C8" w:rsidRDefault="000946C8" w:rsidP="00AA2DBD">
            <w:pPr>
              <w:pStyle w:val="ListParagraph"/>
              <w:numPr>
                <w:ilvl w:val="0"/>
                <w:numId w:val="2"/>
              </w:numPr>
              <w:ind w:left="385" w:hanging="385"/>
              <w:rPr>
                <w:rFonts w:ascii="Times New Roman" w:hAnsi="Times New Roman" w:cs="Times New Roman"/>
                <w:noProof/>
                <w:sz w:val="24"/>
                <w:lang w:val="en-US"/>
              </w:rPr>
            </w:pPr>
            <w:r w:rsidRPr="000946C8">
              <w:rPr>
                <w:rFonts w:ascii="Times New Roman" w:hAnsi="Times New Roman" w:cs="Times New Roman"/>
                <w:noProof/>
                <w:sz w:val="24"/>
                <w:lang w:val="en-US"/>
              </w:rPr>
              <w:t>data on the use of State and local government budgets in accordance with the defined budget areas (anonymised information on the use of budget funds by budget type, programme, sub-programme, function, and economic categories of expenditure)</w:t>
            </w:r>
          </w:p>
        </w:tc>
        <w:tc>
          <w:tcPr>
            <w:tcW w:w="459" w:type="pct"/>
          </w:tcPr>
          <w:p w14:paraId="3058722E"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2022–2025</w:t>
            </w:r>
          </w:p>
        </w:tc>
        <w:tc>
          <w:tcPr>
            <w:tcW w:w="611" w:type="pct"/>
          </w:tcPr>
          <w:p w14:paraId="4C211EBC"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MoEPRD</w:t>
            </w:r>
          </w:p>
          <w:p w14:paraId="2DA4EBD6"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MoF (SRS)</w:t>
            </w:r>
          </w:p>
          <w:p w14:paraId="2AF84CE8"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SC</w:t>
            </w:r>
          </w:p>
          <w:p w14:paraId="12AB23CB"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 xml:space="preserve">MoF </w:t>
            </w:r>
          </w:p>
        </w:tc>
        <w:tc>
          <w:tcPr>
            <w:tcW w:w="710" w:type="pct"/>
            <w:vMerge/>
          </w:tcPr>
          <w:p w14:paraId="4A88EF79" w14:textId="77777777" w:rsidR="000946C8" w:rsidRPr="000946C8" w:rsidRDefault="000946C8" w:rsidP="00AA2DBD">
            <w:pPr>
              <w:rPr>
                <w:rFonts w:ascii="Times New Roman" w:hAnsi="Times New Roman" w:cs="Times New Roman"/>
                <w:noProof/>
                <w:sz w:val="24"/>
                <w:szCs w:val="24"/>
                <w:lang w:val="en-US"/>
              </w:rPr>
            </w:pPr>
          </w:p>
        </w:tc>
        <w:tc>
          <w:tcPr>
            <w:tcW w:w="612" w:type="pct"/>
          </w:tcPr>
          <w:p w14:paraId="0257CECD"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 xml:space="preserve">Within the scope of the current budget </w:t>
            </w:r>
          </w:p>
        </w:tc>
        <w:tc>
          <w:tcPr>
            <w:tcW w:w="956" w:type="pct"/>
          </w:tcPr>
          <w:p w14:paraId="7DA539C7"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Evaluations</w:t>
            </w:r>
          </w:p>
          <w:p w14:paraId="46A6870C"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 xml:space="preserve">Open datasets </w:t>
            </w:r>
          </w:p>
        </w:tc>
      </w:tr>
      <w:tr w:rsidR="000946C8" w:rsidRPr="000946C8" w14:paraId="3FBE4E94" w14:textId="77777777" w:rsidTr="00AA2DBD">
        <w:tc>
          <w:tcPr>
            <w:tcW w:w="254" w:type="pct"/>
            <w:vMerge/>
          </w:tcPr>
          <w:p w14:paraId="412AAF8B" w14:textId="77777777" w:rsidR="000946C8" w:rsidRPr="000946C8" w:rsidRDefault="000946C8" w:rsidP="00AA2DBD">
            <w:pPr>
              <w:rPr>
                <w:rFonts w:ascii="Times New Roman" w:hAnsi="Times New Roman" w:cs="Times New Roman"/>
                <w:noProof/>
                <w:sz w:val="24"/>
                <w:szCs w:val="24"/>
                <w:lang w:val="en-US"/>
              </w:rPr>
            </w:pPr>
          </w:p>
        </w:tc>
        <w:tc>
          <w:tcPr>
            <w:tcW w:w="1398" w:type="pct"/>
          </w:tcPr>
          <w:p w14:paraId="1D9D3473"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c) promotion of public access to information on mass media ownership</w:t>
            </w:r>
          </w:p>
        </w:tc>
        <w:tc>
          <w:tcPr>
            <w:tcW w:w="459" w:type="pct"/>
          </w:tcPr>
          <w:p w14:paraId="32F1E829" w14:textId="77777777" w:rsidR="000946C8" w:rsidRPr="000946C8" w:rsidRDefault="000946C8" w:rsidP="00AA2DBD">
            <w:pPr>
              <w:rPr>
                <w:rFonts w:ascii="Times New Roman" w:hAnsi="Times New Roman" w:cs="Times New Roman"/>
                <w:bCs/>
                <w:noProof/>
                <w:sz w:val="24"/>
                <w:szCs w:val="24"/>
                <w:lang w:val="en-US"/>
              </w:rPr>
            </w:pPr>
          </w:p>
        </w:tc>
        <w:tc>
          <w:tcPr>
            <w:tcW w:w="611" w:type="pct"/>
          </w:tcPr>
          <w:p w14:paraId="05643235" w14:textId="77777777" w:rsidR="000946C8" w:rsidRPr="000946C8" w:rsidRDefault="000946C8" w:rsidP="00AA2DBD">
            <w:pPr>
              <w:rPr>
                <w:rFonts w:ascii="Times New Roman" w:hAnsi="Times New Roman" w:cs="Times New Roman"/>
                <w:noProof/>
                <w:sz w:val="24"/>
                <w:szCs w:val="24"/>
                <w:lang w:val="en-US"/>
              </w:rPr>
            </w:pPr>
          </w:p>
        </w:tc>
        <w:tc>
          <w:tcPr>
            <w:tcW w:w="710" w:type="pct"/>
          </w:tcPr>
          <w:p w14:paraId="6FE6CF67"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NEMMC (information on electronic mass media)</w:t>
            </w:r>
          </w:p>
          <w:p w14:paraId="04AF8C72"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 xml:space="preserve">Mass media </w:t>
            </w:r>
          </w:p>
        </w:tc>
        <w:tc>
          <w:tcPr>
            <w:tcW w:w="612" w:type="pct"/>
          </w:tcPr>
          <w:p w14:paraId="5DABA5CA"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Within the scope of the current budget</w:t>
            </w:r>
          </w:p>
        </w:tc>
        <w:tc>
          <w:tcPr>
            <w:tcW w:w="956" w:type="pct"/>
          </w:tcPr>
          <w:p w14:paraId="1D040EF3"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Data published by mass media or NEMMC</w:t>
            </w:r>
          </w:p>
        </w:tc>
      </w:tr>
    </w:tbl>
    <w:p w14:paraId="02D9567E" w14:textId="77777777" w:rsidR="000946C8" w:rsidRPr="000946C8" w:rsidRDefault="000946C8" w:rsidP="000946C8">
      <w:pPr>
        <w:rPr>
          <w:rFonts w:ascii="Times New Roman" w:hAnsi="Times New Roman" w:cs="Times New Roman"/>
          <w:noProof/>
          <w:sz w:val="24"/>
          <w:lang w:val="en-US"/>
        </w:rPr>
      </w:pPr>
    </w:p>
    <w:p w14:paraId="66D7C144" w14:textId="77777777" w:rsidR="000946C8" w:rsidRPr="000946C8" w:rsidRDefault="000946C8" w:rsidP="000946C8">
      <w:pPr>
        <w:rPr>
          <w:rFonts w:ascii="Times New Roman" w:hAnsi="Times New Roman" w:cs="Times New Roman"/>
          <w:noProof/>
          <w:sz w:val="24"/>
          <w:lang w:val="en-US"/>
        </w:rPr>
      </w:pPr>
    </w:p>
    <w:p w14:paraId="7E1E2EF5" w14:textId="77777777" w:rsidR="000946C8" w:rsidRPr="000946C8" w:rsidRDefault="000946C8" w:rsidP="000946C8">
      <w:pPr>
        <w:rPr>
          <w:rFonts w:ascii="Times New Roman" w:hAnsi="Times New Roman" w:cs="Times New Roman"/>
          <w:bCs/>
          <w:noProof/>
          <w:sz w:val="24"/>
          <w:szCs w:val="24"/>
          <w:lang w:val="en-US"/>
        </w:rPr>
        <w:sectPr w:rsidR="000946C8" w:rsidRPr="000946C8" w:rsidSect="00A735CD">
          <w:pgSz w:w="16838" w:h="11906" w:orient="landscape" w:code="9"/>
          <w:pgMar w:top="1134" w:right="1134" w:bottom="1134" w:left="1701" w:header="567" w:footer="567" w:gutter="0"/>
          <w:cols w:space="720"/>
          <w:docGrid w:linePitch="299"/>
        </w:sectPr>
      </w:pPr>
    </w:p>
    <w:p w14:paraId="66FC7B5E" w14:textId="77777777" w:rsidR="000946C8" w:rsidRPr="000946C8" w:rsidRDefault="000946C8" w:rsidP="000946C8">
      <w:pPr>
        <w:pStyle w:val="Heading2"/>
        <w:keepNext w:val="0"/>
        <w:keepLines w:val="0"/>
        <w:spacing w:before="0"/>
        <w:jc w:val="center"/>
        <w:rPr>
          <w:rFonts w:ascii="Times New Roman" w:hAnsi="Times New Roman" w:cs="Times New Roman"/>
          <w:noProof/>
          <w:sz w:val="28"/>
          <w:lang w:val="en-US"/>
        </w:rPr>
      </w:pPr>
      <w:bookmarkStart w:id="48" w:name="_Toc93939508"/>
      <w:r w:rsidRPr="000946C8">
        <w:rPr>
          <w:rFonts w:ascii="Times New Roman" w:hAnsi="Times New Roman" w:cs="Times New Roman"/>
          <w:noProof/>
          <w:sz w:val="28"/>
          <w:lang w:val="en-US"/>
        </w:rPr>
        <w:t>Direction for Action 3:</w:t>
      </w:r>
    </w:p>
    <w:p w14:paraId="7F15A37B" w14:textId="77777777" w:rsidR="000946C8" w:rsidRPr="000946C8" w:rsidRDefault="000946C8" w:rsidP="000946C8">
      <w:pPr>
        <w:pStyle w:val="Heading2"/>
        <w:keepNext w:val="0"/>
        <w:keepLines w:val="0"/>
        <w:spacing w:before="0"/>
        <w:jc w:val="center"/>
        <w:rPr>
          <w:rFonts w:ascii="Times New Roman" w:hAnsi="Times New Roman" w:cs="Times New Roman"/>
          <w:noProof/>
          <w:sz w:val="28"/>
          <w:lang w:val="en-US"/>
        </w:rPr>
      </w:pPr>
      <w:r w:rsidRPr="000946C8">
        <w:rPr>
          <w:rFonts w:ascii="Times New Roman" w:hAnsi="Times New Roman" w:cs="Times New Roman"/>
          <w:noProof/>
          <w:sz w:val="28"/>
          <w:lang w:val="en-US"/>
        </w:rPr>
        <w:t>Openness of Local Governments and Opportunities of the Public to Participate in the Work of their Local Government</w:t>
      </w:r>
      <w:bookmarkEnd w:id="48"/>
    </w:p>
    <w:p w14:paraId="7C2D99D2" w14:textId="77777777" w:rsidR="000946C8" w:rsidRPr="000946C8" w:rsidRDefault="000946C8" w:rsidP="000946C8">
      <w:pPr>
        <w:rPr>
          <w:rFonts w:ascii="Times New Roman" w:hAnsi="Times New Roman" w:cs="Times New Roman"/>
          <w:bCs/>
          <w:noProof/>
          <w:sz w:val="24"/>
          <w:szCs w:val="24"/>
          <w:lang w:val="en-US"/>
        </w:rPr>
      </w:pPr>
    </w:p>
    <w:p w14:paraId="7C72FC1B" w14:textId="77777777" w:rsidR="000946C8" w:rsidRPr="000946C8" w:rsidRDefault="000946C8" w:rsidP="000946C8">
      <w:pPr>
        <w:rPr>
          <w:rFonts w:ascii="Times New Roman" w:hAnsi="Times New Roman" w:cs="Times New Roman"/>
          <w:bCs/>
          <w:noProof/>
          <w:sz w:val="24"/>
          <w:szCs w:val="24"/>
          <w:lang w:val="en-US"/>
        </w:rPr>
      </w:pPr>
    </w:p>
    <w:p w14:paraId="623E8A86" w14:textId="77777777" w:rsidR="000946C8" w:rsidRPr="000946C8" w:rsidRDefault="000946C8" w:rsidP="000946C8">
      <w:pPr>
        <w:ind w:firstLine="720"/>
        <w:rPr>
          <w:rFonts w:ascii="Times New Roman" w:hAnsi="Times New Roman" w:cs="Times New Roman"/>
          <w:noProof/>
          <w:sz w:val="24"/>
          <w:lang w:val="en-US"/>
        </w:rPr>
      </w:pPr>
      <w:r w:rsidRPr="000946C8">
        <w:rPr>
          <w:rFonts w:ascii="Times New Roman" w:hAnsi="Times New Roman" w:cs="Times New Roman"/>
          <w:noProof/>
          <w:sz w:val="24"/>
          <w:lang w:val="en-US"/>
        </w:rPr>
        <w:t>The measures included under this direction for action shall be implemented at local government level. Such actions are generally based on the ideas received from the general population and also the matters discussed in the working groups. Each local government is invited to implement these measures, thus contributing to the achievement of the objectives defined in the Plan and to fostering greater public trust in public administration. Upon entry into force of the Plan, the SC and the MoEPRD shall organise an online information seminar for local governments.</w:t>
      </w:r>
    </w:p>
    <w:p w14:paraId="1455141E" w14:textId="77777777" w:rsidR="000946C8" w:rsidRPr="000946C8" w:rsidRDefault="000946C8" w:rsidP="000946C8">
      <w:pPr>
        <w:ind w:firstLine="720"/>
        <w:rPr>
          <w:rFonts w:ascii="Times New Roman" w:hAnsi="Times New Roman" w:cs="Times New Roman"/>
          <w:b/>
          <w:bCs/>
          <w:noProof/>
          <w:sz w:val="24"/>
          <w:szCs w:val="24"/>
          <w:lang w:val="en-US"/>
        </w:rPr>
      </w:pPr>
    </w:p>
    <w:p w14:paraId="1EF189C8" w14:textId="77777777" w:rsidR="000946C8" w:rsidRPr="000946C8" w:rsidRDefault="000946C8" w:rsidP="000946C8">
      <w:pPr>
        <w:rPr>
          <w:rFonts w:ascii="Times New Roman" w:hAnsi="Times New Roman" w:cs="Times New Roman"/>
          <w:noProof/>
          <w:sz w:val="24"/>
          <w:lang w:val="en-US"/>
        </w:rPr>
      </w:pPr>
    </w:p>
    <w:p w14:paraId="333F910D" w14:textId="77777777" w:rsidR="000946C8" w:rsidRPr="000946C8" w:rsidRDefault="000946C8" w:rsidP="000946C8">
      <w:pPr>
        <w:rPr>
          <w:rFonts w:ascii="Times New Roman" w:hAnsi="Times New Roman" w:cs="Times New Roman"/>
          <w:bCs/>
          <w:noProof/>
          <w:sz w:val="24"/>
          <w:szCs w:val="24"/>
          <w:lang w:val="en-US"/>
        </w:rPr>
        <w:sectPr w:rsidR="000946C8" w:rsidRPr="000946C8" w:rsidSect="00213C13">
          <w:pgSz w:w="11906" w:h="16838" w:code="9"/>
          <w:pgMar w:top="1134" w:right="1134" w:bottom="1134" w:left="1701" w:header="567" w:footer="567" w:gutter="0"/>
          <w:cols w:space="720"/>
          <w:docGrid w:linePitch="299"/>
        </w:sectPr>
      </w:pPr>
    </w:p>
    <w:p w14:paraId="28AC7FEF" w14:textId="77777777" w:rsidR="000946C8" w:rsidRPr="000946C8" w:rsidRDefault="000946C8" w:rsidP="000946C8">
      <w:pPr>
        <w:ind w:firstLine="720"/>
        <w:rPr>
          <w:rFonts w:ascii="Times New Roman" w:hAnsi="Times New Roman" w:cs="Times New Roman"/>
          <w:b/>
          <w:noProof/>
          <w:sz w:val="24"/>
          <w:u w:val="single"/>
          <w:lang w:val="en-US"/>
        </w:rPr>
      </w:pPr>
      <w:r w:rsidRPr="000946C8">
        <w:rPr>
          <w:rFonts w:ascii="Times New Roman" w:hAnsi="Times New Roman" w:cs="Times New Roman"/>
          <w:b/>
          <w:noProof/>
          <w:sz w:val="24"/>
          <w:u w:val="single"/>
          <w:lang w:val="en-US"/>
        </w:rPr>
        <w:t>Measures to be implemented within the scope of the direction for action</w:t>
      </w:r>
    </w:p>
    <w:p w14:paraId="7CB4AFFD" w14:textId="77777777" w:rsidR="000946C8" w:rsidRPr="000946C8" w:rsidRDefault="000946C8" w:rsidP="000946C8">
      <w:pPr>
        <w:rPr>
          <w:rFonts w:ascii="Times New Roman" w:hAnsi="Times New Roman" w:cs="Times New Roman"/>
          <w:bCs/>
          <w:noProof/>
          <w:sz w:val="24"/>
          <w:szCs w:val="24"/>
          <w:lang w:val="en-US"/>
        </w:rPr>
      </w:pPr>
    </w:p>
    <w:tbl>
      <w:tblPr>
        <w:tblStyle w:val="TableGridLight"/>
        <w:tblW w:w="5000" w:type="pct"/>
        <w:tblCellMar>
          <w:top w:w="28" w:type="dxa"/>
          <w:left w:w="28" w:type="dxa"/>
          <w:bottom w:w="28" w:type="dxa"/>
          <w:right w:w="28" w:type="dxa"/>
        </w:tblCellMar>
        <w:tblLook w:val="04A0" w:firstRow="1" w:lastRow="0" w:firstColumn="1" w:lastColumn="0" w:noHBand="0" w:noVBand="1"/>
      </w:tblPr>
      <w:tblGrid>
        <w:gridCol w:w="578"/>
        <w:gridCol w:w="3199"/>
        <w:gridCol w:w="1480"/>
        <w:gridCol w:w="1469"/>
        <w:gridCol w:w="2790"/>
        <w:gridCol w:w="1690"/>
        <w:gridCol w:w="2787"/>
      </w:tblGrid>
      <w:tr w:rsidR="000946C8" w:rsidRPr="000946C8" w14:paraId="6A8ABCCC" w14:textId="77777777" w:rsidTr="00AA2DBD">
        <w:tc>
          <w:tcPr>
            <w:tcW w:w="5000" w:type="pct"/>
            <w:gridSpan w:val="7"/>
            <w:shd w:val="clear" w:color="auto" w:fill="FDE9D9" w:themeFill="accent6" w:themeFillTint="33"/>
          </w:tcPr>
          <w:p w14:paraId="3AD077A5" w14:textId="77777777" w:rsidR="000946C8" w:rsidRPr="000946C8" w:rsidRDefault="000946C8" w:rsidP="00AA2DBD">
            <w:pPr>
              <w:pStyle w:val="Heading3"/>
              <w:spacing w:after="0"/>
              <w:rPr>
                <w:noProof/>
                <w:lang w:val="en-US"/>
              </w:rPr>
            </w:pPr>
            <w:bookmarkStart w:id="49" w:name="_Toc93939509"/>
            <w:bookmarkStart w:id="50" w:name="_Hlk91666414"/>
            <w:r w:rsidRPr="000946C8">
              <w:rPr>
                <w:noProof/>
                <w:lang w:val="en-US"/>
              </w:rPr>
              <w:t>Commitment 6: Promotion of openness and public involvement and participation in local governments</w:t>
            </w:r>
            <w:bookmarkEnd w:id="49"/>
            <w:r w:rsidRPr="000946C8">
              <w:rPr>
                <w:noProof/>
                <w:lang w:val="en-US"/>
              </w:rPr>
              <w:t xml:space="preserve"> </w:t>
            </w:r>
          </w:p>
        </w:tc>
      </w:tr>
      <w:tr w:rsidR="000946C8" w:rsidRPr="000946C8" w14:paraId="7A70BE44" w14:textId="77777777" w:rsidTr="00AA2DBD">
        <w:tc>
          <w:tcPr>
            <w:tcW w:w="1349" w:type="pct"/>
            <w:gridSpan w:val="2"/>
          </w:tcPr>
          <w:p w14:paraId="6779BF5D" w14:textId="77777777" w:rsidR="000946C8" w:rsidRPr="000946C8" w:rsidRDefault="000946C8" w:rsidP="00AA2DBD">
            <w:pPr>
              <w:rPr>
                <w:rFonts w:ascii="Times New Roman" w:hAnsi="Times New Roman" w:cs="Times New Roman"/>
                <w:b/>
                <w:noProof/>
                <w:sz w:val="24"/>
                <w:lang w:val="en-US"/>
              </w:rPr>
            </w:pPr>
            <w:bookmarkStart w:id="51" w:name="_Hlk91585045"/>
            <w:r w:rsidRPr="000946C8">
              <w:rPr>
                <w:rFonts w:ascii="Times New Roman" w:hAnsi="Times New Roman" w:cs="Times New Roman"/>
                <w:b/>
                <w:noProof/>
                <w:sz w:val="24"/>
                <w:lang w:val="en-US"/>
              </w:rPr>
              <w:t>Measure</w:t>
            </w:r>
          </w:p>
        </w:tc>
        <w:tc>
          <w:tcPr>
            <w:tcW w:w="529" w:type="pct"/>
          </w:tcPr>
          <w:p w14:paraId="44AF4A25" w14:textId="77777777" w:rsidR="000946C8" w:rsidRPr="000946C8" w:rsidRDefault="000946C8" w:rsidP="00AA2DBD">
            <w:pPr>
              <w:rPr>
                <w:rFonts w:ascii="Times New Roman" w:hAnsi="Times New Roman" w:cs="Times New Roman"/>
                <w:b/>
                <w:noProof/>
                <w:sz w:val="24"/>
                <w:lang w:val="en-US"/>
              </w:rPr>
            </w:pPr>
            <w:r w:rsidRPr="000946C8">
              <w:rPr>
                <w:rFonts w:ascii="Times New Roman" w:hAnsi="Times New Roman" w:cs="Times New Roman"/>
                <w:b/>
                <w:noProof/>
                <w:sz w:val="24"/>
                <w:lang w:val="en-US"/>
              </w:rPr>
              <w:t xml:space="preserve">Time period </w:t>
            </w:r>
          </w:p>
        </w:tc>
        <w:tc>
          <w:tcPr>
            <w:tcW w:w="525" w:type="pct"/>
          </w:tcPr>
          <w:p w14:paraId="13BC54D8" w14:textId="77777777" w:rsidR="000946C8" w:rsidRPr="000946C8" w:rsidRDefault="000946C8" w:rsidP="00AA2DBD">
            <w:pPr>
              <w:rPr>
                <w:rFonts w:ascii="Times New Roman" w:hAnsi="Times New Roman" w:cs="Times New Roman"/>
                <w:b/>
                <w:noProof/>
                <w:sz w:val="24"/>
                <w:lang w:val="en-US"/>
              </w:rPr>
            </w:pPr>
            <w:r w:rsidRPr="000946C8">
              <w:rPr>
                <w:rFonts w:ascii="Times New Roman" w:hAnsi="Times New Roman" w:cs="Times New Roman"/>
                <w:b/>
                <w:noProof/>
                <w:sz w:val="24"/>
                <w:lang w:val="en-US"/>
              </w:rPr>
              <w:t>Responsible authorities</w:t>
            </w:r>
          </w:p>
        </w:tc>
        <w:tc>
          <w:tcPr>
            <w:tcW w:w="997" w:type="pct"/>
          </w:tcPr>
          <w:p w14:paraId="3B0FAF6C" w14:textId="77777777" w:rsidR="000946C8" w:rsidRPr="000946C8" w:rsidRDefault="000946C8" w:rsidP="00AA2DBD">
            <w:pPr>
              <w:rPr>
                <w:rFonts w:ascii="Times New Roman" w:hAnsi="Times New Roman" w:cs="Times New Roman"/>
                <w:b/>
                <w:noProof/>
                <w:sz w:val="24"/>
                <w:lang w:val="en-US"/>
              </w:rPr>
            </w:pPr>
            <w:r w:rsidRPr="000946C8">
              <w:rPr>
                <w:rFonts w:ascii="Times New Roman" w:hAnsi="Times New Roman" w:cs="Times New Roman"/>
                <w:b/>
                <w:noProof/>
                <w:sz w:val="24"/>
                <w:lang w:val="en-US"/>
              </w:rPr>
              <w:t>Co-responsible authorities and other implementers</w:t>
            </w:r>
          </w:p>
        </w:tc>
        <w:tc>
          <w:tcPr>
            <w:tcW w:w="604" w:type="pct"/>
          </w:tcPr>
          <w:p w14:paraId="63C98A9D" w14:textId="77777777" w:rsidR="000946C8" w:rsidRPr="000946C8" w:rsidRDefault="000946C8" w:rsidP="00AA2DBD">
            <w:pPr>
              <w:rPr>
                <w:rFonts w:ascii="Times New Roman" w:hAnsi="Times New Roman" w:cs="Times New Roman"/>
                <w:b/>
                <w:noProof/>
                <w:sz w:val="24"/>
                <w:lang w:val="en-US"/>
              </w:rPr>
            </w:pPr>
            <w:r w:rsidRPr="000946C8">
              <w:rPr>
                <w:rFonts w:ascii="Times New Roman" w:hAnsi="Times New Roman" w:cs="Times New Roman"/>
                <w:b/>
                <w:noProof/>
                <w:sz w:val="24"/>
                <w:lang w:val="en-US"/>
              </w:rPr>
              <w:t>Funding and sources thereof</w:t>
            </w:r>
          </w:p>
        </w:tc>
        <w:tc>
          <w:tcPr>
            <w:tcW w:w="996" w:type="pct"/>
          </w:tcPr>
          <w:p w14:paraId="45D794B5" w14:textId="77777777" w:rsidR="000946C8" w:rsidRPr="000946C8" w:rsidRDefault="000946C8" w:rsidP="00AA2DBD">
            <w:pPr>
              <w:rPr>
                <w:rFonts w:ascii="Times New Roman" w:hAnsi="Times New Roman" w:cs="Times New Roman"/>
                <w:b/>
                <w:noProof/>
                <w:sz w:val="24"/>
                <w:lang w:val="en-US"/>
              </w:rPr>
            </w:pPr>
            <w:r w:rsidRPr="000946C8">
              <w:rPr>
                <w:rFonts w:ascii="Times New Roman" w:hAnsi="Times New Roman" w:cs="Times New Roman"/>
                <w:b/>
                <w:noProof/>
                <w:sz w:val="24"/>
                <w:lang w:val="en-US"/>
              </w:rPr>
              <w:t xml:space="preserve">Outputs and performance indicators thereof </w:t>
            </w:r>
          </w:p>
        </w:tc>
      </w:tr>
      <w:bookmarkEnd w:id="51"/>
      <w:tr w:rsidR="000946C8" w:rsidRPr="000946C8" w14:paraId="4A8EDF44" w14:textId="77777777" w:rsidTr="00AA2DBD">
        <w:tc>
          <w:tcPr>
            <w:tcW w:w="206" w:type="pct"/>
          </w:tcPr>
          <w:p w14:paraId="524020BA"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6.1. </w:t>
            </w:r>
          </w:p>
        </w:tc>
        <w:tc>
          <w:tcPr>
            <w:tcW w:w="1143" w:type="pct"/>
          </w:tcPr>
          <w:p w14:paraId="01345A50" w14:textId="77777777" w:rsidR="000946C8" w:rsidRPr="000946C8" w:rsidRDefault="000946C8" w:rsidP="00AA2DBD">
            <w:pPr>
              <w:rPr>
                <w:rFonts w:ascii="Times New Roman" w:hAnsi="Times New Roman" w:cs="Times New Roman"/>
                <w:b/>
                <w:noProof/>
                <w:sz w:val="24"/>
                <w:lang w:val="en-US"/>
              </w:rPr>
            </w:pPr>
            <w:r w:rsidRPr="000946C8">
              <w:rPr>
                <w:rFonts w:ascii="Times New Roman" w:hAnsi="Times New Roman" w:cs="Times New Roman"/>
                <w:b/>
                <w:noProof/>
                <w:sz w:val="24"/>
                <w:lang w:val="en-US"/>
              </w:rPr>
              <w:t xml:space="preserve">Implementation of openness standards in local governments, encouraging greater public awareness and involvement to improve life in their respective local government </w:t>
            </w:r>
          </w:p>
        </w:tc>
        <w:tc>
          <w:tcPr>
            <w:tcW w:w="529" w:type="pct"/>
          </w:tcPr>
          <w:p w14:paraId="50796144"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Quarter IV of 2024</w:t>
            </w:r>
          </w:p>
        </w:tc>
        <w:tc>
          <w:tcPr>
            <w:tcW w:w="525" w:type="pct"/>
          </w:tcPr>
          <w:p w14:paraId="5B953C01"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MoEPRD</w:t>
            </w:r>
          </w:p>
          <w:p w14:paraId="072BD08D" w14:textId="77777777" w:rsidR="000946C8" w:rsidRPr="000946C8" w:rsidRDefault="000946C8" w:rsidP="00AA2DBD">
            <w:pPr>
              <w:rPr>
                <w:rFonts w:ascii="Times New Roman" w:hAnsi="Times New Roman" w:cs="Times New Roman"/>
                <w:noProof/>
                <w:sz w:val="24"/>
                <w:szCs w:val="24"/>
                <w:lang w:val="en-US"/>
              </w:rPr>
            </w:pPr>
          </w:p>
        </w:tc>
        <w:tc>
          <w:tcPr>
            <w:tcW w:w="997" w:type="pct"/>
          </w:tcPr>
          <w:p w14:paraId="36EC7110"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All local governments</w:t>
            </w:r>
          </w:p>
          <w:p w14:paraId="27BA435D"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LALRG</w:t>
            </w:r>
          </w:p>
          <w:p w14:paraId="2FB70461"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Latvian Association of Large Cities</w:t>
            </w:r>
          </w:p>
          <w:p w14:paraId="1B2FBC8E"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Providus</w:t>
            </w:r>
          </w:p>
          <w:p w14:paraId="116159B9"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Delna</w:t>
            </w:r>
          </w:p>
          <w:p w14:paraId="5EBBC248" w14:textId="77777777" w:rsidR="000946C8" w:rsidRPr="000946C8" w:rsidRDefault="000946C8" w:rsidP="00AA2DBD">
            <w:pPr>
              <w:rPr>
                <w:rFonts w:ascii="Times New Roman" w:hAnsi="Times New Roman" w:cs="Times New Roman"/>
                <w:noProof/>
                <w:color w:val="000000"/>
                <w:sz w:val="24"/>
                <w:lang w:val="en-US"/>
              </w:rPr>
            </w:pPr>
            <w:r w:rsidRPr="000946C8">
              <w:rPr>
                <w:rFonts w:ascii="Times New Roman" w:hAnsi="Times New Roman" w:cs="Times New Roman"/>
                <w:noProof/>
                <w:color w:val="000000"/>
                <w:sz w:val="24"/>
                <w:lang w:val="en-US"/>
              </w:rPr>
              <w:t>Regional NGOs, NGO centres, regional associations, etc. </w:t>
            </w:r>
          </w:p>
        </w:tc>
        <w:tc>
          <w:tcPr>
            <w:tcW w:w="604" w:type="pct"/>
          </w:tcPr>
          <w:p w14:paraId="64192736"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 xml:space="preserve">Within the scope of the current budget </w:t>
            </w:r>
          </w:p>
        </w:tc>
        <w:tc>
          <w:tcPr>
            <w:tcW w:w="996" w:type="pct"/>
          </w:tcPr>
          <w:p w14:paraId="34022167"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Number of local governments familiar with the standard and planning to evaluate the possibility of its implementation (initial survey)</w:t>
            </w:r>
          </w:p>
          <w:p w14:paraId="50C83DA4"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Self-assessment survey of local governments</w:t>
            </w:r>
          </w:p>
          <w:p w14:paraId="2CF19286"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Independent assessment of local governments on the implementation of public involvement (using qualitative data collection methods)</w:t>
            </w:r>
          </w:p>
        </w:tc>
      </w:tr>
      <w:tr w:rsidR="000946C8" w:rsidRPr="000946C8" w14:paraId="2E8D4D52" w14:textId="77777777" w:rsidTr="00AA2DBD">
        <w:tc>
          <w:tcPr>
            <w:tcW w:w="206" w:type="pct"/>
          </w:tcPr>
          <w:p w14:paraId="66182392"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6.2.</w:t>
            </w:r>
          </w:p>
        </w:tc>
        <w:tc>
          <w:tcPr>
            <w:tcW w:w="1143" w:type="pct"/>
          </w:tcPr>
          <w:p w14:paraId="47197925" w14:textId="77777777" w:rsidR="000946C8" w:rsidRPr="000946C8" w:rsidRDefault="000946C8" w:rsidP="00AA2DBD">
            <w:pPr>
              <w:rPr>
                <w:rFonts w:ascii="Times New Roman" w:hAnsi="Times New Roman" w:cs="Times New Roman"/>
                <w:b/>
                <w:noProof/>
                <w:sz w:val="24"/>
                <w:lang w:val="en-US"/>
              </w:rPr>
            </w:pPr>
            <w:r w:rsidRPr="000946C8">
              <w:rPr>
                <w:rFonts w:ascii="Times New Roman" w:hAnsi="Times New Roman" w:cs="Times New Roman"/>
                <w:b/>
                <w:noProof/>
                <w:sz w:val="24"/>
                <w:lang w:val="en-US"/>
              </w:rPr>
              <w:t>Regular exchange of experience between local government employees, including on matters related to public participation</w:t>
            </w:r>
          </w:p>
        </w:tc>
        <w:tc>
          <w:tcPr>
            <w:tcW w:w="529" w:type="pct"/>
          </w:tcPr>
          <w:p w14:paraId="374969DE"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2022–2025</w:t>
            </w:r>
          </w:p>
        </w:tc>
        <w:tc>
          <w:tcPr>
            <w:tcW w:w="525" w:type="pct"/>
          </w:tcPr>
          <w:p w14:paraId="166F32EE"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MoEPRD</w:t>
            </w:r>
          </w:p>
        </w:tc>
        <w:tc>
          <w:tcPr>
            <w:tcW w:w="997" w:type="pct"/>
          </w:tcPr>
          <w:p w14:paraId="4301A0AA"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LALRG</w:t>
            </w:r>
          </w:p>
          <w:p w14:paraId="307D692F"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SC</w:t>
            </w:r>
          </w:p>
          <w:p w14:paraId="5638F83B"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Providus</w:t>
            </w:r>
          </w:p>
        </w:tc>
        <w:tc>
          <w:tcPr>
            <w:tcW w:w="604" w:type="pct"/>
          </w:tcPr>
          <w:p w14:paraId="6297C633"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Within the scope of the current budget</w:t>
            </w:r>
          </w:p>
        </w:tc>
        <w:tc>
          <w:tcPr>
            <w:tcW w:w="996" w:type="pct"/>
          </w:tcPr>
          <w:p w14:paraId="739B7967"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One meeting every year</w:t>
            </w:r>
          </w:p>
        </w:tc>
      </w:tr>
      <w:tr w:rsidR="000946C8" w:rsidRPr="000946C8" w14:paraId="0ECD69CC" w14:textId="77777777" w:rsidTr="00AA2DBD">
        <w:tc>
          <w:tcPr>
            <w:tcW w:w="206" w:type="pct"/>
          </w:tcPr>
          <w:p w14:paraId="7DDC01A7" w14:textId="77777777" w:rsidR="000946C8" w:rsidRPr="000946C8" w:rsidRDefault="000946C8" w:rsidP="00AA2DBD">
            <w:pPr>
              <w:rPr>
                <w:rFonts w:ascii="Times New Roman" w:hAnsi="Times New Roman" w:cs="Times New Roman"/>
                <w:noProof/>
                <w:sz w:val="24"/>
                <w:lang w:val="en-US"/>
              </w:rPr>
            </w:pPr>
            <w:bookmarkStart w:id="52" w:name="_Hlk92792818"/>
            <w:r w:rsidRPr="000946C8">
              <w:rPr>
                <w:rFonts w:ascii="Times New Roman" w:hAnsi="Times New Roman" w:cs="Times New Roman"/>
                <w:noProof/>
                <w:sz w:val="24"/>
                <w:lang w:val="en-US"/>
              </w:rPr>
              <w:t>6.3.</w:t>
            </w:r>
          </w:p>
        </w:tc>
        <w:tc>
          <w:tcPr>
            <w:tcW w:w="1143" w:type="pct"/>
          </w:tcPr>
          <w:p w14:paraId="7C384CB7" w14:textId="77777777" w:rsidR="000946C8" w:rsidRPr="000946C8" w:rsidRDefault="000946C8" w:rsidP="00AA2DBD">
            <w:pPr>
              <w:rPr>
                <w:rFonts w:ascii="Times New Roman" w:hAnsi="Times New Roman" w:cs="Times New Roman"/>
                <w:b/>
                <w:noProof/>
                <w:sz w:val="24"/>
                <w:lang w:val="en-US"/>
              </w:rPr>
            </w:pPr>
            <w:r w:rsidRPr="000946C8">
              <w:rPr>
                <w:rFonts w:ascii="Times New Roman" w:hAnsi="Times New Roman" w:cs="Times New Roman"/>
                <w:b/>
                <w:noProof/>
                <w:sz w:val="24"/>
                <w:lang w:val="en-US"/>
              </w:rPr>
              <w:t xml:space="preserve">Strengthening the participation of the local government population by integrating it as part of decision-making: </w:t>
            </w:r>
          </w:p>
        </w:tc>
        <w:tc>
          <w:tcPr>
            <w:tcW w:w="529" w:type="pct"/>
            <w:vMerge w:val="restart"/>
          </w:tcPr>
          <w:p w14:paraId="16E3FBCC"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2022–2025</w:t>
            </w:r>
          </w:p>
        </w:tc>
        <w:tc>
          <w:tcPr>
            <w:tcW w:w="525" w:type="pct"/>
            <w:vMerge w:val="restart"/>
          </w:tcPr>
          <w:p w14:paraId="433F8991"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MoEPRD (information and coordination role within the scope of competence)</w:t>
            </w:r>
          </w:p>
          <w:p w14:paraId="778D4BF3"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SC</w:t>
            </w:r>
          </w:p>
        </w:tc>
        <w:tc>
          <w:tcPr>
            <w:tcW w:w="997" w:type="pct"/>
            <w:vMerge w:val="restart"/>
          </w:tcPr>
          <w:p w14:paraId="02A7A609"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All local governments</w:t>
            </w:r>
          </w:p>
          <w:p w14:paraId="74996B60"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LALRG</w:t>
            </w:r>
          </w:p>
          <w:p w14:paraId="3CB9465A"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Latvian Association of Large Cities</w:t>
            </w:r>
          </w:p>
        </w:tc>
        <w:tc>
          <w:tcPr>
            <w:tcW w:w="604" w:type="pct"/>
            <w:vMerge w:val="restart"/>
          </w:tcPr>
          <w:p w14:paraId="2ACCBAA5"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Additional funding from the State budget required</w:t>
            </w:r>
          </w:p>
        </w:tc>
        <w:tc>
          <w:tcPr>
            <w:tcW w:w="996" w:type="pct"/>
            <w:vMerge w:val="restart"/>
          </w:tcPr>
          <w:p w14:paraId="0B211E84"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Created budget information system for local governments</w:t>
            </w:r>
          </w:p>
          <w:p w14:paraId="109C67E0"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Self-assessment survey of local governments</w:t>
            </w:r>
          </w:p>
          <w:p w14:paraId="5B49BF82"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Independent evaluation of local governments</w:t>
            </w:r>
          </w:p>
          <w:p w14:paraId="3744D4D7"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Sub-clause “b” indicator – annual survey implemented by local governments to monitor public needs on a regular basis (rather than only in the course of drafting development planning documents)</w:t>
            </w:r>
          </w:p>
          <w:p w14:paraId="66A6042F" w14:textId="77777777" w:rsidR="000946C8" w:rsidRPr="000946C8" w:rsidRDefault="000946C8" w:rsidP="00AA2DBD">
            <w:pPr>
              <w:rPr>
                <w:rFonts w:ascii="Times New Roman" w:hAnsi="Times New Roman" w:cs="Times New Roman"/>
                <w:noProof/>
                <w:sz w:val="24"/>
                <w:szCs w:val="24"/>
                <w:lang w:val="en-US"/>
              </w:rPr>
            </w:pPr>
            <w:r w:rsidRPr="000946C8">
              <w:rPr>
                <w:rFonts w:ascii="Times New Roman" w:hAnsi="Times New Roman" w:cs="Times New Roman"/>
                <w:noProof/>
                <w:sz w:val="24"/>
                <w:lang w:val="en-US"/>
              </w:rPr>
              <w:t>Sub-clause “c” indicator – explanation by the MoEPRD</w:t>
            </w:r>
            <w:r w:rsidRPr="000946C8">
              <w:rPr>
                <w:rFonts w:ascii="Times New Roman" w:hAnsi="Times New Roman" w:cs="Times New Roman"/>
                <w:noProof/>
                <w:sz w:val="24"/>
                <w:szCs w:val="24"/>
                <w:vertAlign w:val="superscript"/>
                <w:lang w:val="en-US"/>
              </w:rPr>
              <w:footnoteReference w:id="31"/>
            </w:r>
          </w:p>
          <w:p w14:paraId="09FB753D"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Sub-clause “g” indicator – recommendations prepared by the MoEPRD to local governments for the preparation of binding regulations on budgets to improve public access to information</w:t>
            </w:r>
          </w:p>
        </w:tc>
      </w:tr>
      <w:tr w:rsidR="000946C8" w:rsidRPr="000946C8" w14:paraId="57D08A57" w14:textId="77777777" w:rsidTr="00AA2DBD">
        <w:tc>
          <w:tcPr>
            <w:tcW w:w="206" w:type="pct"/>
            <w:vMerge w:val="restart"/>
          </w:tcPr>
          <w:p w14:paraId="79607945" w14:textId="77777777" w:rsidR="000946C8" w:rsidRPr="000946C8" w:rsidRDefault="000946C8" w:rsidP="00AA2DBD">
            <w:pPr>
              <w:rPr>
                <w:rFonts w:ascii="Times New Roman" w:hAnsi="Times New Roman" w:cs="Times New Roman"/>
                <w:noProof/>
                <w:sz w:val="24"/>
                <w:szCs w:val="24"/>
                <w:lang w:val="en-US"/>
              </w:rPr>
            </w:pPr>
            <w:bookmarkStart w:id="53" w:name="_Hlk92792840"/>
            <w:bookmarkEnd w:id="52"/>
          </w:p>
        </w:tc>
        <w:tc>
          <w:tcPr>
            <w:tcW w:w="1143" w:type="pct"/>
          </w:tcPr>
          <w:p w14:paraId="051934D2"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a) increased use of participatory budget – development of a participatory budget information system for use by local governments;</w:t>
            </w:r>
          </w:p>
        </w:tc>
        <w:tc>
          <w:tcPr>
            <w:tcW w:w="529" w:type="pct"/>
            <w:vMerge/>
          </w:tcPr>
          <w:p w14:paraId="330C0D5E" w14:textId="77777777" w:rsidR="000946C8" w:rsidRPr="000946C8" w:rsidRDefault="000946C8" w:rsidP="00AA2DBD">
            <w:pPr>
              <w:rPr>
                <w:rFonts w:ascii="Times New Roman" w:hAnsi="Times New Roman" w:cs="Times New Roman"/>
                <w:noProof/>
                <w:sz w:val="24"/>
                <w:szCs w:val="24"/>
                <w:lang w:val="en-US"/>
              </w:rPr>
            </w:pPr>
          </w:p>
        </w:tc>
        <w:tc>
          <w:tcPr>
            <w:tcW w:w="525" w:type="pct"/>
            <w:vMerge/>
          </w:tcPr>
          <w:p w14:paraId="7069A803" w14:textId="77777777" w:rsidR="000946C8" w:rsidRPr="000946C8" w:rsidRDefault="000946C8" w:rsidP="00AA2DBD">
            <w:pPr>
              <w:rPr>
                <w:rFonts w:ascii="Times New Roman" w:hAnsi="Times New Roman" w:cs="Times New Roman"/>
                <w:noProof/>
                <w:sz w:val="24"/>
                <w:szCs w:val="24"/>
                <w:lang w:val="en-US"/>
              </w:rPr>
            </w:pPr>
          </w:p>
        </w:tc>
        <w:tc>
          <w:tcPr>
            <w:tcW w:w="997" w:type="pct"/>
            <w:vMerge/>
          </w:tcPr>
          <w:p w14:paraId="205F6544" w14:textId="77777777" w:rsidR="000946C8" w:rsidRPr="000946C8" w:rsidRDefault="000946C8" w:rsidP="00AA2DBD">
            <w:pPr>
              <w:rPr>
                <w:rFonts w:ascii="Times New Roman" w:hAnsi="Times New Roman" w:cs="Times New Roman"/>
                <w:noProof/>
                <w:sz w:val="24"/>
                <w:szCs w:val="24"/>
                <w:lang w:val="en-US"/>
              </w:rPr>
            </w:pPr>
          </w:p>
        </w:tc>
        <w:tc>
          <w:tcPr>
            <w:tcW w:w="604" w:type="pct"/>
            <w:vMerge/>
          </w:tcPr>
          <w:p w14:paraId="06BCA405" w14:textId="77777777" w:rsidR="000946C8" w:rsidRPr="000946C8" w:rsidRDefault="000946C8" w:rsidP="00AA2DBD">
            <w:pPr>
              <w:rPr>
                <w:rFonts w:ascii="Times New Roman" w:hAnsi="Times New Roman" w:cs="Times New Roman"/>
                <w:noProof/>
                <w:sz w:val="24"/>
                <w:szCs w:val="24"/>
                <w:lang w:val="en-US"/>
              </w:rPr>
            </w:pPr>
          </w:p>
        </w:tc>
        <w:tc>
          <w:tcPr>
            <w:tcW w:w="996" w:type="pct"/>
            <w:vMerge/>
          </w:tcPr>
          <w:p w14:paraId="0DECFDC8" w14:textId="77777777" w:rsidR="000946C8" w:rsidRPr="000946C8" w:rsidRDefault="000946C8" w:rsidP="00AA2DBD">
            <w:pPr>
              <w:rPr>
                <w:rFonts w:ascii="Times New Roman" w:hAnsi="Times New Roman" w:cs="Times New Roman"/>
                <w:noProof/>
                <w:sz w:val="24"/>
                <w:szCs w:val="24"/>
                <w:lang w:val="en-US"/>
              </w:rPr>
            </w:pPr>
          </w:p>
        </w:tc>
      </w:tr>
      <w:tr w:rsidR="000946C8" w:rsidRPr="000946C8" w14:paraId="31043ED4" w14:textId="77777777" w:rsidTr="00AA2DBD">
        <w:tc>
          <w:tcPr>
            <w:tcW w:w="206" w:type="pct"/>
            <w:vMerge/>
          </w:tcPr>
          <w:p w14:paraId="76581DA5" w14:textId="77777777" w:rsidR="000946C8" w:rsidRPr="000946C8" w:rsidRDefault="000946C8" w:rsidP="00AA2DBD">
            <w:pPr>
              <w:rPr>
                <w:rFonts w:ascii="Times New Roman" w:hAnsi="Times New Roman" w:cs="Times New Roman"/>
                <w:noProof/>
                <w:sz w:val="24"/>
                <w:szCs w:val="24"/>
                <w:lang w:val="en-US"/>
              </w:rPr>
            </w:pPr>
          </w:p>
        </w:tc>
        <w:tc>
          <w:tcPr>
            <w:tcW w:w="1143" w:type="pct"/>
          </w:tcPr>
          <w:p w14:paraId="2D762E51"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b) quick, simple surveys and advisory activities in local governments;</w:t>
            </w:r>
          </w:p>
        </w:tc>
        <w:tc>
          <w:tcPr>
            <w:tcW w:w="529" w:type="pct"/>
            <w:vMerge/>
          </w:tcPr>
          <w:p w14:paraId="29DB9824" w14:textId="77777777" w:rsidR="000946C8" w:rsidRPr="000946C8" w:rsidRDefault="000946C8" w:rsidP="00AA2DBD">
            <w:pPr>
              <w:rPr>
                <w:rFonts w:ascii="Times New Roman" w:hAnsi="Times New Roman" w:cs="Times New Roman"/>
                <w:noProof/>
                <w:sz w:val="24"/>
                <w:szCs w:val="24"/>
                <w:lang w:val="en-US"/>
              </w:rPr>
            </w:pPr>
          </w:p>
        </w:tc>
        <w:tc>
          <w:tcPr>
            <w:tcW w:w="525" w:type="pct"/>
            <w:vMerge/>
          </w:tcPr>
          <w:p w14:paraId="68687830" w14:textId="77777777" w:rsidR="000946C8" w:rsidRPr="000946C8" w:rsidRDefault="000946C8" w:rsidP="00AA2DBD">
            <w:pPr>
              <w:rPr>
                <w:rFonts w:ascii="Times New Roman" w:hAnsi="Times New Roman" w:cs="Times New Roman"/>
                <w:noProof/>
                <w:sz w:val="24"/>
                <w:szCs w:val="24"/>
                <w:lang w:val="en-US"/>
              </w:rPr>
            </w:pPr>
          </w:p>
        </w:tc>
        <w:tc>
          <w:tcPr>
            <w:tcW w:w="997" w:type="pct"/>
            <w:vMerge/>
          </w:tcPr>
          <w:p w14:paraId="0AD7C4D9" w14:textId="77777777" w:rsidR="000946C8" w:rsidRPr="000946C8" w:rsidRDefault="000946C8" w:rsidP="00AA2DBD">
            <w:pPr>
              <w:rPr>
                <w:rFonts w:ascii="Times New Roman" w:hAnsi="Times New Roman" w:cs="Times New Roman"/>
                <w:noProof/>
                <w:sz w:val="24"/>
                <w:szCs w:val="24"/>
                <w:lang w:val="en-US"/>
              </w:rPr>
            </w:pPr>
          </w:p>
        </w:tc>
        <w:tc>
          <w:tcPr>
            <w:tcW w:w="604" w:type="pct"/>
            <w:vMerge/>
          </w:tcPr>
          <w:p w14:paraId="12A77288" w14:textId="77777777" w:rsidR="000946C8" w:rsidRPr="000946C8" w:rsidRDefault="000946C8" w:rsidP="00AA2DBD">
            <w:pPr>
              <w:rPr>
                <w:rFonts w:ascii="Times New Roman" w:hAnsi="Times New Roman" w:cs="Times New Roman"/>
                <w:noProof/>
                <w:sz w:val="24"/>
                <w:szCs w:val="24"/>
                <w:lang w:val="en-US"/>
              </w:rPr>
            </w:pPr>
          </w:p>
        </w:tc>
        <w:tc>
          <w:tcPr>
            <w:tcW w:w="996" w:type="pct"/>
            <w:vMerge/>
          </w:tcPr>
          <w:p w14:paraId="3CE179A3" w14:textId="77777777" w:rsidR="000946C8" w:rsidRPr="000946C8" w:rsidRDefault="000946C8" w:rsidP="00AA2DBD">
            <w:pPr>
              <w:rPr>
                <w:rFonts w:ascii="Times New Roman" w:hAnsi="Times New Roman" w:cs="Times New Roman"/>
                <w:noProof/>
                <w:sz w:val="24"/>
                <w:szCs w:val="24"/>
                <w:lang w:val="en-US"/>
              </w:rPr>
            </w:pPr>
          </w:p>
        </w:tc>
      </w:tr>
      <w:tr w:rsidR="000946C8" w:rsidRPr="000946C8" w14:paraId="734C6744" w14:textId="77777777" w:rsidTr="00AA2DBD">
        <w:tc>
          <w:tcPr>
            <w:tcW w:w="206" w:type="pct"/>
            <w:vMerge/>
          </w:tcPr>
          <w:p w14:paraId="0AEB11FA" w14:textId="77777777" w:rsidR="000946C8" w:rsidRPr="000946C8" w:rsidRDefault="000946C8" w:rsidP="00AA2DBD">
            <w:pPr>
              <w:rPr>
                <w:rFonts w:ascii="Times New Roman" w:hAnsi="Times New Roman" w:cs="Times New Roman"/>
                <w:noProof/>
                <w:sz w:val="24"/>
                <w:szCs w:val="24"/>
                <w:lang w:val="en-US"/>
              </w:rPr>
            </w:pPr>
          </w:p>
        </w:tc>
        <w:tc>
          <w:tcPr>
            <w:tcW w:w="1143" w:type="pct"/>
          </w:tcPr>
          <w:p w14:paraId="771D57D1"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c) the establishment and transparent functioning of citizens’ councils;</w:t>
            </w:r>
          </w:p>
        </w:tc>
        <w:tc>
          <w:tcPr>
            <w:tcW w:w="529" w:type="pct"/>
            <w:vMerge/>
          </w:tcPr>
          <w:p w14:paraId="3BBEEF60" w14:textId="77777777" w:rsidR="000946C8" w:rsidRPr="000946C8" w:rsidRDefault="000946C8" w:rsidP="00AA2DBD">
            <w:pPr>
              <w:rPr>
                <w:rFonts w:ascii="Times New Roman" w:hAnsi="Times New Roman" w:cs="Times New Roman"/>
                <w:noProof/>
                <w:sz w:val="24"/>
                <w:szCs w:val="24"/>
                <w:lang w:val="en-US"/>
              </w:rPr>
            </w:pPr>
          </w:p>
        </w:tc>
        <w:tc>
          <w:tcPr>
            <w:tcW w:w="525" w:type="pct"/>
            <w:vMerge/>
          </w:tcPr>
          <w:p w14:paraId="26F218DB" w14:textId="77777777" w:rsidR="000946C8" w:rsidRPr="000946C8" w:rsidRDefault="000946C8" w:rsidP="00AA2DBD">
            <w:pPr>
              <w:rPr>
                <w:rFonts w:ascii="Times New Roman" w:hAnsi="Times New Roman" w:cs="Times New Roman"/>
                <w:noProof/>
                <w:sz w:val="24"/>
                <w:szCs w:val="24"/>
                <w:lang w:val="en-US"/>
              </w:rPr>
            </w:pPr>
          </w:p>
        </w:tc>
        <w:tc>
          <w:tcPr>
            <w:tcW w:w="997" w:type="pct"/>
            <w:vMerge/>
          </w:tcPr>
          <w:p w14:paraId="30B06160" w14:textId="77777777" w:rsidR="000946C8" w:rsidRPr="000946C8" w:rsidRDefault="000946C8" w:rsidP="00AA2DBD">
            <w:pPr>
              <w:rPr>
                <w:rFonts w:ascii="Times New Roman" w:hAnsi="Times New Roman" w:cs="Times New Roman"/>
                <w:noProof/>
                <w:sz w:val="24"/>
                <w:szCs w:val="24"/>
                <w:lang w:val="en-US"/>
              </w:rPr>
            </w:pPr>
          </w:p>
        </w:tc>
        <w:tc>
          <w:tcPr>
            <w:tcW w:w="604" w:type="pct"/>
            <w:vMerge/>
          </w:tcPr>
          <w:p w14:paraId="79947537" w14:textId="77777777" w:rsidR="000946C8" w:rsidRPr="000946C8" w:rsidRDefault="000946C8" w:rsidP="00AA2DBD">
            <w:pPr>
              <w:rPr>
                <w:rFonts w:ascii="Times New Roman" w:hAnsi="Times New Roman" w:cs="Times New Roman"/>
                <w:noProof/>
                <w:sz w:val="24"/>
                <w:szCs w:val="24"/>
                <w:lang w:val="en-US"/>
              </w:rPr>
            </w:pPr>
          </w:p>
        </w:tc>
        <w:tc>
          <w:tcPr>
            <w:tcW w:w="996" w:type="pct"/>
            <w:vMerge/>
          </w:tcPr>
          <w:p w14:paraId="4F61BAE9" w14:textId="77777777" w:rsidR="000946C8" w:rsidRPr="000946C8" w:rsidRDefault="000946C8" w:rsidP="00AA2DBD">
            <w:pPr>
              <w:rPr>
                <w:rFonts w:ascii="Times New Roman" w:hAnsi="Times New Roman" w:cs="Times New Roman"/>
                <w:noProof/>
                <w:sz w:val="24"/>
                <w:szCs w:val="24"/>
                <w:lang w:val="en-US"/>
              </w:rPr>
            </w:pPr>
          </w:p>
        </w:tc>
      </w:tr>
      <w:tr w:rsidR="000946C8" w:rsidRPr="000946C8" w14:paraId="36945B95" w14:textId="77777777" w:rsidTr="00AA2DBD">
        <w:tc>
          <w:tcPr>
            <w:tcW w:w="206" w:type="pct"/>
            <w:vMerge/>
          </w:tcPr>
          <w:p w14:paraId="552287C0" w14:textId="77777777" w:rsidR="000946C8" w:rsidRPr="000946C8" w:rsidRDefault="000946C8" w:rsidP="00AA2DBD">
            <w:pPr>
              <w:rPr>
                <w:rFonts w:ascii="Times New Roman" w:hAnsi="Times New Roman" w:cs="Times New Roman"/>
                <w:noProof/>
                <w:sz w:val="24"/>
                <w:szCs w:val="24"/>
                <w:lang w:val="en-US"/>
              </w:rPr>
            </w:pPr>
          </w:p>
        </w:tc>
        <w:tc>
          <w:tcPr>
            <w:tcW w:w="1143" w:type="pct"/>
          </w:tcPr>
          <w:p w14:paraId="28BEA7E5"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d) more frequent meetings between associations in the territory of local governments and the senior employees and members of local governments;</w:t>
            </w:r>
          </w:p>
        </w:tc>
        <w:tc>
          <w:tcPr>
            <w:tcW w:w="529" w:type="pct"/>
            <w:vMerge/>
          </w:tcPr>
          <w:p w14:paraId="353BB92F" w14:textId="77777777" w:rsidR="000946C8" w:rsidRPr="000946C8" w:rsidRDefault="000946C8" w:rsidP="00AA2DBD">
            <w:pPr>
              <w:rPr>
                <w:rFonts w:ascii="Times New Roman" w:hAnsi="Times New Roman" w:cs="Times New Roman"/>
                <w:noProof/>
                <w:sz w:val="24"/>
                <w:szCs w:val="24"/>
                <w:lang w:val="en-US"/>
              </w:rPr>
            </w:pPr>
          </w:p>
        </w:tc>
        <w:tc>
          <w:tcPr>
            <w:tcW w:w="525" w:type="pct"/>
            <w:vMerge/>
          </w:tcPr>
          <w:p w14:paraId="4F3C145E" w14:textId="77777777" w:rsidR="000946C8" w:rsidRPr="000946C8" w:rsidRDefault="000946C8" w:rsidP="00AA2DBD">
            <w:pPr>
              <w:rPr>
                <w:rFonts w:ascii="Times New Roman" w:hAnsi="Times New Roman" w:cs="Times New Roman"/>
                <w:noProof/>
                <w:sz w:val="24"/>
                <w:szCs w:val="24"/>
                <w:lang w:val="en-US"/>
              </w:rPr>
            </w:pPr>
          </w:p>
        </w:tc>
        <w:tc>
          <w:tcPr>
            <w:tcW w:w="997" w:type="pct"/>
            <w:vMerge/>
          </w:tcPr>
          <w:p w14:paraId="4EE64140" w14:textId="77777777" w:rsidR="000946C8" w:rsidRPr="000946C8" w:rsidRDefault="000946C8" w:rsidP="00AA2DBD">
            <w:pPr>
              <w:rPr>
                <w:rFonts w:ascii="Times New Roman" w:hAnsi="Times New Roman" w:cs="Times New Roman"/>
                <w:noProof/>
                <w:sz w:val="24"/>
                <w:szCs w:val="24"/>
                <w:lang w:val="en-US"/>
              </w:rPr>
            </w:pPr>
          </w:p>
        </w:tc>
        <w:tc>
          <w:tcPr>
            <w:tcW w:w="604" w:type="pct"/>
            <w:vMerge/>
          </w:tcPr>
          <w:p w14:paraId="72620BB0" w14:textId="77777777" w:rsidR="000946C8" w:rsidRPr="000946C8" w:rsidRDefault="000946C8" w:rsidP="00AA2DBD">
            <w:pPr>
              <w:rPr>
                <w:rFonts w:ascii="Times New Roman" w:hAnsi="Times New Roman" w:cs="Times New Roman"/>
                <w:noProof/>
                <w:sz w:val="24"/>
                <w:szCs w:val="24"/>
                <w:lang w:val="en-US"/>
              </w:rPr>
            </w:pPr>
          </w:p>
        </w:tc>
        <w:tc>
          <w:tcPr>
            <w:tcW w:w="996" w:type="pct"/>
            <w:vMerge/>
          </w:tcPr>
          <w:p w14:paraId="36675E2B" w14:textId="77777777" w:rsidR="000946C8" w:rsidRPr="000946C8" w:rsidRDefault="000946C8" w:rsidP="00AA2DBD">
            <w:pPr>
              <w:rPr>
                <w:rFonts w:ascii="Times New Roman" w:hAnsi="Times New Roman" w:cs="Times New Roman"/>
                <w:noProof/>
                <w:sz w:val="24"/>
                <w:szCs w:val="24"/>
                <w:lang w:val="en-US"/>
              </w:rPr>
            </w:pPr>
          </w:p>
        </w:tc>
      </w:tr>
      <w:tr w:rsidR="000946C8" w:rsidRPr="000946C8" w14:paraId="4238ACF2" w14:textId="77777777" w:rsidTr="00AA2DBD">
        <w:tc>
          <w:tcPr>
            <w:tcW w:w="206" w:type="pct"/>
            <w:vMerge/>
          </w:tcPr>
          <w:p w14:paraId="748A334D" w14:textId="77777777" w:rsidR="000946C8" w:rsidRPr="000946C8" w:rsidRDefault="000946C8" w:rsidP="00AA2DBD">
            <w:pPr>
              <w:rPr>
                <w:rFonts w:ascii="Times New Roman" w:hAnsi="Times New Roman" w:cs="Times New Roman"/>
                <w:noProof/>
                <w:sz w:val="24"/>
                <w:szCs w:val="24"/>
                <w:lang w:val="en-US"/>
              </w:rPr>
            </w:pPr>
          </w:p>
        </w:tc>
        <w:tc>
          <w:tcPr>
            <w:tcW w:w="1143" w:type="pct"/>
          </w:tcPr>
          <w:p w14:paraId="74DEF872"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e) hearing out of public suggestions on how to achieve the strategic directions of the local government and on the problems to be solved in the local government;</w:t>
            </w:r>
          </w:p>
        </w:tc>
        <w:tc>
          <w:tcPr>
            <w:tcW w:w="529" w:type="pct"/>
            <w:vMerge/>
          </w:tcPr>
          <w:p w14:paraId="28EE27C6" w14:textId="77777777" w:rsidR="000946C8" w:rsidRPr="000946C8" w:rsidRDefault="000946C8" w:rsidP="00AA2DBD">
            <w:pPr>
              <w:rPr>
                <w:rFonts w:ascii="Times New Roman" w:hAnsi="Times New Roman" w:cs="Times New Roman"/>
                <w:noProof/>
                <w:sz w:val="24"/>
                <w:szCs w:val="24"/>
                <w:lang w:val="en-US"/>
              </w:rPr>
            </w:pPr>
          </w:p>
        </w:tc>
        <w:tc>
          <w:tcPr>
            <w:tcW w:w="525" w:type="pct"/>
            <w:vMerge/>
          </w:tcPr>
          <w:p w14:paraId="5378A23B" w14:textId="77777777" w:rsidR="000946C8" w:rsidRPr="000946C8" w:rsidRDefault="000946C8" w:rsidP="00AA2DBD">
            <w:pPr>
              <w:rPr>
                <w:rFonts w:ascii="Times New Roman" w:hAnsi="Times New Roman" w:cs="Times New Roman"/>
                <w:noProof/>
                <w:sz w:val="24"/>
                <w:szCs w:val="24"/>
                <w:lang w:val="en-US"/>
              </w:rPr>
            </w:pPr>
          </w:p>
        </w:tc>
        <w:tc>
          <w:tcPr>
            <w:tcW w:w="997" w:type="pct"/>
            <w:vMerge/>
          </w:tcPr>
          <w:p w14:paraId="55F4A054" w14:textId="77777777" w:rsidR="000946C8" w:rsidRPr="000946C8" w:rsidRDefault="000946C8" w:rsidP="00AA2DBD">
            <w:pPr>
              <w:rPr>
                <w:rFonts w:ascii="Times New Roman" w:hAnsi="Times New Roman" w:cs="Times New Roman"/>
                <w:noProof/>
                <w:sz w:val="24"/>
                <w:szCs w:val="24"/>
                <w:lang w:val="en-US"/>
              </w:rPr>
            </w:pPr>
          </w:p>
        </w:tc>
        <w:tc>
          <w:tcPr>
            <w:tcW w:w="604" w:type="pct"/>
            <w:vMerge/>
          </w:tcPr>
          <w:p w14:paraId="24B789C3" w14:textId="77777777" w:rsidR="000946C8" w:rsidRPr="000946C8" w:rsidRDefault="000946C8" w:rsidP="00AA2DBD">
            <w:pPr>
              <w:rPr>
                <w:rFonts w:ascii="Times New Roman" w:hAnsi="Times New Roman" w:cs="Times New Roman"/>
                <w:noProof/>
                <w:sz w:val="24"/>
                <w:szCs w:val="24"/>
                <w:lang w:val="en-US"/>
              </w:rPr>
            </w:pPr>
          </w:p>
        </w:tc>
        <w:tc>
          <w:tcPr>
            <w:tcW w:w="996" w:type="pct"/>
            <w:vMerge/>
          </w:tcPr>
          <w:p w14:paraId="302CD01D" w14:textId="77777777" w:rsidR="000946C8" w:rsidRPr="000946C8" w:rsidRDefault="000946C8" w:rsidP="00AA2DBD">
            <w:pPr>
              <w:rPr>
                <w:rFonts w:ascii="Times New Roman" w:hAnsi="Times New Roman" w:cs="Times New Roman"/>
                <w:noProof/>
                <w:sz w:val="24"/>
                <w:szCs w:val="24"/>
                <w:lang w:val="en-US"/>
              </w:rPr>
            </w:pPr>
          </w:p>
        </w:tc>
      </w:tr>
      <w:tr w:rsidR="000946C8" w:rsidRPr="000946C8" w14:paraId="03E9074E" w14:textId="77777777" w:rsidTr="00AA2DBD">
        <w:tc>
          <w:tcPr>
            <w:tcW w:w="206" w:type="pct"/>
            <w:vMerge/>
          </w:tcPr>
          <w:p w14:paraId="134F9389" w14:textId="77777777" w:rsidR="000946C8" w:rsidRPr="000946C8" w:rsidRDefault="000946C8" w:rsidP="00AA2DBD">
            <w:pPr>
              <w:rPr>
                <w:rFonts w:ascii="Times New Roman" w:hAnsi="Times New Roman" w:cs="Times New Roman"/>
                <w:noProof/>
                <w:sz w:val="24"/>
                <w:szCs w:val="24"/>
                <w:lang w:val="en-US"/>
              </w:rPr>
            </w:pPr>
          </w:p>
        </w:tc>
        <w:tc>
          <w:tcPr>
            <w:tcW w:w="1143" w:type="pct"/>
          </w:tcPr>
          <w:p w14:paraId="6EDBBD84"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f) inclusive involvement of the public, paying attention to the so-called peripheral areas and their inhabitants;</w:t>
            </w:r>
          </w:p>
        </w:tc>
        <w:tc>
          <w:tcPr>
            <w:tcW w:w="529" w:type="pct"/>
            <w:vMerge/>
          </w:tcPr>
          <w:p w14:paraId="7F026D7B" w14:textId="77777777" w:rsidR="000946C8" w:rsidRPr="000946C8" w:rsidRDefault="000946C8" w:rsidP="00AA2DBD">
            <w:pPr>
              <w:rPr>
                <w:rFonts w:ascii="Times New Roman" w:hAnsi="Times New Roman" w:cs="Times New Roman"/>
                <w:noProof/>
                <w:sz w:val="24"/>
                <w:szCs w:val="24"/>
                <w:lang w:val="en-US"/>
              </w:rPr>
            </w:pPr>
          </w:p>
        </w:tc>
        <w:tc>
          <w:tcPr>
            <w:tcW w:w="525" w:type="pct"/>
            <w:vMerge/>
          </w:tcPr>
          <w:p w14:paraId="1B2F03B1" w14:textId="77777777" w:rsidR="000946C8" w:rsidRPr="000946C8" w:rsidRDefault="000946C8" w:rsidP="00AA2DBD">
            <w:pPr>
              <w:rPr>
                <w:rFonts w:ascii="Times New Roman" w:hAnsi="Times New Roman" w:cs="Times New Roman"/>
                <w:noProof/>
                <w:sz w:val="24"/>
                <w:szCs w:val="24"/>
                <w:lang w:val="en-US"/>
              </w:rPr>
            </w:pPr>
          </w:p>
        </w:tc>
        <w:tc>
          <w:tcPr>
            <w:tcW w:w="997" w:type="pct"/>
            <w:vMerge/>
          </w:tcPr>
          <w:p w14:paraId="75AD6873" w14:textId="77777777" w:rsidR="000946C8" w:rsidRPr="000946C8" w:rsidRDefault="000946C8" w:rsidP="00AA2DBD">
            <w:pPr>
              <w:rPr>
                <w:rFonts w:ascii="Times New Roman" w:hAnsi="Times New Roman" w:cs="Times New Roman"/>
                <w:noProof/>
                <w:sz w:val="24"/>
                <w:szCs w:val="24"/>
                <w:lang w:val="en-US"/>
              </w:rPr>
            </w:pPr>
          </w:p>
        </w:tc>
        <w:tc>
          <w:tcPr>
            <w:tcW w:w="604" w:type="pct"/>
            <w:vMerge/>
          </w:tcPr>
          <w:p w14:paraId="188D0B1A" w14:textId="77777777" w:rsidR="000946C8" w:rsidRPr="000946C8" w:rsidRDefault="000946C8" w:rsidP="00AA2DBD">
            <w:pPr>
              <w:rPr>
                <w:rFonts w:ascii="Times New Roman" w:hAnsi="Times New Roman" w:cs="Times New Roman"/>
                <w:noProof/>
                <w:sz w:val="24"/>
                <w:szCs w:val="24"/>
                <w:lang w:val="en-US"/>
              </w:rPr>
            </w:pPr>
          </w:p>
        </w:tc>
        <w:tc>
          <w:tcPr>
            <w:tcW w:w="996" w:type="pct"/>
            <w:vMerge/>
          </w:tcPr>
          <w:p w14:paraId="75EF99B7" w14:textId="77777777" w:rsidR="000946C8" w:rsidRPr="000946C8" w:rsidRDefault="000946C8" w:rsidP="00AA2DBD">
            <w:pPr>
              <w:rPr>
                <w:rFonts w:ascii="Times New Roman" w:hAnsi="Times New Roman" w:cs="Times New Roman"/>
                <w:noProof/>
                <w:sz w:val="24"/>
                <w:szCs w:val="24"/>
                <w:lang w:val="en-US"/>
              </w:rPr>
            </w:pPr>
          </w:p>
        </w:tc>
      </w:tr>
      <w:tr w:rsidR="000946C8" w:rsidRPr="000946C8" w14:paraId="6B7771ED" w14:textId="77777777" w:rsidTr="00AA2DBD">
        <w:tc>
          <w:tcPr>
            <w:tcW w:w="206" w:type="pct"/>
            <w:vMerge/>
          </w:tcPr>
          <w:p w14:paraId="1DC9FEB3" w14:textId="77777777" w:rsidR="000946C8" w:rsidRPr="000946C8" w:rsidRDefault="000946C8" w:rsidP="00AA2DBD">
            <w:pPr>
              <w:rPr>
                <w:rFonts w:ascii="Times New Roman" w:hAnsi="Times New Roman" w:cs="Times New Roman"/>
                <w:noProof/>
                <w:sz w:val="24"/>
                <w:szCs w:val="24"/>
                <w:lang w:val="en-US"/>
              </w:rPr>
            </w:pPr>
          </w:p>
        </w:tc>
        <w:tc>
          <w:tcPr>
            <w:tcW w:w="1143" w:type="pct"/>
          </w:tcPr>
          <w:p w14:paraId="693CD7D1" w14:textId="77777777" w:rsidR="000946C8" w:rsidRPr="000946C8" w:rsidRDefault="000946C8" w:rsidP="00AA2DBD">
            <w:pPr>
              <w:rPr>
                <w:rFonts w:ascii="Times New Roman" w:hAnsi="Times New Roman" w:cs="Times New Roman"/>
                <w:noProof/>
                <w:sz w:val="24"/>
                <w:lang w:val="en-US"/>
              </w:rPr>
            </w:pPr>
            <w:r w:rsidRPr="000946C8">
              <w:rPr>
                <w:rFonts w:ascii="Times New Roman" w:hAnsi="Times New Roman" w:cs="Times New Roman"/>
                <w:noProof/>
                <w:sz w:val="24"/>
                <w:lang w:val="en-US"/>
              </w:rPr>
              <w:t>g) when developing guidelines for the drafting of binding regulations regarding local government budgets and amendments thereto, work to improve access to information on local government budgets was continued</w:t>
            </w:r>
          </w:p>
        </w:tc>
        <w:tc>
          <w:tcPr>
            <w:tcW w:w="529" w:type="pct"/>
            <w:vMerge/>
          </w:tcPr>
          <w:p w14:paraId="5E304F01" w14:textId="77777777" w:rsidR="000946C8" w:rsidRPr="000946C8" w:rsidRDefault="000946C8" w:rsidP="00AA2DBD">
            <w:pPr>
              <w:rPr>
                <w:rFonts w:ascii="Times New Roman" w:hAnsi="Times New Roman" w:cs="Times New Roman"/>
                <w:noProof/>
                <w:sz w:val="24"/>
                <w:szCs w:val="24"/>
                <w:lang w:val="en-US"/>
              </w:rPr>
            </w:pPr>
          </w:p>
        </w:tc>
        <w:tc>
          <w:tcPr>
            <w:tcW w:w="525" w:type="pct"/>
            <w:vMerge/>
          </w:tcPr>
          <w:p w14:paraId="7E53D0A5" w14:textId="77777777" w:rsidR="000946C8" w:rsidRPr="000946C8" w:rsidRDefault="000946C8" w:rsidP="00AA2DBD">
            <w:pPr>
              <w:rPr>
                <w:rFonts w:ascii="Times New Roman" w:hAnsi="Times New Roman" w:cs="Times New Roman"/>
                <w:noProof/>
                <w:sz w:val="24"/>
                <w:szCs w:val="24"/>
                <w:lang w:val="en-US"/>
              </w:rPr>
            </w:pPr>
          </w:p>
        </w:tc>
        <w:tc>
          <w:tcPr>
            <w:tcW w:w="997" w:type="pct"/>
            <w:vMerge/>
          </w:tcPr>
          <w:p w14:paraId="707850BC" w14:textId="77777777" w:rsidR="000946C8" w:rsidRPr="000946C8" w:rsidRDefault="000946C8" w:rsidP="00AA2DBD">
            <w:pPr>
              <w:rPr>
                <w:rFonts w:ascii="Times New Roman" w:hAnsi="Times New Roman" w:cs="Times New Roman"/>
                <w:noProof/>
                <w:sz w:val="24"/>
                <w:szCs w:val="24"/>
                <w:lang w:val="en-US"/>
              </w:rPr>
            </w:pPr>
          </w:p>
        </w:tc>
        <w:tc>
          <w:tcPr>
            <w:tcW w:w="604" w:type="pct"/>
            <w:vMerge/>
          </w:tcPr>
          <w:p w14:paraId="52BE33CF" w14:textId="77777777" w:rsidR="000946C8" w:rsidRPr="000946C8" w:rsidRDefault="000946C8" w:rsidP="00AA2DBD">
            <w:pPr>
              <w:rPr>
                <w:rFonts w:ascii="Times New Roman" w:hAnsi="Times New Roman" w:cs="Times New Roman"/>
                <w:noProof/>
                <w:sz w:val="24"/>
                <w:szCs w:val="24"/>
                <w:lang w:val="en-US"/>
              </w:rPr>
            </w:pPr>
          </w:p>
        </w:tc>
        <w:tc>
          <w:tcPr>
            <w:tcW w:w="996" w:type="pct"/>
            <w:vMerge/>
          </w:tcPr>
          <w:p w14:paraId="65D65B3F" w14:textId="77777777" w:rsidR="000946C8" w:rsidRPr="000946C8" w:rsidRDefault="000946C8" w:rsidP="00AA2DBD">
            <w:pPr>
              <w:rPr>
                <w:rFonts w:ascii="Times New Roman" w:hAnsi="Times New Roman" w:cs="Times New Roman"/>
                <w:noProof/>
                <w:sz w:val="24"/>
                <w:szCs w:val="24"/>
                <w:lang w:val="en-US"/>
              </w:rPr>
            </w:pPr>
          </w:p>
        </w:tc>
      </w:tr>
      <w:bookmarkEnd w:id="0"/>
      <w:bookmarkEnd w:id="50"/>
      <w:bookmarkEnd w:id="53"/>
    </w:tbl>
    <w:p w14:paraId="605A7C78" w14:textId="77777777" w:rsidR="000946C8" w:rsidRPr="000946C8" w:rsidRDefault="000946C8" w:rsidP="000946C8">
      <w:pPr>
        <w:rPr>
          <w:rFonts w:ascii="Times New Roman" w:hAnsi="Times New Roman" w:cs="Times New Roman"/>
          <w:noProof/>
          <w:sz w:val="24"/>
          <w:szCs w:val="24"/>
          <w:lang w:val="en-US"/>
        </w:rPr>
      </w:pPr>
    </w:p>
    <w:sectPr w:rsidR="000946C8" w:rsidRPr="000946C8" w:rsidSect="00DE2D13">
      <w:footerReference w:type="default" r:id="rId21"/>
      <w:pgSz w:w="16838" w:h="11906" w:orient="landscape" w:code="9"/>
      <w:pgMar w:top="1134" w:right="1134" w:bottom="1134"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7792E" w14:textId="77777777" w:rsidR="003F6E64" w:rsidRPr="000946C8" w:rsidRDefault="003F6E64">
      <w:pPr>
        <w:rPr>
          <w:noProof/>
          <w:lang w:val="en-US"/>
        </w:rPr>
      </w:pPr>
      <w:r w:rsidRPr="000946C8">
        <w:rPr>
          <w:noProof/>
          <w:lang w:val="en-US"/>
        </w:rPr>
        <w:separator/>
      </w:r>
    </w:p>
  </w:endnote>
  <w:endnote w:type="continuationSeparator" w:id="0">
    <w:p w14:paraId="0B8ADF00" w14:textId="77777777" w:rsidR="003F6E64" w:rsidRPr="000946C8" w:rsidRDefault="003F6E64">
      <w:pPr>
        <w:rPr>
          <w:noProof/>
          <w:lang w:val="en-US"/>
        </w:rPr>
      </w:pPr>
      <w:r w:rsidRPr="000946C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D3F8D" w14:textId="77777777" w:rsidR="000946C8" w:rsidRDefault="000946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CB812" w14:textId="77777777" w:rsidR="000946C8" w:rsidRPr="000946C8" w:rsidRDefault="000946C8" w:rsidP="00DE2D13">
    <w:pPr>
      <w:pStyle w:val="Footer"/>
      <w:tabs>
        <w:tab w:val="clear" w:pos="4153"/>
        <w:tab w:val="clear" w:pos="8306"/>
        <w:tab w:val="right" w:pos="9072"/>
      </w:tabs>
      <w:rPr>
        <w:rFonts w:ascii="Times New Roman" w:hAnsi="Times New Roman"/>
        <w:noProof/>
        <w:sz w:val="20"/>
        <w:lang w:val="en-US"/>
      </w:rPr>
    </w:pPr>
  </w:p>
  <w:p w14:paraId="06CE6DF9" w14:textId="77777777" w:rsidR="000946C8" w:rsidRPr="000946C8" w:rsidRDefault="000946C8" w:rsidP="00DE2D13">
    <w:pPr>
      <w:pStyle w:val="Footer"/>
      <w:tabs>
        <w:tab w:val="clear" w:pos="4153"/>
        <w:tab w:val="clear" w:pos="8306"/>
        <w:tab w:val="right" w:pos="9072"/>
      </w:tabs>
      <w:rPr>
        <w:rFonts w:ascii="Times New Roman" w:hAnsi="Times New Roman"/>
        <w:noProof/>
        <w:sz w:val="20"/>
        <w:lang w:val="en-US"/>
      </w:rPr>
    </w:pPr>
    <w:r w:rsidRPr="000946C8">
      <w:rPr>
        <w:rFonts w:ascii="Times New Roman" w:hAnsi="Times New Roman"/>
        <w:noProof/>
        <w:sz w:val="20"/>
        <w:lang w:val="en-US"/>
      </w:rPr>
      <w:t xml:space="preserve">Translation </w:t>
    </w:r>
    <w:r w:rsidRPr="000946C8">
      <w:rPr>
        <w:rFonts w:ascii="Times New Roman" w:hAnsi="Times New Roman"/>
        <w:noProof/>
        <w:sz w:val="20"/>
        <w:lang w:val="en-US"/>
      </w:rPr>
      <w:fldChar w:fldCharType="begin"/>
    </w:r>
    <w:r w:rsidRPr="000946C8">
      <w:rPr>
        <w:rFonts w:ascii="Times New Roman" w:hAnsi="Times New Roman"/>
        <w:noProof/>
        <w:sz w:val="20"/>
        <w:lang w:val="en-US"/>
      </w:rPr>
      <w:instrText>symbol 169 \f "UnivrstyRoman TL" \s 8</w:instrText>
    </w:r>
    <w:r w:rsidRPr="000946C8">
      <w:rPr>
        <w:rFonts w:ascii="Times New Roman" w:hAnsi="Times New Roman"/>
        <w:noProof/>
        <w:sz w:val="20"/>
        <w:lang w:val="en-US"/>
      </w:rPr>
      <w:fldChar w:fldCharType="separate"/>
    </w:r>
    <w:r w:rsidRPr="000946C8">
      <w:rPr>
        <w:rFonts w:ascii="Times New Roman" w:hAnsi="Times New Roman"/>
        <w:noProof/>
        <w:sz w:val="20"/>
        <w:lang w:val="en-US"/>
      </w:rPr>
      <w:t>©</w:t>
    </w:r>
    <w:r w:rsidRPr="000946C8">
      <w:rPr>
        <w:rFonts w:ascii="Times New Roman" w:hAnsi="Times New Roman"/>
        <w:noProof/>
        <w:sz w:val="20"/>
        <w:lang w:val="en-US"/>
      </w:rPr>
      <w:fldChar w:fldCharType="end"/>
    </w:r>
    <w:r w:rsidRPr="000946C8">
      <w:rPr>
        <w:rFonts w:ascii="Times New Roman" w:hAnsi="Times New Roman"/>
        <w:noProof/>
        <w:sz w:val="20"/>
        <w:lang w:val="en-US"/>
      </w:rPr>
      <w:t xml:space="preserve"> 2022 Valsts valodas centrs (State Language Centre)</w:t>
    </w:r>
    <w:r w:rsidRPr="000946C8">
      <w:rPr>
        <w:rFonts w:ascii="Times New Roman" w:hAnsi="Times New Roman"/>
        <w:noProof/>
        <w:sz w:val="20"/>
        <w:lang w:val="en-US"/>
      </w:rPr>
      <w:tab/>
    </w:r>
    <w:r w:rsidRPr="000946C8">
      <w:rPr>
        <w:rStyle w:val="PageNumber"/>
        <w:rFonts w:ascii="Times New Roman" w:hAnsi="Times New Roman"/>
        <w:noProof/>
        <w:sz w:val="20"/>
        <w:lang w:val="en-US"/>
      </w:rPr>
      <w:fldChar w:fldCharType="begin"/>
    </w:r>
    <w:r w:rsidRPr="000946C8">
      <w:rPr>
        <w:rStyle w:val="PageNumber"/>
        <w:rFonts w:ascii="Times New Roman" w:hAnsi="Times New Roman"/>
        <w:noProof/>
        <w:sz w:val="20"/>
        <w:lang w:val="en-US"/>
      </w:rPr>
      <w:instrText xml:space="preserve"> PAGE </w:instrText>
    </w:r>
    <w:r w:rsidRPr="000946C8">
      <w:rPr>
        <w:rStyle w:val="PageNumber"/>
        <w:rFonts w:ascii="Times New Roman" w:hAnsi="Times New Roman"/>
        <w:noProof/>
        <w:sz w:val="20"/>
        <w:lang w:val="en-US"/>
      </w:rPr>
      <w:fldChar w:fldCharType="separate"/>
    </w:r>
    <w:r w:rsidRPr="000946C8">
      <w:rPr>
        <w:rStyle w:val="PageNumber"/>
        <w:rFonts w:ascii="Times New Roman" w:hAnsi="Times New Roman"/>
        <w:noProof/>
        <w:sz w:val="20"/>
        <w:lang w:val="en-US"/>
      </w:rPr>
      <w:t>2</w:t>
    </w:r>
    <w:r w:rsidRPr="000946C8">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F81F" w14:textId="77777777" w:rsidR="000946C8" w:rsidRPr="000946C8" w:rsidRDefault="000946C8" w:rsidP="00DE46C6">
    <w:pPr>
      <w:pStyle w:val="Footer"/>
      <w:rPr>
        <w:rFonts w:ascii="Times New Roman" w:hAnsi="Times New Roman"/>
        <w:noProof/>
        <w:sz w:val="20"/>
        <w:lang w:val="en-US"/>
      </w:rPr>
    </w:pPr>
    <w:bookmarkStart w:id="8" w:name="_Hlk60653308"/>
    <w:bookmarkStart w:id="9" w:name="_Hlk60653309"/>
    <w:bookmarkStart w:id="10" w:name="_Hlk93322884"/>
    <w:bookmarkStart w:id="11" w:name="_Hlk93322885"/>
  </w:p>
  <w:p w14:paraId="4A3592D4" w14:textId="77777777" w:rsidR="000946C8" w:rsidRPr="000946C8" w:rsidRDefault="000946C8" w:rsidP="00DE46C6">
    <w:pPr>
      <w:pStyle w:val="Footer"/>
      <w:rPr>
        <w:rFonts w:ascii="Times New Roman" w:hAnsi="Times New Roman"/>
        <w:noProof/>
        <w:sz w:val="20"/>
        <w:lang w:val="en-US"/>
      </w:rPr>
    </w:pPr>
    <w:bookmarkStart w:id="12" w:name="_Hlk31896922"/>
    <w:bookmarkStart w:id="13" w:name="_Hlk31896923"/>
    <w:r w:rsidRPr="000946C8">
      <w:rPr>
        <w:rFonts w:ascii="Times New Roman" w:hAnsi="Times New Roman"/>
        <w:noProof/>
        <w:sz w:val="20"/>
        <w:lang w:val="en-US"/>
      </w:rPr>
      <w:t xml:space="preserve">Translation </w:t>
    </w:r>
    <w:r w:rsidRPr="000946C8">
      <w:rPr>
        <w:rFonts w:ascii="Times New Roman" w:hAnsi="Times New Roman"/>
        <w:noProof/>
        <w:sz w:val="20"/>
        <w:lang w:val="en-US"/>
      </w:rPr>
      <w:fldChar w:fldCharType="begin"/>
    </w:r>
    <w:r w:rsidRPr="000946C8">
      <w:rPr>
        <w:rFonts w:ascii="Times New Roman" w:hAnsi="Times New Roman"/>
        <w:noProof/>
        <w:sz w:val="20"/>
        <w:lang w:val="en-US"/>
      </w:rPr>
      <w:instrText>symbol 169 \f "UnivrstyRoman TL" \s 8</w:instrText>
    </w:r>
    <w:r w:rsidRPr="000946C8">
      <w:rPr>
        <w:rFonts w:ascii="Times New Roman" w:hAnsi="Times New Roman"/>
        <w:noProof/>
        <w:sz w:val="20"/>
        <w:lang w:val="en-US"/>
      </w:rPr>
      <w:fldChar w:fldCharType="separate"/>
    </w:r>
    <w:r w:rsidRPr="000946C8">
      <w:rPr>
        <w:rFonts w:ascii="Times New Roman" w:hAnsi="Times New Roman"/>
        <w:noProof/>
        <w:sz w:val="20"/>
        <w:lang w:val="en-US"/>
      </w:rPr>
      <w:t>©</w:t>
    </w:r>
    <w:r w:rsidRPr="000946C8">
      <w:rPr>
        <w:rFonts w:ascii="Times New Roman" w:hAnsi="Times New Roman"/>
        <w:noProof/>
        <w:sz w:val="20"/>
        <w:lang w:val="en-US"/>
      </w:rPr>
      <w:fldChar w:fldCharType="end"/>
    </w:r>
    <w:r w:rsidRPr="000946C8">
      <w:rPr>
        <w:rFonts w:ascii="Times New Roman" w:hAnsi="Times New Roman"/>
        <w:noProof/>
        <w:sz w:val="20"/>
        <w:lang w:val="en-US"/>
      </w:rPr>
      <w:t xml:space="preserve"> 2022 Valsts valodas centrs (State Language Centre)</w:t>
    </w:r>
    <w:bookmarkEnd w:id="8"/>
    <w:bookmarkEnd w:id="9"/>
    <w:bookmarkEnd w:id="10"/>
    <w:bookmarkEnd w:id="11"/>
    <w:bookmarkEnd w:id="12"/>
    <w:bookmarkEnd w:id="13"/>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ECE85" w14:textId="77777777" w:rsidR="000946C8" w:rsidRPr="000946C8" w:rsidRDefault="000946C8" w:rsidP="00DE2D13">
    <w:pPr>
      <w:pStyle w:val="Footer"/>
      <w:tabs>
        <w:tab w:val="clear" w:pos="4153"/>
        <w:tab w:val="clear" w:pos="8306"/>
        <w:tab w:val="right" w:pos="9072"/>
      </w:tabs>
      <w:rPr>
        <w:rFonts w:ascii="Times New Roman" w:hAnsi="Times New Roman"/>
        <w:noProof/>
        <w:sz w:val="20"/>
        <w:lang w:val="en-US"/>
      </w:rPr>
    </w:pPr>
  </w:p>
  <w:p w14:paraId="2DB5A38D" w14:textId="77777777" w:rsidR="000946C8" w:rsidRPr="000946C8" w:rsidRDefault="000946C8" w:rsidP="00DE2D13">
    <w:pPr>
      <w:pStyle w:val="Footer"/>
      <w:tabs>
        <w:tab w:val="clear" w:pos="4153"/>
        <w:tab w:val="clear" w:pos="8306"/>
        <w:tab w:val="right" w:pos="14570"/>
      </w:tabs>
      <w:rPr>
        <w:rFonts w:ascii="Times New Roman" w:hAnsi="Times New Roman"/>
        <w:noProof/>
        <w:sz w:val="20"/>
        <w:lang w:val="en-US"/>
      </w:rPr>
    </w:pPr>
    <w:r w:rsidRPr="000946C8">
      <w:rPr>
        <w:rFonts w:ascii="Times New Roman" w:hAnsi="Times New Roman"/>
        <w:noProof/>
        <w:sz w:val="20"/>
        <w:lang w:val="en-US"/>
      </w:rPr>
      <w:t xml:space="preserve">Translation </w:t>
    </w:r>
    <w:r w:rsidRPr="000946C8">
      <w:rPr>
        <w:rFonts w:ascii="Times New Roman" w:hAnsi="Times New Roman"/>
        <w:noProof/>
        <w:sz w:val="20"/>
        <w:lang w:val="en-US"/>
      </w:rPr>
      <w:fldChar w:fldCharType="begin"/>
    </w:r>
    <w:r w:rsidRPr="000946C8">
      <w:rPr>
        <w:rFonts w:ascii="Times New Roman" w:hAnsi="Times New Roman"/>
        <w:noProof/>
        <w:sz w:val="20"/>
        <w:lang w:val="en-US"/>
      </w:rPr>
      <w:instrText>symbol 169 \f "UnivrstyRoman TL" \s 8</w:instrText>
    </w:r>
    <w:r w:rsidRPr="000946C8">
      <w:rPr>
        <w:rFonts w:ascii="Times New Roman" w:hAnsi="Times New Roman"/>
        <w:noProof/>
        <w:sz w:val="20"/>
        <w:lang w:val="en-US"/>
      </w:rPr>
      <w:fldChar w:fldCharType="separate"/>
    </w:r>
    <w:r w:rsidRPr="000946C8">
      <w:rPr>
        <w:rFonts w:ascii="Times New Roman" w:hAnsi="Times New Roman"/>
        <w:noProof/>
        <w:sz w:val="20"/>
        <w:lang w:val="en-US"/>
      </w:rPr>
      <w:t>©</w:t>
    </w:r>
    <w:r w:rsidRPr="000946C8">
      <w:rPr>
        <w:rFonts w:ascii="Times New Roman" w:hAnsi="Times New Roman"/>
        <w:noProof/>
        <w:sz w:val="20"/>
        <w:lang w:val="en-US"/>
      </w:rPr>
      <w:fldChar w:fldCharType="end"/>
    </w:r>
    <w:r w:rsidRPr="000946C8">
      <w:rPr>
        <w:rFonts w:ascii="Times New Roman" w:hAnsi="Times New Roman"/>
        <w:noProof/>
        <w:sz w:val="20"/>
        <w:lang w:val="en-US"/>
      </w:rPr>
      <w:t xml:space="preserve"> 2022 Valsts valodas centrs (State Language Centre)</w:t>
    </w:r>
    <w:r w:rsidRPr="000946C8">
      <w:rPr>
        <w:rFonts w:ascii="Times New Roman" w:hAnsi="Times New Roman"/>
        <w:noProof/>
        <w:sz w:val="20"/>
        <w:lang w:val="en-US"/>
      </w:rPr>
      <w:tab/>
    </w:r>
    <w:r w:rsidRPr="000946C8">
      <w:rPr>
        <w:rStyle w:val="PageNumber"/>
        <w:rFonts w:ascii="Times New Roman" w:hAnsi="Times New Roman"/>
        <w:noProof/>
        <w:sz w:val="20"/>
        <w:lang w:val="en-US"/>
      </w:rPr>
      <w:fldChar w:fldCharType="begin"/>
    </w:r>
    <w:r w:rsidRPr="000946C8">
      <w:rPr>
        <w:rStyle w:val="PageNumber"/>
        <w:rFonts w:ascii="Times New Roman" w:hAnsi="Times New Roman"/>
        <w:noProof/>
        <w:sz w:val="20"/>
        <w:lang w:val="en-US"/>
      </w:rPr>
      <w:instrText xml:space="preserve"> PAGE </w:instrText>
    </w:r>
    <w:r w:rsidRPr="000946C8">
      <w:rPr>
        <w:rStyle w:val="PageNumber"/>
        <w:rFonts w:ascii="Times New Roman" w:hAnsi="Times New Roman"/>
        <w:noProof/>
        <w:sz w:val="20"/>
        <w:lang w:val="en-US"/>
      </w:rPr>
      <w:fldChar w:fldCharType="separate"/>
    </w:r>
    <w:r w:rsidRPr="000946C8">
      <w:rPr>
        <w:rStyle w:val="PageNumber"/>
        <w:rFonts w:ascii="Times New Roman" w:hAnsi="Times New Roman"/>
        <w:noProof/>
        <w:sz w:val="20"/>
        <w:lang w:val="en-US"/>
      </w:rPr>
      <w:t>2</w:t>
    </w:r>
    <w:r w:rsidRPr="000946C8">
      <w:rPr>
        <w:rStyle w:val="PageNumber"/>
        <w:rFonts w:ascii="Times New Roman" w:hAnsi="Times New Roman"/>
        <w:noProof/>
        <w:sz w:val="20"/>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0D7F9" w14:textId="77777777" w:rsidR="00DE2D13" w:rsidRPr="000946C8" w:rsidRDefault="00DE2D13" w:rsidP="00DE2D13">
    <w:pPr>
      <w:pStyle w:val="Footer"/>
      <w:tabs>
        <w:tab w:val="clear" w:pos="4153"/>
        <w:tab w:val="clear" w:pos="8306"/>
        <w:tab w:val="right" w:pos="9072"/>
      </w:tabs>
      <w:rPr>
        <w:rFonts w:ascii="Times New Roman" w:hAnsi="Times New Roman"/>
        <w:noProof/>
        <w:sz w:val="20"/>
        <w:lang w:val="en-US"/>
      </w:rPr>
    </w:pPr>
  </w:p>
  <w:p w14:paraId="45591440" w14:textId="519D1A97" w:rsidR="002310BE" w:rsidRPr="000946C8" w:rsidRDefault="00DE2D13" w:rsidP="00DE2D13">
    <w:pPr>
      <w:pStyle w:val="Footer"/>
      <w:tabs>
        <w:tab w:val="clear" w:pos="4153"/>
        <w:tab w:val="clear" w:pos="8306"/>
        <w:tab w:val="right" w:pos="14003"/>
      </w:tabs>
      <w:rPr>
        <w:rFonts w:ascii="Times New Roman" w:hAnsi="Times New Roman"/>
        <w:noProof/>
        <w:sz w:val="20"/>
        <w:lang w:val="en-US"/>
      </w:rPr>
    </w:pPr>
    <w:r w:rsidRPr="000946C8">
      <w:rPr>
        <w:rFonts w:ascii="Times New Roman" w:hAnsi="Times New Roman"/>
        <w:noProof/>
        <w:sz w:val="20"/>
        <w:lang w:val="en-US"/>
      </w:rPr>
      <w:t xml:space="preserve">Translation </w:t>
    </w:r>
    <w:r w:rsidRPr="000946C8">
      <w:rPr>
        <w:rFonts w:ascii="Times New Roman" w:hAnsi="Times New Roman"/>
        <w:noProof/>
        <w:sz w:val="20"/>
        <w:lang w:val="en-US"/>
      </w:rPr>
      <w:fldChar w:fldCharType="begin"/>
    </w:r>
    <w:r w:rsidRPr="000946C8">
      <w:rPr>
        <w:rFonts w:ascii="Times New Roman" w:hAnsi="Times New Roman"/>
        <w:noProof/>
        <w:sz w:val="20"/>
        <w:lang w:val="en-US"/>
      </w:rPr>
      <w:instrText>symbol 169 \f "UnivrstyRoman TL" \s 8</w:instrText>
    </w:r>
    <w:r w:rsidRPr="000946C8">
      <w:rPr>
        <w:rFonts w:ascii="Times New Roman" w:hAnsi="Times New Roman"/>
        <w:noProof/>
        <w:sz w:val="20"/>
        <w:lang w:val="en-US"/>
      </w:rPr>
      <w:fldChar w:fldCharType="separate"/>
    </w:r>
    <w:r w:rsidRPr="000946C8">
      <w:rPr>
        <w:rFonts w:ascii="Times New Roman" w:hAnsi="Times New Roman"/>
        <w:noProof/>
        <w:sz w:val="20"/>
        <w:lang w:val="en-US"/>
      </w:rPr>
      <w:t>©</w:t>
    </w:r>
    <w:r w:rsidRPr="000946C8">
      <w:rPr>
        <w:rFonts w:ascii="Times New Roman" w:hAnsi="Times New Roman"/>
        <w:noProof/>
        <w:sz w:val="20"/>
        <w:lang w:val="en-US"/>
      </w:rPr>
      <w:fldChar w:fldCharType="end"/>
    </w:r>
    <w:r w:rsidRPr="000946C8">
      <w:rPr>
        <w:rFonts w:ascii="Times New Roman" w:hAnsi="Times New Roman"/>
        <w:noProof/>
        <w:sz w:val="20"/>
        <w:lang w:val="en-US"/>
      </w:rPr>
      <w:t xml:space="preserve"> 2022 Valsts valodas centrs (State Language Centre)</w:t>
    </w:r>
    <w:r w:rsidRPr="000946C8">
      <w:rPr>
        <w:rFonts w:ascii="Times New Roman" w:hAnsi="Times New Roman"/>
        <w:noProof/>
        <w:sz w:val="20"/>
        <w:lang w:val="en-US"/>
      </w:rPr>
      <w:tab/>
    </w:r>
    <w:r w:rsidRPr="000946C8">
      <w:rPr>
        <w:rStyle w:val="PageNumber"/>
        <w:rFonts w:ascii="Times New Roman" w:hAnsi="Times New Roman"/>
        <w:noProof/>
        <w:sz w:val="20"/>
        <w:lang w:val="en-US"/>
      </w:rPr>
      <w:fldChar w:fldCharType="begin"/>
    </w:r>
    <w:r w:rsidRPr="000946C8">
      <w:rPr>
        <w:rStyle w:val="PageNumber"/>
        <w:rFonts w:ascii="Times New Roman" w:hAnsi="Times New Roman"/>
        <w:noProof/>
        <w:sz w:val="20"/>
        <w:lang w:val="en-US"/>
      </w:rPr>
      <w:instrText xml:space="preserve"> PAGE </w:instrText>
    </w:r>
    <w:r w:rsidRPr="000946C8">
      <w:rPr>
        <w:rStyle w:val="PageNumber"/>
        <w:rFonts w:ascii="Times New Roman" w:hAnsi="Times New Roman"/>
        <w:noProof/>
        <w:sz w:val="20"/>
        <w:lang w:val="en-US"/>
      </w:rPr>
      <w:fldChar w:fldCharType="separate"/>
    </w:r>
    <w:r w:rsidRPr="000946C8">
      <w:rPr>
        <w:rStyle w:val="PageNumber"/>
        <w:rFonts w:ascii="Times New Roman" w:hAnsi="Times New Roman"/>
        <w:noProof/>
        <w:sz w:val="20"/>
        <w:lang w:val="en-US"/>
      </w:rPr>
      <w:t>2</w:t>
    </w:r>
    <w:r w:rsidRPr="000946C8">
      <w:rPr>
        <w:rStyle w:val="PageNumber"/>
        <w:rFonts w:ascii="Times New Roman" w:hAnsi="Times New Roman"/>
        <w:noProof/>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4185D" w14:textId="77777777" w:rsidR="003F6E64" w:rsidRPr="000946C8" w:rsidRDefault="003F6E64">
      <w:pPr>
        <w:rPr>
          <w:noProof/>
          <w:lang w:val="en-US"/>
        </w:rPr>
      </w:pPr>
      <w:r w:rsidRPr="000946C8">
        <w:rPr>
          <w:noProof/>
          <w:lang w:val="en-US"/>
        </w:rPr>
        <w:separator/>
      </w:r>
    </w:p>
  </w:footnote>
  <w:footnote w:type="continuationSeparator" w:id="0">
    <w:p w14:paraId="0B7F2F86" w14:textId="77777777" w:rsidR="003F6E64" w:rsidRPr="000946C8" w:rsidRDefault="003F6E64">
      <w:pPr>
        <w:rPr>
          <w:noProof/>
          <w:lang w:val="en-US"/>
        </w:rPr>
      </w:pPr>
      <w:r w:rsidRPr="000946C8">
        <w:rPr>
          <w:noProof/>
          <w:lang w:val="en-US"/>
        </w:rPr>
        <w:continuationSeparator/>
      </w:r>
    </w:p>
  </w:footnote>
  <w:footnote w:id="1">
    <w:p w14:paraId="31548BA0" w14:textId="77777777" w:rsidR="000946C8" w:rsidRPr="000946C8" w:rsidRDefault="000946C8" w:rsidP="000946C8">
      <w:pPr>
        <w:pStyle w:val="FootnoteText"/>
        <w:ind w:left="142" w:hanging="142"/>
        <w:rPr>
          <w:rFonts w:ascii="Times New Roman" w:hAnsi="Times New Roman" w:cs="Times New Roman"/>
          <w:noProof/>
          <w:lang w:val="en-US"/>
        </w:rPr>
      </w:pPr>
      <w:r w:rsidRPr="000946C8">
        <w:rPr>
          <w:rStyle w:val="FootnoteReference"/>
          <w:rFonts w:ascii="Times New Roman" w:hAnsi="Times New Roman" w:cs="Times New Roman"/>
          <w:noProof/>
          <w:lang w:val="en-US"/>
        </w:rPr>
        <w:footnoteRef/>
      </w:r>
      <w:r w:rsidRPr="000946C8">
        <w:rPr>
          <w:rFonts w:ascii="Times New Roman" w:hAnsi="Times New Roman"/>
          <w:noProof/>
          <w:lang w:val="en-US"/>
        </w:rPr>
        <w:t> More information on the Open Government Partnership can be found on its website: www.opengovpartnership.org</w:t>
      </w:r>
    </w:p>
  </w:footnote>
  <w:footnote w:id="2">
    <w:p w14:paraId="137D5930" w14:textId="77777777" w:rsidR="000946C8" w:rsidRPr="000946C8" w:rsidRDefault="000946C8" w:rsidP="000946C8">
      <w:pPr>
        <w:pStyle w:val="FootnoteText"/>
        <w:ind w:left="142" w:hanging="142"/>
        <w:rPr>
          <w:rFonts w:ascii="Times New Roman" w:hAnsi="Times New Roman" w:cs="Times New Roman"/>
          <w:noProof/>
          <w:lang w:val="en-US"/>
        </w:rPr>
      </w:pPr>
      <w:r w:rsidRPr="000946C8">
        <w:rPr>
          <w:rStyle w:val="FootnoteReference"/>
          <w:rFonts w:ascii="Times New Roman" w:hAnsi="Times New Roman" w:cs="Times New Roman"/>
          <w:noProof/>
          <w:lang w:val="en-US"/>
        </w:rPr>
        <w:footnoteRef/>
      </w:r>
      <w:r w:rsidRPr="000946C8">
        <w:rPr>
          <w:rFonts w:ascii="Times New Roman" w:hAnsi="Times New Roman"/>
          <w:noProof/>
          <w:lang w:val="en-US"/>
        </w:rPr>
        <w:t xml:space="preserve"> OGP National Handbook – Rules and Guidance for Participants (2021); OGP Participation and Co-Creation Standards www.opengovpartnership.org</w:t>
      </w:r>
    </w:p>
  </w:footnote>
  <w:footnote w:id="3">
    <w:p w14:paraId="4AD34BAC" w14:textId="77777777" w:rsidR="000946C8" w:rsidRPr="000946C8" w:rsidRDefault="000946C8" w:rsidP="000946C8">
      <w:pPr>
        <w:pStyle w:val="FootnoteText"/>
        <w:ind w:left="142" w:hanging="142"/>
        <w:rPr>
          <w:rFonts w:asciiTheme="majorHAnsi" w:hAnsiTheme="majorHAnsi" w:cstheme="majorHAnsi"/>
          <w:noProof/>
          <w:lang w:val="en-US"/>
        </w:rPr>
      </w:pPr>
      <w:r w:rsidRPr="000946C8">
        <w:rPr>
          <w:rStyle w:val="FootnoteReference"/>
          <w:rFonts w:ascii="Times New Roman" w:hAnsi="Times New Roman" w:cs="Times New Roman"/>
          <w:noProof/>
          <w:lang w:val="en-US"/>
        </w:rPr>
        <w:footnoteRef/>
      </w:r>
      <w:r w:rsidRPr="000946C8">
        <w:rPr>
          <w:rFonts w:ascii="Times New Roman" w:hAnsi="Times New Roman"/>
          <w:noProof/>
          <w:lang w:val="en-US"/>
        </w:rPr>
        <w:t> More information available on the website of the Cabinet: www.mk.gov.lv/lv/nevalstisko-organizaciju-un-ministru-kabineta-sadarbibas-memoranda-istenosanas-padome</w:t>
      </w:r>
    </w:p>
  </w:footnote>
  <w:footnote w:id="4">
    <w:p w14:paraId="270AD908" w14:textId="77777777" w:rsidR="000946C8" w:rsidRPr="000946C8" w:rsidRDefault="000946C8" w:rsidP="000946C8">
      <w:pPr>
        <w:pStyle w:val="FootnoteText"/>
        <w:ind w:left="170" w:hanging="170"/>
        <w:rPr>
          <w:rFonts w:ascii="Times New Roman" w:hAnsi="Times New Roman" w:cs="Times New Roman"/>
          <w:noProof/>
          <w:lang w:val="en-US"/>
        </w:rPr>
      </w:pPr>
      <w:r w:rsidRPr="000946C8">
        <w:rPr>
          <w:rStyle w:val="FootnoteReference"/>
          <w:rFonts w:ascii="Times New Roman" w:hAnsi="Times New Roman" w:cs="Times New Roman"/>
          <w:noProof/>
          <w:lang w:val="en-US"/>
        </w:rPr>
        <w:footnoteRef/>
      </w:r>
      <w:r w:rsidRPr="000946C8">
        <w:rPr>
          <w:rFonts w:ascii="Times New Roman" w:hAnsi="Times New Roman"/>
          <w:noProof/>
          <w:lang w:val="en-US"/>
        </w:rPr>
        <w:t> The Open State concept is further described in the OECD Council Recommendation on Open Government adopted on 14 December 2017 https://legalinstruments.oecd.org/en/instruments/OECD-LEGAL-0438</w:t>
      </w:r>
    </w:p>
  </w:footnote>
  <w:footnote w:id="5">
    <w:p w14:paraId="6634CFB0" w14:textId="77777777" w:rsidR="000946C8" w:rsidRPr="000946C8" w:rsidRDefault="000946C8" w:rsidP="000946C8">
      <w:pPr>
        <w:pStyle w:val="FootnoteText"/>
        <w:ind w:left="170" w:hanging="170"/>
        <w:rPr>
          <w:rFonts w:ascii="Times New Roman" w:hAnsi="Times New Roman" w:cs="Times New Roman"/>
          <w:noProof/>
          <w:lang w:val="en-US"/>
        </w:rPr>
      </w:pPr>
      <w:r w:rsidRPr="000946C8">
        <w:rPr>
          <w:rStyle w:val="FootnoteReference"/>
          <w:rFonts w:ascii="Times New Roman" w:hAnsi="Times New Roman" w:cs="Times New Roman"/>
          <w:noProof/>
          <w:lang w:val="en-US"/>
        </w:rPr>
        <w:footnoteRef/>
      </w:r>
      <w:r w:rsidRPr="000946C8">
        <w:rPr>
          <w:rFonts w:ascii="Times New Roman" w:hAnsi="Times New Roman"/>
          <w:noProof/>
          <w:lang w:val="en-US"/>
        </w:rPr>
        <w:t> Standard Eurobarometer 93 (2020), Standard Eurobarometer</w:t>
      </w:r>
      <w:r w:rsidRPr="000946C8">
        <w:rPr>
          <w:rFonts w:ascii="Times New Roman" w:hAnsi="Times New Roman"/>
          <w:i/>
          <w:noProof/>
          <w:lang w:val="en-US"/>
        </w:rPr>
        <w:t> </w:t>
      </w:r>
      <w:r w:rsidRPr="000946C8">
        <w:rPr>
          <w:rFonts w:ascii="Times New Roman" w:hAnsi="Times New Roman"/>
          <w:noProof/>
          <w:lang w:val="en-US"/>
        </w:rPr>
        <w:t>95 (2021), Standard Eurobarometer 90.3 and 91.5 (2019). Question: QA6a.6</w:t>
      </w:r>
    </w:p>
  </w:footnote>
  <w:footnote w:id="6">
    <w:p w14:paraId="13106D3B" w14:textId="77777777" w:rsidR="000946C8" w:rsidRPr="000946C8" w:rsidRDefault="000946C8" w:rsidP="000946C8">
      <w:pPr>
        <w:pStyle w:val="FootnoteText"/>
        <w:ind w:left="170" w:hanging="170"/>
        <w:rPr>
          <w:rFonts w:ascii="Times New Roman" w:hAnsi="Times New Roman" w:cs="Times New Roman"/>
          <w:noProof/>
          <w:lang w:val="en-US"/>
        </w:rPr>
      </w:pPr>
      <w:r w:rsidRPr="000946C8">
        <w:rPr>
          <w:rStyle w:val="FootnoteReference"/>
          <w:rFonts w:ascii="Times New Roman" w:hAnsi="Times New Roman" w:cs="Times New Roman"/>
          <w:noProof/>
          <w:lang w:val="en-US"/>
        </w:rPr>
        <w:footnoteRef/>
      </w:r>
      <w:r w:rsidRPr="000946C8">
        <w:rPr>
          <w:rFonts w:ascii="Times New Roman" w:hAnsi="Times New Roman"/>
          <w:noProof/>
          <w:lang w:val="en-US"/>
        </w:rPr>
        <w:t> RSU Researchers’ Breakfast. Results of the national research programme project “Life with COVID-19” https://www.youtube.com/watch?v=r6NmR46b1zc</w:t>
      </w:r>
    </w:p>
  </w:footnote>
  <w:footnote w:id="7">
    <w:p w14:paraId="783B1F30" w14:textId="77777777" w:rsidR="000946C8" w:rsidRPr="000946C8" w:rsidRDefault="000946C8" w:rsidP="000946C8">
      <w:pPr>
        <w:rPr>
          <w:rFonts w:ascii="Times New Roman" w:hAnsi="Times New Roman" w:cs="Times New Roman"/>
          <w:noProof/>
          <w:sz w:val="20"/>
          <w:szCs w:val="20"/>
          <w:lang w:val="en-US"/>
        </w:rPr>
      </w:pPr>
      <w:r w:rsidRPr="000946C8">
        <w:rPr>
          <w:rStyle w:val="FootnoteReference"/>
          <w:rFonts w:ascii="Times New Roman" w:hAnsi="Times New Roman" w:cs="Times New Roman"/>
          <w:noProof/>
          <w:sz w:val="20"/>
          <w:szCs w:val="20"/>
          <w:lang w:val="en-US"/>
        </w:rPr>
        <w:footnoteRef/>
      </w:r>
      <w:r w:rsidRPr="000946C8">
        <w:rPr>
          <w:rFonts w:ascii="Times New Roman" w:hAnsi="Times New Roman"/>
          <w:noProof/>
          <w:sz w:val="20"/>
          <w:lang w:val="en-US"/>
        </w:rPr>
        <w:t> Informative report Regarding the Results Achieved under the national research programme “Mitigation of Consequences of COVID-19” (examined by the Cabinet on 8 April 2021)</w:t>
      </w:r>
    </w:p>
  </w:footnote>
  <w:footnote w:id="8">
    <w:p w14:paraId="0F285B78" w14:textId="77777777" w:rsidR="000946C8" w:rsidRPr="000946C8" w:rsidRDefault="000946C8" w:rsidP="000946C8">
      <w:pPr>
        <w:rPr>
          <w:rFonts w:ascii="Times New Roman" w:hAnsi="Times New Roman" w:cs="Times New Roman"/>
          <w:noProof/>
          <w:color w:val="333333"/>
          <w:sz w:val="20"/>
          <w:szCs w:val="20"/>
          <w:lang w:val="en-US"/>
        </w:rPr>
      </w:pPr>
      <w:r w:rsidRPr="000946C8">
        <w:rPr>
          <w:rStyle w:val="FootnoteReference"/>
          <w:rFonts w:ascii="Times New Roman" w:hAnsi="Times New Roman" w:cs="Times New Roman"/>
          <w:noProof/>
          <w:sz w:val="20"/>
          <w:szCs w:val="20"/>
          <w:lang w:val="en-US"/>
        </w:rPr>
        <w:footnoteRef/>
      </w:r>
      <w:r w:rsidRPr="000946C8">
        <w:rPr>
          <w:rFonts w:ascii="Times New Roman" w:hAnsi="Times New Roman"/>
          <w:noProof/>
          <w:sz w:val="20"/>
          <w:lang w:val="en-US"/>
        </w:rPr>
        <w:t xml:space="preserve"> Standard Eurobarometer 95 – Spring 2021</w:t>
      </w:r>
    </w:p>
  </w:footnote>
  <w:footnote w:id="9">
    <w:p w14:paraId="1A49B4C8" w14:textId="77777777" w:rsidR="000946C8" w:rsidRPr="000946C8" w:rsidRDefault="000946C8" w:rsidP="000946C8">
      <w:pPr>
        <w:rPr>
          <w:rFonts w:ascii="Times New Roman" w:hAnsi="Times New Roman" w:cs="Times New Roman"/>
          <w:noProof/>
          <w:sz w:val="20"/>
          <w:szCs w:val="20"/>
          <w:lang w:val="en-US"/>
        </w:rPr>
      </w:pPr>
      <w:r w:rsidRPr="000946C8">
        <w:rPr>
          <w:rStyle w:val="FootnoteReference"/>
          <w:rFonts w:ascii="Times New Roman" w:hAnsi="Times New Roman" w:cs="Times New Roman"/>
          <w:noProof/>
          <w:sz w:val="20"/>
          <w:szCs w:val="20"/>
          <w:lang w:val="en-US"/>
        </w:rPr>
        <w:footnoteRef/>
      </w:r>
      <w:r w:rsidRPr="000946C8">
        <w:rPr>
          <w:rFonts w:ascii="Times New Roman" w:hAnsi="Times New Roman"/>
          <w:noProof/>
          <w:sz w:val="20"/>
          <w:lang w:val="en-US"/>
        </w:rPr>
        <w:t xml:space="preserve"> </w:t>
      </w:r>
      <w:bookmarkStart w:id="5" w:name="_Hlk90479494"/>
      <w:r w:rsidRPr="000946C8">
        <w:rPr>
          <w:rFonts w:ascii="Times New Roman" w:hAnsi="Times New Roman"/>
          <w:noProof/>
          <w:sz w:val="20"/>
          <w:lang w:val="en-US"/>
        </w:rPr>
        <w:t>Standard Eurobarometer 91 – Spring 2019</w:t>
      </w:r>
      <w:bookmarkEnd w:id="5"/>
    </w:p>
  </w:footnote>
  <w:footnote w:id="10">
    <w:p w14:paraId="18A91A40" w14:textId="77777777" w:rsidR="000946C8" w:rsidRPr="000946C8" w:rsidRDefault="000946C8" w:rsidP="000946C8">
      <w:pPr>
        <w:pStyle w:val="FootnoteText"/>
        <w:ind w:left="170" w:hanging="170"/>
        <w:rPr>
          <w:rFonts w:ascii="Times New Roman" w:hAnsi="Times New Roman" w:cs="Times New Roman"/>
          <w:noProof/>
          <w:lang w:val="en-US"/>
        </w:rPr>
      </w:pPr>
      <w:r w:rsidRPr="000946C8">
        <w:rPr>
          <w:rFonts w:ascii="Times New Roman" w:hAnsi="Times New Roman" w:cs="Times New Roman"/>
          <w:noProof/>
          <w:vertAlign w:val="superscript"/>
          <w:lang w:val="en-US"/>
        </w:rPr>
        <w:footnoteRef/>
      </w:r>
      <w:r w:rsidRPr="000946C8">
        <w:rPr>
          <w:rFonts w:ascii="Times New Roman" w:hAnsi="Times New Roman"/>
          <w:i/>
          <w:noProof/>
          <w:lang w:val="en-US"/>
        </w:rPr>
        <w:t> </w:t>
      </w:r>
      <w:r w:rsidRPr="000946C8">
        <w:rPr>
          <w:rFonts w:ascii="Times New Roman" w:hAnsi="Times New Roman"/>
          <w:noProof/>
          <w:lang w:val="en-US"/>
        </w:rPr>
        <w:t>Interim results of the research carried out within the framework of the national research programme “Latvian Heritage and Future Challenges for the Country’s Sustainability” https://lzp.gov.lv/programmas/valsts-petijumu-programmas/latvijas-mantojums-un-nakotnes-izaicinajumi-valsts-ilgtspejai/istenotie-projekti/; Riga Stradiņš University prof. Dr. sc. inf. Sergejs Kruks’ analysis of three national development plans and four policy documents on integration, cohesion, and civil society</w:t>
      </w:r>
    </w:p>
  </w:footnote>
  <w:footnote w:id="11">
    <w:p w14:paraId="2A60C891" w14:textId="77777777" w:rsidR="000946C8" w:rsidRPr="000946C8" w:rsidRDefault="000946C8" w:rsidP="000946C8">
      <w:pPr>
        <w:pStyle w:val="FootnoteText"/>
        <w:rPr>
          <w:rFonts w:ascii="Times New Roman" w:hAnsi="Times New Roman" w:cs="Times New Roman"/>
          <w:noProof/>
          <w:lang w:val="en-US"/>
        </w:rPr>
      </w:pPr>
      <w:r w:rsidRPr="000946C8">
        <w:rPr>
          <w:rStyle w:val="FootnoteReference"/>
          <w:rFonts w:ascii="Times New Roman" w:hAnsi="Times New Roman" w:cs="Times New Roman"/>
          <w:noProof/>
          <w:lang w:val="en-US"/>
        </w:rPr>
        <w:footnoteRef/>
      </w:r>
      <w:r w:rsidRPr="000946C8">
        <w:rPr>
          <w:rFonts w:ascii="Times New Roman" w:hAnsi="Times New Roman"/>
          <w:noProof/>
          <w:lang w:val="en-US"/>
        </w:rPr>
        <w:t xml:space="preserve"> https://www.mk.gov.lv/lv/petijumi</w:t>
      </w:r>
    </w:p>
  </w:footnote>
  <w:footnote w:id="12">
    <w:p w14:paraId="5DFB28CF" w14:textId="77777777" w:rsidR="000946C8" w:rsidRPr="000946C8" w:rsidRDefault="000946C8" w:rsidP="000946C8">
      <w:pPr>
        <w:rPr>
          <w:rFonts w:ascii="Times New Roman" w:hAnsi="Times New Roman" w:cs="Times New Roman"/>
          <w:noProof/>
          <w:sz w:val="20"/>
          <w:szCs w:val="20"/>
          <w:lang w:val="en-US"/>
        </w:rPr>
      </w:pPr>
      <w:r w:rsidRPr="000946C8">
        <w:rPr>
          <w:rStyle w:val="FootnoteReference"/>
          <w:rFonts w:ascii="Times New Roman" w:hAnsi="Times New Roman" w:cs="Times New Roman"/>
          <w:noProof/>
          <w:sz w:val="20"/>
          <w:szCs w:val="20"/>
          <w:lang w:val="en-US"/>
        </w:rPr>
        <w:footnoteRef/>
      </w:r>
      <w:r w:rsidRPr="000946C8">
        <w:rPr>
          <w:rFonts w:ascii="Times New Roman" w:hAnsi="Times New Roman"/>
          <w:noProof/>
          <w:sz w:val="20"/>
          <w:lang w:val="en-US"/>
        </w:rPr>
        <w:t xml:space="preserve"> Foa, R.S., Klassen, A., Slade, M., Rand, A. and R. Collins. 2020. The Global Satisfaction with Democracy Report 2020. Cambridge, United Kingdom: Centre for the Future of Democracy</w:t>
      </w:r>
    </w:p>
  </w:footnote>
  <w:footnote w:id="13">
    <w:p w14:paraId="075967A4" w14:textId="77777777" w:rsidR="000946C8" w:rsidRPr="000946C8" w:rsidRDefault="000946C8" w:rsidP="000946C8">
      <w:pPr>
        <w:ind w:left="170" w:hanging="170"/>
        <w:rPr>
          <w:rFonts w:ascii="Times New Roman" w:hAnsi="Times New Roman" w:cs="Times New Roman"/>
          <w:noProof/>
          <w:sz w:val="20"/>
          <w:szCs w:val="20"/>
          <w:lang w:val="en-US"/>
        </w:rPr>
      </w:pPr>
      <w:r w:rsidRPr="000946C8">
        <w:rPr>
          <w:rStyle w:val="FootnoteReference"/>
          <w:rFonts w:ascii="Times New Roman" w:hAnsi="Times New Roman" w:cs="Times New Roman"/>
          <w:noProof/>
          <w:sz w:val="20"/>
          <w:szCs w:val="20"/>
          <w:lang w:val="en-US"/>
        </w:rPr>
        <w:footnoteRef/>
      </w:r>
      <w:r w:rsidRPr="000946C8">
        <w:rPr>
          <w:rFonts w:ascii="Times New Roman" w:hAnsi="Times New Roman"/>
          <w:noProof/>
          <w:sz w:val="20"/>
          <w:lang w:val="en-US"/>
        </w:rPr>
        <w:t xml:space="preserve"> </w:t>
      </w:r>
      <w:r w:rsidRPr="000946C8">
        <w:rPr>
          <w:rFonts w:ascii="Times New Roman" w:hAnsi="Times New Roman"/>
          <w:noProof/>
          <w:sz w:val="20"/>
          <w:shd w:val="clear" w:color="auto" w:fill="FFFFFF"/>
          <w:lang w:val="en-US"/>
        </w:rPr>
        <w:t>Edelman Trust Barometer 2021</w:t>
      </w:r>
    </w:p>
  </w:footnote>
  <w:footnote w:id="14">
    <w:p w14:paraId="0BE9BB46" w14:textId="77777777" w:rsidR="000946C8" w:rsidRPr="000946C8" w:rsidRDefault="000946C8" w:rsidP="000946C8">
      <w:pPr>
        <w:pStyle w:val="FootnoteText"/>
        <w:ind w:left="170" w:hanging="170"/>
        <w:rPr>
          <w:rFonts w:ascii="Times New Roman" w:hAnsi="Times New Roman" w:cs="Times New Roman"/>
          <w:noProof/>
          <w:lang w:val="en-US"/>
        </w:rPr>
      </w:pPr>
      <w:r w:rsidRPr="000946C8">
        <w:rPr>
          <w:rStyle w:val="FootnoteReference"/>
          <w:rFonts w:ascii="Times New Roman" w:hAnsi="Times New Roman" w:cs="Times New Roman"/>
          <w:noProof/>
          <w:lang w:val="en-US"/>
        </w:rPr>
        <w:footnoteRef/>
      </w:r>
      <w:r w:rsidRPr="000946C8">
        <w:rPr>
          <w:rFonts w:ascii="Times New Roman" w:hAnsi="Times New Roman"/>
          <w:noProof/>
          <w:lang w:val="en-US"/>
        </w:rPr>
        <w:t xml:space="preserve"> OECD/KDI (2018), Understanding the Drivers of Trust in Government Institutions in Korea, OECD Publishing, Paris.</w:t>
      </w:r>
      <w:r w:rsidRPr="000946C8">
        <w:rPr>
          <w:rFonts w:ascii="Times New Roman" w:hAnsi="Times New Roman"/>
          <w:i/>
          <w:noProof/>
          <w:lang w:val="en-US"/>
        </w:rPr>
        <w:t xml:space="preserve"> </w:t>
      </w:r>
      <w:r w:rsidRPr="000946C8">
        <w:rPr>
          <w:rFonts w:ascii="Times New Roman" w:hAnsi="Times New Roman"/>
          <w:noProof/>
          <w:lang w:val="en-US"/>
        </w:rPr>
        <w:t>OECD (2021), Drivers of Trust in Public Institutions in Finland</w:t>
      </w:r>
    </w:p>
  </w:footnote>
  <w:footnote w:id="15">
    <w:p w14:paraId="20C224DA" w14:textId="77777777" w:rsidR="000946C8" w:rsidRPr="000946C8" w:rsidRDefault="000946C8" w:rsidP="000946C8">
      <w:pPr>
        <w:pStyle w:val="FootnoteText"/>
        <w:ind w:right="-57"/>
        <w:rPr>
          <w:rFonts w:ascii="Times New Roman" w:hAnsi="Times New Roman" w:cs="Times New Roman"/>
          <w:noProof/>
          <w:lang w:val="en-US"/>
        </w:rPr>
      </w:pPr>
      <w:r w:rsidRPr="000946C8">
        <w:rPr>
          <w:rStyle w:val="FootnoteReference"/>
          <w:rFonts w:ascii="Times New Roman" w:hAnsi="Times New Roman" w:cs="Times New Roman"/>
          <w:noProof/>
          <w:lang w:val="en-US"/>
        </w:rPr>
        <w:footnoteRef/>
      </w:r>
      <w:r w:rsidRPr="000946C8">
        <w:rPr>
          <w:rFonts w:ascii="Times New Roman" w:hAnsi="Times New Roman"/>
          <w:noProof/>
          <w:lang w:val="en-US"/>
        </w:rPr>
        <w:t xml:space="preserve"> For example, https://lzp.gov.lv/project/politiskas-uzticesanas-psihologiska-modela-izstrade-un-parbaude/</w:t>
      </w:r>
    </w:p>
  </w:footnote>
  <w:footnote w:id="16">
    <w:p w14:paraId="530C906B" w14:textId="77777777" w:rsidR="000946C8" w:rsidRPr="000946C8" w:rsidRDefault="000946C8" w:rsidP="000946C8">
      <w:pPr>
        <w:pStyle w:val="FootnoteText"/>
        <w:rPr>
          <w:rFonts w:ascii="Times New Roman" w:hAnsi="Times New Roman" w:cs="Times New Roman"/>
          <w:noProof/>
          <w:lang w:val="en-US"/>
        </w:rPr>
      </w:pPr>
      <w:r w:rsidRPr="000946C8">
        <w:rPr>
          <w:rStyle w:val="FootnoteReference"/>
          <w:rFonts w:ascii="Times New Roman" w:hAnsi="Times New Roman" w:cs="Times New Roman"/>
          <w:noProof/>
          <w:lang w:val="en-US"/>
        </w:rPr>
        <w:footnoteRef/>
      </w:r>
      <w:r w:rsidRPr="000946C8">
        <w:rPr>
          <w:rFonts w:ascii="Times New Roman" w:hAnsi="Times New Roman"/>
          <w:noProof/>
          <w:lang w:val="en-US"/>
        </w:rPr>
        <w:t xml:space="preserve"> Infographics of the MoF: www.esfondi.lv/planosana-1</w:t>
      </w:r>
    </w:p>
  </w:footnote>
  <w:footnote w:id="17">
    <w:p w14:paraId="240D2ED1" w14:textId="77777777" w:rsidR="000946C8" w:rsidRPr="000946C8" w:rsidRDefault="000946C8" w:rsidP="000946C8">
      <w:pPr>
        <w:rPr>
          <w:rFonts w:ascii="Times New Roman" w:hAnsi="Times New Roman" w:cs="Times New Roman"/>
          <w:noProof/>
          <w:sz w:val="20"/>
          <w:szCs w:val="20"/>
          <w:lang w:val="en-US"/>
        </w:rPr>
      </w:pPr>
      <w:r w:rsidRPr="000946C8">
        <w:rPr>
          <w:rStyle w:val="FootnoteReference"/>
          <w:rFonts w:ascii="Times New Roman" w:hAnsi="Times New Roman" w:cs="Times New Roman"/>
          <w:noProof/>
          <w:sz w:val="20"/>
          <w:szCs w:val="20"/>
          <w:lang w:val="en-US"/>
        </w:rPr>
        <w:footnoteRef/>
      </w:r>
      <w:r w:rsidRPr="000946C8">
        <w:rPr>
          <w:rFonts w:ascii="Times New Roman" w:hAnsi="Times New Roman"/>
          <w:noProof/>
          <w:sz w:val="20"/>
          <w:lang w:val="en-US"/>
        </w:rPr>
        <w:t xml:space="preserve"> Open Spending EU Coalition www.open-spending.eu</w:t>
      </w:r>
    </w:p>
  </w:footnote>
  <w:footnote w:id="18">
    <w:p w14:paraId="28C9C884" w14:textId="77777777" w:rsidR="000946C8" w:rsidRPr="000946C8" w:rsidRDefault="000946C8" w:rsidP="000946C8">
      <w:pPr>
        <w:pStyle w:val="FootnoteText"/>
        <w:ind w:left="170" w:hanging="170"/>
        <w:rPr>
          <w:rFonts w:ascii="Times New Roman" w:hAnsi="Times New Roman" w:cs="Times New Roman"/>
          <w:noProof/>
          <w:lang w:val="en-US"/>
        </w:rPr>
      </w:pPr>
      <w:r w:rsidRPr="000946C8">
        <w:rPr>
          <w:rStyle w:val="FootnoteReference"/>
          <w:rFonts w:ascii="Times New Roman" w:hAnsi="Times New Roman" w:cs="Times New Roman"/>
          <w:noProof/>
          <w:lang w:val="en-US"/>
        </w:rPr>
        <w:footnoteRef/>
      </w:r>
      <w:r w:rsidRPr="000946C8">
        <w:rPr>
          <w:rFonts w:ascii="Times New Roman" w:hAnsi="Times New Roman"/>
          <w:noProof/>
          <w:lang w:val="en-US"/>
        </w:rPr>
        <w:t> Informative report “Regarding the Implementation of the Recovery and Resilience Facility Plan of Latvia” (examined by the Cabinet on 7 September 2021)</w:t>
      </w:r>
    </w:p>
  </w:footnote>
  <w:footnote w:id="19">
    <w:p w14:paraId="601E3975" w14:textId="77777777" w:rsidR="000946C8" w:rsidRPr="000946C8" w:rsidRDefault="000946C8" w:rsidP="000946C8">
      <w:pPr>
        <w:shd w:val="clear" w:color="auto" w:fill="FFFFFF"/>
        <w:ind w:left="170" w:hanging="170"/>
        <w:rPr>
          <w:rFonts w:ascii="Times New Roman" w:hAnsi="Times New Roman" w:cs="Times New Roman"/>
          <w:noProof/>
          <w:sz w:val="20"/>
          <w:szCs w:val="20"/>
          <w:lang w:val="en-US"/>
        </w:rPr>
      </w:pPr>
      <w:r w:rsidRPr="000946C8">
        <w:rPr>
          <w:rStyle w:val="FootnoteReference"/>
          <w:rFonts w:ascii="Times New Roman" w:hAnsi="Times New Roman" w:cs="Times New Roman"/>
          <w:noProof/>
          <w:sz w:val="20"/>
          <w:szCs w:val="20"/>
          <w:lang w:val="en-US"/>
        </w:rPr>
        <w:footnoteRef/>
      </w:r>
      <w:r w:rsidRPr="000946C8">
        <w:rPr>
          <w:rFonts w:ascii="Times New Roman" w:hAnsi="Times New Roman"/>
          <w:noProof/>
          <w:sz w:val="20"/>
          <w:lang w:val="en-US"/>
        </w:rPr>
        <w:t> Cabinet Regulation No. 326 of 8 May 2012, Regulations Regarding the Internal Control System in Institutions of Direct Administration</w:t>
      </w:r>
    </w:p>
  </w:footnote>
  <w:footnote w:id="20">
    <w:p w14:paraId="028F1E9D" w14:textId="77777777" w:rsidR="000946C8" w:rsidRPr="000946C8" w:rsidRDefault="000946C8" w:rsidP="000946C8">
      <w:pPr>
        <w:pStyle w:val="FootnoteText"/>
        <w:rPr>
          <w:rFonts w:ascii="Times New Roman" w:hAnsi="Times New Roman" w:cs="Times New Roman"/>
          <w:noProof/>
          <w:lang w:val="en-US"/>
        </w:rPr>
      </w:pPr>
      <w:r w:rsidRPr="000946C8">
        <w:rPr>
          <w:rStyle w:val="FootnoteReference"/>
          <w:rFonts w:ascii="Times New Roman" w:hAnsi="Times New Roman" w:cs="Times New Roman"/>
          <w:noProof/>
          <w:lang w:val="en-US"/>
        </w:rPr>
        <w:footnoteRef/>
      </w:r>
      <w:r w:rsidRPr="000946C8">
        <w:rPr>
          <w:rFonts w:ascii="Times New Roman" w:hAnsi="Times New Roman"/>
          <w:noProof/>
          <w:lang w:val="en-US"/>
        </w:rPr>
        <w:t xml:space="preserve"> </w:t>
      </w:r>
      <w:r w:rsidRPr="000946C8">
        <w:rPr>
          <w:rFonts w:ascii="Times New Roman" w:hAnsi="Times New Roman"/>
          <w:noProof/>
          <w:shd w:val="clear" w:color="auto" w:fill="FFFFFF"/>
          <w:lang w:val="en-US"/>
        </w:rPr>
        <w:t>Detailed information provided in Annex 2 to this Plan</w:t>
      </w:r>
      <w:r w:rsidRPr="000946C8">
        <w:rPr>
          <w:rFonts w:ascii="Times New Roman" w:hAnsi="Times New Roman"/>
          <w:noProof/>
          <w:lang w:val="en-US"/>
        </w:rPr>
        <w:t xml:space="preserve"> “Indicative Financial Framework Required for the Implementation of the Plan”</w:t>
      </w:r>
    </w:p>
  </w:footnote>
  <w:footnote w:id="21">
    <w:p w14:paraId="47963019" w14:textId="77777777" w:rsidR="000946C8" w:rsidRPr="000946C8" w:rsidRDefault="000946C8" w:rsidP="000946C8">
      <w:pPr>
        <w:pStyle w:val="FootnoteText"/>
        <w:rPr>
          <w:rFonts w:ascii="Times New Roman" w:hAnsi="Times New Roman" w:cs="Times New Roman"/>
          <w:noProof/>
          <w:lang w:val="en-US"/>
        </w:rPr>
      </w:pPr>
      <w:r w:rsidRPr="000946C8">
        <w:rPr>
          <w:rStyle w:val="FootnoteReference"/>
          <w:rFonts w:ascii="Times New Roman" w:hAnsi="Times New Roman" w:cs="Times New Roman"/>
          <w:noProof/>
          <w:lang w:val="en-US"/>
        </w:rPr>
        <w:footnoteRef/>
      </w:r>
      <w:r w:rsidRPr="000946C8">
        <w:rPr>
          <w:rFonts w:ascii="Times New Roman" w:hAnsi="Times New Roman"/>
          <w:noProof/>
          <w:lang w:val="en-US"/>
        </w:rPr>
        <w:t xml:space="preserve"> https://inovacija.mk.gov.lv</w:t>
      </w:r>
    </w:p>
  </w:footnote>
  <w:footnote w:id="22">
    <w:p w14:paraId="67BFF85D" w14:textId="77777777" w:rsidR="000946C8" w:rsidRPr="000946C8" w:rsidRDefault="000946C8" w:rsidP="000946C8">
      <w:pPr>
        <w:pStyle w:val="FootnoteText"/>
        <w:rPr>
          <w:rFonts w:ascii="Times New Roman" w:hAnsi="Times New Roman" w:cs="Times New Roman"/>
          <w:noProof/>
          <w:lang w:val="en-US"/>
        </w:rPr>
      </w:pPr>
      <w:r w:rsidRPr="000946C8">
        <w:rPr>
          <w:rStyle w:val="FootnoteReference"/>
          <w:rFonts w:ascii="Times New Roman" w:hAnsi="Times New Roman" w:cs="Times New Roman"/>
          <w:noProof/>
          <w:lang w:val="en-US"/>
        </w:rPr>
        <w:footnoteRef/>
      </w:r>
      <w:r w:rsidRPr="000946C8">
        <w:rPr>
          <w:rFonts w:ascii="Times New Roman" w:hAnsi="Times New Roman"/>
          <w:noProof/>
          <w:lang w:val="en-US"/>
        </w:rPr>
        <w:t> A list of the officials responsible for participation can be found at https://www.mk.gov.lv/lv/kontakti</w:t>
      </w:r>
    </w:p>
  </w:footnote>
  <w:footnote w:id="23">
    <w:p w14:paraId="4AA7EAFD" w14:textId="77777777" w:rsidR="000946C8" w:rsidRPr="000946C8" w:rsidRDefault="000946C8" w:rsidP="000946C8">
      <w:pPr>
        <w:pStyle w:val="FootnoteText"/>
        <w:rPr>
          <w:rFonts w:ascii="Times New Roman" w:hAnsi="Times New Roman" w:cs="Times New Roman"/>
          <w:noProof/>
          <w:lang w:val="en-US"/>
        </w:rPr>
      </w:pPr>
      <w:r w:rsidRPr="000946C8">
        <w:rPr>
          <w:rStyle w:val="FootnoteReference"/>
          <w:rFonts w:ascii="Times New Roman" w:hAnsi="Times New Roman" w:cs="Times New Roman"/>
          <w:noProof/>
          <w:lang w:val="en-US"/>
        </w:rPr>
        <w:footnoteRef/>
      </w:r>
      <w:r w:rsidRPr="000946C8">
        <w:rPr>
          <w:rFonts w:ascii="Times New Roman" w:hAnsi="Times New Roman"/>
          <w:noProof/>
          <w:lang w:val="en-US"/>
        </w:rPr>
        <w:t xml:space="preserve"> https://www.lps.lv/lv/starptautiska-sadarbiba/ep-vietejo-un-regionalo-pasvaldibu-kongress</w:t>
      </w:r>
    </w:p>
  </w:footnote>
  <w:footnote w:id="24">
    <w:p w14:paraId="26EED8A2" w14:textId="77777777" w:rsidR="000946C8" w:rsidRPr="000946C8" w:rsidRDefault="000946C8" w:rsidP="000946C8">
      <w:pPr>
        <w:pStyle w:val="FootnoteText"/>
        <w:rPr>
          <w:rFonts w:ascii="Times New Roman" w:hAnsi="Times New Roman" w:cs="Times New Roman"/>
          <w:noProof/>
          <w:lang w:val="en-US"/>
        </w:rPr>
      </w:pPr>
      <w:r w:rsidRPr="000946C8">
        <w:rPr>
          <w:rStyle w:val="FootnoteReference"/>
          <w:rFonts w:ascii="Times New Roman" w:hAnsi="Times New Roman" w:cs="Times New Roman"/>
          <w:noProof/>
          <w:lang w:val="en-US"/>
        </w:rPr>
        <w:footnoteRef/>
      </w:r>
      <w:r w:rsidRPr="000946C8">
        <w:rPr>
          <w:rFonts w:ascii="Times New Roman" w:hAnsi="Times New Roman"/>
          <w:noProof/>
          <w:lang w:val="en-US"/>
        </w:rPr>
        <w:t> The SC questionnaire for ministries on cooperation of State administration authorities with NGOs in the performance of State administration functions will be supplemented</w:t>
      </w:r>
    </w:p>
  </w:footnote>
  <w:footnote w:id="25">
    <w:p w14:paraId="33F987D5" w14:textId="77777777" w:rsidR="000946C8" w:rsidRPr="000946C8" w:rsidRDefault="000946C8" w:rsidP="000946C8">
      <w:pPr>
        <w:pStyle w:val="FootnoteText"/>
        <w:ind w:left="142" w:hanging="142"/>
        <w:rPr>
          <w:rFonts w:ascii="Times New Roman" w:hAnsi="Times New Roman" w:cs="Times New Roman"/>
          <w:noProof/>
          <w:lang w:val="en-US"/>
        </w:rPr>
      </w:pPr>
      <w:r w:rsidRPr="000946C8">
        <w:rPr>
          <w:rStyle w:val="FootnoteReference"/>
          <w:rFonts w:ascii="Times New Roman" w:hAnsi="Times New Roman" w:cs="Times New Roman"/>
          <w:noProof/>
          <w:lang w:val="en-US"/>
        </w:rPr>
        <w:footnoteRef/>
      </w:r>
      <w:r w:rsidRPr="000946C8">
        <w:rPr>
          <w:rFonts w:ascii="Times New Roman" w:hAnsi="Times New Roman"/>
          <w:noProof/>
          <w:lang w:val="en-US"/>
        </w:rPr>
        <w:t xml:space="preserve"> The SC questionnaire for ministries on cooperation of State administration authorities with NGOs in the performance of State administration functions will be supplemented </w:t>
      </w:r>
    </w:p>
  </w:footnote>
  <w:footnote w:id="26">
    <w:p w14:paraId="06DCCD13" w14:textId="77777777" w:rsidR="000946C8" w:rsidRPr="000946C8" w:rsidRDefault="000946C8" w:rsidP="000946C8">
      <w:pPr>
        <w:pStyle w:val="FootnoteText"/>
        <w:ind w:left="142" w:hanging="142"/>
        <w:rPr>
          <w:rFonts w:ascii="Times New Roman" w:hAnsi="Times New Roman" w:cs="Times New Roman"/>
          <w:noProof/>
          <w:lang w:val="en-US"/>
        </w:rPr>
      </w:pPr>
      <w:r w:rsidRPr="000946C8">
        <w:rPr>
          <w:rStyle w:val="FootnoteReference"/>
          <w:rFonts w:ascii="Times New Roman" w:hAnsi="Times New Roman" w:cs="Times New Roman"/>
          <w:noProof/>
          <w:lang w:val="en-US"/>
        </w:rPr>
        <w:footnoteRef/>
      </w:r>
      <w:r w:rsidRPr="000946C8">
        <w:rPr>
          <w:rFonts w:ascii="Times New Roman" w:hAnsi="Times New Roman"/>
          <w:noProof/>
          <w:lang w:val="en-US"/>
        </w:rPr>
        <w:t> Hackathon – a marathon of ideas where a group of experts work together to develop a solution to a problem. The term originated in the context of the development of new technological solutions in the field of IT</w:t>
      </w:r>
    </w:p>
  </w:footnote>
  <w:footnote w:id="27">
    <w:p w14:paraId="5FB40B72" w14:textId="77777777" w:rsidR="000946C8" w:rsidRPr="000946C8" w:rsidRDefault="000946C8" w:rsidP="000946C8">
      <w:pPr>
        <w:pStyle w:val="FootnoteText"/>
        <w:ind w:left="170" w:hanging="170"/>
        <w:rPr>
          <w:rFonts w:ascii="Times New Roman" w:hAnsi="Times New Roman" w:cs="Times New Roman"/>
          <w:noProof/>
          <w:lang w:val="en-US"/>
        </w:rPr>
      </w:pPr>
      <w:r w:rsidRPr="000946C8">
        <w:rPr>
          <w:rStyle w:val="FootnoteReference"/>
          <w:rFonts w:ascii="Times New Roman" w:hAnsi="Times New Roman" w:cs="Times New Roman"/>
          <w:noProof/>
          <w:lang w:val="en-US"/>
        </w:rPr>
        <w:footnoteRef/>
      </w:r>
      <w:r w:rsidRPr="000946C8">
        <w:rPr>
          <w:rFonts w:ascii="Times New Roman" w:hAnsi="Times New Roman"/>
          <w:noProof/>
          <w:lang w:val="en-US"/>
        </w:rPr>
        <w:t> Citizens’ panel (also known as citizens’ assembly) – a group of people consisting of 500 up to several thousand people with socio-demographically different background that deliberates on important issues and proposes the best solution for society. www.involve.org.uk/resources/methods/citizens-panel</w:t>
      </w:r>
    </w:p>
  </w:footnote>
  <w:footnote w:id="28">
    <w:p w14:paraId="19280170" w14:textId="77777777" w:rsidR="000946C8" w:rsidRPr="000946C8" w:rsidRDefault="000946C8" w:rsidP="000946C8">
      <w:pPr>
        <w:tabs>
          <w:tab w:val="center" w:pos="4153"/>
          <w:tab w:val="right" w:pos="8306"/>
        </w:tabs>
        <w:ind w:left="170" w:hanging="170"/>
        <w:rPr>
          <w:rFonts w:ascii="Times New Roman" w:hAnsi="Times New Roman" w:cs="Times New Roman"/>
          <w:noProof/>
          <w:sz w:val="20"/>
          <w:szCs w:val="20"/>
          <w:lang w:val="en-US"/>
        </w:rPr>
      </w:pPr>
      <w:r w:rsidRPr="000946C8">
        <w:rPr>
          <w:rStyle w:val="FootnoteReference"/>
          <w:rFonts w:ascii="Times New Roman" w:hAnsi="Times New Roman" w:cs="Times New Roman"/>
          <w:noProof/>
          <w:sz w:val="20"/>
          <w:szCs w:val="20"/>
          <w:lang w:val="en-US"/>
        </w:rPr>
        <w:footnoteRef/>
      </w:r>
      <w:r w:rsidRPr="000946C8">
        <w:rPr>
          <w:rFonts w:ascii="Times New Roman" w:hAnsi="Times New Roman"/>
          <w:noProof/>
          <w:sz w:val="20"/>
          <w:lang w:val="en-US"/>
        </w:rPr>
        <w:t> Minutes of the Extraordinary Meeting of the Council for the Implementation of the Cooperation Memorandum between Non-governmental Organisations and the Cabinet of 26 August 2021, available on the website of the Cabinet at https://www.mk.gov.lv/lv/media/10858/download, and Resolution No. 2021-1.1.1/50-50 of the Prime Minister of 7 September 2021</w:t>
      </w:r>
    </w:p>
  </w:footnote>
  <w:footnote w:id="29">
    <w:p w14:paraId="2ECBE42E" w14:textId="77777777" w:rsidR="000946C8" w:rsidRPr="000946C8" w:rsidRDefault="000946C8" w:rsidP="000946C8">
      <w:pPr>
        <w:pStyle w:val="FootnoteText"/>
        <w:rPr>
          <w:rFonts w:ascii="Times New Roman" w:hAnsi="Times New Roman" w:cs="Times New Roman"/>
          <w:noProof/>
          <w:lang w:val="en-US"/>
        </w:rPr>
      </w:pPr>
      <w:r w:rsidRPr="000946C8">
        <w:rPr>
          <w:rStyle w:val="FootnoteReference"/>
          <w:rFonts w:ascii="Times New Roman" w:hAnsi="Times New Roman" w:cs="Times New Roman"/>
          <w:noProof/>
          <w:lang w:val="en-US"/>
        </w:rPr>
        <w:footnoteRef/>
      </w:r>
      <w:r w:rsidRPr="000946C8">
        <w:rPr>
          <w:rFonts w:ascii="Times New Roman" w:hAnsi="Times New Roman"/>
          <w:noProof/>
          <w:lang w:val="en-US"/>
        </w:rPr>
        <w:t> The SC questionnaire for ministries on cooperation of State administration authorities with NGOs in the performance of State administration functions will be supplemented</w:t>
      </w:r>
    </w:p>
  </w:footnote>
  <w:footnote w:id="30">
    <w:p w14:paraId="5EFD7EEB" w14:textId="77777777" w:rsidR="000946C8" w:rsidRPr="000946C8" w:rsidRDefault="000946C8" w:rsidP="000946C8">
      <w:pPr>
        <w:tabs>
          <w:tab w:val="center" w:pos="4153"/>
          <w:tab w:val="right" w:pos="8306"/>
        </w:tabs>
        <w:ind w:left="170" w:hanging="170"/>
        <w:rPr>
          <w:rFonts w:ascii="Times New Roman" w:hAnsi="Times New Roman" w:cs="Times New Roman"/>
          <w:noProof/>
          <w:lang w:val="en-US"/>
        </w:rPr>
      </w:pPr>
      <w:r w:rsidRPr="000946C8">
        <w:rPr>
          <w:rStyle w:val="FootnoteReference"/>
          <w:rFonts w:ascii="Times New Roman" w:hAnsi="Times New Roman" w:cs="Times New Roman"/>
          <w:noProof/>
          <w:sz w:val="20"/>
          <w:szCs w:val="20"/>
          <w:lang w:val="en-US"/>
        </w:rPr>
        <w:footnoteRef/>
      </w:r>
      <w:r w:rsidRPr="000946C8">
        <w:rPr>
          <w:rFonts w:ascii="Times New Roman" w:hAnsi="Times New Roman"/>
          <w:noProof/>
          <w:sz w:val="20"/>
          <w:lang w:val="en-US"/>
        </w:rPr>
        <w:t xml:space="preserve"> Directive (EU) 2019/882 of the European Parliament and of the Council of 17 April 2019 on the accessibility requirements for products and services www.lm.gov.lv/lv/pieklustamibas-direktiva-0; Directive (EU) 2016/2102 of the European Parliament and of the Council of 26 October 2016 on the accessibility of the websites and mobile applications of public sector bodies; see also the MoW informative bulletin and website accessibility guidelines</w:t>
      </w:r>
    </w:p>
  </w:footnote>
  <w:footnote w:id="31">
    <w:p w14:paraId="3DFADEC7" w14:textId="77777777" w:rsidR="000946C8" w:rsidRPr="000946C8" w:rsidRDefault="000946C8" w:rsidP="000946C8">
      <w:pPr>
        <w:pStyle w:val="CommentText"/>
        <w:ind w:left="170" w:hanging="170"/>
        <w:rPr>
          <w:rFonts w:ascii="Times New Roman" w:hAnsi="Times New Roman" w:cs="Times New Roman"/>
          <w:noProof/>
          <w:lang w:val="en-US"/>
        </w:rPr>
      </w:pPr>
      <w:r w:rsidRPr="000946C8">
        <w:rPr>
          <w:rStyle w:val="FootnoteReference"/>
          <w:rFonts w:ascii="Times New Roman" w:hAnsi="Times New Roman" w:cs="Times New Roman"/>
          <w:noProof/>
          <w:lang w:val="en-US"/>
        </w:rPr>
        <w:footnoteRef/>
      </w:r>
      <w:r w:rsidRPr="000946C8">
        <w:rPr>
          <w:rFonts w:ascii="Times New Roman" w:hAnsi="Times New Roman"/>
          <w:noProof/>
          <w:lang w:val="en-US"/>
        </w:rPr>
        <w:t xml:space="preserve"> After the adoption of the relevant legal framework (citizens’ councils are provided for in the draft law Local Government Law, No. 976/Lp13, which is under consideration by the </w:t>
      </w:r>
      <w:r w:rsidRPr="000946C8">
        <w:rPr>
          <w:rFonts w:ascii="Times New Roman" w:hAnsi="Times New Roman"/>
          <w:i/>
          <w:iCs/>
          <w:noProof/>
          <w:lang w:val="en-US"/>
        </w:rPr>
        <w:t>Saeima</w:t>
      </w:r>
      <w:r w:rsidRPr="000946C8">
        <w:rPr>
          <w:rFonts w:ascii="Times New Roman" w:hAnsi="Times New Roman"/>
          <w:noProof/>
          <w:lang w:val="en-US"/>
        </w:rPr>
        <w:t xml:space="preserve"> before the second reading)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1573A" w14:textId="77777777" w:rsidR="000946C8" w:rsidRDefault="000946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34423" w14:textId="77777777" w:rsidR="000946C8" w:rsidRDefault="000946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0EC09" w14:textId="77777777" w:rsidR="000946C8" w:rsidRDefault="000946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F48B1"/>
    <w:multiLevelType w:val="hybridMultilevel"/>
    <w:tmpl w:val="5DDC4B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791E5711"/>
    <w:multiLevelType w:val="hybridMultilevel"/>
    <w:tmpl w:val="BFE40CDA"/>
    <w:lvl w:ilvl="0" w:tplc="44F86A7E">
      <w:start w:val="1"/>
      <w:numFmt w:val="bullet"/>
      <w:lvlText w:val="•"/>
      <w:lvlJc w:val="left"/>
      <w:pPr>
        <w:tabs>
          <w:tab w:val="num" w:pos="720"/>
        </w:tabs>
        <w:ind w:left="720" w:hanging="360"/>
      </w:pPr>
      <w:rPr>
        <w:rFonts w:ascii="Arial" w:hAnsi="Arial" w:hint="default"/>
      </w:rPr>
    </w:lvl>
    <w:lvl w:ilvl="1" w:tplc="E6224A02" w:tentative="1">
      <w:start w:val="1"/>
      <w:numFmt w:val="bullet"/>
      <w:lvlText w:val="•"/>
      <w:lvlJc w:val="left"/>
      <w:pPr>
        <w:tabs>
          <w:tab w:val="num" w:pos="1440"/>
        </w:tabs>
        <w:ind w:left="1440" w:hanging="360"/>
      </w:pPr>
      <w:rPr>
        <w:rFonts w:ascii="Arial" w:hAnsi="Arial" w:hint="default"/>
      </w:rPr>
    </w:lvl>
    <w:lvl w:ilvl="2" w:tplc="9B245460" w:tentative="1">
      <w:start w:val="1"/>
      <w:numFmt w:val="bullet"/>
      <w:lvlText w:val="•"/>
      <w:lvlJc w:val="left"/>
      <w:pPr>
        <w:tabs>
          <w:tab w:val="num" w:pos="2160"/>
        </w:tabs>
        <w:ind w:left="2160" w:hanging="360"/>
      </w:pPr>
      <w:rPr>
        <w:rFonts w:ascii="Arial" w:hAnsi="Arial" w:hint="default"/>
      </w:rPr>
    </w:lvl>
    <w:lvl w:ilvl="3" w:tplc="4B58043A" w:tentative="1">
      <w:start w:val="1"/>
      <w:numFmt w:val="bullet"/>
      <w:lvlText w:val="•"/>
      <w:lvlJc w:val="left"/>
      <w:pPr>
        <w:tabs>
          <w:tab w:val="num" w:pos="2880"/>
        </w:tabs>
        <w:ind w:left="2880" w:hanging="360"/>
      </w:pPr>
      <w:rPr>
        <w:rFonts w:ascii="Arial" w:hAnsi="Arial" w:hint="default"/>
      </w:rPr>
    </w:lvl>
    <w:lvl w:ilvl="4" w:tplc="A3489696" w:tentative="1">
      <w:start w:val="1"/>
      <w:numFmt w:val="bullet"/>
      <w:lvlText w:val="•"/>
      <w:lvlJc w:val="left"/>
      <w:pPr>
        <w:tabs>
          <w:tab w:val="num" w:pos="3600"/>
        </w:tabs>
        <w:ind w:left="3600" w:hanging="360"/>
      </w:pPr>
      <w:rPr>
        <w:rFonts w:ascii="Arial" w:hAnsi="Arial" w:hint="default"/>
      </w:rPr>
    </w:lvl>
    <w:lvl w:ilvl="5" w:tplc="A41669B2" w:tentative="1">
      <w:start w:val="1"/>
      <w:numFmt w:val="bullet"/>
      <w:lvlText w:val="•"/>
      <w:lvlJc w:val="left"/>
      <w:pPr>
        <w:tabs>
          <w:tab w:val="num" w:pos="4320"/>
        </w:tabs>
        <w:ind w:left="4320" w:hanging="360"/>
      </w:pPr>
      <w:rPr>
        <w:rFonts w:ascii="Arial" w:hAnsi="Arial" w:hint="default"/>
      </w:rPr>
    </w:lvl>
    <w:lvl w:ilvl="6" w:tplc="4A04EAD4" w:tentative="1">
      <w:start w:val="1"/>
      <w:numFmt w:val="bullet"/>
      <w:lvlText w:val="•"/>
      <w:lvlJc w:val="left"/>
      <w:pPr>
        <w:tabs>
          <w:tab w:val="num" w:pos="5040"/>
        </w:tabs>
        <w:ind w:left="5040" w:hanging="360"/>
      </w:pPr>
      <w:rPr>
        <w:rFonts w:ascii="Arial" w:hAnsi="Arial" w:hint="default"/>
      </w:rPr>
    </w:lvl>
    <w:lvl w:ilvl="7" w:tplc="4A88BAB0" w:tentative="1">
      <w:start w:val="1"/>
      <w:numFmt w:val="bullet"/>
      <w:lvlText w:val="•"/>
      <w:lvlJc w:val="left"/>
      <w:pPr>
        <w:tabs>
          <w:tab w:val="num" w:pos="5760"/>
        </w:tabs>
        <w:ind w:left="5760" w:hanging="360"/>
      </w:pPr>
      <w:rPr>
        <w:rFonts w:ascii="Arial" w:hAnsi="Arial" w:hint="default"/>
      </w:rPr>
    </w:lvl>
    <w:lvl w:ilvl="8" w:tplc="7F08BFF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FEE1525"/>
    <w:multiLevelType w:val="hybridMultilevel"/>
    <w:tmpl w:val="2332AAF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607664789">
    <w:abstractNumId w:val="0"/>
  </w:num>
  <w:num w:numId="2" w16cid:durableId="203636670">
    <w:abstractNumId w:val="2"/>
  </w:num>
  <w:num w:numId="3" w16cid:durableId="90075002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C59"/>
    <w:rsid w:val="000000A0"/>
    <w:rsid w:val="00003615"/>
    <w:rsid w:val="000040E2"/>
    <w:rsid w:val="0000668F"/>
    <w:rsid w:val="0000720A"/>
    <w:rsid w:val="0001125E"/>
    <w:rsid w:val="00011390"/>
    <w:rsid w:val="000125B3"/>
    <w:rsid w:val="00014913"/>
    <w:rsid w:val="00014EC4"/>
    <w:rsid w:val="00015BE2"/>
    <w:rsid w:val="0001703B"/>
    <w:rsid w:val="00017613"/>
    <w:rsid w:val="000220CE"/>
    <w:rsid w:val="000221DC"/>
    <w:rsid w:val="000225B9"/>
    <w:rsid w:val="00022C0C"/>
    <w:rsid w:val="000252F2"/>
    <w:rsid w:val="00025654"/>
    <w:rsid w:val="00026526"/>
    <w:rsid w:val="0003014E"/>
    <w:rsid w:val="00030C6E"/>
    <w:rsid w:val="00030D82"/>
    <w:rsid w:val="00031A7D"/>
    <w:rsid w:val="0003223C"/>
    <w:rsid w:val="0003259B"/>
    <w:rsid w:val="00032643"/>
    <w:rsid w:val="00032753"/>
    <w:rsid w:val="00032D42"/>
    <w:rsid w:val="00032F65"/>
    <w:rsid w:val="000358CC"/>
    <w:rsid w:val="000371E4"/>
    <w:rsid w:val="00037369"/>
    <w:rsid w:val="00037468"/>
    <w:rsid w:val="00040096"/>
    <w:rsid w:val="00043AF5"/>
    <w:rsid w:val="00045645"/>
    <w:rsid w:val="0004615B"/>
    <w:rsid w:val="0004759C"/>
    <w:rsid w:val="00050B61"/>
    <w:rsid w:val="00050CC6"/>
    <w:rsid w:val="0005115E"/>
    <w:rsid w:val="000531AF"/>
    <w:rsid w:val="00053AD9"/>
    <w:rsid w:val="00053C8D"/>
    <w:rsid w:val="00053FFE"/>
    <w:rsid w:val="000540F4"/>
    <w:rsid w:val="00055AAE"/>
    <w:rsid w:val="000601FD"/>
    <w:rsid w:val="00060CA2"/>
    <w:rsid w:val="00060D17"/>
    <w:rsid w:val="00060DB8"/>
    <w:rsid w:val="000624A7"/>
    <w:rsid w:val="000649C9"/>
    <w:rsid w:val="00064BA8"/>
    <w:rsid w:val="00064C80"/>
    <w:rsid w:val="00066712"/>
    <w:rsid w:val="00066BB5"/>
    <w:rsid w:val="00076650"/>
    <w:rsid w:val="000767CE"/>
    <w:rsid w:val="00076941"/>
    <w:rsid w:val="00076DAD"/>
    <w:rsid w:val="00080FC2"/>
    <w:rsid w:val="00082331"/>
    <w:rsid w:val="00082A0F"/>
    <w:rsid w:val="000831A1"/>
    <w:rsid w:val="000843CD"/>
    <w:rsid w:val="00086B91"/>
    <w:rsid w:val="000870B6"/>
    <w:rsid w:val="000871E4"/>
    <w:rsid w:val="00087A15"/>
    <w:rsid w:val="00090540"/>
    <w:rsid w:val="00090AC1"/>
    <w:rsid w:val="00090D81"/>
    <w:rsid w:val="00090E44"/>
    <w:rsid w:val="000912BF"/>
    <w:rsid w:val="00091F60"/>
    <w:rsid w:val="00092E1C"/>
    <w:rsid w:val="0009364C"/>
    <w:rsid w:val="00094215"/>
    <w:rsid w:val="000946C8"/>
    <w:rsid w:val="00095003"/>
    <w:rsid w:val="00095036"/>
    <w:rsid w:val="00095069"/>
    <w:rsid w:val="00096156"/>
    <w:rsid w:val="00096B43"/>
    <w:rsid w:val="000A1DC3"/>
    <w:rsid w:val="000A23BE"/>
    <w:rsid w:val="000A3947"/>
    <w:rsid w:val="000A3BCD"/>
    <w:rsid w:val="000A4CC6"/>
    <w:rsid w:val="000A4F2E"/>
    <w:rsid w:val="000A5FE2"/>
    <w:rsid w:val="000A696F"/>
    <w:rsid w:val="000A7C69"/>
    <w:rsid w:val="000B1396"/>
    <w:rsid w:val="000B2080"/>
    <w:rsid w:val="000B45AC"/>
    <w:rsid w:val="000B74EC"/>
    <w:rsid w:val="000B7A1B"/>
    <w:rsid w:val="000B7A64"/>
    <w:rsid w:val="000B7D48"/>
    <w:rsid w:val="000C0292"/>
    <w:rsid w:val="000C10B3"/>
    <w:rsid w:val="000C1119"/>
    <w:rsid w:val="000C28BC"/>
    <w:rsid w:val="000C2CC2"/>
    <w:rsid w:val="000C3BC9"/>
    <w:rsid w:val="000C52B5"/>
    <w:rsid w:val="000C6055"/>
    <w:rsid w:val="000C742F"/>
    <w:rsid w:val="000D0281"/>
    <w:rsid w:val="000D05E9"/>
    <w:rsid w:val="000D06EB"/>
    <w:rsid w:val="000D093A"/>
    <w:rsid w:val="000D42D0"/>
    <w:rsid w:val="000D45EB"/>
    <w:rsid w:val="000D5BAE"/>
    <w:rsid w:val="000D5C28"/>
    <w:rsid w:val="000E079A"/>
    <w:rsid w:val="000E084C"/>
    <w:rsid w:val="000E0E1A"/>
    <w:rsid w:val="000E0E42"/>
    <w:rsid w:val="000E1747"/>
    <w:rsid w:val="000E2666"/>
    <w:rsid w:val="000E28A8"/>
    <w:rsid w:val="000E2FD4"/>
    <w:rsid w:val="000E39E5"/>
    <w:rsid w:val="000E4F1B"/>
    <w:rsid w:val="000E50C9"/>
    <w:rsid w:val="000F02C9"/>
    <w:rsid w:val="000F0AE3"/>
    <w:rsid w:val="000F0F27"/>
    <w:rsid w:val="000F1EEF"/>
    <w:rsid w:val="000F1F9C"/>
    <w:rsid w:val="000F2302"/>
    <w:rsid w:val="000F31FE"/>
    <w:rsid w:val="000F3225"/>
    <w:rsid w:val="000F438A"/>
    <w:rsid w:val="000F4D90"/>
    <w:rsid w:val="000F5659"/>
    <w:rsid w:val="000F6065"/>
    <w:rsid w:val="000F656F"/>
    <w:rsid w:val="000F6958"/>
    <w:rsid w:val="000F6C20"/>
    <w:rsid w:val="000F76DB"/>
    <w:rsid w:val="000F78C1"/>
    <w:rsid w:val="00100A6F"/>
    <w:rsid w:val="00101AB1"/>
    <w:rsid w:val="0010251F"/>
    <w:rsid w:val="00102DC4"/>
    <w:rsid w:val="00103D14"/>
    <w:rsid w:val="00104FBA"/>
    <w:rsid w:val="00106686"/>
    <w:rsid w:val="0011216A"/>
    <w:rsid w:val="001133C6"/>
    <w:rsid w:val="00114B22"/>
    <w:rsid w:val="00114DC5"/>
    <w:rsid w:val="001153D8"/>
    <w:rsid w:val="00116445"/>
    <w:rsid w:val="00116E21"/>
    <w:rsid w:val="001175DC"/>
    <w:rsid w:val="001200A4"/>
    <w:rsid w:val="00120CA5"/>
    <w:rsid w:val="00120E5A"/>
    <w:rsid w:val="001210E4"/>
    <w:rsid w:val="00121CB7"/>
    <w:rsid w:val="00122663"/>
    <w:rsid w:val="00124063"/>
    <w:rsid w:val="00125C0B"/>
    <w:rsid w:val="00125DF3"/>
    <w:rsid w:val="00133258"/>
    <w:rsid w:val="001339FF"/>
    <w:rsid w:val="0013410E"/>
    <w:rsid w:val="00134F9C"/>
    <w:rsid w:val="00136E53"/>
    <w:rsid w:val="001377BA"/>
    <w:rsid w:val="00137BD4"/>
    <w:rsid w:val="00141F1B"/>
    <w:rsid w:val="00142E16"/>
    <w:rsid w:val="001431D5"/>
    <w:rsid w:val="00143778"/>
    <w:rsid w:val="00144E9B"/>
    <w:rsid w:val="001451B1"/>
    <w:rsid w:val="00152666"/>
    <w:rsid w:val="00152861"/>
    <w:rsid w:val="00152EE5"/>
    <w:rsid w:val="00153A62"/>
    <w:rsid w:val="00153AD8"/>
    <w:rsid w:val="00154B29"/>
    <w:rsid w:val="00155B63"/>
    <w:rsid w:val="00155FC2"/>
    <w:rsid w:val="00156390"/>
    <w:rsid w:val="00157140"/>
    <w:rsid w:val="00157947"/>
    <w:rsid w:val="00157D1E"/>
    <w:rsid w:val="001606EA"/>
    <w:rsid w:val="00160C54"/>
    <w:rsid w:val="00160C85"/>
    <w:rsid w:val="00161B37"/>
    <w:rsid w:val="00162975"/>
    <w:rsid w:val="00162ACB"/>
    <w:rsid w:val="001635A6"/>
    <w:rsid w:val="00163CDE"/>
    <w:rsid w:val="001657E2"/>
    <w:rsid w:val="001666D0"/>
    <w:rsid w:val="00170E3A"/>
    <w:rsid w:val="0017136A"/>
    <w:rsid w:val="00171682"/>
    <w:rsid w:val="001726B1"/>
    <w:rsid w:val="00172D4A"/>
    <w:rsid w:val="00174950"/>
    <w:rsid w:val="001749D2"/>
    <w:rsid w:val="00174BA7"/>
    <w:rsid w:val="00174FBF"/>
    <w:rsid w:val="001751C8"/>
    <w:rsid w:val="00176758"/>
    <w:rsid w:val="00176967"/>
    <w:rsid w:val="001777AB"/>
    <w:rsid w:val="00177D33"/>
    <w:rsid w:val="00177E7E"/>
    <w:rsid w:val="001844D4"/>
    <w:rsid w:val="001867D3"/>
    <w:rsid w:val="00186F17"/>
    <w:rsid w:val="00190C6F"/>
    <w:rsid w:val="001911BD"/>
    <w:rsid w:val="00191539"/>
    <w:rsid w:val="00192562"/>
    <w:rsid w:val="00192CD3"/>
    <w:rsid w:val="00193118"/>
    <w:rsid w:val="00195865"/>
    <w:rsid w:val="00195885"/>
    <w:rsid w:val="001A094F"/>
    <w:rsid w:val="001A1151"/>
    <w:rsid w:val="001A1765"/>
    <w:rsid w:val="001A3A2A"/>
    <w:rsid w:val="001A5FE9"/>
    <w:rsid w:val="001A6D15"/>
    <w:rsid w:val="001B2280"/>
    <w:rsid w:val="001B2D58"/>
    <w:rsid w:val="001B452E"/>
    <w:rsid w:val="001B4CBA"/>
    <w:rsid w:val="001B6B7E"/>
    <w:rsid w:val="001C01E6"/>
    <w:rsid w:val="001C0889"/>
    <w:rsid w:val="001C14E9"/>
    <w:rsid w:val="001C187D"/>
    <w:rsid w:val="001C361D"/>
    <w:rsid w:val="001C3CAD"/>
    <w:rsid w:val="001C4468"/>
    <w:rsid w:val="001C480D"/>
    <w:rsid w:val="001C555B"/>
    <w:rsid w:val="001C6968"/>
    <w:rsid w:val="001C72C3"/>
    <w:rsid w:val="001D268A"/>
    <w:rsid w:val="001D322C"/>
    <w:rsid w:val="001D391B"/>
    <w:rsid w:val="001D42CC"/>
    <w:rsid w:val="001D57BC"/>
    <w:rsid w:val="001D665B"/>
    <w:rsid w:val="001D6C41"/>
    <w:rsid w:val="001E0B8E"/>
    <w:rsid w:val="001E1383"/>
    <w:rsid w:val="001E16BB"/>
    <w:rsid w:val="001E33F0"/>
    <w:rsid w:val="001E3733"/>
    <w:rsid w:val="001E37F5"/>
    <w:rsid w:val="001E4C40"/>
    <w:rsid w:val="001E7C6D"/>
    <w:rsid w:val="001F1969"/>
    <w:rsid w:val="001F1B57"/>
    <w:rsid w:val="001F1B7A"/>
    <w:rsid w:val="001F20DF"/>
    <w:rsid w:val="001F20E4"/>
    <w:rsid w:val="001F2345"/>
    <w:rsid w:val="001F3B46"/>
    <w:rsid w:val="001F3FA1"/>
    <w:rsid w:val="001F56EA"/>
    <w:rsid w:val="001F7A38"/>
    <w:rsid w:val="001F7D8B"/>
    <w:rsid w:val="0020004B"/>
    <w:rsid w:val="00200DA5"/>
    <w:rsid w:val="0020240D"/>
    <w:rsid w:val="00202537"/>
    <w:rsid w:val="002027CE"/>
    <w:rsid w:val="0020282B"/>
    <w:rsid w:val="00202BDB"/>
    <w:rsid w:val="00204A99"/>
    <w:rsid w:val="002070ED"/>
    <w:rsid w:val="00210458"/>
    <w:rsid w:val="002116EB"/>
    <w:rsid w:val="00211EDE"/>
    <w:rsid w:val="00212348"/>
    <w:rsid w:val="0021303E"/>
    <w:rsid w:val="00213742"/>
    <w:rsid w:val="00213C13"/>
    <w:rsid w:val="002146EC"/>
    <w:rsid w:val="00215010"/>
    <w:rsid w:val="00215190"/>
    <w:rsid w:val="00215276"/>
    <w:rsid w:val="00217411"/>
    <w:rsid w:val="00220B0E"/>
    <w:rsid w:val="00220E94"/>
    <w:rsid w:val="0022118B"/>
    <w:rsid w:val="00222009"/>
    <w:rsid w:val="00223028"/>
    <w:rsid w:val="002234EA"/>
    <w:rsid w:val="00223C86"/>
    <w:rsid w:val="002241F1"/>
    <w:rsid w:val="0022530C"/>
    <w:rsid w:val="00225644"/>
    <w:rsid w:val="002262B0"/>
    <w:rsid w:val="002263F5"/>
    <w:rsid w:val="00226AD5"/>
    <w:rsid w:val="00226F0E"/>
    <w:rsid w:val="0022783C"/>
    <w:rsid w:val="00231065"/>
    <w:rsid w:val="002310BE"/>
    <w:rsid w:val="00231215"/>
    <w:rsid w:val="00232114"/>
    <w:rsid w:val="00232885"/>
    <w:rsid w:val="00233492"/>
    <w:rsid w:val="0023519D"/>
    <w:rsid w:val="00235923"/>
    <w:rsid w:val="002365B5"/>
    <w:rsid w:val="00237093"/>
    <w:rsid w:val="00237DCE"/>
    <w:rsid w:val="00240210"/>
    <w:rsid w:val="00240387"/>
    <w:rsid w:val="0024168B"/>
    <w:rsid w:val="002424E6"/>
    <w:rsid w:val="00243A8C"/>
    <w:rsid w:val="00243AAE"/>
    <w:rsid w:val="002445BA"/>
    <w:rsid w:val="002447A7"/>
    <w:rsid w:val="00244863"/>
    <w:rsid w:val="0024547D"/>
    <w:rsid w:val="00246021"/>
    <w:rsid w:val="00246C43"/>
    <w:rsid w:val="0024739B"/>
    <w:rsid w:val="0024799F"/>
    <w:rsid w:val="00247DE9"/>
    <w:rsid w:val="00251306"/>
    <w:rsid w:val="00256DA9"/>
    <w:rsid w:val="002625D0"/>
    <w:rsid w:val="00265B11"/>
    <w:rsid w:val="00267464"/>
    <w:rsid w:val="00267D88"/>
    <w:rsid w:val="002706E4"/>
    <w:rsid w:val="00271197"/>
    <w:rsid w:val="002715AD"/>
    <w:rsid w:val="002719E7"/>
    <w:rsid w:val="00271CBC"/>
    <w:rsid w:val="0027212F"/>
    <w:rsid w:val="00273379"/>
    <w:rsid w:val="00274E91"/>
    <w:rsid w:val="00275A67"/>
    <w:rsid w:val="002770E8"/>
    <w:rsid w:val="00277694"/>
    <w:rsid w:val="00277EC0"/>
    <w:rsid w:val="00280C25"/>
    <w:rsid w:val="00282961"/>
    <w:rsid w:val="00283501"/>
    <w:rsid w:val="002851F5"/>
    <w:rsid w:val="0028522B"/>
    <w:rsid w:val="002852AA"/>
    <w:rsid w:val="00285BBD"/>
    <w:rsid w:val="00286709"/>
    <w:rsid w:val="00286D27"/>
    <w:rsid w:val="00290946"/>
    <w:rsid w:val="0029141C"/>
    <w:rsid w:val="00293672"/>
    <w:rsid w:val="00295A0B"/>
    <w:rsid w:val="00295F97"/>
    <w:rsid w:val="00297E68"/>
    <w:rsid w:val="002A04D0"/>
    <w:rsid w:val="002A0AFD"/>
    <w:rsid w:val="002A138D"/>
    <w:rsid w:val="002A1ED8"/>
    <w:rsid w:val="002A1FCE"/>
    <w:rsid w:val="002A44F5"/>
    <w:rsid w:val="002A5E77"/>
    <w:rsid w:val="002A63A1"/>
    <w:rsid w:val="002A6D8C"/>
    <w:rsid w:val="002B2A9D"/>
    <w:rsid w:val="002B3B00"/>
    <w:rsid w:val="002B4662"/>
    <w:rsid w:val="002B4E09"/>
    <w:rsid w:val="002B5A70"/>
    <w:rsid w:val="002B5C6A"/>
    <w:rsid w:val="002B7705"/>
    <w:rsid w:val="002C0315"/>
    <w:rsid w:val="002C0F23"/>
    <w:rsid w:val="002C101F"/>
    <w:rsid w:val="002C2D79"/>
    <w:rsid w:val="002C3DDF"/>
    <w:rsid w:val="002C4609"/>
    <w:rsid w:val="002C46DE"/>
    <w:rsid w:val="002C48EC"/>
    <w:rsid w:val="002C4C71"/>
    <w:rsid w:val="002C5635"/>
    <w:rsid w:val="002C5E3A"/>
    <w:rsid w:val="002C5EBF"/>
    <w:rsid w:val="002C6AD8"/>
    <w:rsid w:val="002C7A8F"/>
    <w:rsid w:val="002D0856"/>
    <w:rsid w:val="002D12CE"/>
    <w:rsid w:val="002D19AD"/>
    <w:rsid w:val="002D2B66"/>
    <w:rsid w:val="002D3F24"/>
    <w:rsid w:val="002D48F6"/>
    <w:rsid w:val="002D5D8F"/>
    <w:rsid w:val="002D6AAE"/>
    <w:rsid w:val="002D6B62"/>
    <w:rsid w:val="002D7A91"/>
    <w:rsid w:val="002D7F34"/>
    <w:rsid w:val="002E06FB"/>
    <w:rsid w:val="002E1100"/>
    <w:rsid w:val="002E1CCD"/>
    <w:rsid w:val="002E4139"/>
    <w:rsid w:val="002E5860"/>
    <w:rsid w:val="002E5ADF"/>
    <w:rsid w:val="002E62A7"/>
    <w:rsid w:val="002E6D2C"/>
    <w:rsid w:val="002E740E"/>
    <w:rsid w:val="002E754E"/>
    <w:rsid w:val="002E77BF"/>
    <w:rsid w:val="002E7B37"/>
    <w:rsid w:val="002F07C1"/>
    <w:rsid w:val="002F0899"/>
    <w:rsid w:val="002F3406"/>
    <w:rsid w:val="002F3AEA"/>
    <w:rsid w:val="002F635B"/>
    <w:rsid w:val="002F68CF"/>
    <w:rsid w:val="002F7ED2"/>
    <w:rsid w:val="0030172B"/>
    <w:rsid w:val="0030213D"/>
    <w:rsid w:val="003023AC"/>
    <w:rsid w:val="00304415"/>
    <w:rsid w:val="00306A7A"/>
    <w:rsid w:val="0031028E"/>
    <w:rsid w:val="00312EFC"/>
    <w:rsid w:val="00313228"/>
    <w:rsid w:val="00315CAE"/>
    <w:rsid w:val="00316DB7"/>
    <w:rsid w:val="0032082C"/>
    <w:rsid w:val="003210B8"/>
    <w:rsid w:val="0032112D"/>
    <w:rsid w:val="00321C74"/>
    <w:rsid w:val="00321D26"/>
    <w:rsid w:val="003226BF"/>
    <w:rsid w:val="00323B2A"/>
    <w:rsid w:val="00323B74"/>
    <w:rsid w:val="00323B83"/>
    <w:rsid w:val="00324F21"/>
    <w:rsid w:val="00325B49"/>
    <w:rsid w:val="00325F2F"/>
    <w:rsid w:val="00333431"/>
    <w:rsid w:val="003342CC"/>
    <w:rsid w:val="00335EB8"/>
    <w:rsid w:val="00337F02"/>
    <w:rsid w:val="0034000D"/>
    <w:rsid w:val="003408FE"/>
    <w:rsid w:val="00340A55"/>
    <w:rsid w:val="003431AA"/>
    <w:rsid w:val="003440F4"/>
    <w:rsid w:val="0034704B"/>
    <w:rsid w:val="00350B34"/>
    <w:rsid w:val="00350C70"/>
    <w:rsid w:val="00350FF8"/>
    <w:rsid w:val="003524C4"/>
    <w:rsid w:val="003537E9"/>
    <w:rsid w:val="00353B05"/>
    <w:rsid w:val="0035449E"/>
    <w:rsid w:val="00356B72"/>
    <w:rsid w:val="00357A25"/>
    <w:rsid w:val="00363CF9"/>
    <w:rsid w:val="003670C1"/>
    <w:rsid w:val="0037188B"/>
    <w:rsid w:val="003729EB"/>
    <w:rsid w:val="00372CBC"/>
    <w:rsid w:val="00373700"/>
    <w:rsid w:val="00375045"/>
    <w:rsid w:val="003776E1"/>
    <w:rsid w:val="00377DB4"/>
    <w:rsid w:val="003800F3"/>
    <w:rsid w:val="003817B9"/>
    <w:rsid w:val="00381953"/>
    <w:rsid w:val="003829C0"/>
    <w:rsid w:val="00382AA3"/>
    <w:rsid w:val="00386359"/>
    <w:rsid w:val="00386AF2"/>
    <w:rsid w:val="00387845"/>
    <w:rsid w:val="00387BC6"/>
    <w:rsid w:val="003904BD"/>
    <w:rsid w:val="00390C83"/>
    <w:rsid w:val="00390D73"/>
    <w:rsid w:val="00391CAE"/>
    <w:rsid w:val="0039204F"/>
    <w:rsid w:val="00392150"/>
    <w:rsid w:val="003921D9"/>
    <w:rsid w:val="00392247"/>
    <w:rsid w:val="003938D1"/>
    <w:rsid w:val="00394073"/>
    <w:rsid w:val="00394264"/>
    <w:rsid w:val="00394891"/>
    <w:rsid w:val="0039627C"/>
    <w:rsid w:val="003969BA"/>
    <w:rsid w:val="00396E70"/>
    <w:rsid w:val="003976E9"/>
    <w:rsid w:val="003A180F"/>
    <w:rsid w:val="003A18C2"/>
    <w:rsid w:val="003A18CE"/>
    <w:rsid w:val="003A2300"/>
    <w:rsid w:val="003A3B01"/>
    <w:rsid w:val="003A4435"/>
    <w:rsid w:val="003A46CB"/>
    <w:rsid w:val="003A5F6E"/>
    <w:rsid w:val="003A62DB"/>
    <w:rsid w:val="003A65B4"/>
    <w:rsid w:val="003A7880"/>
    <w:rsid w:val="003A7DFC"/>
    <w:rsid w:val="003B0C7B"/>
    <w:rsid w:val="003B1757"/>
    <w:rsid w:val="003B1C90"/>
    <w:rsid w:val="003B2E80"/>
    <w:rsid w:val="003B2F3D"/>
    <w:rsid w:val="003B3141"/>
    <w:rsid w:val="003B37BA"/>
    <w:rsid w:val="003B4D5B"/>
    <w:rsid w:val="003B5CE0"/>
    <w:rsid w:val="003B5D72"/>
    <w:rsid w:val="003B5D7D"/>
    <w:rsid w:val="003B60E1"/>
    <w:rsid w:val="003B6F13"/>
    <w:rsid w:val="003C4B38"/>
    <w:rsid w:val="003C4C44"/>
    <w:rsid w:val="003C4FF8"/>
    <w:rsid w:val="003C56B4"/>
    <w:rsid w:val="003C5B9D"/>
    <w:rsid w:val="003C6A74"/>
    <w:rsid w:val="003C6B19"/>
    <w:rsid w:val="003D03B4"/>
    <w:rsid w:val="003D072C"/>
    <w:rsid w:val="003D129C"/>
    <w:rsid w:val="003D308B"/>
    <w:rsid w:val="003D31F3"/>
    <w:rsid w:val="003D3596"/>
    <w:rsid w:val="003D4B8A"/>
    <w:rsid w:val="003D4FA0"/>
    <w:rsid w:val="003D792F"/>
    <w:rsid w:val="003E1F47"/>
    <w:rsid w:val="003E2F5C"/>
    <w:rsid w:val="003E3832"/>
    <w:rsid w:val="003E4722"/>
    <w:rsid w:val="003E4D34"/>
    <w:rsid w:val="003E59BD"/>
    <w:rsid w:val="003E6052"/>
    <w:rsid w:val="003E66DF"/>
    <w:rsid w:val="003E7586"/>
    <w:rsid w:val="003E7684"/>
    <w:rsid w:val="003E7D99"/>
    <w:rsid w:val="003F0B00"/>
    <w:rsid w:val="003F1694"/>
    <w:rsid w:val="003F29D6"/>
    <w:rsid w:val="003F3383"/>
    <w:rsid w:val="003F4A8D"/>
    <w:rsid w:val="003F506D"/>
    <w:rsid w:val="003F51D6"/>
    <w:rsid w:val="003F57F4"/>
    <w:rsid w:val="003F582F"/>
    <w:rsid w:val="003F6E64"/>
    <w:rsid w:val="003F7473"/>
    <w:rsid w:val="003F7AD3"/>
    <w:rsid w:val="00400FA2"/>
    <w:rsid w:val="00403232"/>
    <w:rsid w:val="004040A4"/>
    <w:rsid w:val="004049F8"/>
    <w:rsid w:val="00404F0A"/>
    <w:rsid w:val="00406566"/>
    <w:rsid w:val="004068D7"/>
    <w:rsid w:val="0040728E"/>
    <w:rsid w:val="0041144E"/>
    <w:rsid w:val="00412485"/>
    <w:rsid w:val="00413318"/>
    <w:rsid w:val="004171C5"/>
    <w:rsid w:val="00421013"/>
    <w:rsid w:val="00421C7E"/>
    <w:rsid w:val="0042235F"/>
    <w:rsid w:val="00422741"/>
    <w:rsid w:val="0042771F"/>
    <w:rsid w:val="004300CA"/>
    <w:rsid w:val="00430AAD"/>
    <w:rsid w:val="00430AFF"/>
    <w:rsid w:val="0043280C"/>
    <w:rsid w:val="004336A0"/>
    <w:rsid w:val="00433F31"/>
    <w:rsid w:val="00434776"/>
    <w:rsid w:val="00434C10"/>
    <w:rsid w:val="00434EA5"/>
    <w:rsid w:val="0043508B"/>
    <w:rsid w:val="00436241"/>
    <w:rsid w:val="00436588"/>
    <w:rsid w:val="0043752E"/>
    <w:rsid w:val="00437B9A"/>
    <w:rsid w:val="00437EB2"/>
    <w:rsid w:val="004416E1"/>
    <w:rsid w:val="00441B11"/>
    <w:rsid w:val="004440B4"/>
    <w:rsid w:val="0044720E"/>
    <w:rsid w:val="004478D8"/>
    <w:rsid w:val="004506CB"/>
    <w:rsid w:val="00452565"/>
    <w:rsid w:val="004526F1"/>
    <w:rsid w:val="00452752"/>
    <w:rsid w:val="00452FA7"/>
    <w:rsid w:val="004554E2"/>
    <w:rsid w:val="004564C0"/>
    <w:rsid w:val="00456DEA"/>
    <w:rsid w:val="00457409"/>
    <w:rsid w:val="00460982"/>
    <w:rsid w:val="00461020"/>
    <w:rsid w:val="00461BA2"/>
    <w:rsid w:val="00461C8F"/>
    <w:rsid w:val="004623DD"/>
    <w:rsid w:val="004641A4"/>
    <w:rsid w:val="00465F35"/>
    <w:rsid w:val="00467384"/>
    <w:rsid w:val="00467746"/>
    <w:rsid w:val="00471AD7"/>
    <w:rsid w:val="00471EC5"/>
    <w:rsid w:val="00472405"/>
    <w:rsid w:val="004735B9"/>
    <w:rsid w:val="00473800"/>
    <w:rsid w:val="00474404"/>
    <w:rsid w:val="00474AD4"/>
    <w:rsid w:val="00474DC3"/>
    <w:rsid w:val="004753A7"/>
    <w:rsid w:val="00475540"/>
    <w:rsid w:val="00476518"/>
    <w:rsid w:val="00477F87"/>
    <w:rsid w:val="004839C6"/>
    <w:rsid w:val="00483A72"/>
    <w:rsid w:val="004847A1"/>
    <w:rsid w:val="00486F70"/>
    <w:rsid w:val="00487FED"/>
    <w:rsid w:val="0049059B"/>
    <w:rsid w:val="004915C1"/>
    <w:rsid w:val="00491D13"/>
    <w:rsid w:val="00492C51"/>
    <w:rsid w:val="004932FC"/>
    <w:rsid w:val="00493C60"/>
    <w:rsid w:val="00496183"/>
    <w:rsid w:val="004968BB"/>
    <w:rsid w:val="004970F3"/>
    <w:rsid w:val="00497E44"/>
    <w:rsid w:val="004A1858"/>
    <w:rsid w:val="004A1E77"/>
    <w:rsid w:val="004A22AF"/>
    <w:rsid w:val="004A2B08"/>
    <w:rsid w:val="004A4A72"/>
    <w:rsid w:val="004A5B9C"/>
    <w:rsid w:val="004A6379"/>
    <w:rsid w:val="004A71A6"/>
    <w:rsid w:val="004A74C1"/>
    <w:rsid w:val="004B2A29"/>
    <w:rsid w:val="004B42FB"/>
    <w:rsid w:val="004B50CA"/>
    <w:rsid w:val="004B55A5"/>
    <w:rsid w:val="004B6F8C"/>
    <w:rsid w:val="004C00D1"/>
    <w:rsid w:val="004C148A"/>
    <w:rsid w:val="004C2DC6"/>
    <w:rsid w:val="004C3323"/>
    <w:rsid w:val="004C4447"/>
    <w:rsid w:val="004C54B1"/>
    <w:rsid w:val="004C5E47"/>
    <w:rsid w:val="004C5F87"/>
    <w:rsid w:val="004C61AD"/>
    <w:rsid w:val="004C7103"/>
    <w:rsid w:val="004C7BC5"/>
    <w:rsid w:val="004D128E"/>
    <w:rsid w:val="004D34D1"/>
    <w:rsid w:val="004D3C6E"/>
    <w:rsid w:val="004D462D"/>
    <w:rsid w:val="004D6C00"/>
    <w:rsid w:val="004D7053"/>
    <w:rsid w:val="004E18C4"/>
    <w:rsid w:val="004E653E"/>
    <w:rsid w:val="004E7141"/>
    <w:rsid w:val="004E758C"/>
    <w:rsid w:val="004F00CD"/>
    <w:rsid w:val="004F2785"/>
    <w:rsid w:val="004F4250"/>
    <w:rsid w:val="0050053F"/>
    <w:rsid w:val="00500BBA"/>
    <w:rsid w:val="0050117E"/>
    <w:rsid w:val="0050241E"/>
    <w:rsid w:val="0050446C"/>
    <w:rsid w:val="00505D64"/>
    <w:rsid w:val="005071A0"/>
    <w:rsid w:val="00510C98"/>
    <w:rsid w:val="00510FAE"/>
    <w:rsid w:val="005112DC"/>
    <w:rsid w:val="005116C9"/>
    <w:rsid w:val="00512C2E"/>
    <w:rsid w:val="005133C7"/>
    <w:rsid w:val="00513DE0"/>
    <w:rsid w:val="00514FAE"/>
    <w:rsid w:val="005170F8"/>
    <w:rsid w:val="00517E47"/>
    <w:rsid w:val="00520A9B"/>
    <w:rsid w:val="00520E6B"/>
    <w:rsid w:val="00522547"/>
    <w:rsid w:val="00522717"/>
    <w:rsid w:val="00522CC6"/>
    <w:rsid w:val="005248E4"/>
    <w:rsid w:val="005260EE"/>
    <w:rsid w:val="005272AB"/>
    <w:rsid w:val="0052752C"/>
    <w:rsid w:val="00531B64"/>
    <w:rsid w:val="0053419A"/>
    <w:rsid w:val="005344C4"/>
    <w:rsid w:val="005372E3"/>
    <w:rsid w:val="00537C93"/>
    <w:rsid w:val="00540797"/>
    <w:rsid w:val="0054100F"/>
    <w:rsid w:val="0054369C"/>
    <w:rsid w:val="00545EF7"/>
    <w:rsid w:val="005460FD"/>
    <w:rsid w:val="00546771"/>
    <w:rsid w:val="00546FF0"/>
    <w:rsid w:val="00550D05"/>
    <w:rsid w:val="005522AB"/>
    <w:rsid w:val="00553BC7"/>
    <w:rsid w:val="005555A7"/>
    <w:rsid w:val="005629F7"/>
    <w:rsid w:val="0056313F"/>
    <w:rsid w:val="00563B97"/>
    <w:rsid w:val="00563E9B"/>
    <w:rsid w:val="00564613"/>
    <w:rsid w:val="005657CB"/>
    <w:rsid w:val="00565EF3"/>
    <w:rsid w:val="00566E84"/>
    <w:rsid w:val="00567730"/>
    <w:rsid w:val="0057091A"/>
    <w:rsid w:val="005709CE"/>
    <w:rsid w:val="00570EA8"/>
    <w:rsid w:val="005722D3"/>
    <w:rsid w:val="00572DB0"/>
    <w:rsid w:val="005752F6"/>
    <w:rsid w:val="00575B0E"/>
    <w:rsid w:val="005762F5"/>
    <w:rsid w:val="00576EE0"/>
    <w:rsid w:val="005773CB"/>
    <w:rsid w:val="005779D9"/>
    <w:rsid w:val="00577F33"/>
    <w:rsid w:val="005809E8"/>
    <w:rsid w:val="00580B1E"/>
    <w:rsid w:val="005839E1"/>
    <w:rsid w:val="00585385"/>
    <w:rsid w:val="005858FC"/>
    <w:rsid w:val="00586264"/>
    <w:rsid w:val="00586C08"/>
    <w:rsid w:val="00587331"/>
    <w:rsid w:val="00587E73"/>
    <w:rsid w:val="00587FB9"/>
    <w:rsid w:val="005900C2"/>
    <w:rsid w:val="00592FB7"/>
    <w:rsid w:val="00593A8E"/>
    <w:rsid w:val="0059457E"/>
    <w:rsid w:val="00594AE0"/>
    <w:rsid w:val="005979FD"/>
    <w:rsid w:val="005A3297"/>
    <w:rsid w:val="005A3FAA"/>
    <w:rsid w:val="005A454D"/>
    <w:rsid w:val="005A4DA4"/>
    <w:rsid w:val="005A5601"/>
    <w:rsid w:val="005A5938"/>
    <w:rsid w:val="005A60CF"/>
    <w:rsid w:val="005A6A19"/>
    <w:rsid w:val="005B0D8E"/>
    <w:rsid w:val="005B1EBA"/>
    <w:rsid w:val="005B3C4C"/>
    <w:rsid w:val="005B4CD7"/>
    <w:rsid w:val="005B6E57"/>
    <w:rsid w:val="005C2EEC"/>
    <w:rsid w:val="005C3D3B"/>
    <w:rsid w:val="005C44FA"/>
    <w:rsid w:val="005C4500"/>
    <w:rsid w:val="005C59BA"/>
    <w:rsid w:val="005C59EA"/>
    <w:rsid w:val="005C64B5"/>
    <w:rsid w:val="005C68AC"/>
    <w:rsid w:val="005C6EF9"/>
    <w:rsid w:val="005C730C"/>
    <w:rsid w:val="005D0127"/>
    <w:rsid w:val="005D0993"/>
    <w:rsid w:val="005D16AD"/>
    <w:rsid w:val="005D1901"/>
    <w:rsid w:val="005D21A0"/>
    <w:rsid w:val="005D311F"/>
    <w:rsid w:val="005D3233"/>
    <w:rsid w:val="005D327D"/>
    <w:rsid w:val="005D33DE"/>
    <w:rsid w:val="005D36AC"/>
    <w:rsid w:val="005D54C5"/>
    <w:rsid w:val="005D58B3"/>
    <w:rsid w:val="005D62D1"/>
    <w:rsid w:val="005D658F"/>
    <w:rsid w:val="005E01CF"/>
    <w:rsid w:val="005E04CC"/>
    <w:rsid w:val="005E4EA3"/>
    <w:rsid w:val="005E5076"/>
    <w:rsid w:val="005E733C"/>
    <w:rsid w:val="005E7CDD"/>
    <w:rsid w:val="005F01F0"/>
    <w:rsid w:val="005F1F5C"/>
    <w:rsid w:val="005F3072"/>
    <w:rsid w:val="005F37B0"/>
    <w:rsid w:val="005F3B26"/>
    <w:rsid w:val="005F44FB"/>
    <w:rsid w:val="005F495C"/>
    <w:rsid w:val="005F512D"/>
    <w:rsid w:val="005F6F89"/>
    <w:rsid w:val="00600749"/>
    <w:rsid w:val="0060234F"/>
    <w:rsid w:val="00602820"/>
    <w:rsid w:val="00603535"/>
    <w:rsid w:val="00604CD4"/>
    <w:rsid w:val="00605AB5"/>
    <w:rsid w:val="00607424"/>
    <w:rsid w:val="006106ED"/>
    <w:rsid w:val="00611D0B"/>
    <w:rsid w:val="0061377A"/>
    <w:rsid w:val="00613F06"/>
    <w:rsid w:val="006157FF"/>
    <w:rsid w:val="006166AB"/>
    <w:rsid w:val="006169EE"/>
    <w:rsid w:val="00621A96"/>
    <w:rsid w:val="006222EC"/>
    <w:rsid w:val="006236F8"/>
    <w:rsid w:val="0062492B"/>
    <w:rsid w:val="00626279"/>
    <w:rsid w:val="006273E3"/>
    <w:rsid w:val="0062745A"/>
    <w:rsid w:val="006306CD"/>
    <w:rsid w:val="00630C2F"/>
    <w:rsid w:val="00630C31"/>
    <w:rsid w:val="00632389"/>
    <w:rsid w:val="006336B5"/>
    <w:rsid w:val="006341D3"/>
    <w:rsid w:val="00635BE1"/>
    <w:rsid w:val="006407D3"/>
    <w:rsid w:val="00641088"/>
    <w:rsid w:val="00642C6C"/>
    <w:rsid w:val="00643498"/>
    <w:rsid w:val="00643D7A"/>
    <w:rsid w:val="00645C7C"/>
    <w:rsid w:val="00646BCB"/>
    <w:rsid w:val="006477D2"/>
    <w:rsid w:val="00650B53"/>
    <w:rsid w:val="00651733"/>
    <w:rsid w:val="0065203F"/>
    <w:rsid w:val="0065298F"/>
    <w:rsid w:val="006529FE"/>
    <w:rsid w:val="00652B4E"/>
    <w:rsid w:val="006538B2"/>
    <w:rsid w:val="00654C60"/>
    <w:rsid w:val="0065627D"/>
    <w:rsid w:val="00661FBF"/>
    <w:rsid w:val="00662E16"/>
    <w:rsid w:val="006635E4"/>
    <w:rsid w:val="0066554F"/>
    <w:rsid w:val="006678AE"/>
    <w:rsid w:val="00667FBE"/>
    <w:rsid w:val="0067011C"/>
    <w:rsid w:val="00673172"/>
    <w:rsid w:val="00673C5A"/>
    <w:rsid w:val="00674474"/>
    <w:rsid w:val="006751D0"/>
    <w:rsid w:val="00675FDB"/>
    <w:rsid w:val="00676562"/>
    <w:rsid w:val="006765E1"/>
    <w:rsid w:val="006812A6"/>
    <w:rsid w:val="00681868"/>
    <w:rsid w:val="00681A12"/>
    <w:rsid w:val="00681DF9"/>
    <w:rsid w:val="00684A7F"/>
    <w:rsid w:val="00685410"/>
    <w:rsid w:val="006855C1"/>
    <w:rsid w:val="00686427"/>
    <w:rsid w:val="0068700B"/>
    <w:rsid w:val="00687865"/>
    <w:rsid w:val="00687CC0"/>
    <w:rsid w:val="0069038A"/>
    <w:rsid w:val="00691470"/>
    <w:rsid w:val="00691D86"/>
    <w:rsid w:val="00691E8B"/>
    <w:rsid w:val="00693415"/>
    <w:rsid w:val="00693BEB"/>
    <w:rsid w:val="00693C40"/>
    <w:rsid w:val="00693DC2"/>
    <w:rsid w:val="00694568"/>
    <w:rsid w:val="00694627"/>
    <w:rsid w:val="00697B51"/>
    <w:rsid w:val="00697DE9"/>
    <w:rsid w:val="006A0AC1"/>
    <w:rsid w:val="006A0B2B"/>
    <w:rsid w:val="006A1F41"/>
    <w:rsid w:val="006A2DA6"/>
    <w:rsid w:val="006A3504"/>
    <w:rsid w:val="006A435B"/>
    <w:rsid w:val="006A4826"/>
    <w:rsid w:val="006B1215"/>
    <w:rsid w:val="006B1285"/>
    <w:rsid w:val="006B19E8"/>
    <w:rsid w:val="006B1EB1"/>
    <w:rsid w:val="006B41B9"/>
    <w:rsid w:val="006B48EE"/>
    <w:rsid w:val="006B5FB1"/>
    <w:rsid w:val="006B64D8"/>
    <w:rsid w:val="006B7BA0"/>
    <w:rsid w:val="006C02E8"/>
    <w:rsid w:val="006C162A"/>
    <w:rsid w:val="006C1CD2"/>
    <w:rsid w:val="006C1CEB"/>
    <w:rsid w:val="006C2010"/>
    <w:rsid w:val="006C22F6"/>
    <w:rsid w:val="006C2499"/>
    <w:rsid w:val="006C2717"/>
    <w:rsid w:val="006C3103"/>
    <w:rsid w:val="006C31B1"/>
    <w:rsid w:val="006C3718"/>
    <w:rsid w:val="006C3F34"/>
    <w:rsid w:val="006C4219"/>
    <w:rsid w:val="006C5CF1"/>
    <w:rsid w:val="006C6BEC"/>
    <w:rsid w:val="006C6DA6"/>
    <w:rsid w:val="006D2784"/>
    <w:rsid w:val="006D2B54"/>
    <w:rsid w:val="006D4321"/>
    <w:rsid w:val="006D49A8"/>
    <w:rsid w:val="006D7250"/>
    <w:rsid w:val="006D7C39"/>
    <w:rsid w:val="006E124E"/>
    <w:rsid w:val="006E220D"/>
    <w:rsid w:val="006E2AC0"/>
    <w:rsid w:val="006E2D4B"/>
    <w:rsid w:val="006E3A80"/>
    <w:rsid w:val="006E5AE0"/>
    <w:rsid w:val="006E69DE"/>
    <w:rsid w:val="006E7A4B"/>
    <w:rsid w:val="006F061E"/>
    <w:rsid w:val="006F1C43"/>
    <w:rsid w:val="006F27E0"/>
    <w:rsid w:val="006F2C3E"/>
    <w:rsid w:val="006F3A59"/>
    <w:rsid w:val="006F432F"/>
    <w:rsid w:val="006F5C55"/>
    <w:rsid w:val="006F7CAD"/>
    <w:rsid w:val="00700B6F"/>
    <w:rsid w:val="007012F9"/>
    <w:rsid w:val="00701445"/>
    <w:rsid w:val="00701FE2"/>
    <w:rsid w:val="007024A0"/>
    <w:rsid w:val="00703D64"/>
    <w:rsid w:val="00703DA5"/>
    <w:rsid w:val="00704E42"/>
    <w:rsid w:val="0070522D"/>
    <w:rsid w:val="00705427"/>
    <w:rsid w:val="00706C0D"/>
    <w:rsid w:val="00707693"/>
    <w:rsid w:val="0070794C"/>
    <w:rsid w:val="00707E74"/>
    <w:rsid w:val="0071052D"/>
    <w:rsid w:val="00711CC2"/>
    <w:rsid w:val="00711E19"/>
    <w:rsid w:val="00711F25"/>
    <w:rsid w:val="00714F1B"/>
    <w:rsid w:val="007155E5"/>
    <w:rsid w:val="007157E7"/>
    <w:rsid w:val="0071581A"/>
    <w:rsid w:val="00715A18"/>
    <w:rsid w:val="0071661E"/>
    <w:rsid w:val="00720DA1"/>
    <w:rsid w:val="00721C73"/>
    <w:rsid w:val="00721D97"/>
    <w:rsid w:val="0072224B"/>
    <w:rsid w:val="00722BB3"/>
    <w:rsid w:val="00722D35"/>
    <w:rsid w:val="007262EA"/>
    <w:rsid w:val="00727D6C"/>
    <w:rsid w:val="00727DE1"/>
    <w:rsid w:val="00732AF5"/>
    <w:rsid w:val="00732B20"/>
    <w:rsid w:val="00733192"/>
    <w:rsid w:val="00733495"/>
    <w:rsid w:val="00734EAD"/>
    <w:rsid w:val="00735C3A"/>
    <w:rsid w:val="007405FA"/>
    <w:rsid w:val="00740D1C"/>
    <w:rsid w:val="00743750"/>
    <w:rsid w:val="00743FDB"/>
    <w:rsid w:val="00744789"/>
    <w:rsid w:val="00745562"/>
    <w:rsid w:val="007455C8"/>
    <w:rsid w:val="007458D2"/>
    <w:rsid w:val="00745B18"/>
    <w:rsid w:val="00747071"/>
    <w:rsid w:val="0074716A"/>
    <w:rsid w:val="00747D33"/>
    <w:rsid w:val="00752D90"/>
    <w:rsid w:val="00753AA7"/>
    <w:rsid w:val="0075512E"/>
    <w:rsid w:val="00755379"/>
    <w:rsid w:val="0075609A"/>
    <w:rsid w:val="00757815"/>
    <w:rsid w:val="007605D1"/>
    <w:rsid w:val="007607C1"/>
    <w:rsid w:val="00760DF0"/>
    <w:rsid w:val="00761446"/>
    <w:rsid w:val="007625AD"/>
    <w:rsid w:val="007633E9"/>
    <w:rsid w:val="00763888"/>
    <w:rsid w:val="007641F4"/>
    <w:rsid w:val="00764DA6"/>
    <w:rsid w:val="0076692C"/>
    <w:rsid w:val="00766EEB"/>
    <w:rsid w:val="00772CC7"/>
    <w:rsid w:val="0077354E"/>
    <w:rsid w:val="00773AFF"/>
    <w:rsid w:val="00773F24"/>
    <w:rsid w:val="00775E4F"/>
    <w:rsid w:val="007760F3"/>
    <w:rsid w:val="00776B44"/>
    <w:rsid w:val="00781337"/>
    <w:rsid w:val="00781560"/>
    <w:rsid w:val="007817D2"/>
    <w:rsid w:val="007817EF"/>
    <w:rsid w:val="00782A6D"/>
    <w:rsid w:val="00782D2B"/>
    <w:rsid w:val="0078391F"/>
    <w:rsid w:val="007843F7"/>
    <w:rsid w:val="00784C2E"/>
    <w:rsid w:val="00785683"/>
    <w:rsid w:val="00785DA0"/>
    <w:rsid w:val="00786D10"/>
    <w:rsid w:val="00790D2D"/>
    <w:rsid w:val="00791F2B"/>
    <w:rsid w:val="00792581"/>
    <w:rsid w:val="00793FFA"/>
    <w:rsid w:val="00796047"/>
    <w:rsid w:val="007A09DD"/>
    <w:rsid w:val="007A22EB"/>
    <w:rsid w:val="007A496A"/>
    <w:rsid w:val="007A4F26"/>
    <w:rsid w:val="007A504F"/>
    <w:rsid w:val="007B25C5"/>
    <w:rsid w:val="007B3EF2"/>
    <w:rsid w:val="007B3F91"/>
    <w:rsid w:val="007B50F0"/>
    <w:rsid w:val="007B6887"/>
    <w:rsid w:val="007C1D50"/>
    <w:rsid w:val="007C2B0E"/>
    <w:rsid w:val="007C30AC"/>
    <w:rsid w:val="007C315A"/>
    <w:rsid w:val="007C4B1D"/>
    <w:rsid w:val="007C633F"/>
    <w:rsid w:val="007C634F"/>
    <w:rsid w:val="007C7DEA"/>
    <w:rsid w:val="007C7EC7"/>
    <w:rsid w:val="007D0D5A"/>
    <w:rsid w:val="007D3C6F"/>
    <w:rsid w:val="007D3F93"/>
    <w:rsid w:val="007D492E"/>
    <w:rsid w:val="007D4BEF"/>
    <w:rsid w:val="007D5153"/>
    <w:rsid w:val="007D590A"/>
    <w:rsid w:val="007D695C"/>
    <w:rsid w:val="007D6FAF"/>
    <w:rsid w:val="007E32C2"/>
    <w:rsid w:val="007E3A40"/>
    <w:rsid w:val="007E59E4"/>
    <w:rsid w:val="007E6F6B"/>
    <w:rsid w:val="007E6F77"/>
    <w:rsid w:val="007E7DBC"/>
    <w:rsid w:val="007F0BD7"/>
    <w:rsid w:val="007F0EDC"/>
    <w:rsid w:val="007F10A1"/>
    <w:rsid w:val="007F120A"/>
    <w:rsid w:val="007F25B8"/>
    <w:rsid w:val="007F28E1"/>
    <w:rsid w:val="007F2C5C"/>
    <w:rsid w:val="007F3E6B"/>
    <w:rsid w:val="007F4534"/>
    <w:rsid w:val="007F46B5"/>
    <w:rsid w:val="007F6FFA"/>
    <w:rsid w:val="00800839"/>
    <w:rsid w:val="00801E5B"/>
    <w:rsid w:val="00802144"/>
    <w:rsid w:val="00803BBF"/>
    <w:rsid w:val="00804E04"/>
    <w:rsid w:val="0080551A"/>
    <w:rsid w:val="00806120"/>
    <w:rsid w:val="008064C7"/>
    <w:rsid w:val="008065B5"/>
    <w:rsid w:val="00806EB9"/>
    <w:rsid w:val="0081076A"/>
    <w:rsid w:val="00810C03"/>
    <w:rsid w:val="00811041"/>
    <w:rsid w:val="00811321"/>
    <w:rsid w:val="00811466"/>
    <w:rsid w:val="008131C5"/>
    <w:rsid w:val="00814E7B"/>
    <w:rsid w:val="0081578D"/>
    <w:rsid w:val="00815A0E"/>
    <w:rsid w:val="008204A0"/>
    <w:rsid w:val="008204C5"/>
    <w:rsid w:val="00820E1B"/>
    <w:rsid w:val="008211BE"/>
    <w:rsid w:val="00822DE3"/>
    <w:rsid w:val="008239B6"/>
    <w:rsid w:val="008260D0"/>
    <w:rsid w:val="008268AA"/>
    <w:rsid w:val="00826BBD"/>
    <w:rsid w:val="00831562"/>
    <w:rsid w:val="0083206A"/>
    <w:rsid w:val="008328AD"/>
    <w:rsid w:val="00832FFE"/>
    <w:rsid w:val="008337FC"/>
    <w:rsid w:val="00833DE0"/>
    <w:rsid w:val="0083402E"/>
    <w:rsid w:val="00834C6D"/>
    <w:rsid w:val="008377AD"/>
    <w:rsid w:val="00841A71"/>
    <w:rsid w:val="00842FC5"/>
    <w:rsid w:val="00843721"/>
    <w:rsid w:val="00843AE0"/>
    <w:rsid w:val="0084455C"/>
    <w:rsid w:val="008445DA"/>
    <w:rsid w:val="008461A4"/>
    <w:rsid w:val="00846D75"/>
    <w:rsid w:val="00847F18"/>
    <w:rsid w:val="0085114B"/>
    <w:rsid w:val="00851AA5"/>
    <w:rsid w:val="00852D09"/>
    <w:rsid w:val="008549C4"/>
    <w:rsid w:val="00854A06"/>
    <w:rsid w:val="00854F66"/>
    <w:rsid w:val="00855017"/>
    <w:rsid w:val="008561E9"/>
    <w:rsid w:val="00856E0F"/>
    <w:rsid w:val="00856EDE"/>
    <w:rsid w:val="008577CC"/>
    <w:rsid w:val="00865504"/>
    <w:rsid w:val="008657BF"/>
    <w:rsid w:val="008708F9"/>
    <w:rsid w:val="0087280D"/>
    <w:rsid w:val="00873BD0"/>
    <w:rsid w:val="008740F3"/>
    <w:rsid w:val="0087410C"/>
    <w:rsid w:val="00875421"/>
    <w:rsid w:val="00876C18"/>
    <w:rsid w:val="00877A10"/>
    <w:rsid w:val="0088093E"/>
    <w:rsid w:val="008817BE"/>
    <w:rsid w:val="00881C88"/>
    <w:rsid w:val="00881D66"/>
    <w:rsid w:val="00883A9B"/>
    <w:rsid w:val="008842D7"/>
    <w:rsid w:val="00884B20"/>
    <w:rsid w:val="0088595F"/>
    <w:rsid w:val="00885F49"/>
    <w:rsid w:val="00886BF2"/>
    <w:rsid w:val="00890A91"/>
    <w:rsid w:val="00890AB4"/>
    <w:rsid w:val="0089202C"/>
    <w:rsid w:val="00894FCD"/>
    <w:rsid w:val="00896FD5"/>
    <w:rsid w:val="008977CD"/>
    <w:rsid w:val="00897C15"/>
    <w:rsid w:val="00897DF2"/>
    <w:rsid w:val="008A07C4"/>
    <w:rsid w:val="008A0F9E"/>
    <w:rsid w:val="008A17D5"/>
    <w:rsid w:val="008A1D29"/>
    <w:rsid w:val="008A2B0E"/>
    <w:rsid w:val="008A2E8F"/>
    <w:rsid w:val="008A30D9"/>
    <w:rsid w:val="008A3E75"/>
    <w:rsid w:val="008A4BBC"/>
    <w:rsid w:val="008B21BD"/>
    <w:rsid w:val="008B563F"/>
    <w:rsid w:val="008B5777"/>
    <w:rsid w:val="008B71C1"/>
    <w:rsid w:val="008B763A"/>
    <w:rsid w:val="008B7790"/>
    <w:rsid w:val="008C0ACE"/>
    <w:rsid w:val="008C248D"/>
    <w:rsid w:val="008C4314"/>
    <w:rsid w:val="008C49C6"/>
    <w:rsid w:val="008C5D60"/>
    <w:rsid w:val="008D041F"/>
    <w:rsid w:val="008D0B8F"/>
    <w:rsid w:val="008D147C"/>
    <w:rsid w:val="008D1E41"/>
    <w:rsid w:val="008D43C4"/>
    <w:rsid w:val="008D4C85"/>
    <w:rsid w:val="008D4FAE"/>
    <w:rsid w:val="008D74E3"/>
    <w:rsid w:val="008E12CB"/>
    <w:rsid w:val="008E2980"/>
    <w:rsid w:val="008E4B4F"/>
    <w:rsid w:val="008E584D"/>
    <w:rsid w:val="008E595A"/>
    <w:rsid w:val="008E6C56"/>
    <w:rsid w:val="008E7353"/>
    <w:rsid w:val="008F0600"/>
    <w:rsid w:val="008F0E29"/>
    <w:rsid w:val="008F21C4"/>
    <w:rsid w:val="008F2DEB"/>
    <w:rsid w:val="008F31E3"/>
    <w:rsid w:val="008F3778"/>
    <w:rsid w:val="008F4E2A"/>
    <w:rsid w:val="008F5B11"/>
    <w:rsid w:val="008F6358"/>
    <w:rsid w:val="008F713D"/>
    <w:rsid w:val="008F73C5"/>
    <w:rsid w:val="008F7511"/>
    <w:rsid w:val="008F79B7"/>
    <w:rsid w:val="0090010C"/>
    <w:rsid w:val="00900CD7"/>
    <w:rsid w:val="009044E7"/>
    <w:rsid w:val="0090609F"/>
    <w:rsid w:val="009077E4"/>
    <w:rsid w:val="00910331"/>
    <w:rsid w:val="00910752"/>
    <w:rsid w:val="00910DB5"/>
    <w:rsid w:val="009113FD"/>
    <w:rsid w:val="00912373"/>
    <w:rsid w:val="00912487"/>
    <w:rsid w:val="00913D7F"/>
    <w:rsid w:val="00916051"/>
    <w:rsid w:val="009203BE"/>
    <w:rsid w:val="00920880"/>
    <w:rsid w:val="00920F13"/>
    <w:rsid w:val="00921660"/>
    <w:rsid w:val="0092182F"/>
    <w:rsid w:val="00921DE4"/>
    <w:rsid w:val="009227FE"/>
    <w:rsid w:val="00922FD0"/>
    <w:rsid w:val="00923D42"/>
    <w:rsid w:val="009246EF"/>
    <w:rsid w:val="00925151"/>
    <w:rsid w:val="009258C2"/>
    <w:rsid w:val="00925C96"/>
    <w:rsid w:val="00927406"/>
    <w:rsid w:val="00930F28"/>
    <w:rsid w:val="00931A54"/>
    <w:rsid w:val="00932FB8"/>
    <w:rsid w:val="00933107"/>
    <w:rsid w:val="0093379C"/>
    <w:rsid w:val="00933F5E"/>
    <w:rsid w:val="0093646B"/>
    <w:rsid w:val="0093654B"/>
    <w:rsid w:val="009376DB"/>
    <w:rsid w:val="00940366"/>
    <w:rsid w:val="0094082C"/>
    <w:rsid w:val="00944E1D"/>
    <w:rsid w:val="00944FD3"/>
    <w:rsid w:val="0094538E"/>
    <w:rsid w:val="00945BFD"/>
    <w:rsid w:val="00945D90"/>
    <w:rsid w:val="0094601D"/>
    <w:rsid w:val="0095104E"/>
    <w:rsid w:val="00951399"/>
    <w:rsid w:val="00952BBA"/>
    <w:rsid w:val="00952CFE"/>
    <w:rsid w:val="009552C6"/>
    <w:rsid w:val="00955918"/>
    <w:rsid w:val="00956F46"/>
    <w:rsid w:val="00960DA6"/>
    <w:rsid w:val="0096353B"/>
    <w:rsid w:val="00963BE9"/>
    <w:rsid w:val="00963C6B"/>
    <w:rsid w:val="00964361"/>
    <w:rsid w:val="009656FC"/>
    <w:rsid w:val="009657E3"/>
    <w:rsid w:val="00966912"/>
    <w:rsid w:val="00970B58"/>
    <w:rsid w:val="009712C6"/>
    <w:rsid w:val="00972DFB"/>
    <w:rsid w:val="00973A46"/>
    <w:rsid w:val="00974542"/>
    <w:rsid w:val="00974E32"/>
    <w:rsid w:val="00975ED0"/>
    <w:rsid w:val="00976FF5"/>
    <w:rsid w:val="00977E33"/>
    <w:rsid w:val="009813BA"/>
    <w:rsid w:val="0098167A"/>
    <w:rsid w:val="00982F86"/>
    <w:rsid w:val="009848C2"/>
    <w:rsid w:val="00985A5F"/>
    <w:rsid w:val="00986696"/>
    <w:rsid w:val="009868CA"/>
    <w:rsid w:val="009871FD"/>
    <w:rsid w:val="00990098"/>
    <w:rsid w:val="00991155"/>
    <w:rsid w:val="00992AEC"/>
    <w:rsid w:val="00993399"/>
    <w:rsid w:val="00993ABA"/>
    <w:rsid w:val="009955D0"/>
    <w:rsid w:val="00995981"/>
    <w:rsid w:val="00996237"/>
    <w:rsid w:val="009966AC"/>
    <w:rsid w:val="009A016A"/>
    <w:rsid w:val="009A08ED"/>
    <w:rsid w:val="009A1284"/>
    <w:rsid w:val="009A1C32"/>
    <w:rsid w:val="009A29E4"/>
    <w:rsid w:val="009A3C45"/>
    <w:rsid w:val="009A48B3"/>
    <w:rsid w:val="009A4E0E"/>
    <w:rsid w:val="009A631A"/>
    <w:rsid w:val="009A68EC"/>
    <w:rsid w:val="009A7F2A"/>
    <w:rsid w:val="009B1C62"/>
    <w:rsid w:val="009B4007"/>
    <w:rsid w:val="009B4E14"/>
    <w:rsid w:val="009B6884"/>
    <w:rsid w:val="009C431C"/>
    <w:rsid w:val="009C4B32"/>
    <w:rsid w:val="009C5489"/>
    <w:rsid w:val="009D022B"/>
    <w:rsid w:val="009D110E"/>
    <w:rsid w:val="009D1299"/>
    <w:rsid w:val="009D1C82"/>
    <w:rsid w:val="009D1EA3"/>
    <w:rsid w:val="009D1FC3"/>
    <w:rsid w:val="009D2E61"/>
    <w:rsid w:val="009D3261"/>
    <w:rsid w:val="009E1CAA"/>
    <w:rsid w:val="009E21F2"/>
    <w:rsid w:val="009E3706"/>
    <w:rsid w:val="009E3F33"/>
    <w:rsid w:val="009E56CA"/>
    <w:rsid w:val="009E6511"/>
    <w:rsid w:val="009F07F4"/>
    <w:rsid w:val="009F1BA4"/>
    <w:rsid w:val="009F208C"/>
    <w:rsid w:val="009F230A"/>
    <w:rsid w:val="009F4ABA"/>
    <w:rsid w:val="009F5164"/>
    <w:rsid w:val="009F5F06"/>
    <w:rsid w:val="009F6CCB"/>
    <w:rsid w:val="009F759E"/>
    <w:rsid w:val="009F76D5"/>
    <w:rsid w:val="00A01DE0"/>
    <w:rsid w:val="00A038A0"/>
    <w:rsid w:val="00A06B65"/>
    <w:rsid w:val="00A07482"/>
    <w:rsid w:val="00A10417"/>
    <w:rsid w:val="00A10FD6"/>
    <w:rsid w:val="00A1193B"/>
    <w:rsid w:val="00A11B2A"/>
    <w:rsid w:val="00A11EB0"/>
    <w:rsid w:val="00A12929"/>
    <w:rsid w:val="00A129EF"/>
    <w:rsid w:val="00A12C3B"/>
    <w:rsid w:val="00A139F1"/>
    <w:rsid w:val="00A13BC6"/>
    <w:rsid w:val="00A14C0A"/>
    <w:rsid w:val="00A2065A"/>
    <w:rsid w:val="00A20BA6"/>
    <w:rsid w:val="00A214FF"/>
    <w:rsid w:val="00A216CE"/>
    <w:rsid w:val="00A21AA8"/>
    <w:rsid w:val="00A21F70"/>
    <w:rsid w:val="00A224D1"/>
    <w:rsid w:val="00A23B63"/>
    <w:rsid w:val="00A23F0C"/>
    <w:rsid w:val="00A2565A"/>
    <w:rsid w:val="00A263FE"/>
    <w:rsid w:val="00A26551"/>
    <w:rsid w:val="00A27201"/>
    <w:rsid w:val="00A2778C"/>
    <w:rsid w:val="00A2795A"/>
    <w:rsid w:val="00A279B7"/>
    <w:rsid w:val="00A30007"/>
    <w:rsid w:val="00A321C8"/>
    <w:rsid w:val="00A3228F"/>
    <w:rsid w:val="00A32660"/>
    <w:rsid w:val="00A3392F"/>
    <w:rsid w:val="00A340F6"/>
    <w:rsid w:val="00A34476"/>
    <w:rsid w:val="00A34F5E"/>
    <w:rsid w:val="00A36649"/>
    <w:rsid w:val="00A36AFD"/>
    <w:rsid w:val="00A36F57"/>
    <w:rsid w:val="00A372EA"/>
    <w:rsid w:val="00A373A2"/>
    <w:rsid w:val="00A37903"/>
    <w:rsid w:val="00A37C67"/>
    <w:rsid w:val="00A37C97"/>
    <w:rsid w:val="00A4176D"/>
    <w:rsid w:val="00A4195F"/>
    <w:rsid w:val="00A421DD"/>
    <w:rsid w:val="00A43F81"/>
    <w:rsid w:val="00A440D7"/>
    <w:rsid w:val="00A44BE2"/>
    <w:rsid w:val="00A4526A"/>
    <w:rsid w:val="00A4600C"/>
    <w:rsid w:val="00A477E9"/>
    <w:rsid w:val="00A47B7A"/>
    <w:rsid w:val="00A52314"/>
    <w:rsid w:val="00A52819"/>
    <w:rsid w:val="00A5281D"/>
    <w:rsid w:val="00A530F1"/>
    <w:rsid w:val="00A533D8"/>
    <w:rsid w:val="00A5434D"/>
    <w:rsid w:val="00A57745"/>
    <w:rsid w:val="00A6017F"/>
    <w:rsid w:val="00A60E5D"/>
    <w:rsid w:val="00A61134"/>
    <w:rsid w:val="00A621BA"/>
    <w:rsid w:val="00A62632"/>
    <w:rsid w:val="00A627DA"/>
    <w:rsid w:val="00A6395E"/>
    <w:rsid w:val="00A66475"/>
    <w:rsid w:val="00A67D18"/>
    <w:rsid w:val="00A70595"/>
    <w:rsid w:val="00A70C35"/>
    <w:rsid w:val="00A72675"/>
    <w:rsid w:val="00A73389"/>
    <w:rsid w:val="00A735CD"/>
    <w:rsid w:val="00A74337"/>
    <w:rsid w:val="00A745EA"/>
    <w:rsid w:val="00A74CAE"/>
    <w:rsid w:val="00A752A9"/>
    <w:rsid w:val="00A7568B"/>
    <w:rsid w:val="00A762AF"/>
    <w:rsid w:val="00A76F51"/>
    <w:rsid w:val="00A8077C"/>
    <w:rsid w:val="00A8187F"/>
    <w:rsid w:val="00A82174"/>
    <w:rsid w:val="00A84E7E"/>
    <w:rsid w:val="00A8741D"/>
    <w:rsid w:val="00A87B69"/>
    <w:rsid w:val="00A87B79"/>
    <w:rsid w:val="00A9250D"/>
    <w:rsid w:val="00A92B08"/>
    <w:rsid w:val="00A93B52"/>
    <w:rsid w:val="00A9470C"/>
    <w:rsid w:val="00A94EA1"/>
    <w:rsid w:val="00A96040"/>
    <w:rsid w:val="00A96910"/>
    <w:rsid w:val="00A97FD7"/>
    <w:rsid w:val="00AA014E"/>
    <w:rsid w:val="00AA11C7"/>
    <w:rsid w:val="00AA1FC7"/>
    <w:rsid w:val="00AA3F29"/>
    <w:rsid w:val="00AA4E37"/>
    <w:rsid w:val="00AA5B7A"/>
    <w:rsid w:val="00AA6E0E"/>
    <w:rsid w:val="00AA7928"/>
    <w:rsid w:val="00AA7C39"/>
    <w:rsid w:val="00AB0365"/>
    <w:rsid w:val="00AB043B"/>
    <w:rsid w:val="00AB1E3D"/>
    <w:rsid w:val="00AB261A"/>
    <w:rsid w:val="00AB3DD8"/>
    <w:rsid w:val="00AB6F53"/>
    <w:rsid w:val="00AC0BF2"/>
    <w:rsid w:val="00AC228A"/>
    <w:rsid w:val="00AC614A"/>
    <w:rsid w:val="00AC62C8"/>
    <w:rsid w:val="00AC7C31"/>
    <w:rsid w:val="00AD20F9"/>
    <w:rsid w:val="00AD3686"/>
    <w:rsid w:val="00AD3C80"/>
    <w:rsid w:val="00AD48A4"/>
    <w:rsid w:val="00AD5279"/>
    <w:rsid w:val="00AD530B"/>
    <w:rsid w:val="00AD56DA"/>
    <w:rsid w:val="00AD6384"/>
    <w:rsid w:val="00AD6443"/>
    <w:rsid w:val="00AD7291"/>
    <w:rsid w:val="00AE21AB"/>
    <w:rsid w:val="00AE2566"/>
    <w:rsid w:val="00AE34D7"/>
    <w:rsid w:val="00AE3BFF"/>
    <w:rsid w:val="00AE43A2"/>
    <w:rsid w:val="00AE4593"/>
    <w:rsid w:val="00AE51CC"/>
    <w:rsid w:val="00AE54A9"/>
    <w:rsid w:val="00AE77A9"/>
    <w:rsid w:val="00AE7C3A"/>
    <w:rsid w:val="00AF02F6"/>
    <w:rsid w:val="00AF0B39"/>
    <w:rsid w:val="00AF11DF"/>
    <w:rsid w:val="00AF162F"/>
    <w:rsid w:val="00AF28B1"/>
    <w:rsid w:val="00AF3206"/>
    <w:rsid w:val="00AF34B1"/>
    <w:rsid w:val="00AF3AFC"/>
    <w:rsid w:val="00AF3EA1"/>
    <w:rsid w:val="00AF5285"/>
    <w:rsid w:val="00AF69BD"/>
    <w:rsid w:val="00B0061A"/>
    <w:rsid w:val="00B008A2"/>
    <w:rsid w:val="00B0104F"/>
    <w:rsid w:val="00B0174B"/>
    <w:rsid w:val="00B02406"/>
    <w:rsid w:val="00B02D80"/>
    <w:rsid w:val="00B039D1"/>
    <w:rsid w:val="00B045DE"/>
    <w:rsid w:val="00B064B2"/>
    <w:rsid w:val="00B068F0"/>
    <w:rsid w:val="00B06993"/>
    <w:rsid w:val="00B06F13"/>
    <w:rsid w:val="00B0762F"/>
    <w:rsid w:val="00B079BC"/>
    <w:rsid w:val="00B07AE0"/>
    <w:rsid w:val="00B1024E"/>
    <w:rsid w:val="00B1266F"/>
    <w:rsid w:val="00B142C3"/>
    <w:rsid w:val="00B14B9F"/>
    <w:rsid w:val="00B17464"/>
    <w:rsid w:val="00B174D7"/>
    <w:rsid w:val="00B1776B"/>
    <w:rsid w:val="00B177A0"/>
    <w:rsid w:val="00B208C3"/>
    <w:rsid w:val="00B21182"/>
    <w:rsid w:val="00B2151E"/>
    <w:rsid w:val="00B22229"/>
    <w:rsid w:val="00B225E3"/>
    <w:rsid w:val="00B23B08"/>
    <w:rsid w:val="00B242AD"/>
    <w:rsid w:val="00B268B6"/>
    <w:rsid w:val="00B30C90"/>
    <w:rsid w:val="00B311F9"/>
    <w:rsid w:val="00B31B11"/>
    <w:rsid w:val="00B33058"/>
    <w:rsid w:val="00B33152"/>
    <w:rsid w:val="00B332B8"/>
    <w:rsid w:val="00B337A2"/>
    <w:rsid w:val="00B33A9D"/>
    <w:rsid w:val="00B344EB"/>
    <w:rsid w:val="00B35BC4"/>
    <w:rsid w:val="00B35F60"/>
    <w:rsid w:val="00B4060A"/>
    <w:rsid w:val="00B419BC"/>
    <w:rsid w:val="00B41A04"/>
    <w:rsid w:val="00B41AAF"/>
    <w:rsid w:val="00B42153"/>
    <w:rsid w:val="00B424A9"/>
    <w:rsid w:val="00B449A1"/>
    <w:rsid w:val="00B45854"/>
    <w:rsid w:val="00B4585D"/>
    <w:rsid w:val="00B45FCD"/>
    <w:rsid w:val="00B50043"/>
    <w:rsid w:val="00B5165D"/>
    <w:rsid w:val="00B51E22"/>
    <w:rsid w:val="00B538BA"/>
    <w:rsid w:val="00B53C30"/>
    <w:rsid w:val="00B546E3"/>
    <w:rsid w:val="00B54964"/>
    <w:rsid w:val="00B54D39"/>
    <w:rsid w:val="00B56010"/>
    <w:rsid w:val="00B56AD2"/>
    <w:rsid w:val="00B57644"/>
    <w:rsid w:val="00B60816"/>
    <w:rsid w:val="00B60B80"/>
    <w:rsid w:val="00B61C9B"/>
    <w:rsid w:val="00B62CB1"/>
    <w:rsid w:val="00B6540E"/>
    <w:rsid w:val="00B656AC"/>
    <w:rsid w:val="00B7174A"/>
    <w:rsid w:val="00B71E5F"/>
    <w:rsid w:val="00B7322C"/>
    <w:rsid w:val="00B73465"/>
    <w:rsid w:val="00B741C2"/>
    <w:rsid w:val="00B74EA0"/>
    <w:rsid w:val="00B75BDB"/>
    <w:rsid w:val="00B76989"/>
    <w:rsid w:val="00B76EA7"/>
    <w:rsid w:val="00B85535"/>
    <w:rsid w:val="00B85933"/>
    <w:rsid w:val="00B86955"/>
    <w:rsid w:val="00B87B98"/>
    <w:rsid w:val="00B90B6E"/>
    <w:rsid w:val="00B92967"/>
    <w:rsid w:val="00B9321C"/>
    <w:rsid w:val="00B93660"/>
    <w:rsid w:val="00B943CC"/>
    <w:rsid w:val="00B95CA4"/>
    <w:rsid w:val="00B9720E"/>
    <w:rsid w:val="00B9748F"/>
    <w:rsid w:val="00BA012B"/>
    <w:rsid w:val="00BA06E7"/>
    <w:rsid w:val="00BA0B77"/>
    <w:rsid w:val="00BA15B0"/>
    <w:rsid w:val="00BA24F0"/>
    <w:rsid w:val="00BA3737"/>
    <w:rsid w:val="00BB09B2"/>
    <w:rsid w:val="00BB121E"/>
    <w:rsid w:val="00BB1F5E"/>
    <w:rsid w:val="00BB3D03"/>
    <w:rsid w:val="00BB4366"/>
    <w:rsid w:val="00BB4CFB"/>
    <w:rsid w:val="00BB5ABD"/>
    <w:rsid w:val="00BC40B2"/>
    <w:rsid w:val="00BC518A"/>
    <w:rsid w:val="00BC5C3F"/>
    <w:rsid w:val="00BC5F8E"/>
    <w:rsid w:val="00BC62CF"/>
    <w:rsid w:val="00BC64B5"/>
    <w:rsid w:val="00BC68C5"/>
    <w:rsid w:val="00BC7299"/>
    <w:rsid w:val="00BC778C"/>
    <w:rsid w:val="00BD0749"/>
    <w:rsid w:val="00BD2AD1"/>
    <w:rsid w:val="00BD2B34"/>
    <w:rsid w:val="00BD3E06"/>
    <w:rsid w:val="00BD477C"/>
    <w:rsid w:val="00BD47B6"/>
    <w:rsid w:val="00BD610B"/>
    <w:rsid w:val="00BE0379"/>
    <w:rsid w:val="00BE052B"/>
    <w:rsid w:val="00BE0955"/>
    <w:rsid w:val="00BE112E"/>
    <w:rsid w:val="00BE1BD0"/>
    <w:rsid w:val="00BE238A"/>
    <w:rsid w:val="00BE2AAF"/>
    <w:rsid w:val="00BE4270"/>
    <w:rsid w:val="00BE4A88"/>
    <w:rsid w:val="00BE68ED"/>
    <w:rsid w:val="00BE7EEF"/>
    <w:rsid w:val="00BF02D1"/>
    <w:rsid w:val="00BF065C"/>
    <w:rsid w:val="00BF0720"/>
    <w:rsid w:val="00BF37F0"/>
    <w:rsid w:val="00BF40C5"/>
    <w:rsid w:val="00BF4946"/>
    <w:rsid w:val="00BF6724"/>
    <w:rsid w:val="00BF75B9"/>
    <w:rsid w:val="00BF7857"/>
    <w:rsid w:val="00BF7B68"/>
    <w:rsid w:val="00C0001D"/>
    <w:rsid w:val="00C006AA"/>
    <w:rsid w:val="00C00944"/>
    <w:rsid w:val="00C0791C"/>
    <w:rsid w:val="00C07FDA"/>
    <w:rsid w:val="00C1287C"/>
    <w:rsid w:val="00C1612B"/>
    <w:rsid w:val="00C16CCE"/>
    <w:rsid w:val="00C176AE"/>
    <w:rsid w:val="00C200C1"/>
    <w:rsid w:val="00C20142"/>
    <w:rsid w:val="00C23357"/>
    <w:rsid w:val="00C244C9"/>
    <w:rsid w:val="00C26936"/>
    <w:rsid w:val="00C279D2"/>
    <w:rsid w:val="00C30E88"/>
    <w:rsid w:val="00C33520"/>
    <w:rsid w:val="00C33B8D"/>
    <w:rsid w:val="00C351BE"/>
    <w:rsid w:val="00C3587C"/>
    <w:rsid w:val="00C3606F"/>
    <w:rsid w:val="00C36B71"/>
    <w:rsid w:val="00C370A7"/>
    <w:rsid w:val="00C4002D"/>
    <w:rsid w:val="00C4113F"/>
    <w:rsid w:val="00C4482F"/>
    <w:rsid w:val="00C449B7"/>
    <w:rsid w:val="00C47055"/>
    <w:rsid w:val="00C47521"/>
    <w:rsid w:val="00C47F81"/>
    <w:rsid w:val="00C513B4"/>
    <w:rsid w:val="00C51801"/>
    <w:rsid w:val="00C51858"/>
    <w:rsid w:val="00C53824"/>
    <w:rsid w:val="00C53A8A"/>
    <w:rsid w:val="00C54DD8"/>
    <w:rsid w:val="00C55836"/>
    <w:rsid w:val="00C55F17"/>
    <w:rsid w:val="00C562F8"/>
    <w:rsid w:val="00C57A49"/>
    <w:rsid w:val="00C6010D"/>
    <w:rsid w:val="00C60B2A"/>
    <w:rsid w:val="00C61BD1"/>
    <w:rsid w:val="00C63D04"/>
    <w:rsid w:val="00C7054B"/>
    <w:rsid w:val="00C70BC6"/>
    <w:rsid w:val="00C71ADD"/>
    <w:rsid w:val="00C724CF"/>
    <w:rsid w:val="00C8195F"/>
    <w:rsid w:val="00C827A9"/>
    <w:rsid w:val="00C838CF"/>
    <w:rsid w:val="00C84553"/>
    <w:rsid w:val="00C86D1C"/>
    <w:rsid w:val="00C86F20"/>
    <w:rsid w:val="00C90F6C"/>
    <w:rsid w:val="00C91FC6"/>
    <w:rsid w:val="00C93793"/>
    <w:rsid w:val="00C95724"/>
    <w:rsid w:val="00C95F5D"/>
    <w:rsid w:val="00C95FDF"/>
    <w:rsid w:val="00C96C29"/>
    <w:rsid w:val="00C97633"/>
    <w:rsid w:val="00CA05C5"/>
    <w:rsid w:val="00CA1232"/>
    <w:rsid w:val="00CA1701"/>
    <w:rsid w:val="00CA177D"/>
    <w:rsid w:val="00CA1F3A"/>
    <w:rsid w:val="00CA2BA0"/>
    <w:rsid w:val="00CA2F27"/>
    <w:rsid w:val="00CA536B"/>
    <w:rsid w:val="00CA5E85"/>
    <w:rsid w:val="00CA5ED3"/>
    <w:rsid w:val="00CB0E46"/>
    <w:rsid w:val="00CB37B8"/>
    <w:rsid w:val="00CB5B50"/>
    <w:rsid w:val="00CB5D4C"/>
    <w:rsid w:val="00CB7285"/>
    <w:rsid w:val="00CB7CB6"/>
    <w:rsid w:val="00CC06BD"/>
    <w:rsid w:val="00CC0C62"/>
    <w:rsid w:val="00CC18C4"/>
    <w:rsid w:val="00CC2CD1"/>
    <w:rsid w:val="00CC47C4"/>
    <w:rsid w:val="00CC66F7"/>
    <w:rsid w:val="00CD0F13"/>
    <w:rsid w:val="00CD1398"/>
    <w:rsid w:val="00CD17F4"/>
    <w:rsid w:val="00CD3592"/>
    <w:rsid w:val="00CD36E9"/>
    <w:rsid w:val="00CD4444"/>
    <w:rsid w:val="00CD44E3"/>
    <w:rsid w:val="00CD55BE"/>
    <w:rsid w:val="00CD57A5"/>
    <w:rsid w:val="00CD6E35"/>
    <w:rsid w:val="00CD7F93"/>
    <w:rsid w:val="00CE17FB"/>
    <w:rsid w:val="00CE1F40"/>
    <w:rsid w:val="00CE2C0A"/>
    <w:rsid w:val="00CE3AFC"/>
    <w:rsid w:val="00CE43E2"/>
    <w:rsid w:val="00CE455E"/>
    <w:rsid w:val="00CE6357"/>
    <w:rsid w:val="00CE64E1"/>
    <w:rsid w:val="00CE6AA1"/>
    <w:rsid w:val="00CE6CC8"/>
    <w:rsid w:val="00CE73CB"/>
    <w:rsid w:val="00CF08AE"/>
    <w:rsid w:val="00CF1E3C"/>
    <w:rsid w:val="00CF56E8"/>
    <w:rsid w:val="00CF58AD"/>
    <w:rsid w:val="00CF58CB"/>
    <w:rsid w:val="00CF6C53"/>
    <w:rsid w:val="00CF7852"/>
    <w:rsid w:val="00D0027A"/>
    <w:rsid w:val="00D00551"/>
    <w:rsid w:val="00D01A4C"/>
    <w:rsid w:val="00D028F8"/>
    <w:rsid w:val="00D02AD1"/>
    <w:rsid w:val="00D03433"/>
    <w:rsid w:val="00D039FC"/>
    <w:rsid w:val="00D040B6"/>
    <w:rsid w:val="00D04BBA"/>
    <w:rsid w:val="00D052B5"/>
    <w:rsid w:val="00D05B19"/>
    <w:rsid w:val="00D10C0E"/>
    <w:rsid w:val="00D11024"/>
    <w:rsid w:val="00D11B90"/>
    <w:rsid w:val="00D126F6"/>
    <w:rsid w:val="00D12CE2"/>
    <w:rsid w:val="00D14332"/>
    <w:rsid w:val="00D14843"/>
    <w:rsid w:val="00D15415"/>
    <w:rsid w:val="00D1795E"/>
    <w:rsid w:val="00D20F1A"/>
    <w:rsid w:val="00D22B05"/>
    <w:rsid w:val="00D22DAA"/>
    <w:rsid w:val="00D22F1A"/>
    <w:rsid w:val="00D239ED"/>
    <w:rsid w:val="00D23E56"/>
    <w:rsid w:val="00D23EDA"/>
    <w:rsid w:val="00D255B7"/>
    <w:rsid w:val="00D264DC"/>
    <w:rsid w:val="00D2686E"/>
    <w:rsid w:val="00D3004F"/>
    <w:rsid w:val="00D30931"/>
    <w:rsid w:val="00D309CB"/>
    <w:rsid w:val="00D31E34"/>
    <w:rsid w:val="00D330B7"/>
    <w:rsid w:val="00D33CEB"/>
    <w:rsid w:val="00D344BE"/>
    <w:rsid w:val="00D34ABE"/>
    <w:rsid w:val="00D35A53"/>
    <w:rsid w:val="00D36326"/>
    <w:rsid w:val="00D402E7"/>
    <w:rsid w:val="00D4034D"/>
    <w:rsid w:val="00D409C8"/>
    <w:rsid w:val="00D40C16"/>
    <w:rsid w:val="00D41158"/>
    <w:rsid w:val="00D41B0C"/>
    <w:rsid w:val="00D41BB2"/>
    <w:rsid w:val="00D41BD9"/>
    <w:rsid w:val="00D441E4"/>
    <w:rsid w:val="00D44BF7"/>
    <w:rsid w:val="00D45C4D"/>
    <w:rsid w:val="00D46D79"/>
    <w:rsid w:val="00D47910"/>
    <w:rsid w:val="00D47946"/>
    <w:rsid w:val="00D52D4B"/>
    <w:rsid w:val="00D5312E"/>
    <w:rsid w:val="00D53A53"/>
    <w:rsid w:val="00D542EF"/>
    <w:rsid w:val="00D56516"/>
    <w:rsid w:val="00D57AB0"/>
    <w:rsid w:val="00D57EEE"/>
    <w:rsid w:val="00D62794"/>
    <w:rsid w:val="00D665DC"/>
    <w:rsid w:val="00D677F0"/>
    <w:rsid w:val="00D70B92"/>
    <w:rsid w:val="00D71050"/>
    <w:rsid w:val="00D71DB6"/>
    <w:rsid w:val="00D71E17"/>
    <w:rsid w:val="00D73DE4"/>
    <w:rsid w:val="00D753A3"/>
    <w:rsid w:val="00D75836"/>
    <w:rsid w:val="00D76210"/>
    <w:rsid w:val="00D766E2"/>
    <w:rsid w:val="00D80956"/>
    <w:rsid w:val="00D83C56"/>
    <w:rsid w:val="00D84566"/>
    <w:rsid w:val="00D8490A"/>
    <w:rsid w:val="00D84D9C"/>
    <w:rsid w:val="00D85ABC"/>
    <w:rsid w:val="00D87333"/>
    <w:rsid w:val="00D906AC"/>
    <w:rsid w:val="00D936D6"/>
    <w:rsid w:val="00D93CCA"/>
    <w:rsid w:val="00D940D6"/>
    <w:rsid w:val="00D94193"/>
    <w:rsid w:val="00D94272"/>
    <w:rsid w:val="00D94784"/>
    <w:rsid w:val="00D9708E"/>
    <w:rsid w:val="00D9713F"/>
    <w:rsid w:val="00D97D41"/>
    <w:rsid w:val="00DA040A"/>
    <w:rsid w:val="00DA0B6F"/>
    <w:rsid w:val="00DA14AE"/>
    <w:rsid w:val="00DA150B"/>
    <w:rsid w:val="00DA2497"/>
    <w:rsid w:val="00DA2864"/>
    <w:rsid w:val="00DA60B4"/>
    <w:rsid w:val="00DA692D"/>
    <w:rsid w:val="00DA6B19"/>
    <w:rsid w:val="00DB15BD"/>
    <w:rsid w:val="00DB2B3A"/>
    <w:rsid w:val="00DB3F0B"/>
    <w:rsid w:val="00DB4BBB"/>
    <w:rsid w:val="00DB4F13"/>
    <w:rsid w:val="00DB5FC6"/>
    <w:rsid w:val="00DB63E8"/>
    <w:rsid w:val="00DC0A6B"/>
    <w:rsid w:val="00DC2424"/>
    <w:rsid w:val="00DC7620"/>
    <w:rsid w:val="00DC79AD"/>
    <w:rsid w:val="00DD0081"/>
    <w:rsid w:val="00DD2ED3"/>
    <w:rsid w:val="00DD3C59"/>
    <w:rsid w:val="00DD576E"/>
    <w:rsid w:val="00DD5DAA"/>
    <w:rsid w:val="00DD6C43"/>
    <w:rsid w:val="00DE04D6"/>
    <w:rsid w:val="00DE0E72"/>
    <w:rsid w:val="00DE1817"/>
    <w:rsid w:val="00DE242E"/>
    <w:rsid w:val="00DE2528"/>
    <w:rsid w:val="00DE272A"/>
    <w:rsid w:val="00DE2D13"/>
    <w:rsid w:val="00DE46C6"/>
    <w:rsid w:val="00DE4DD7"/>
    <w:rsid w:val="00DE4F3D"/>
    <w:rsid w:val="00DE56EF"/>
    <w:rsid w:val="00DE6398"/>
    <w:rsid w:val="00DE6D85"/>
    <w:rsid w:val="00DE76DE"/>
    <w:rsid w:val="00DF0F8B"/>
    <w:rsid w:val="00DF1008"/>
    <w:rsid w:val="00DF2242"/>
    <w:rsid w:val="00DF22C6"/>
    <w:rsid w:val="00DF2F9F"/>
    <w:rsid w:val="00DF36DC"/>
    <w:rsid w:val="00DF4B24"/>
    <w:rsid w:val="00DF4ED6"/>
    <w:rsid w:val="00DF7124"/>
    <w:rsid w:val="00E0009D"/>
    <w:rsid w:val="00E01477"/>
    <w:rsid w:val="00E01A50"/>
    <w:rsid w:val="00E01C71"/>
    <w:rsid w:val="00E02FC2"/>
    <w:rsid w:val="00E034F9"/>
    <w:rsid w:val="00E03F51"/>
    <w:rsid w:val="00E0402E"/>
    <w:rsid w:val="00E040C4"/>
    <w:rsid w:val="00E05A73"/>
    <w:rsid w:val="00E06BBC"/>
    <w:rsid w:val="00E07762"/>
    <w:rsid w:val="00E07D92"/>
    <w:rsid w:val="00E102F0"/>
    <w:rsid w:val="00E10426"/>
    <w:rsid w:val="00E10B59"/>
    <w:rsid w:val="00E10F5B"/>
    <w:rsid w:val="00E1115D"/>
    <w:rsid w:val="00E11DAD"/>
    <w:rsid w:val="00E12934"/>
    <w:rsid w:val="00E12C83"/>
    <w:rsid w:val="00E15225"/>
    <w:rsid w:val="00E160EB"/>
    <w:rsid w:val="00E16BBE"/>
    <w:rsid w:val="00E2091C"/>
    <w:rsid w:val="00E21F48"/>
    <w:rsid w:val="00E22F54"/>
    <w:rsid w:val="00E24F7E"/>
    <w:rsid w:val="00E2636B"/>
    <w:rsid w:val="00E27331"/>
    <w:rsid w:val="00E30E46"/>
    <w:rsid w:val="00E31244"/>
    <w:rsid w:val="00E316CE"/>
    <w:rsid w:val="00E32128"/>
    <w:rsid w:val="00E3283E"/>
    <w:rsid w:val="00E34273"/>
    <w:rsid w:val="00E35939"/>
    <w:rsid w:val="00E37673"/>
    <w:rsid w:val="00E37756"/>
    <w:rsid w:val="00E40432"/>
    <w:rsid w:val="00E41101"/>
    <w:rsid w:val="00E4175C"/>
    <w:rsid w:val="00E43EE0"/>
    <w:rsid w:val="00E44042"/>
    <w:rsid w:val="00E45775"/>
    <w:rsid w:val="00E45C54"/>
    <w:rsid w:val="00E50122"/>
    <w:rsid w:val="00E5076E"/>
    <w:rsid w:val="00E533CD"/>
    <w:rsid w:val="00E548D4"/>
    <w:rsid w:val="00E54C19"/>
    <w:rsid w:val="00E55079"/>
    <w:rsid w:val="00E56517"/>
    <w:rsid w:val="00E57287"/>
    <w:rsid w:val="00E60D55"/>
    <w:rsid w:val="00E616D4"/>
    <w:rsid w:val="00E629C3"/>
    <w:rsid w:val="00E6392A"/>
    <w:rsid w:val="00E64FF2"/>
    <w:rsid w:val="00E67D2D"/>
    <w:rsid w:val="00E70D55"/>
    <w:rsid w:val="00E7136A"/>
    <w:rsid w:val="00E71717"/>
    <w:rsid w:val="00E71997"/>
    <w:rsid w:val="00E72B4C"/>
    <w:rsid w:val="00E732F6"/>
    <w:rsid w:val="00E7483E"/>
    <w:rsid w:val="00E76CFF"/>
    <w:rsid w:val="00E77001"/>
    <w:rsid w:val="00E812DA"/>
    <w:rsid w:val="00E83B96"/>
    <w:rsid w:val="00E84DE4"/>
    <w:rsid w:val="00E90770"/>
    <w:rsid w:val="00E91C75"/>
    <w:rsid w:val="00E91C95"/>
    <w:rsid w:val="00E93E3E"/>
    <w:rsid w:val="00E93EB1"/>
    <w:rsid w:val="00E96655"/>
    <w:rsid w:val="00E96991"/>
    <w:rsid w:val="00E96D28"/>
    <w:rsid w:val="00EA03A9"/>
    <w:rsid w:val="00EA2094"/>
    <w:rsid w:val="00EA2102"/>
    <w:rsid w:val="00EA28A5"/>
    <w:rsid w:val="00EA2E8F"/>
    <w:rsid w:val="00EA335D"/>
    <w:rsid w:val="00EA4010"/>
    <w:rsid w:val="00EA434A"/>
    <w:rsid w:val="00EA4776"/>
    <w:rsid w:val="00EA7A40"/>
    <w:rsid w:val="00EA7A6B"/>
    <w:rsid w:val="00EB02F3"/>
    <w:rsid w:val="00EB18E9"/>
    <w:rsid w:val="00EB19F4"/>
    <w:rsid w:val="00EB1A48"/>
    <w:rsid w:val="00EB1C38"/>
    <w:rsid w:val="00EB1DE0"/>
    <w:rsid w:val="00EB218E"/>
    <w:rsid w:val="00EB32B8"/>
    <w:rsid w:val="00EB33AF"/>
    <w:rsid w:val="00EB3A07"/>
    <w:rsid w:val="00EC2976"/>
    <w:rsid w:val="00EC3577"/>
    <w:rsid w:val="00EC37DB"/>
    <w:rsid w:val="00EC3AD7"/>
    <w:rsid w:val="00EC3B88"/>
    <w:rsid w:val="00EC47F6"/>
    <w:rsid w:val="00EC5DE3"/>
    <w:rsid w:val="00EC65BE"/>
    <w:rsid w:val="00EC6AF4"/>
    <w:rsid w:val="00EC6D44"/>
    <w:rsid w:val="00EC6FB0"/>
    <w:rsid w:val="00EC71D9"/>
    <w:rsid w:val="00EC7D0A"/>
    <w:rsid w:val="00ED0D4C"/>
    <w:rsid w:val="00ED14F2"/>
    <w:rsid w:val="00ED1C78"/>
    <w:rsid w:val="00ED1CFD"/>
    <w:rsid w:val="00ED2956"/>
    <w:rsid w:val="00ED296C"/>
    <w:rsid w:val="00ED4E4C"/>
    <w:rsid w:val="00ED5108"/>
    <w:rsid w:val="00EE10E1"/>
    <w:rsid w:val="00EE18D8"/>
    <w:rsid w:val="00EE1A86"/>
    <w:rsid w:val="00EE357E"/>
    <w:rsid w:val="00EE41DD"/>
    <w:rsid w:val="00EE4A93"/>
    <w:rsid w:val="00EE4C8F"/>
    <w:rsid w:val="00EE63DF"/>
    <w:rsid w:val="00EE736E"/>
    <w:rsid w:val="00EF0BD5"/>
    <w:rsid w:val="00EF0C4C"/>
    <w:rsid w:val="00EF41D8"/>
    <w:rsid w:val="00EF7A7F"/>
    <w:rsid w:val="00EF7D45"/>
    <w:rsid w:val="00F025CA"/>
    <w:rsid w:val="00F02933"/>
    <w:rsid w:val="00F02B96"/>
    <w:rsid w:val="00F02C70"/>
    <w:rsid w:val="00F030B5"/>
    <w:rsid w:val="00F0311C"/>
    <w:rsid w:val="00F055D9"/>
    <w:rsid w:val="00F06A6B"/>
    <w:rsid w:val="00F06DD5"/>
    <w:rsid w:val="00F0779C"/>
    <w:rsid w:val="00F07A63"/>
    <w:rsid w:val="00F1016E"/>
    <w:rsid w:val="00F11077"/>
    <w:rsid w:val="00F1167A"/>
    <w:rsid w:val="00F1303A"/>
    <w:rsid w:val="00F168C7"/>
    <w:rsid w:val="00F2194D"/>
    <w:rsid w:val="00F22E94"/>
    <w:rsid w:val="00F23063"/>
    <w:rsid w:val="00F23FB3"/>
    <w:rsid w:val="00F24ABE"/>
    <w:rsid w:val="00F2666F"/>
    <w:rsid w:val="00F30CA0"/>
    <w:rsid w:val="00F336F3"/>
    <w:rsid w:val="00F3623B"/>
    <w:rsid w:val="00F40F44"/>
    <w:rsid w:val="00F502EC"/>
    <w:rsid w:val="00F50C79"/>
    <w:rsid w:val="00F50F5A"/>
    <w:rsid w:val="00F52C34"/>
    <w:rsid w:val="00F53ADE"/>
    <w:rsid w:val="00F53AEE"/>
    <w:rsid w:val="00F5529E"/>
    <w:rsid w:val="00F55E29"/>
    <w:rsid w:val="00F608AE"/>
    <w:rsid w:val="00F6110A"/>
    <w:rsid w:val="00F624AF"/>
    <w:rsid w:val="00F634EC"/>
    <w:rsid w:val="00F63E17"/>
    <w:rsid w:val="00F658EC"/>
    <w:rsid w:val="00F66B1A"/>
    <w:rsid w:val="00F674EF"/>
    <w:rsid w:val="00F6771A"/>
    <w:rsid w:val="00F70E25"/>
    <w:rsid w:val="00F71425"/>
    <w:rsid w:val="00F72689"/>
    <w:rsid w:val="00F73C23"/>
    <w:rsid w:val="00F746E1"/>
    <w:rsid w:val="00F74F9D"/>
    <w:rsid w:val="00F754AA"/>
    <w:rsid w:val="00F75F45"/>
    <w:rsid w:val="00F7715A"/>
    <w:rsid w:val="00F77854"/>
    <w:rsid w:val="00F802D8"/>
    <w:rsid w:val="00F805F0"/>
    <w:rsid w:val="00F81D6B"/>
    <w:rsid w:val="00F843CF"/>
    <w:rsid w:val="00F855D7"/>
    <w:rsid w:val="00F87FB9"/>
    <w:rsid w:val="00F9000A"/>
    <w:rsid w:val="00F91267"/>
    <w:rsid w:val="00F926B2"/>
    <w:rsid w:val="00F92DBA"/>
    <w:rsid w:val="00F95014"/>
    <w:rsid w:val="00F9591E"/>
    <w:rsid w:val="00F967BC"/>
    <w:rsid w:val="00F967F0"/>
    <w:rsid w:val="00F971E5"/>
    <w:rsid w:val="00F972E4"/>
    <w:rsid w:val="00FA055E"/>
    <w:rsid w:val="00FA09A9"/>
    <w:rsid w:val="00FA0D61"/>
    <w:rsid w:val="00FA16AD"/>
    <w:rsid w:val="00FA1C5F"/>
    <w:rsid w:val="00FA2BB0"/>
    <w:rsid w:val="00FA40C9"/>
    <w:rsid w:val="00FA5053"/>
    <w:rsid w:val="00FA52A4"/>
    <w:rsid w:val="00FA52B0"/>
    <w:rsid w:val="00FA5581"/>
    <w:rsid w:val="00FA59B6"/>
    <w:rsid w:val="00FA5E86"/>
    <w:rsid w:val="00FA648E"/>
    <w:rsid w:val="00FA72ED"/>
    <w:rsid w:val="00FA768D"/>
    <w:rsid w:val="00FB043D"/>
    <w:rsid w:val="00FB0844"/>
    <w:rsid w:val="00FB125F"/>
    <w:rsid w:val="00FB23D6"/>
    <w:rsid w:val="00FB254E"/>
    <w:rsid w:val="00FB30C0"/>
    <w:rsid w:val="00FB31D0"/>
    <w:rsid w:val="00FB3F1C"/>
    <w:rsid w:val="00FB552C"/>
    <w:rsid w:val="00FB6B9B"/>
    <w:rsid w:val="00FB6C2A"/>
    <w:rsid w:val="00FC090A"/>
    <w:rsid w:val="00FC1423"/>
    <w:rsid w:val="00FC2A21"/>
    <w:rsid w:val="00FC669A"/>
    <w:rsid w:val="00FC6BA9"/>
    <w:rsid w:val="00FC6CE8"/>
    <w:rsid w:val="00FD002A"/>
    <w:rsid w:val="00FD16B4"/>
    <w:rsid w:val="00FD1987"/>
    <w:rsid w:val="00FD3B9E"/>
    <w:rsid w:val="00FD3F76"/>
    <w:rsid w:val="00FD41BE"/>
    <w:rsid w:val="00FD46AC"/>
    <w:rsid w:val="00FD6F99"/>
    <w:rsid w:val="00FE0378"/>
    <w:rsid w:val="00FE09C5"/>
    <w:rsid w:val="00FE17B8"/>
    <w:rsid w:val="00FE1C84"/>
    <w:rsid w:val="00FE2D74"/>
    <w:rsid w:val="00FE321A"/>
    <w:rsid w:val="00FE71C8"/>
    <w:rsid w:val="00FE7325"/>
    <w:rsid w:val="00FE7887"/>
    <w:rsid w:val="00FF2DD4"/>
    <w:rsid w:val="00FF3EF0"/>
    <w:rsid w:val="00FF5C68"/>
    <w:rsid w:val="00FF6837"/>
    <w:rsid w:val="00FF7166"/>
    <w:rsid w:val="00FF7A1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DD02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lv-LV"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82F"/>
  </w:style>
  <w:style w:type="paragraph" w:styleId="Heading1">
    <w:name w:val="heading 1"/>
    <w:basedOn w:val="Normal"/>
    <w:next w:val="Normal"/>
    <w:uiPriority w:val="9"/>
    <w:qFormat/>
    <w:pPr>
      <w:keepNext/>
      <w:keepLines/>
      <w:spacing w:before="480"/>
      <w:jc w:val="center"/>
      <w:outlineLvl w:val="0"/>
    </w:pPr>
    <w:rPr>
      <w:b/>
      <w:sz w:val="28"/>
      <w:szCs w:val="28"/>
    </w:rPr>
  </w:style>
  <w:style w:type="paragraph" w:styleId="Heading2">
    <w:name w:val="heading 2"/>
    <w:basedOn w:val="Normal"/>
    <w:next w:val="Normal"/>
    <w:link w:val="Heading2Char"/>
    <w:uiPriority w:val="9"/>
    <w:unhideWhenUsed/>
    <w:qFormat/>
    <w:rsid w:val="00925151"/>
    <w:pPr>
      <w:keepNext/>
      <w:keepLines/>
      <w:spacing w:before="40"/>
      <w:outlineLvl w:val="1"/>
    </w:pPr>
    <w:rPr>
      <w:rFonts w:ascii="Verdana" w:eastAsia="Verdana" w:hAnsi="Verdana" w:cs="Verdana"/>
      <w:b/>
      <w:sz w:val="24"/>
      <w:szCs w:val="26"/>
    </w:rPr>
  </w:style>
  <w:style w:type="paragraph" w:styleId="Heading3">
    <w:name w:val="heading 3"/>
    <w:basedOn w:val="Normal"/>
    <w:next w:val="Normal"/>
    <w:uiPriority w:val="9"/>
    <w:unhideWhenUsed/>
    <w:qFormat/>
    <w:pPr>
      <w:spacing w:after="120"/>
      <w:outlineLvl w:val="2"/>
    </w:pPr>
    <w:rPr>
      <w:rFonts w:ascii="Times New Roman" w:eastAsia="Times New Roman" w:hAnsi="Times New Roman" w:cs="Times New Roman"/>
      <w:b/>
      <w:color w:val="44546A"/>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color w:val="538135"/>
    </w:rPr>
    <w:tblPr>
      <w:tblStyleRowBandSize w:val="1"/>
      <w:tblStyleColBandSize w:val="1"/>
    </w:tblPr>
    <w:tblStylePr w:type="firstRow">
      <w:rPr>
        <w:b/>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rPr>
      <w:tblPr/>
      <w:tcPr>
        <w:tcBorders>
          <w:top w:val="single" w:sz="4" w:space="0" w:color="FFC000"/>
        </w:tcBorders>
      </w:tcPr>
    </w:tblStylePr>
    <w:tblStylePr w:type="firstCol">
      <w:rPr>
        <w:b/>
      </w:rPr>
    </w:tblStylePr>
    <w:tblStylePr w:type="lastCol">
      <w:rPr>
        <w:b/>
      </w:rPr>
    </w:tblStylePr>
    <w:tblStylePr w:type="band1Vert">
      <w:tblPr/>
      <w:tcPr>
        <w:shd w:val="clear" w:color="auto" w:fill="FFF2CC"/>
      </w:tcPr>
    </w:tblStylePr>
    <w:tblStylePr w:type="band1Horz">
      <w:tblPr/>
      <w:tcPr>
        <w:shd w:val="clear" w:color="auto" w:fill="FFF2CC"/>
      </w:tcPr>
    </w:tblStylePr>
  </w:style>
  <w:style w:type="table" w:customStyle="1" w:styleId="a0">
    <w:basedOn w:val="TableNormal"/>
    <w:rPr>
      <w:color w:val="538135"/>
    </w:rPr>
    <w:tblPr>
      <w:tblStyleRowBandSize w:val="1"/>
      <w:tblStyleColBandSize w:val="1"/>
    </w:tbl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1">
    <w:basedOn w:val="TableNormal"/>
    <w:rPr>
      <w:color w:val="538135"/>
    </w:rPr>
    <w:tblPr>
      <w:tblStyleRowBandSize w:val="1"/>
      <w:tblStyleColBandSize w:val="1"/>
    </w:tbl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style>
  <w:style w:type="table" w:customStyle="1" w:styleId="a2">
    <w:basedOn w:val="TableNormal"/>
    <w:rPr>
      <w:color w:val="538135"/>
    </w:rPr>
    <w:tblPr>
      <w:tblStyleRowBandSize w:val="1"/>
      <w:tblStyleColBandSize w:val="1"/>
    </w:tbl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style>
  <w:style w:type="table" w:customStyle="1" w:styleId="a3">
    <w:basedOn w:val="TableNormal"/>
    <w:rPr>
      <w:color w:val="538135"/>
    </w:rPr>
    <w:tblPr>
      <w:tblStyleRowBandSize w:val="1"/>
      <w:tblStyleColBandSize w:val="1"/>
    </w:tbl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style>
  <w:style w:type="table" w:customStyle="1" w:styleId="a4">
    <w:basedOn w:val="TableNormal"/>
    <w:rPr>
      <w:color w:val="538135"/>
    </w:rPr>
    <w:tblPr>
      <w:tblStyleRowBandSize w:val="1"/>
      <w:tblStyleColBandSize w:val="1"/>
    </w:tbl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style>
  <w:style w:type="table" w:customStyle="1" w:styleId="a5">
    <w:basedOn w:val="TableNormal"/>
    <w:rPr>
      <w:color w:val="538135"/>
    </w:rPr>
    <w:tblPr>
      <w:tblStyleRowBandSize w:val="1"/>
      <w:tblStyleColBandSize w:val="1"/>
    </w:tbl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style>
  <w:style w:type="table" w:customStyle="1" w:styleId="a6">
    <w:basedOn w:val="TableNormal"/>
    <w:rPr>
      <w:color w:val="538135"/>
    </w:rPr>
    <w:tblPr>
      <w:tblStyleRowBandSize w:val="1"/>
      <w:tblStyleColBandSize w:val="1"/>
    </w:tbl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style>
  <w:style w:type="table" w:customStyle="1" w:styleId="a7">
    <w:basedOn w:val="TableNormal"/>
    <w:rPr>
      <w:color w:val="538135"/>
    </w:rPr>
    <w:tblPr>
      <w:tblStyleRowBandSize w:val="1"/>
      <w:tblStyleColBandSize w:val="1"/>
    </w:tbl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style>
  <w:style w:type="table" w:customStyle="1" w:styleId="a8">
    <w:basedOn w:val="TableNormal"/>
    <w:rPr>
      <w:color w:val="538135"/>
    </w:rPr>
    <w:tblPr>
      <w:tblStyleRowBandSize w:val="1"/>
      <w:tblStyleColBandSize w:val="1"/>
    </w:tbl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style>
  <w:style w:type="table" w:customStyle="1" w:styleId="a9">
    <w:basedOn w:val="TableNormal"/>
    <w:rPr>
      <w:color w:val="538135"/>
    </w:rPr>
    <w:tblPr>
      <w:tblStyleRowBandSize w:val="1"/>
      <w:tblStyleColBandSize w:val="1"/>
    </w:tblPr>
    <w:tblStylePr w:type="firstRow">
      <w:rPr>
        <w:b/>
      </w:rPr>
      <w:tblPr/>
      <w:tcPr>
        <w:tcBorders>
          <w:bottom w:val="single" w:sz="12" w:space="0" w:color="FFD965"/>
        </w:tcBorders>
      </w:tcPr>
    </w:tblStylePr>
    <w:tblStylePr w:type="lastRow">
      <w:rPr>
        <w:b/>
      </w:rPr>
      <w:tblPr/>
      <w:tcPr>
        <w:tcBorders>
          <w:top w:val="single" w:sz="4" w:space="0" w:color="FFD965"/>
        </w:tcBorders>
      </w:tcPr>
    </w:tblStylePr>
    <w:tblStylePr w:type="firstCol">
      <w:rPr>
        <w:b/>
      </w:rPr>
    </w:tblStylePr>
    <w:tblStylePr w:type="lastCol">
      <w:rPr>
        <w:b/>
      </w:rPr>
    </w:tblStylePr>
  </w:style>
  <w:style w:type="table" w:styleId="PlainTable4">
    <w:name w:val="Plain Table 4"/>
    <w:basedOn w:val="TableNormal"/>
    <w:uiPriority w:val="44"/>
    <w:rsid w:val="00F1303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F1303A"/>
    <w:rPr>
      <w:sz w:val="20"/>
      <w:szCs w:val="20"/>
    </w:rPr>
  </w:style>
  <w:style w:type="character" w:customStyle="1" w:styleId="FootnoteTextChar">
    <w:name w:val="Footnote Text Char"/>
    <w:basedOn w:val="DefaultParagraphFont"/>
    <w:link w:val="FootnoteText"/>
    <w:uiPriority w:val="99"/>
    <w:semiHidden/>
    <w:rsid w:val="00F1303A"/>
    <w:rPr>
      <w:sz w:val="20"/>
      <w:szCs w:val="20"/>
    </w:rPr>
  </w:style>
  <w:style w:type="character" w:styleId="FootnoteReference">
    <w:name w:val="footnote reference"/>
    <w:basedOn w:val="DefaultParagraphFont"/>
    <w:uiPriority w:val="99"/>
    <w:semiHidden/>
    <w:unhideWhenUsed/>
    <w:rsid w:val="00F1303A"/>
    <w:rPr>
      <w:vertAlign w:val="superscript"/>
    </w:rPr>
  </w:style>
  <w:style w:type="character" w:styleId="Hyperlink">
    <w:name w:val="Hyperlink"/>
    <w:basedOn w:val="DefaultParagraphFont"/>
    <w:uiPriority w:val="99"/>
    <w:unhideWhenUsed/>
    <w:rsid w:val="00F1303A"/>
    <w:rPr>
      <w:color w:val="0000FF" w:themeColor="hyperlink"/>
      <w:u w:val="single"/>
    </w:rPr>
  </w:style>
  <w:style w:type="character" w:customStyle="1" w:styleId="UnresolvedMention1">
    <w:name w:val="Unresolved Mention1"/>
    <w:basedOn w:val="DefaultParagraphFont"/>
    <w:uiPriority w:val="99"/>
    <w:semiHidden/>
    <w:unhideWhenUsed/>
    <w:rsid w:val="00F1303A"/>
    <w:rPr>
      <w:color w:val="605E5C"/>
      <w:shd w:val="clear" w:color="auto" w:fill="E1DFDD"/>
    </w:rPr>
  </w:style>
  <w:style w:type="paragraph" w:customStyle="1" w:styleId="Default">
    <w:name w:val="Default"/>
    <w:rsid w:val="00925C96"/>
    <w:pPr>
      <w:autoSpaceDE w:val="0"/>
      <w:autoSpaceDN w:val="0"/>
      <w:adjustRightInd w:val="0"/>
      <w:jc w:val="left"/>
    </w:pPr>
    <w:rPr>
      <w:rFonts w:ascii="Times New Roman" w:hAnsi="Times New Roman" w:cs="Times New Roman"/>
      <w:color w:val="000000"/>
      <w:sz w:val="24"/>
      <w:szCs w:val="24"/>
    </w:rPr>
  </w:style>
  <w:style w:type="table" w:styleId="GridTable1Light-Accent3">
    <w:name w:val="Grid Table 1 Light Accent 3"/>
    <w:basedOn w:val="TableNormal"/>
    <w:uiPriority w:val="46"/>
    <w:rsid w:val="005839E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4-Accent3">
    <w:name w:val="Grid Table 4 Accent 3"/>
    <w:basedOn w:val="TableNormal"/>
    <w:uiPriority w:val="49"/>
    <w:rsid w:val="005839E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3">
    <w:name w:val="Grid Table 2 Accent 3"/>
    <w:basedOn w:val="TableNormal"/>
    <w:uiPriority w:val="47"/>
    <w:rsid w:val="00243AAE"/>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ListParagraph">
    <w:name w:val="List Paragraph"/>
    <w:aliases w:val="2,Strip,H&amp;P List Paragraph"/>
    <w:basedOn w:val="Normal"/>
    <w:link w:val="ListParagraphChar"/>
    <w:uiPriority w:val="34"/>
    <w:qFormat/>
    <w:rsid w:val="004040A4"/>
    <w:pPr>
      <w:ind w:left="720"/>
      <w:contextualSpacing/>
    </w:pPr>
  </w:style>
  <w:style w:type="paragraph" w:styleId="Header">
    <w:name w:val="header"/>
    <w:basedOn w:val="Normal"/>
    <w:link w:val="HeaderChar"/>
    <w:uiPriority w:val="99"/>
    <w:unhideWhenUsed/>
    <w:rsid w:val="00D44BF7"/>
    <w:pPr>
      <w:tabs>
        <w:tab w:val="center" w:pos="4153"/>
        <w:tab w:val="right" w:pos="8306"/>
      </w:tabs>
    </w:pPr>
  </w:style>
  <w:style w:type="character" w:customStyle="1" w:styleId="HeaderChar">
    <w:name w:val="Header Char"/>
    <w:basedOn w:val="DefaultParagraphFont"/>
    <w:link w:val="Header"/>
    <w:uiPriority w:val="99"/>
    <w:rsid w:val="00D44BF7"/>
  </w:style>
  <w:style w:type="paragraph" w:styleId="Footer">
    <w:name w:val="footer"/>
    <w:basedOn w:val="Normal"/>
    <w:link w:val="FooterChar"/>
    <w:unhideWhenUsed/>
    <w:rsid w:val="00D44BF7"/>
    <w:pPr>
      <w:tabs>
        <w:tab w:val="center" w:pos="4153"/>
        <w:tab w:val="right" w:pos="8306"/>
      </w:tabs>
    </w:pPr>
  </w:style>
  <w:style w:type="character" w:customStyle="1" w:styleId="FooterChar">
    <w:name w:val="Footer Char"/>
    <w:basedOn w:val="DefaultParagraphFont"/>
    <w:link w:val="Footer"/>
    <w:uiPriority w:val="99"/>
    <w:rsid w:val="00D44BF7"/>
  </w:style>
  <w:style w:type="table" w:styleId="GridTable1Light-Accent2">
    <w:name w:val="Grid Table 1 Light Accent 2"/>
    <w:basedOn w:val="TableNormal"/>
    <w:uiPriority w:val="46"/>
    <w:rsid w:val="00727DE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930F2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v213">
    <w:name w:val="tv213"/>
    <w:basedOn w:val="Normal"/>
    <w:rsid w:val="008A2E8F"/>
    <w:pPr>
      <w:spacing w:before="100" w:beforeAutospacing="1" w:after="100" w:afterAutospacing="1"/>
      <w:jc w:val="left"/>
    </w:pPr>
    <w:rPr>
      <w:rFonts w:ascii="Times New Roman" w:eastAsia="Times New Roman" w:hAnsi="Times New Roman" w:cs="Times New Roman"/>
      <w:sz w:val="24"/>
      <w:szCs w:val="24"/>
    </w:rPr>
  </w:style>
  <w:style w:type="table" w:styleId="TableGrid">
    <w:name w:val="Table Grid"/>
    <w:basedOn w:val="TableNormal"/>
    <w:uiPriority w:val="59"/>
    <w:qFormat/>
    <w:rsid w:val="00356B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F1167A"/>
    <w:pPr>
      <w:spacing w:before="240" w:line="259" w:lineRule="auto"/>
      <w:jc w:val="left"/>
      <w:outlineLvl w:val="9"/>
    </w:pPr>
    <w:rPr>
      <w:rFonts w:asciiTheme="majorHAnsi" w:eastAsiaTheme="majorEastAsia" w:hAnsiTheme="majorHAnsi" w:cstheme="majorBidi"/>
      <w:b w:val="0"/>
      <w:color w:val="365F91" w:themeColor="accent1" w:themeShade="BF"/>
      <w:sz w:val="32"/>
      <w:szCs w:val="32"/>
      <w:lang w:eastAsia="en-US"/>
    </w:rPr>
  </w:style>
  <w:style w:type="paragraph" w:styleId="TOC1">
    <w:name w:val="toc 1"/>
    <w:basedOn w:val="Normal"/>
    <w:next w:val="Normal"/>
    <w:autoRedefine/>
    <w:uiPriority w:val="39"/>
    <w:unhideWhenUsed/>
    <w:rsid w:val="00246021"/>
    <w:pPr>
      <w:tabs>
        <w:tab w:val="right" w:leader="dot" w:pos="9071"/>
      </w:tabs>
      <w:spacing w:before="120" w:after="120"/>
      <w:jc w:val="left"/>
    </w:pPr>
    <w:rPr>
      <w:b/>
    </w:rPr>
  </w:style>
  <w:style w:type="paragraph" w:styleId="TOC2">
    <w:name w:val="toc 2"/>
    <w:basedOn w:val="Normal"/>
    <w:next w:val="Normal"/>
    <w:autoRedefine/>
    <w:uiPriority w:val="39"/>
    <w:unhideWhenUsed/>
    <w:rsid w:val="00246021"/>
    <w:pPr>
      <w:tabs>
        <w:tab w:val="right" w:leader="dot" w:pos="9071"/>
      </w:tabs>
      <w:spacing w:before="120" w:after="220"/>
      <w:ind w:left="220"/>
      <w:jc w:val="left"/>
    </w:pPr>
    <w:rPr>
      <w:b/>
      <w:bCs/>
      <w:noProof/>
    </w:rPr>
  </w:style>
  <w:style w:type="character" w:styleId="CommentReference">
    <w:name w:val="annotation reference"/>
    <w:basedOn w:val="DefaultParagraphFont"/>
    <w:uiPriority w:val="99"/>
    <w:semiHidden/>
    <w:unhideWhenUsed/>
    <w:rsid w:val="00FB3F1C"/>
    <w:rPr>
      <w:sz w:val="16"/>
      <w:szCs w:val="16"/>
    </w:rPr>
  </w:style>
  <w:style w:type="paragraph" w:styleId="CommentText">
    <w:name w:val="annotation text"/>
    <w:basedOn w:val="Normal"/>
    <w:link w:val="CommentTextChar"/>
    <w:uiPriority w:val="99"/>
    <w:unhideWhenUsed/>
    <w:rsid w:val="00FB3F1C"/>
    <w:rPr>
      <w:sz w:val="20"/>
      <w:szCs w:val="20"/>
    </w:rPr>
  </w:style>
  <w:style w:type="character" w:customStyle="1" w:styleId="CommentTextChar">
    <w:name w:val="Comment Text Char"/>
    <w:basedOn w:val="DefaultParagraphFont"/>
    <w:link w:val="CommentText"/>
    <w:uiPriority w:val="99"/>
    <w:rsid w:val="00FB3F1C"/>
    <w:rPr>
      <w:sz w:val="20"/>
      <w:szCs w:val="20"/>
    </w:rPr>
  </w:style>
  <w:style w:type="paragraph" w:styleId="CommentSubject">
    <w:name w:val="annotation subject"/>
    <w:basedOn w:val="CommentText"/>
    <w:next w:val="CommentText"/>
    <w:link w:val="CommentSubjectChar"/>
    <w:uiPriority w:val="99"/>
    <w:semiHidden/>
    <w:unhideWhenUsed/>
    <w:rsid w:val="00FB3F1C"/>
    <w:rPr>
      <w:b/>
      <w:bCs/>
    </w:rPr>
  </w:style>
  <w:style w:type="character" w:customStyle="1" w:styleId="CommentSubjectChar">
    <w:name w:val="Comment Subject Char"/>
    <w:basedOn w:val="CommentTextChar"/>
    <w:link w:val="CommentSubject"/>
    <w:uiPriority w:val="99"/>
    <w:semiHidden/>
    <w:rsid w:val="00FB3F1C"/>
    <w:rPr>
      <w:b/>
      <w:bCs/>
      <w:sz w:val="20"/>
      <w:szCs w:val="20"/>
    </w:rPr>
  </w:style>
  <w:style w:type="character" w:styleId="FollowedHyperlink">
    <w:name w:val="FollowedHyperlink"/>
    <w:basedOn w:val="DefaultParagraphFont"/>
    <w:uiPriority w:val="99"/>
    <w:semiHidden/>
    <w:unhideWhenUsed/>
    <w:rsid w:val="00B208C3"/>
    <w:rPr>
      <w:color w:val="800080" w:themeColor="followedHyperlink"/>
      <w:u w:val="single"/>
    </w:rPr>
  </w:style>
  <w:style w:type="character" w:customStyle="1" w:styleId="header-title">
    <w:name w:val="header-title"/>
    <w:basedOn w:val="DefaultParagraphFont"/>
    <w:rsid w:val="008D4C85"/>
  </w:style>
  <w:style w:type="character" w:styleId="Emphasis">
    <w:name w:val="Emphasis"/>
    <w:basedOn w:val="DefaultParagraphFont"/>
    <w:uiPriority w:val="20"/>
    <w:qFormat/>
    <w:rsid w:val="00F02C70"/>
    <w:rPr>
      <w:i/>
      <w:iCs/>
    </w:rPr>
  </w:style>
  <w:style w:type="character" w:styleId="SubtleEmphasis">
    <w:name w:val="Subtle Emphasis"/>
    <w:basedOn w:val="DefaultParagraphFont"/>
    <w:uiPriority w:val="19"/>
    <w:qFormat/>
    <w:rsid w:val="00F02C70"/>
    <w:rPr>
      <w:i/>
      <w:iCs/>
      <w:color w:val="404040" w:themeColor="text1" w:themeTint="BF"/>
    </w:rPr>
  </w:style>
  <w:style w:type="paragraph" w:styleId="IntenseQuote">
    <w:name w:val="Intense Quote"/>
    <w:basedOn w:val="Normal"/>
    <w:next w:val="Normal"/>
    <w:link w:val="IntenseQuoteChar"/>
    <w:uiPriority w:val="30"/>
    <w:qFormat/>
    <w:rsid w:val="00F02C70"/>
    <w:pPr>
      <w:pBdr>
        <w:top w:val="single" w:sz="4" w:space="10" w:color="4F81BD" w:themeColor="accent1"/>
        <w:bottom w:val="single" w:sz="4" w:space="10" w:color="4F81BD" w:themeColor="accent1"/>
      </w:pBdr>
      <w:spacing w:before="120" w:after="12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F02C70"/>
    <w:rPr>
      <w:i/>
      <w:iCs/>
      <w:color w:val="4F81BD" w:themeColor="accent1"/>
    </w:rPr>
  </w:style>
  <w:style w:type="paragraph" w:styleId="TOC3">
    <w:name w:val="toc 3"/>
    <w:basedOn w:val="Normal"/>
    <w:next w:val="Normal"/>
    <w:autoRedefine/>
    <w:uiPriority w:val="39"/>
    <w:unhideWhenUsed/>
    <w:rsid w:val="005D62D1"/>
    <w:pPr>
      <w:tabs>
        <w:tab w:val="right" w:leader="dot" w:pos="9061"/>
      </w:tabs>
      <w:spacing w:before="120" w:after="220"/>
      <w:ind w:left="440"/>
    </w:pPr>
  </w:style>
  <w:style w:type="character" w:customStyle="1" w:styleId="ListParagraphChar">
    <w:name w:val="List Paragraph Char"/>
    <w:aliases w:val="2 Char,Strip Char,H&amp;P List Paragraph Char"/>
    <w:link w:val="ListParagraph"/>
    <w:uiPriority w:val="34"/>
    <w:locked/>
    <w:rsid w:val="009077E4"/>
  </w:style>
  <w:style w:type="paragraph" w:styleId="NoSpacing">
    <w:name w:val="No Spacing"/>
    <w:uiPriority w:val="1"/>
    <w:qFormat/>
    <w:rsid w:val="004E653E"/>
  </w:style>
  <w:style w:type="table" w:styleId="GridTable6Colorful-Accent3">
    <w:name w:val="Grid Table 6 Colorful Accent 3"/>
    <w:basedOn w:val="TableNormal"/>
    <w:uiPriority w:val="51"/>
    <w:rsid w:val="00897DF2"/>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5">
    <w:name w:val="Grid Table 6 Colorful Accent 5"/>
    <w:basedOn w:val="TableNormal"/>
    <w:uiPriority w:val="51"/>
    <w:rsid w:val="00897DF2"/>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1">
    <w:name w:val="Grid Table 6 Colorful Accent 1"/>
    <w:basedOn w:val="TableNormal"/>
    <w:uiPriority w:val="51"/>
    <w:rsid w:val="00897DF2"/>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315CAE"/>
    <w:pPr>
      <w:jc w:val="left"/>
    </w:pPr>
  </w:style>
  <w:style w:type="paragraph" w:styleId="BalloonText">
    <w:name w:val="Balloon Text"/>
    <w:basedOn w:val="Normal"/>
    <w:link w:val="BalloonTextChar"/>
    <w:uiPriority w:val="99"/>
    <w:semiHidden/>
    <w:unhideWhenUsed/>
    <w:rsid w:val="00CA12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232"/>
    <w:rPr>
      <w:rFonts w:ascii="Segoe UI" w:hAnsi="Segoe UI" w:cs="Segoe UI"/>
      <w:sz w:val="18"/>
      <w:szCs w:val="18"/>
    </w:rPr>
  </w:style>
  <w:style w:type="character" w:customStyle="1" w:styleId="UnresolvedMention2">
    <w:name w:val="Unresolved Mention2"/>
    <w:basedOn w:val="DefaultParagraphFont"/>
    <w:uiPriority w:val="99"/>
    <w:semiHidden/>
    <w:unhideWhenUsed/>
    <w:rsid w:val="00EA28A5"/>
    <w:rPr>
      <w:color w:val="605E5C"/>
      <w:shd w:val="clear" w:color="auto" w:fill="E1DFDD"/>
    </w:rPr>
  </w:style>
  <w:style w:type="character" w:styleId="Strong">
    <w:name w:val="Strong"/>
    <w:basedOn w:val="DefaultParagraphFont"/>
    <w:uiPriority w:val="22"/>
    <w:qFormat/>
    <w:rsid w:val="001175DC"/>
    <w:rPr>
      <w:b/>
      <w:bCs/>
    </w:rPr>
  </w:style>
  <w:style w:type="table" w:customStyle="1" w:styleId="ListTable3-Accent31">
    <w:name w:val="List Table 3 - Accent 31"/>
    <w:basedOn w:val="TableNormal"/>
    <w:uiPriority w:val="48"/>
    <w:rsid w:val="00E71717"/>
    <w:pPr>
      <w:jc w:val="left"/>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GridTable1Light-Accent1">
    <w:name w:val="Grid Table 1 Light Accent 1"/>
    <w:basedOn w:val="TableNormal"/>
    <w:uiPriority w:val="46"/>
    <w:rsid w:val="0084372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FB043D"/>
    <w:pPr>
      <w:spacing w:before="100" w:beforeAutospacing="1" w:after="100" w:afterAutospacing="1"/>
      <w:jc w:val="left"/>
    </w:pPr>
    <w:rPr>
      <w:rFonts w:ascii="Times New Roman" w:eastAsia="Times New Roman" w:hAnsi="Times New Roman" w:cs="Times New Roman"/>
      <w:sz w:val="24"/>
      <w:szCs w:val="24"/>
    </w:rPr>
  </w:style>
  <w:style w:type="table" w:styleId="GridTable6Colorful-Accent6">
    <w:name w:val="Grid Table 6 Colorful Accent 6"/>
    <w:basedOn w:val="TableNormal"/>
    <w:uiPriority w:val="51"/>
    <w:rsid w:val="00763888"/>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Accent6">
    <w:name w:val="Grid Table 5 Dark Accent 6"/>
    <w:basedOn w:val="TableNormal"/>
    <w:uiPriority w:val="50"/>
    <w:rsid w:val="007638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ListTable3-Accent6">
    <w:name w:val="List Table 3 Accent 6"/>
    <w:basedOn w:val="TableNormal"/>
    <w:uiPriority w:val="48"/>
    <w:rsid w:val="00763888"/>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6Colorful-Accent5">
    <w:name w:val="List Table 6 Colorful Accent 5"/>
    <w:basedOn w:val="TableNormal"/>
    <w:uiPriority w:val="51"/>
    <w:rsid w:val="00763888"/>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Caption">
    <w:name w:val="caption"/>
    <w:basedOn w:val="Normal"/>
    <w:next w:val="Normal"/>
    <w:uiPriority w:val="35"/>
    <w:semiHidden/>
    <w:unhideWhenUsed/>
    <w:qFormat/>
    <w:rsid w:val="00DB2B3A"/>
    <w:pPr>
      <w:spacing w:after="200"/>
    </w:pPr>
    <w:rPr>
      <w:i/>
      <w:iCs/>
      <w:color w:val="1F497D" w:themeColor="text2"/>
      <w:sz w:val="18"/>
      <w:szCs w:val="18"/>
    </w:rPr>
  </w:style>
  <w:style w:type="table" w:styleId="PlainTable1">
    <w:name w:val="Plain Table 1"/>
    <w:basedOn w:val="TableNormal"/>
    <w:uiPriority w:val="41"/>
    <w:rsid w:val="000531A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603535"/>
    <w:rPr>
      <w:rFonts w:ascii="Verdana" w:eastAsia="Verdana" w:hAnsi="Verdana" w:cs="Verdana"/>
      <w:b/>
      <w:sz w:val="24"/>
      <w:szCs w:val="26"/>
    </w:rPr>
  </w:style>
  <w:style w:type="character" w:styleId="PageNumber">
    <w:name w:val="page number"/>
    <w:rsid w:val="00DE2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8070">
      <w:bodyDiv w:val="1"/>
      <w:marLeft w:val="0"/>
      <w:marRight w:val="0"/>
      <w:marTop w:val="0"/>
      <w:marBottom w:val="0"/>
      <w:divBdr>
        <w:top w:val="none" w:sz="0" w:space="0" w:color="auto"/>
        <w:left w:val="none" w:sz="0" w:space="0" w:color="auto"/>
        <w:bottom w:val="none" w:sz="0" w:space="0" w:color="auto"/>
        <w:right w:val="none" w:sz="0" w:space="0" w:color="auto"/>
      </w:divBdr>
    </w:div>
    <w:div w:id="121273966">
      <w:bodyDiv w:val="1"/>
      <w:marLeft w:val="0"/>
      <w:marRight w:val="0"/>
      <w:marTop w:val="0"/>
      <w:marBottom w:val="0"/>
      <w:divBdr>
        <w:top w:val="none" w:sz="0" w:space="0" w:color="auto"/>
        <w:left w:val="none" w:sz="0" w:space="0" w:color="auto"/>
        <w:bottom w:val="none" w:sz="0" w:space="0" w:color="auto"/>
        <w:right w:val="none" w:sz="0" w:space="0" w:color="auto"/>
      </w:divBdr>
    </w:div>
    <w:div w:id="139154944">
      <w:bodyDiv w:val="1"/>
      <w:marLeft w:val="0"/>
      <w:marRight w:val="0"/>
      <w:marTop w:val="0"/>
      <w:marBottom w:val="0"/>
      <w:divBdr>
        <w:top w:val="none" w:sz="0" w:space="0" w:color="auto"/>
        <w:left w:val="none" w:sz="0" w:space="0" w:color="auto"/>
        <w:bottom w:val="none" w:sz="0" w:space="0" w:color="auto"/>
        <w:right w:val="none" w:sz="0" w:space="0" w:color="auto"/>
      </w:divBdr>
    </w:div>
    <w:div w:id="163401210">
      <w:bodyDiv w:val="1"/>
      <w:marLeft w:val="0"/>
      <w:marRight w:val="0"/>
      <w:marTop w:val="0"/>
      <w:marBottom w:val="0"/>
      <w:divBdr>
        <w:top w:val="none" w:sz="0" w:space="0" w:color="auto"/>
        <w:left w:val="none" w:sz="0" w:space="0" w:color="auto"/>
        <w:bottom w:val="none" w:sz="0" w:space="0" w:color="auto"/>
        <w:right w:val="none" w:sz="0" w:space="0" w:color="auto"/>
      </w:divBdr>
    </w:div>
    <w:div w:id="170067710">
      <w:bodyDiv w:val="1"/>
      <w:marLeft w:val="0"/>
      <w:marRight w:val="0"/>
      <w:marTop w:val="0"/>
      <w:marBottom w:val="0"/>
      <w:divBdr>
        <w:top w:val="none" w:sz="0" w:space="0" w:color="auto"/>
        <w:left w:val="none" w:sz="0" w:space="0" w:color="auto"/>
        <w:bottom w:val="none" w:sz="0" w:space="0" w:color="auto"/>
        <w:right w:val="none" w:sz="0" w:space="0" w:color="auto"/>
      </w:divBdr>
    </w:div>
    <w:div w:id="195701829">
      <w:bodyDiv w:val="1"/>
      <w:marLeft w:val="0"/>
      <w:marRight w:val="0"/>
      <w:marTop w:val="0"/>
      <w:marBottom w:val="0"/>
      <w:divBdr>
        <w:top w:val="none" w:sz="0" w:space="0" w:color="auto"/>
        <w:left w:val="none" w:sz="0" w:space="0" w:color="auto"/>
        <w:bottom w:val="none" w:sz="0" w:space="0" w:color="auto"/>
        <w:right w:val="none" w:sz="0" w:space="0" w:color="auto"/>
      </w:divBdr>
    </w:div>
    <w:div w:id="201212166">
      <w:bodyDiv w:val="1"/>
      <w:marLeft w:val="0"/>
      <w:marRight w:val="0"/>
      <w:marTop w:val="0"/>
      <w:marBottom w:val="0"/>
      <w:divBdr>
        <w:top w:val="none" w:sz="0" w:space="0" w:color="auto"/>
        <w:left w:val="none" w:sz="0" w:space="0" w:color="auto"/>
        <w:bottom w:val="none" w:sz="0" w:space="0" w:color="auto"/>
        <w:right w:val="none" w:sz="0" w:space="0" w:color="auto"/>
      </w:divBdr>
    </w:div>
    <w:div w:id="227695653">
      <w:bodyDiv w:val="1"/>
      <w:marLeft w:val="0"/>
      <w:marRight w:val="0"/>
      <w:marTop w:val="0"/>
      <w:marBottom w:val="0"/>
      <w:divBdr>
        <w:top w:val="none" w:sz="0" w:space="0" w:color="auto"/>
        <w:left w:val="none" w:sz="0" w:space="0" w:color="auto"/>
        <w:bottom w:val="none" w:sz="0" w:space="0" w:color="auto"/>
        <w:right w:val="none" w:sz="0" w:space="0" w:color="auto"/>
      </w:divBdr>
    </w:div>
    <w:div w:id="234904470">
      <w:bodyDiv w:val="1"/>
      <w:marLeft w:val="0"/>
      <w:marRight w:val="0"/>
      <w:marTop w:val="0"/>
      <w:marBottom w:val="0"/>
      <w:divBdr>
        <w:top w:val="none" w:sz="0" w:space="0" w:color="auto"/>
        <w:left w:val="none" w:sz="0" w:space="0" w:color="auto"/>
        <w:bottom w:val="none" w:sz="0" w:space="0" w:color="auto"/>
        <w:right w:val="none" w:sz="0" w:space="0" w:color="auto"/>
      </w:divBdr>
      <w:divsChild>
        <w:div w:id="1797987119">
          <w:marLeft w:val="0"/>
          <w:marRight w:val="0"/>
          <w:marTop w:val="0"/>
          <w:marBottom w:val="0"/>
          <w:divBdr>
            <w:top w:val="none" w:sz="0" w:space="0" w:color="auto"/>
            <w:left w:val="none" w:sz="0" w:space="0" w:color="auto"/>
            <w:bottom w:val="none" w:sz="0" w:space="0" w:color="auto"/>
            <w:right w:val="none" w:sz="0" w:space="0" w:color="auto"/>
          </w:divBdr>
          <w:divsChild>
            <w:div w:id="189361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54267">
      <w:bodyDiv w:val="1"/>
      <w:marLeft w:val="0"/>
      <w:marRight w:val="0"/>
      <w:marTop w:val="0"/>
      <w:marBottom w:val="0"/>
      <w:divBdr>
        <w:top w:val="none" w:sz="0" w:space="0" w:color="auto"/>
        <w:left w:val="none" w:sz="0" w:space="0" w:color="auto"/>
        <w:bottom w:val="none" w:sz="0" w:space="0" w:color="auto"/>
        <w:right w:val="none" w:sz="0" w:space="0" w:color="auto"/>
      </w:divBdr>
    </w:div>
    <w:div w:id="280579213">
      <w:bodyDiv w:val="1"/>
      <w:marLeft w:val="0"/>
      <w:marRight w:val="0"/>
      <w:marTop w:val="0"/>
      <w:marBottom w:val="0"/>
      <w:divBdr>
        <w:top w:val="none" w:sz="0" w:space="0" w:color="auto"/>
        <w:left w:val="none" w:sz="0" w:space="0" w:color="auto"/>
        <w:bottom w:val="none" w:sz="0" w:space="0" w:color="auto"/>
        <w:right w:val="none" w:sz="0" w:space="0" w:color="auto"/>
      </w:divBdr>
    </w:div>
    <w:div w:id="347954316">
      <w:bodyDiv w:val="1"/>
      <w:marLeft w:val="0"/>
      <w:marRight w:val="0"/>
      <w:marTop w:val="0"/>
      <w:marBottom w:val="0"/>
      <w:divBdr>
        <w:top w:val="none" w:sz="0" w:space="0" w:color="auto"/>
        <w:left w:val="none" w:sz="0" w:space="0" w:color="auto"/>
        <w:bottom w:val="none" w:sz="0" w:space="0" w:color="auto"/>
        <w:right w:val="none" w:sz="0" w:space="0" w:color="auto"/>
      </w:divBdr>
    </w:div>
    <w:div w:id="365525021">
      <w:bodyDiv w:val="1"/>
      <w:marLeft w:val="0"/>
      <w:marRight w:val="0"/>
      <w:marTop w:val="0"/>
      <w:marBottom w:val="0"/>
      <w:divBdr>
        <w:top w:val="none" w:sz="0" w:space="0" w:color="auto"/>
        <w:left w:val="none" w:sz="0" w:space="0" w:color="auto"/>
        <w:bottom w:val="none" w:sz="0" w:space="0" w:color="auto"/>
        <w:right w:val="none" w:sz="0" w:space="0" w:color="auto"/>
      </w:divBdr>
    </w:div>
    <w:div w:id="376051046">
      <w:bodyDiv w:val="1"/>
      <w:marLeft w:val="0"/>
      <w:marRight w:val="0"/>
      <w:marTop w:val="0"/>
      <w:marBottom w:val="0"/>
      <w:divBdr>
        <w:top w:val="none" w:sz="0" w:space="0" w:color="auto"/>
        <w:left w:val="none" w:sz="0" w:space="0" w:color="auto"/>
        <w:bottom w:val="none" w:sz="0" w:space="0" w:color="auto"/>
        <w:right w:val="none" w:sz="0" w:space="0" w:color="auto"/>
      </w:divBdr>
    </w:div>
    <w:div w:id="407002936">
      <w:bodyDiv w:val="1"/>
      <w:marLeft w:val="0"/>
      <w:marRight w:val="0"/>
      <w:marTop w:val="0"/>
      <w:marBottom w:val="0"/>
      <w:divBdr>
        <w:top w:val="none" w:sz="0" w:space="0" w:color="auto"/>
        <w:left w:val="none" w:sz="0" w:space="0" w:color="auto"/>
        <w:bottom w:val="none" w:sz="0" w:space="0" w:color="auto"/>
        <w:right w:val="none" w:sz="0" w:space="0" w:color="auto"/>
      </w:divBdr>
    </w:div>
    <w:div w:id="415173193">
      <w:bodyDiv w:val="1"/>
      <w:marLeft w:val="0"/>
      <w:marRight w:val="0"/>
      <w:marTop w:val="0"/>
      <w:marBottom w:val="0"/>
      <w:divBdr>
        <w:top w:val="none" w:sz="0" w:space="0" w:color="auto"/>
        <w:left w:val="none" w:sz="0" w:space="0" w:color="auto"/>
        <w:bottom w:val="none" w:sz="0" w:space="0" w:color="auto"/>
        <w:right w:val="none" w:sz="0" w:space="0" w:color="auto"/>
      </w:divBdr>
      <w:divsChild>
        <w:div w:id="722750835">
          <w:marLeft w:val="547"/>
          <w:marRight w:val="0"/>
          <w:marTop w:val="0"/>
          <w:marBottom w:val="0"/>
          <w:divBdr>
            <w:top w:val="none" w:sz="0" w:space="0" w:color="auto"/>
            <w:left w:val="none" w:sz="0" w:space="0" w:color="auto"/>
            <w:bottom w:val="none" w:sz="0" w:space="0" w:color="auto"/>
            <w:right w:val="none" w:sz="0" w:space="0" w:color="auto"/>
          </w:divBdr>
        </w:div>
        <w:div w:id="252250216">
          <w:marLeft w:val="547"/>
          <w:marRight w:val="0"/>
          <w:marTop w:val="0"/>
          <w:marBottom w:val="0"/>
          <w:divBdr>
            <w:top w:val="none" w:sz="0" w:space="0" w:color="auto"/>
            <w:left w:val="none" w:sz="0" w:space="0" w:color="auto"/>
            <w:bottom w:val="none" w:sz="0" w:space="0" w:color="auto"/>
            <w:right w:val="none" w:sz="0" w:space="0" w:color="auto"/>
          </w:divBdr>
        </w:div>
        <w:div w:id="2060126902">
          <w:marLeft w:val="547"/>
          <w:marRight w:val="0"/>
          <w:marTop w:val="0"/>
          <w:marBottom w:val="0"/>
          <w:divBdr>
            <w:top w:val="none" w:sz="0" w:space="0" w:color="auto"/>
            <w:left w:val="none" w:sz="0" w:space="0" w:color="auto"/>
            <w:bottom w:val="none" w:sz="0" w:space="0" w:color="auto"/>
            <w:right w:val="none" w:sz="0" w:space="0" w:color="auto"/>
          </w:divBdr>
        </w:div>
        <w:div w:id="908272532">
          <w:marLeft w:val="547"/>
          <w:marRight w:val="0"/>
          <w:marTop w:val="0"/>
          <w:marBottom w:val="0"/>
          <w:divBdr>
            <w:top w:val="none" w:sz="0" w:space="0" w:color="auto"/>
            <w:left w:val="none" w:sz="0" w:space="0" w:color="auto"/>
            <w:bottom w:val="none" w:sz="0" w:space="0" w:color="auto"/>
            <w:right w:val="none" w:sz="0" w:space="0" w:color="auto"/>
          </w:divBdr>
        </w:div>
        <w:div w:id="1880624467">
          <w:marLeft w:val="547"/>
          <w:marRight w:val="0"/>
          <w:marTop w:val="0"/>
          <w:marBottom w:val="0"/>
          <w:divBdr>
            <w:top w:val="none" w:sz="0" w:space="0" w:color="auto"/>
            <w:left w:val="none" w:sz="0" w:space="0" w:color="auto"/>
            <w:bottom w:val="none" w:sz="0" w:space="0" w:color="auto"/>
            <w:right w:val="none" w:sz="0" w:space="0" w:color="auto"/>
          </w:divBdr>
        </w:div>
        <w:div w:id="190270061">
          <w:marLeft w:val="547"/>
          <w:marRight w:val="0"/>
          <w:marTop w:val="0"/>
          <w:marBottom w:val="0"/>
          <w:divBdr>
            <w:top w:val="none" w:sz="0" w:space="0" w:color="auto"/>
            <w:left w:val="none" w:sz="0" w:space="0" w:color="auto"/>
            <w:bottom w:val="none" w:sz="0" w:space="0" w:color="auto"/>
            <w:right w:val="none" w:sz="0" w:space="0" w:color="auto"/>
          </w:divBdr>
        </w:div>
        <w:div w:id="1575891056">
          <w:marLeft w:val="547"/>
          <w:marRight w:val="0"/>
          <w:marTop w:val="0"/>
          <w:marBottom w:val="0"/>
          <w:divBdr>
            <w:top w:val="none" w:sz="0" w:space="0" w:color="auto"/>
            <w:left w:val="none" w:sz="0" w:space="0" w:color="auto"/>
            <w:bottom w:val="none" w:sz="0" w:space="0" w:color="auto"/>
            <w:right w:val="none" w:sz="0" w:space="0" w:color="auto"/>
          </w:divBdr>
        </w:div>
        <w:div w:id="1801534657">
          <w:marLeft w:val="547"/>
          <w:marRight w:val="0"/>
          <w:marTop w:val="0"/>
          <w:marBottom w:val="0"/>
          <w:divBdr>
            <w:top w:val="none" w:sz="0" w:space="0" w:color="auto"/>
            <w:left w:val="none" w:sz="0" w:space="0" w:color="auto"/>
            <w:bottom w:val="none" w:sz="0" w:space="0" w:color="auto"/>
            <w:right w:val="none" w:sz="0" w:space="0" w:color="auto"/>
          </w:divBdr>
        </w:div>
        <w:div w:id="250628785">
          <w:marLeft w:val="547"/>
          <w:marRight w:val="0"/>
          <w:marTop w:val="0"/>
          <w:marBottom w:val="0"/>
          <w:divBdr>
            <w:top w:val="none" w:sz="0" w:space="0" w:color="auto"/>
            <w:left w:val="none" w:sz="0" w:space="0" w:color="auto"/>
            <w:bottom w:val="none" w:sz="0" w:space="0" w:color="auto"/>
            <w:right w:val="none" w:sz="0" w:space="0" w:color="auto"/>
          </w:divBdr>
        </w:div>
      </w:divsChild>
    </w:div>
    <w:div w:id="421879754">
      <w:bodyDiv w:val="1"/>
      <w:marLeft w:val="0"/>
      <w:marRight w:val="0"/>
      <w:marTop w:val="0"/>
      <w:marBottom w:val="0"/>
      <w:divBdr>
        <w:top w:val="none" w:sz="0" w:space="0" w:color="auto"/>
        <w:left w:val="none" w:sz="0" w:space="0" w:color="auto"/>
        <w:bottom w:val="none" w:sz="0" w:space="0" w:color="auto"/>
        <w:right w:val="none" w:sz="0" w:space="0" w:color="auto"/>
      </w:divBdr>
      <w:divsChild>
        <w:div w:id="257955145">
          <w:marLeft w:val="-225"/>
          <w:marRight w:val="-225"/>
          <w:marTop w:val="0"/>
          <w:marBottom w:val="0"/>
          <w:divBdr>
            <w:top w:val="none" w:sz="0" w:space="0" w:color="auto"/>
            <w:left w:val="none" w:sz="0" w:space="0" w:color="auto"/>
            <w:bottom w:val="none" w:sz="0" w:space="0" w:color="auto"/>
            <w:right w:val="none" w:sz="0" w:space="0" w:color="auto"/>
          </w:divBdr>
          <w:divsChild>
            <w:div w:id="20831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062014">
      <w:bodyDiv w:val="1"/>
      <w:marLeft w:val="0"/>
      <w:marRight w:val="0"/>
      <w:marTop w:val="0"/>
      <w:marBottom w:val="0"/>
      <w:divBdr>
        <w:top w:val="none" w:sz="0" w:space="0" w:color="auto"/>
        <w:left w:val="none" w:sz="0" w:space="0" w:color="auto"/>
        <w:bottom w:val="none" w:sz="0" w:space="0" w:color="auto"/>
        <w:right w:val="none" w:sz="0" w:space="0" w:color="auto"/>
      </w:divBdr>
    </w:div>
    <w:div w:id="469903815">
      <w:bodyDiv w:val="1"/>
      <w:marLeft w:val="0"/>
      <w:marRight w:val="0"/>
      <w:marTop w:val="0"/>
      <w:marBottom w:val="0"/>
      <w:divBdr>
        <w:top w:val="none" w:sz="0" w:space="0" w:color="auto"/>
        <w:left w:val="none" w:sz="0" w:space="0" w:color="auto"/>
        <w:bottom w:val="none" w:sz="0" w:space="0" w:color="auto"/>
        <w:right w:val="none" w:sz="0" w:space="0" w:color="auto"/>
      </w:divBdr>
    </w:div>
    <w:div w:id="475416807">
      <w:bodyDiv w:val="1"/>
      <w:marLeft w:val="0"/>
      <w:marRight w:val="0"/>
      <w:marTop w:val="0"/>
      <w:marBottom w:val="0"/>
      <w:divBdr>
        <w:top w:val="none" w:sz="0" w:space="0" w:color="auto"/>
        <w:left w:val="none" w:sz="0" w:space="0" w:color="auto"/>
        <w:bottom w:val="none" w:sz="0" w:space="0" w:color="auto"/>
        <w:right w:val="none" w:sz="0" w:space="0" w:color="auto"/>
      </w:divBdr>
    </w:div>
    <w:div w:id="521356960">
      <w:bodyDiv w:val="1"/>
      <w:marLeft w:val="0"/>
      <w:marRight w:val="0"/>
      <w:marTop w:val="0"/>
      <w:marBottom w:val="0"/>
      <w:divBdr>
        <w:top w:val="none" w:sz="0" w:space="0" w:color="auto"/>
        <w:left w:val="none" w:sz="0" w:space="0" w:color="auto"/>
        <w:bottom w:val="none" w:sz="0" w:space="0" w:color="auto"/>
        <w:right w:val="none" w:sz="0" w:space="0" w:color="auto"/>
      </w:divBdr>
    </w:div>
    <w:div w:id="528226202">
      <w:bodyDiv w:val="1"/>
      <w:marLeft w:val="0"/>
      <w:marRight w:val="0"/>
      <w:marTop w:val="0"/>
      <w:marBottom w:val="0"/>
      <w:divBdr>
        <w:top w:val="none" w:sz="0" w:space="0" w:color="auto"/>
        <w:left w:val="none" w:sz="0" w:space="0" w:color="auto"/>
        <w:bottom w:val="none" w:sz="0" w:space="0" w:color="auto"/>
        <w:right w:val="none" w:sz="0" w:space="0" w:color="auto"/>
      </w:divBdr>
    </w:div>
    <w:div w:id="549732663">
      <w:bodyDiv w:val="1"/>
      <w:marLeft w:val="0"/>
      <w:marRight w:val="0"/>
      <w:marTop w:val="0"/>
      <w:marBottom w:val="0"/>
      <w:divBdr>
        <w:top w:val="none" w:sz="0" w:space="0" w:color="auto"/>
        <w:left w:val="none" w:sz="0" w:space="0" w:color="auto"/>
        <w:bottom w:val="none" w:sz="0" w:space="0" w:color="auto"/>
        <w:right w:val="none" w:sz="0" w:space="0" w:color="auto"/>
      </w:divBdr>
      <w:divsChild>
        <w:div w:id="734468611">
          <w:marLeft w:val="547"/>
          <w:marRight w:val="0"/>
          <w:marTop w:val="0"/>
          <w:marBottom w:val="0"/>
          <w:divBdr>
            <w:top w:val="none" w:sz="0" w:space="0" w:color="auto"/>
            <w:left w:val="none" w:sz="0" w:space="0" w:color="auto"/>
            <w:bottom w:val="none" w:sz="0" w:space="0" w:color="auto"/>
            <w:right w:val="none" w:sz="0" w:space="0" w:color="auto"/>
          </w:divBdr>
        </w:div>
        <w:div w:id="153885111">
          <w:marLeft w:val="547"/>
          <w:marRight w:val="0"/>
          <w:marTop w:val="0"/>
          <w:marBottom w:val="0"/>
          <w:divBdr>
            <w:top w:val="none" w:sz="0" w:space="0" w:color="auto"/>
            <w:left w:val="none" w:sz="0" w:space="0" w:color="auto"/>
            <w:bottom w:val="none" w:sz="0" w:space="0" w:color="auto"/>
            <w:right w:val="none" w:sz="0" w:space="0" w:color="auto"/>
          </w:divBdr>
        </w:div>
      </w:divsChild>
    </w:div>
    <w:div w:id="614559162">
      <w:bodyDiv w:val="1"/>
      <w:marLeft w:val="0"/>
      <w:marRight w:val="0"/>
      <w:marTop w:val="0"/>
      <w:marBottom w:val="0"/>
      <w:divBdr>
        <w:top w:val="none" w:sz="0" w:space="0" w:color="auto"/>
        <w:left w:val="none" w:sz="0" w:space="0" w:color="auto"/>
        <w:bottom w:val="none" w:sz="0" w:space="0" w:color="auto"/>
        <w:right w:val="none" w:sz="0" w:space="0" w:color="auto"/>
      </w:divBdr>
    </w:div>
    <w:div w:id="615139001">
      <w:bodyDiv w:val="1"/>
      <w:marLeft w:val="0"/>
      <w:marRight w:val="0"/>
      <w:marTop w:val="0"/>
      <w:marBottom w:val="0"/>
      <w:divBdr>
        <w:top w:val="none" w:sz="0" w:space="0" w:color="auto"/>
        <w:left w:val="none" w:sz="0" w:space="0" w:color="auto"/>
        <w:bottom w:val="none" w:sz="0" w:space="0" w:color="auto"/>
        <w:right w:val="none" w:sz="0" w:space="0" w:color="auto"/>
      </w:divBdr>
    </w:div>
    <w:div w:id="687176035">
      <w:bodyDiv w:val="1"/>
      <w:marLeft w:val="0"/>
      <w:marRight w:val="0"/>
      <w:marTop w:val="0"/>
      <w:marBottom w:val="0"/>
      <w:divBdr>
        <w:top w:val="none" w:sz="0" w:space="0" w:color="auto"/>
        <w:left w:val="none" w:sz="0" w:space="0" w:color="auto"/>
        <w:bottom w:val="none" w:sz="0" w:space="0" w:color="auto"/>
        <w:right w:val="none" w:sz="0" w:space="0" w:color="auto"/>
      </w:divBdr>
    </w:div>
    <w:div w:id="754671455">
      <w:bodyDiv w:val="1"/>
      <w:marLeft w:val="0"/>
      <w:marRight w:val="0"/>
      <w:marTop w:val="0"/>
      <w:marBottom w:val="0"/>
      <w:divBdr>
        <w:top w:val="none" w:sz="0" w:space="0" w:color="auto"/>
        <w:left w:val="none" w:sz="0" w:space="0" w:color="auto"/>
        <w:bottom w:val="none" w:sz="0" w:space="0" w:color="auto"/>
        <w:right w:val="none" w:sz="0" w:space="0" w:color="auto"/>
      </w:divBdr>
    </w:div>
    <w:div w:id="756369834">
      <w:bodyDiv w:val="1"/>
      <w:marLeft w:val="0"/>
      <w:marRight w:val="0"/>
      <w:marTop w:val="0"/>
      <w:marBottom w:val="0"/>
      <w:divBdr>
        <w:top w:val="none" w:sz="0" w:space="0" w:color="auto"/>
        <w:left w:val="none" w:sz="0" w:space="0" w:color="auto"/>
        <w:bottom w:val="none" w:sz="0" w:space="0" w:color="auto"/>
        <w:right w:val="none" w:sz="0" w:space="0" w:color="auto"/>
      </w:divBdr>
    </w:div>
    <w:div w:id="760640299">
      <w:bodyDiv w:val="1"/>
      <w:marLeft w:val="0"/>
      <w:marRight w:val="0"/>
      <w:marTop w:val="0"/>
      <w:marBottom w:val="0"/>
      <w:divBdr>
        <w:top w:val="none" w:sz="0" w:space="0" w:color="auto"/>
        <w:left w:val="none" w:sz="0" w:space="0" w:color="auto"/>
        <w:bottom w:val="none" w:sz="0" w:space="0" w:color="auto"/>
        <w:right w:val="none" w:sz="0" w:space="0" w:color="auto"/>
      </w:divBdr>
    </w:div>
    <w:div w:id="777410596">
      <w:bodyDiv w:val="1"/>
      <w:marLeft w:val="0"/>
      <w:marRight w:val="0"/>
      <w:marTop w:val="0"/>
      <w:marBottom w:val="0"/>
      <w:divBdr>
        <w:top w:val="none" w:sz="0" w:space="0" w:color="auto"/>
        <w:left w:val="none" w:sz="0" w:space="0" w:color="auto"/>
        <w:bottom w:val="none" w:sz="0" w:space="0" w:color="auto"/>
        <w:right w:val="none" w:sz="0" w:space="0" w:color="auto"/>
      </w:divBdr>
    </w:div>
    <w:div w:id="840972523">
      <w:bodyDiv w:val="1"/>
      <w:marLeft w:val="0"/>
      <w:marRight w:val="0"/>
      <w:marTop w:val="0"/>
      <w:marBottom w:val="0"/>
      <w:divBdr>
        <w:top w:val="none" w:sz="0" w:space="0" w:color="auto"/>
        <w:left w:val="none" w:sz="0" w:space="0" w:color="auto"/>
        <w:bottom w:val="none" w:sz="0" w:space="0" w:color="auto"/>
        <w:right w:val="none" w:sz="0" w:space="0" w:color="auto"/>
      </w:divBdr>
    </w:div>
    <w:div w:id="908922515">
      <w:bodyDiv w:val="1"/>
      <w:marLeft w:val="0"/>
      <w:marRight w:val="0"/>
      <w:marTop w:val="0"/>
      <w:marBottom w:val="0"/>
      <w:divBdr>
        <w:top w:val="none" w:sz="0" w:space="0" w:color="auto"/>
        <w:left w:val="none" w:sz="0" w:space="0" w:color="auto"/>
        <w:bottom w:val="none" w:sz="0" w:space="0" w:color="auto"/>
        <w:right w:val="none" w:sz="0" w:space="0" w:color="auto"/>
      </w:divBdr>
    </w:div>
    <w:div w:id="912468703">
      <w:bodyDiv w:val="1"/>
      <w:marLeft w:val="0"/>
      <w:marRight w:val="0"/>
      <w:marTop w:val="0"/>
      <w:marBottom w:val="0"/>
      <w:divBdr>
        <w:top w:val="none" w:sz="0" w:space="0" w:color="auto"/>
        <w:left w:val="none" w:sz="0" w:space="0" w:color="auto"/>
        <w:bottom w:val="none" w:sz="0" w:space="0" w:color="auto"/>
        <w:right w:val="none" w:sz="0" w:space="0" w:color="auto"/>
      </w:divBdr>
    </w:div>
    <w:div w:id="952905488">
      <w:bodyDiv w:val="1"/>
      <w:marLeft w:val="0"/>
      <w:marRight w:val="0"/>
      <w:marTop w:val="0"/>
      <w:marBottom w:val="0"/>
      <w:divBdr>
        <w:top w:val="none" w:sz="0" w:space="0" w:color="auto"/>
        <w:left w:val="none" w:sz="0" w:space="0" w:color="auto"/>
        <w:bottom w:val="none" w:sz="0" w:space="0" w:color="auto"/>
        <w:right w:val="none" w:sz="0" w:space="0" w:color="auto"/>
      </w:divBdr>
    </w:div>
    <w:div w:id="992291416">
      <w:bodyDiv w:val="1"/>
      <w:marLeft w:val="0"/>
      <w:marRight w:val="0"/>
      <w:marTop w:val="0"/>
      <w:marBottom w:val="0"/>
      <w:divBdr>
        <w:top w:val="none" w:sz="0" w:space="0" w:color="auto"/>
        <w:left w:val="none" w:sz="0" w:space="0" w:color="auto"/>
        <w:bottom w:val="none" w:sz="0" w:space="0" w:color="auto"/>
        <w:right w:val="none" w:sz="0" w:space="0" w:color="auto"/>
      </w:divBdr>
    </w:div>
    <w:div w:id="1053652408">
      <w:bodyDiv w:val="1"/>
      <w:marLeft w:val="0"/>
      <w:marRight w:val="0"/>
      <w:marTop w:val="0"/>
      <w:marBottom w:val="0"/>
      <w:divBdr>
        <w:top w:val="none" w:sz="0" w:space="0" w:color="auto"/>
        <w:left w:val="none" w:sz="0" w:space="0" w:color="auto"/>
        <w:bottom w:val="none" w:sz="0" w:space="0" w:color="auto"/>
        <w:right w:val="none" w:sz="0" w:space="0" w:color="auto"/>
      </w:divBdr>
      <w:divsChild>
        <w:div w:id="1595358190">
          <w:marLeft w:val="547"/>
          <w:marRight w:val="0"/>
          <w:marTop w:val="0"/>
          <w:marBottom w:val="0"/>
          <w:divBdr>
            <w:top w:val="none" w:sz="0" w:space="0" w:color="auto"/>
            <w:left w:val="none" w:sz="0" w:space="0" w:color="auto"/>
            <w:bottom w:val="none" w:sz="0" w:space="0" w:color="auto"/>
            <w:right w:val="none" w:sz="0" w:space="0" w:color="auto"/>
          </w:divBdr>
        </w:div>
      </w:divsChild>
    </w:div>
    <w:div w:id="1079525643">
      <w:bodyDiv w:val="1"/>
      <w:marLeft w:val="0"/>
      <w:marRight w:val="0"/>
      <w:marTop w:val="0"/>
      <w:marBottom w:val="0"/>
      <w:divBdr>
        <w:top w:val="none" w:sz="0" w:space="0" w:color="auto"/>
        <w:left w:val="none" w:sz="0" w:space="0" w:color="auto"/>
        <w:bottom w:val="none" w:sz="0" w:space="0" w:color="auto"/>
        <w:right w:val="none" w:sz="0" w:space="0" w:color="auto"/>
      </w:divBdr>
    </w:div>
    <w:div w:id="1126310151">
      <w:bodyDiv w:val="1"/>
      <w:marLeft w:val="0"/>
      <w:marRight w:val="0"/>
      <w:marTop w:val="0"/>
      <w:marBottom w:val="0"/>
      <w:divBdr>
        <w:top w:val="none" w:sz="0" w:space="0" w:color="auto"/>
        <w:left w:val="none" w:sz="0" w:space="0" w:color="auto"/>
        <w:bottom w:val="none" w:sz="0" w:space="0" w:color="auto"/>
        <w:right w:val="none" w:sz="0" w:space="0" w:color="auto"/>
      </w:divBdr>
      <w:divsChild>
        <w:div w:id="1913585943">
          <w:marLeft w:val="0"/>
          <w:marRight w:val="0"/>
          <w:marTop w:val="0"/>
          <w:marBottom w:val="0"/>
          <w:divBdr>
            <w:top w:val="none" w:sz="0" w:space="0" w:color="auto"/>
            <w:left w:val="none" w:sz="0" w:space="0" w:color="auto"/>
            <w:bottom w:val="none" w:sz="0" w:space="0" w:color="auto"/>
            <w:right w:val="none" w:sz="0" w:space="0" w:color="auto"/>
          </w:divBdr>
        </w:div>
      </w:divsChild>
    </w:div>
    <w:div w:id="1136068893">
      <w:bodyDiv w:val="1"/>
      <w:marLeft w:val="0"/>
      <w:marRight w:val="0"/>
      <w:marTop w:val="0"/>
      <w:marBottom w:val="0"/>
      <w:divBdr>
        <w:top w:val="none" w:sz="0" w:space="0" w:color="auto"/>
        <w:left w:val="none" w:sz="0" w:space="0" w:color="auto"/>
        <w:bottom w:val="none" w:sz="0" w:space="0" w:color="auto"/>
        <w:right w:val="none" w:sz="0" w:space="0" w:color="auto"/>
      </w:divBdr>
    </w:div>
    <w:div w:id="1213540937">
      <w:bodyDiv w:val="1"/>
      <w:marLeft w:val="0"/>
      <w:marRight w:val="0"/>
      <w:marTop w:val="0"/>
      <w:marBottom w:val="0"/>
      <w:divBdr>
        <w:top w:val="none" w:sz="0" w:space="0" w:color="auto"/>
        <w:left w:val="none" w:sz="0" w:space="0" w:color="auto"/>
        <w:bottom w:val="none" w:sz="0" w:space="0" w:color="auto"/>
        <w:right w:val="none" w:sz="0" w:space="0" w:color="auto"/>
      </w:divBdr>
    </w:div>
    <w:div w:id="1248152790">
      <w:bodyDiv w:val="1"/>
      <w:marLeft w:val="0"/>
      <w:marRight w:val="0"/>
      <w:marTop w:val="0"/>
      <w:marBottom w:val="0"/>
      <w:divBdr>
        <w:top w:val="none" w:sz="0" w:space="0" w:color="auto"/>
        <w:left w:val="none" w:sz="0" w:space="0" w:color="auto"/>
        <w:bottom w:val="none" w:sz="0" w:space="0" w:color="auto"/>
        <w:right w:val="none" w:sz="0" w:space="0" w:color="auto"/>
      </w:divBdr>
      <w:divsChild>
        <w:div w:id="1043627936">
          <w:marLeft w:val="0"/>
          <w:marRight w:val="0"/>
          <w:marTop w:val="0"/>
          <w:marBottom w:val="0"/>
          <w:divBdr>
            <w:top w:val="none" w:sz="0" w:space="0" w:color="auto"/>
            <w:left w:val="none" w:sz="0" w:space="0" w:color="auto"/>
            <w:bottom w:val="single" w:sz="6" w:space="0" w:color="D8D8D8"/>
            <w:right w:val="none" w:sz="0" w:space="0" w:color="auto"/>
          </w:divBdr>
          <w:divsChild>
            <w:div w:id="517234433">
              <w:marLeft w:val="0"/>
              <w:marRight w:val="0"/>
              <w:marTop w:val="0"/>
              <w:marBottom w:val="0"/>
              <w:divBdr>
                <w:top w:val="none" w:sz="0" w:space="0" w:color="auto"/>
                <w:left w:val="none" w:sz="0" w:space="0" w:color="auto"/>
                <w:bottom w:val="none" w:sz="0" w:space="0" w:color="auto"/>
                <w:right w:val="none" w:sz="0" w:space="0" w:color="auto"/>
              </w:divBdr>
              <w:divsChild>
                <w:div w:id="171403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5625">
      <w:bodyDiv w:val="1"/>
      <w:marLeft w:val="0"/>
      <w:marRight w:val="0"/>
      <w:marTop w:val="0"/>
      <w:marBottom w:val="0"/>
      <w:divBdr>
        <w:top w:val="none" w:sz="0" w:space="0" w:color="auto"/>
        <w:left w:val="none" w:sz="0" w:space="0" w:color="auto"/>
        <w:bottom w:val="none" w:sz="0" w:space="0" w:color="auto"/>
        <w:right w:val="none" w:sz="0" w:space="0" w:color="auto"/>
      </w:divBdr>
    </w:div>
    <w:div w:id="1324622437">
      <w:bodyDiv w:val="1"/>
      <w:marLeft w:val="0"/>
      <w:marRight w:val="0"/>
      <w:marTop w:val="0"/>
      <w:marBottom w:val="0"/>
      <w:divBdr>
        <w:top w:val="none" w:sz="0" w:space="0" w:color="auto"/>
        <w:left w:val="none" w:sz="0" w:space="0" w:color="auto"/>
        <w:bottom w:val="none" w:sz="0" w:space="0" w:color="auto"/>
        <w:right w:val="none" w:sz="0" w:space="0" w:color="auto"/>
      </w:divBdr>
    </w:div>
    <w:div w:id="1358041284">
      <w:bodyDiv w:val="1"/>
      <w:marLeft w:val="0"/>
      <w:marRight w:val="0"/>
      <w:marTop w:val="0"/>
      <w:marBottom w:val="0"/>
      <w:divBdr>
        <w:top w:val="none" w:sz="0" w:space="0" w:color="auto"/>
        <w:left w:val="none" w:sz="0" w:space="0" w:color="auto"/>
        <w:bottom w:val="none" w:sz="0" w:space="0" w:color="auto"/>
        <w:right w:val="none" w:sz="0" w:space="0" w:color="auto"/>
      </w:divBdr>
    </w:div>
    <w:div w:id="1367171279">
      <w:bodyDiv w:val="1"/>
      <w:marLeft w:val="0"/>
      <w:marRight w:val="0"/>
      <w:marTop w:val="0"/>
      <w:marBottom w:val="0"/>
      <w:divBdr>
        <w:top w:val="none" w:sz="0" w:space="0" w:color="auto"/>
        <w:left w:val="none" w:sz="0" w:space="0" w:color="auto"/>
        <w:bottom w:val="none" w:sz="0" w:space="0" w:color="auto"/>
        <w:right w:val="none" w:sz="0" w:space="0" w:color="auto"/>
      </w:divBdr>
    </w:div>
    <w:div w:id="1371803652">
      <w:bodyDiv w:val="1"/>
      <w:marLeft w:val="0"/>
      <w:marRight w:val="0"/>
      <w:marTop w:val="0"/>
      <w:marBottom w:val="0"/>
      <w:divBdr>
        <w:top w:val="none" w:sz="0" w:space="0" w:color="auto"/>
        <w:left w:val="none" w:sz="0" w:space="0" w:color="auto"/>
        <w:bottom w:val="none" w:sz="0" w:space="0" w:color="auto"/>
        <w:right w:val="none" w:sz="0" w:space="0" w:color="auto"/>
      </w:divBdr>
      <w:divsChild>
        <w:div w:id="35858780">
          <w:marLeft w:val="547"/>
          <w:marRight w:val="0"/>
          <w:marTop w:val="0"/>
          <w:marBottom w:val="0"/>
          <w:divBdr>
            <w:top w:val="none" w:sz="0" w:space="0" w:color="auto"/>
            <w:left w:val="none" w:sz="0" w:space="0" w:color="auto"/>
            <w:bottom w:val="none" w:sz="0" w:space="0" w:color="auto"/>
            <w:right w:val="none" w:sz="0" w:space="0" w:color="auto"/>
          </w:divBdr>
        </w:div>
      </w:divsChild>
    </w:div>
    <w:div w:id="1373195003">
      <w:bodyDiv w:val="1"/>
      <w:marLeft w:val="0"/>
      <w:marRight w:val="0"/>
      <w:marTop w:val="0"/>
      <w:marBottom w:val="0"/>
      <w:divBdr>
        <w:top w:val="none" w:sz="0" w:space="0" w:color="auto"/>
        <w:left w:val="none" w:sz="0" w:space="0" w:color="auto"/>
        <w:bottom w:val="none" w:sz="0" w:space="0" w:color="auto"/>
        <w:right w:val="none" w:sz="0" w:space="0" w:color="auto"/>
      </w:divBdr>
    </w:div>
    <w:div w:id="1406799567">
      <w:bodyDiv w:val="1"/>
      <w:marLeft w:val="0"/>
      <w:marRight w:val="0"/>
      <w:marTop w:val="0"/>
      <w:marBottom w:val="0"/>
      <w:divBdr>
        <w:top w:val="none" w:sz="0" w:space="0" w:color="auto"/>
        <w:left w:val="none" w:sz="0" w:space="0" w:color="auto"/>
        <w:bottom w:val="none" w:sz="0" w:space="0" w:color="auto"/>
        <w:right w:val="none" w:sz="0" w:space="0" w:color="auto"/>
      </w:divBdr>
    </w:div>
    <w:div w:id="1410691082">
      <w:bodyDiv w:val="1"/>
      <w:marLeft w:val="0"/>
      <w:marRight w:val="0"/>
      <w:marTop w:val="0"/>
      <w:marBottom w:val="0"/>
      <w:divBdr>
        <w:top w:val="none" w:sz="0" w:space="0" w:color="auto"/>
        <w:left w:val="none" w:sz="0" w:space="0" w:color="auto"/>
        <w:bottom w:val="none" w:sz="0" w:space="0" w:color="auto"/>
        <w:right w:val="none" w:sz="0" w:space="0" w:color="auto"/>
      </w:divBdr>
    </w:div>
    <w:div w:id="1414006010">
      <w:bodyDiv w:val="1"/>
      <w:marLeft w:val="0"/>
      <w:marRight w:val="0"/>
      <w:marTop w:val="0"/>
      <w:marBottom w:val="0"/>
      <w:divBdr>
        <w:top w:val="none" w:sz="0" w:space="0" w:color="auto"/>
        <w:left w:val="none" w:sz="0" w:space="0" w:color="auto"/>
        <w:bottom w:val="none" w:sz="0" w:space="0" w:color="auto"/>
        <w:right w:val="none" w:sz="0" w:space="0" w:color="auto"/>
      </w:divBdr>
    </w:div>
    <w:div w:id="1483039135">
      <w:bodyDiv w:val="1"/>
      <w:marLeft w:val="0"/>
      <w:marRight w:val="0"/>
      <w:marTop w:val="0"/>
      <w:marBottom w:val="0"/>
      <w:divBdr>
        <w:top w:val="none" w:sz="0" w:space="0" w:color="auto"/>
        <w:left w:val="none" w:sz="0" w:space="0" w:color="auto"/>
        <w:bottom w:val="none" w:sz="0" w:space="0" w:color="auto"/>
        <w:right w:val="none" w:sz="0" w:space="0" w:color="auto"/>
      </w:divBdr>
    </w:div>
    <w:div w:id="1695841825">
      <w:bodyDiv w:val="1"/>
      <w:marLeft w:val="0"/>
      <w:marRight w:val="0"/>
      <w:marTop w:val="0"/>
      <w:marBottom w:val="0"/>
      <w:divBdr>
        <w:top w:val="none" w:sz="0" w:space="0" w:color="auto"/>
        <w:left w:val="none" w:sz="0" w:space="0" w:color="auto"/>
        <w:bottom w:val="none" w:sz="0" w:space="0" w:color="auto"/>
        <w:right w:val="none" w:sz="0" w:space="0" w:color="auto"/>
      </w:divBdr>
    </w:div>
    <w:div w:id="1702393379">
      <w:bodyDiv w:val="1"/>
      <w:marLeft w:val="0"/>
      <w:marRight w:val="0"/>
      <w:marTop w:val="0"/>
      <w:marBottom w:val="0"/>
      <w:divBdr>
        <w:top w:val="none" w:sz="0" w:space="0" w:color="auto"/>
        <w:left w:val="none" w:sz="0" w:space="0" w:color="auto"/>
        <w:bottom w:val="none" w:sz="0" w:space="0" w:color="auto"/>
        <w:right w:val="none" w:sz="0" w:space="0" w:color="auto"/>
      </w:divBdr>
    </w:div>
    <w:div w:id="1702588417">
      <w:bodyDiv w:val="1"/>
      <w:marLeft w:val="0"/>
      <w:marRight w:val="0"/>
      <w:marTop w:val="0"/>
      <w:marBottom w:val="0"/>
      <w:divBdr>
        <w:top w:val="none" w:sz="0" w:space="0" w:color="auto"/>
        <w:left w:val="none" w:sz="0" w:space="0" w:color="auto"/>
        <w:bottom w:val="none" w:sz="0" w:space="0" w:color="auto"/>
        <w:right w:val="none" w:sz="0" w:space="0" w:color="auto"/>
      </w:divBdr>
    </w:div>
    <w:div w:id="1755543758">
      <w:bodyDiv w:val="1"/>
      <w:marLeft w:val="0"/>
      <w:marRight w:val="0"/>
      <w:marTop w:val="0"/>
      <w:marBottom w:val="0"/>
      <w:divBdr>
        <w:top w:val="none" w:sz="0" w:space="0" w:color="auto"/>
        <w:left w:val="none" w:sz="0" w:space="0" w:color="auto"/>
        <w:bottom w:val="none" w:sz="0" w:space="0" w:color="auto"/>
        <w:right w:val="none" w:sz="0" w:space="0" w:color="auto"/>
      </w:divBdr>
    </w:div>
    <w:div w:id="1771121209">
      <w:bodyDiv w:val="1"/>
      <w:marLeft w:val="0"/>
      <w:marRight w:val="0"/>
      <w:marTop w:val="0"/>
      <w:marBottom w:val="0"/>
      <w:divBdr>
        <w:top w:val="none" w:sz="0" w:space="0" w:color="auto"/>
        <w:left w:val="none" w:sz="0" w:space="0" w:color="auto"/>
        <w:bottom w:val="none" w:sz="0" w:space="0" w:color="auto"/>
        <w:right w:val="none" w:sz="0" w:space="0" w:color="auto"/>
      </w:divBdr>
      <w:divsChild>
        <w:div w:id="1189563787">
          <w:marLeft w:val="547"/>
          <w:marRight w:val="0"/>
          <w:marTop w:val="0"/>
          <w:marBottom w:val="0"/>
          <w:divBdr>
            <w:top w:val="none" w:sz="0" w:space="0" w:color="auto"/>
            <w:left w:val="none" w:sz="0" w:space="0" w:color="auto"/>
            <w:bottom w:val="none" w:sz="0" w:space="0" w:color="auto"/>
            <w:right w:val="none" w:sz="0" w:space="0" w:color="auto"/>
          </w:divBdr>
        </w:div>
      </w:divsChild>
    </w:div>
    <w:div w:id="1775008439">
      <w:bodyDiv w:val="1"/>
      <w:marLeft w:val="0"/>
      <w:marRight w:val="0"/>
      <w:marTop w:val="0"/>
      <w:marBottom w:val="0"/>
      <w:divBdr>
        <w:top w:val="none" w:sz="0" w:space="0" w:color="auto"/>
        <w:left w:val="none" w:sz="0" w:space="0" w:color="auto"/>
        <w:bottom w:val="none" w:sz="0" w:space="0" w:color="auto"/>
        <w:right w:val="none" w:sz="0" w:space="0" w:color="auto"/>
      </w:divBdr>
    </w:div>
    <w:div w:id="1826967635">
      <w:bodyDiv w:val="1"/>
      <w:marLeft w:val="0"/>
      <w:marRight w:val="0"/>
      <w:marTop w:val="0"/>
      <w:marBottom w:val="0"/>
      <w:divBdr>
        <w:top w:val="none" w:sz="0" w:space="0" w:color="auto"/>
        <w:left w:val="none" w:sz="0" w:space="0" w:color="auto"/>
        <w:bottom w:val="none" w:sz="0" w:space="0" w:color="auto"/>
        <w:right w:val="none" w:sz="0" w:space="0" w:color="auto"/>
      </w:divBdr>
    </w:div>
    <w:div w:id="1846438446">
      <w:bodyDiv w:val="1"/>
      <w:marLeft w:val="0"/>
      <w:marRight w:val="0"/>
      <w:marTop w:val="0"/>
      <w:marBottom w:val="0"/>
      <w:divBdr>
        <w:top w:val="none" w:sz="0" w:space="0" w:color="auto"/>
        <w:left w:val="none" w:sz="0" w:space="0" w:color="auto"/>
        <w:bottom w:val="none" w:sz="0" w:space="0" w:color="auto"/>
        <w:right w:val="none" w:sz="0" w:space="0" w:color="auto"/>
      </w:divBdr>
    </w:div>
    <w:div w:id="1875533365">
      <w:bodyDiv w:val="1"/>
      <w:marLeft w:val="0"/>
      <w:marRight w:val="0"/>
      <w:marTop w:val="0"/>
      <w:marBottom w:val="0"/>
      <w:divBdr>
        <w:top w:val="none" w:sz="0" w:space="0" w:color="auto"/>
        <w:left w:val="none" w:sz="0" w:space="0" w:color="auto"/>
        <w:bottom w:val="none" w:sz="0" w:space="0" w:color="auto"/>
        <w:right w:val="none" w:sz="0" w:space="0" w:color="auto"/>
      </w:divBdr>
    </w:div>
    <w:div w:id="1887913443">
      <w:bodyDiv w:val="1"/>
      <w:marLeft w:val="0"/>
      <w:marRight w:val="0"/>
      <w:marTop w:val="0"/>
      <w:marBottom w:val="0"/>
      <w:divBdr>
        <w:top w:val="none" w:sz="0" w:space="0" w:color="auto"/>
        <w:left w:val="none" w:sz="0" w:space="0" w:color="auto"/>
        <w:bottom w:val="none" w:sz="0" w:space="0" w:color="auto"/>
        <w:right w:val="none" w:sz="0" w:space="0" w:color="auto"/>
      </w:divBdr>
    </w:div>
    <w:div w:id="1899198242">
      <w:bodyDiv w:val="1"/>
      <w:marLeft w:val="0"/>
      <w:marRight w:val="0"/>
      <w:marTop w:val="0"/>
      <w:marBottom w:val="0"/>
      <w:divBdr>
        <w:top w:val="none" w:sz="0" w:space="0" w:color="auto"/>
        <w:left w:val="none" w:sz="0" w:space="0" w:color="auto"/>
        <w:bottom w:val="none" w:sz="0" w:space="0" w:color="auto"/>
        <w:right w:val="none" w:sz="0" w:space="0" w:color="auto"/>
      </w:divBdr>
    </w:div>
    <w:div w:id="1940481214">
      <w:bodyDiv w:val="1"/>
      <w:marLeft w:val="0"/>
      <w:marRight w:val="0"/>
      <w:marTop w:val="0"/>
      <w:marBottom w:val="0"/>
      <w:divBdr>
        <w:top w:val="none" w:sz="0" w:space="0" w:color="auto"/>
        <w:left w:val="none" w:sz="0" w:space="0" w:color="auto"/>
        <w:bottom w:val="none" w:sz="0" w:space="0" w:color="auto"/>
        <w:right w:val="none" w:sz="0" w:space="0" w:color="auto"/>
      </w:divBdr>
    </w:div>
    <w:div w:id="1968655662">
      <w:bodyDiv w:val="1"/>
      <w:marLeft w:val="0"/>
      <w:marRight w:val="0"/>
      <w:marTop w:val="0"/>
      <w:marBottom w:val="0"/>
      <w:divBdr>
        <w:top w:val="none" w:sz="0" w:space="0" w:color="auto"/>
        <w:left w:val="none" w:sz="0" w:space="0" w:color="auto"/>
        <w:bottom w:val="none" w:sz="0" w:space="0" w:color="auto"/>
        <w:right w:val="none" w:sz="0" w:space="0" w:color="auto"/>
      </w:divBdr>
    </w:div>
    <w:div w:id="2035114664">
      <w:bodyDiv w:val="1"/>
      <w:marLeft w:val="0"/>
      <w:marRight w:val="0"/>
      <w:marTop w:val="0"/>
      <w:marBottom w:val="0"/>
      <w:divBdr>
        <w:top w:val="none" w:sz="0" w:space="0" w:color="auto"/>
        <w:left w:val="none" w:sz="0" w:space="0" w:color="auto"/>
        <w:bottom w:val="none" w:sz="0" w:space="0" w:color="auto"/>
        <w:right w:val="none" w:sz="0" w:space="0" w:color="auto"/>
      </w:divBdr>
    </w:div>
    <w:div w:id="2069255129">
      <w:bodyDiv w:val="1"/>
      <w:marLeft w:val="0"/>
      <w:marRight w:val="0"/>
      <w:marTop w:val="0"/>
      <w:marBottom w:val="0"/>
      <w:divBdr>
        <w:top w:val="none" w:sz="0" w:space="0" w:color="auto"/>
        <w:left w:val="none" w:sz="0" w:space="0" w:color="auto"/>
        <w:bottom w:val="none" w:sz="0" w:space="0" w:color="auto"/>
        <w:right w:val="none" w:sz="0" w:space="0" w:color="auto"/>
      </w:divBdr>
    </w:div>
    <w:div w:id="2125071893">
      <w:bodyDiv w:val="1"/>
      <w:marLeft w:val="0"/>
      <w:marRight w:val="0"/>
      <w:marTop w:val="0"/>
      <w:marBottom w:val="0"/>
      <w:divBdr>
        <w:top w:val="none" w:sz="0" w:space="0" w:color="auto"/>
        <w:left w:val="none" w:sz="0" w:space="0" w:color="auto"/>
        <w:bottom w:val="none" w:sz="0" w:space="0" w:color="auto"/>
        <w:right w:val="none" w:sz="0" w:space="0" w:color="auto"/>
      </w:divBdr>
    </w:div>
    <w:div w:id="2142453814">
      <w:bodyDiv w:val="1"/>
      <w:marLeft w:val="0"/>
      <w:marRight w:val="0"/>
      <w:marTop w:val="0"/>
      <w:marBottom w:val="0"/>
      <w:divBdr>
        <w:top w:val="none" w:sz="0" w:space="0" w:color="auto"/>
        <w:left w:val="none" w:sz="0" w:space="0" w:color="auto"/>
        <w:bottom w:val="none" w:sz="0" w:space="0" w:color="auto"/>
        <w:right w:val="none" w:sz="0" w:space="0" w:color="auto"/>
      </w:divBdr>
    </w:div>
    <w:div w:id="2143619361">
      <w:bodyDiv w:val="1"/>
      <w:marLeft w:val="0"/>
      <w:marRight w:val="0"/>
      <w:marTop w:val="0"/>
      <w:marBottom w:val="0"/>
      <w:divBdr>
        <w:top w:val="none" w:sz="0" w:space="0" w:color="auto"/>
        <w:left w:val="none" w:sz="0" w:space="0" w:color="auto"/>
        <w:bottom w:val="none" w:sz="0" w:space="0" w:color="auto"/>
        <w:right w:val="none" w:sz="0" w:space="0" w:color="auto"/>
      </w:divBdr>
      <w:divsChild>
        <w:div w:id="322243128">
          <w:marLeft w:val="0"/>
          <w:marRight w:val="0"/>
          <w:marTop w:val="0"/>
          <w:marBottom w:val="567"/>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06B24E-2A81-413B-BD15-5DE7A5CA98BE}">
  <ds:schemaRefs>
    <ds:schemaRef ds:uri="http://schemas.openxmlformats.org/officeDocument/2006/bibliography"/>
  </ds:schemaRefs>
</ds:datastoreItem>
</file>

<file path=customXml/itemProps2.xml><?xml version="1.0" encoding="utf-8"?>
<ds:datastoreItem xmlns:ds="http://schemas.openxmlformats.org/officeDocument/2006/customXml" ds:itemID="{27B2CAE8-2BC3-4A65-98AA-1F6FC3D45BD4}">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D759D8D9-E258-4246-B8AF-F87CD35BB7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5D4C3A-3468-4142-B8A8-FDED9A85FA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8169</Words>
  <Characters>47628</Characters>
  <Application>Microsoft Office Word</Application>
  <DocSecurity>0</DocSecurity>
  <Lines>2070</Lines>
  <Paragraphs>680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2022-06-13T06:15:00Z</dcterms:created>
  <dcterms:modified xsi:type="dcterms:W3CDTF">2022-08-30T08:46:00Z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