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F6" w:rsidRPr="00DC20E1" w:rsidRDefault="00273ACD" w:rsidP="00DC20E1">
      <w:pPr>
        <w:spacing w:before="0"/>
        <w:jc w:val="center"/>
        <w:rPr>
          <w:noProof/>
        </w:rPr>
      </w:pPr>
      <w:r w:rsidRPr="00DC20E1">
        <w:t>Starptautiskā Telesakaru savienība</w:t>
      </w:r>
    </w:p>
    <w:p w:rsidR="000C01F6" w:rsidRPr="00DC20E1" w:rsidRDefault="000C01F6"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273ACD" w:rsidRPr="00DC20E1" w:rsidRDefault="00273ACD" w:rsidP="00DC20E1">
      <w:pPr>
        <w:spacing w:before="0"/>
        <w:jc w:val="right"/>
        <w:rPr>
          <w:b/>
          <w:noProof/>
          <w:sz w:val="96"/>
          <w:szCs w:val="96"/>
        </w:rPr>
      </w:pPr>
      <w:r w:rsidRPr="00DC20E1">
        <w:rPr>
          <w:b/>
          <w:i/>
          <w:sz w:val="96"/>
          <w:szCs w:val="96"/>
        </w:rPr>
        <w:t>ITU-R</w:t>
      </w:r>
    </w:p>
    <w:p w:rsidR="000C01F6" w:rsidRPr="00DC20E1" w:rsidRDefault="00273ACD" w:rsidP="00DC20E1">
      <w:pPr>
        <w:spacing w:before="0"/>
        <w:jc w:val="right"/>
        <w:rPr>
          <w:noProof/>
          <w:sz w:val="28"/>
          <w:szCs w:val="28"/>
        </w:rPr>
      </w:pPr>
      <w:r w:rsidRPr="00DC20E1">
        <w:rPr>
          <w:i/>
          <w:sz w:val="28"/>
          <w:szCs w:val="28"/>
        </w:rPr>
        <w:t>ITU</w:t>
      </w:r>
      <w:r w:rsidRPr="00DC20E1">
        <w:rPr>
          <w:sz w:val="28"/>
          <w:szCs w:val="28"/>
        </w:rPr>
        <w:t xml:space="preserve"> Radiosakaru sektors</w:t>
      </w:r>
    </w:p>
    <w:p w:rsidR="000C01F6" w:rsidRPr="00DC20E1" w:rsidRDefault="000C01F6"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p w:rsidR="00021B5A" w:rsidRPr="00DC20E1" w:rsidRDefault="00021B5A" w:rsidP="00DC20E1">
      <w:pPr>
        <w:spacing w:before="0"/>
        <w:rPr>
          <w:noProof/>
        </w:rPr>
      </w:pPr>
    </w:p>
    <w:tbl>
      <w:tblPr>
        <w:tblW w:w="5000" w:type="pct"/>
        <w:jc w:val="right"/>
        <w:tblCellMar>
          <w:top w:w="28" w:type="dxa"/>
          <w:left w:w="28" w:type="dxa"/>
          <w:bottom w:w="28" w:type="dxa"/>
          <w:right w:w="28" w:type="dxa"/>
        </w:tblCellMar>
        <w:tblLook w:val="01E0" w:firstRow="1" w:lastRow="1" w:firstColumn="1" w:lastColumn="1" w:noHBand="0" w:noVBand="0"/>
      </w:tblPr>
      <w:tblGrid>
        <w:gridCol w:w="9072"/>
      </w:tblGrid>
      <w:tr w:rsidR="000C01F6" w:rsidRPr="00DC20E1" w:rsidTr="00021B5A">
        <w:trPr>
          <w:jc w:val="right"/>
        </w:trPr>
        <w:tc>
          <w:tcPr>
            <w:tcW w:w="5000" w:type="pct"/>
            <w:vAlign w:val="center"/>
          </w:tcPr>
          <w:p w:rsidR="000C01F6" w:rsidRPr="00DC20E1" w:rsidRDefault="000C01F6" w:rsidP="00DC20E1">
            <w:pPr>
              <w:spacing w:before="0"/>
              <w:jc w:val="right"/>
              <w:rPr>
                <w:b/>
                <w:bCs/>
                <w:iCs/>
                <w:noProof/>
                <w:color w:val="243285"/>
                <w:sz w:val="40"/>
                <w:szCs w:val="40"/>
              </w:rPr>
            </w:pPr>
            <w:r w:rsidRPr="00DC20E1">
              <w:rPr>
                <w:b/>
                <w:noProof/>
                <w:color w:val="243285"/>
                <w:sz w:val="40"/>
                <w:szCs w:val="40"/>
              </w:rPr>
              <w:t>Ieteikums ITU-R M.493-14</w:t>
            </w:r>
          </w:p>
          <w:p w:rsidR="000C01F6" w:rsidRPr="00DC20E1" w:rsidRDefault="000C01F6" w:rsidP="00DC20E1">
            <w:pPr>
              <w:spacing w:before="0"/>
              <w:jc w:val="right"/>
              <w:rPr>
                <w:b/>
                <w:bCs/>
                <w:iCs/>
                <w:noProof/>
                <w:color w:val="243285"/>
                <w:sz w:val="28"/>
                <w:szCs w:val="28"/>
              </w:rPr>
            </w:pPr>
            <w:r w:rsidRPr="00DC20E1">
              <w:rPr>
                <w:b/>
                <w:noProof/>
                <w:color w:val="243285"/>
                <w:sz w:val="28"/>
                <w:szCs w:val="28"/>
              </w:rPr>
              <w:t>(2015. gada septembris)</w:t>
            </w:r>
          </w:p>
        </w:tc>
      </w:tr>
      <w:tr w:rsidR="000C01F6" w:rsidRPr="00DC20E1" w:rsidTr="00021B5A">
        <w:trPr>
          <w:jc w:val="right"/>
        </w:trPr>
        <w:tc>
          <w:tcPr>
            <w:tcW w:w="5000" w:type="pct"/>
            <w:vAlign w:val="center"/>
          </w:tcPr>
          <w:p w:rsidR="000C01F6" w:rsidRPr="00DC20E1" w:rsidRDefault="000C01F6" w:rsidP="00DC20E1">
            <w:pPr>
              <w:spacing w:before="0"/>
              <w:jc w:val="right"/>
              <w:rPr>
                <w:b/>
                <w:bCs/>
                <w:iCs/>
                <w:noProof/>
                <w:color w:val="243285"/>
                <w:sz w:val="48"/>
                <w:szCs w:val="48"/>
              </w:rPr>
            </w:pPr>
          </w:p>
          <w:p w:rsidR="000C01F6" w:rsidRPr="00DC20E1" w:rsidRDefault="000C01F6" w:rsidP="00DC20E1">
            <w:pPr>
              <w:spacing w:before="0"/>
              <w:jc w:val="right"/>
              <w:rPr>
                <w:b/>
                <w:bCs/>
                <w:iCs/>
                <w:noProof/>
                <w:color w:val="243285"/>
                <w:sz w:val="48"/>
                <w:szCs w:val="48"/>
              </w:rPr>
            </w:pPr>
            <w:r w:rsidRPr="00DC20E1">
              <w:rPr>
                <w:b/>
                <w:noProof/>
                <w:color w:val="243285"/>
                <w:sz w:val="48"/>
                <w:szCs w:val="48"/>
              </w:rPr>
              <w:t>Ciparu selektīvā izsaukuma sistēma, ko izmanto jūras mobilais sakaru dienests</w:t>
            </w:r>
          </w:p>
        </w:tc>
      </w:tr>
      <w:tr w:rsidR="000C01F6" w:rsidRPr="00DC20E1" w:rsidTr="00021B5A">
        <w:trPr>
          <w:jc w:val="right"/>
        </w:trPr>
        <w:tc>
          <w:tcPr>
            <w:tcW w:w="5000" w:type="pct"/>
            <w:vAlign w:val="center"/>
          </w:tcPr>
          <w:p w:rsidR="000C01F6" w:rsidRPr="00DC20E1" w:rsidRDefault="000C01F6" w:rsidP="00DC20E1">
            <w:pPr>
              <w:spacing w:before="0"/>
              <w:jc w:val="right"/>
              <w:rPr>
                <w:b/>
                <w:bCs/>
                <w:iCs/>
                <w:noProof/>
                <w:color w:val="243285"/>
                <w:sz w:val="36"/>
                <w:szCs w:val="36"/>
              </w:rPr>
            </w:pPr>
          </w:p>
          <w:p w:rsidR="00021B5A" w:rsidRPr="00DC20E1" w:rsidRDefault="00021B5A" w:rsidP="00DC20E1">
            <w:pPr>
              <w:spacing w:before="0"/>
              <w:jc w:val="right"/>
              <w:rPr>
                <w:b/>
                <w:bCs/>
                <w:iCs/>
                <w:noProof/>
                <w:color w:val="243285"/>
                <w:sz w:val="36"/>
                <w:szCs w:val="36"/>
              </w:rPr>
            </w:pPr>
          </w:p>
          <w:p w:rsidR="000C01F6" w:rsidRPr="00DC20E1" w:rsidRDefault="000C01F6" w:rsidP="00DC20E1">
            <w:pPr>
              <w:spacing w:before="0"/>
              <w:jc w:val="right"/>
              <w:rPr>
                <w:b/>
                <w:bCs/>
                <w:iCs/>
                <w:noProof/>
                <w:color w:val="243285"/>
                <w:sz w:val="36"/>
                <w:szCs w:val="36"/>
              </w:rPr>
            </w:pPr>
            <w:r w:rsidRPr="00DC20E1">
              <w:rPr>
                <w:b/>
                <w:noProof/>
                <w:color w:val="243285"/>
                <w:sz w:val="36"/>
                <w:szCs w:val="36"/>
              </w:rPr>
              <w:t>M sērija</w:t>
            </w:r>
          </w:p>
          <w:p w:rsidR="000C01F6" w:rsidRPr="00DC20E1" w:rsidRDefault="000C01F6" w:rsidP="00DC20E1">
            <w:pPr>
              <w:spacing w:before="0"/>
              <w:jc w:val="right"/>
              <w:rPr>
                <w:b/>
                <w:bCs/>
                <w:noProof/>
                <w:color w:val="243285"/>
                <w:sz w:val="36"/>
                <w:szCs w:val="36"/>
              </w:rPr>
            </w:pPr>
            <w:r w:rsidRPr="00DC20E1">
              <w:rPr>
                <w:b/>
                <w:noProof/>
                <w:color w:val="243285"/>
                <w:sz w:val="36"/>
                <w:szCs w:val="36"/>
              </w:rPr>
              <w:t>Mobilie, radionoteikšanas, amatieru</w:t>
            </w:r>
          </w:p>
          <w:p w:rsidR="000C01F6" w:rsidRPr="00DC20E1" w:rsidRDefault="000C01F6" w:rsidP="00DC20E1">
            <w:pPr>
              <w:spacing w:before="0"/>
              <w:jc w:val="right"/>
              <w:rPr>
                <w:b/>
                <w:bCs/>
                <w:noProof/>
                <w:color w:val="243285"/>
                <w:sz w:val="36"/>
                <w:szCs w:val="36"/>
              </w:rPr>
            </w:pPr>
            <w:r w:rsidRPr="00DC20E1">
              <w:rPr>
                <w:b/>
                <w:noProof/>
                <w:color w:val="243285"/>
                <w:sz w:val="36"/>
                <w:szCs w:val="36"/>
              </w:rPr>
              <w:t>un saistītie satelītu pakalpojumi</w:t>
            </w:r>
          </w:p>
        </w:tc>
      </w:tr>
    </w:tbl>
    <w:p w:rsidR="00943FE9" w:rsidRPr="00DC20E1" w:rsidRDefault="00943FE9" w:rsidP="00DC20E1">
      <w:pPr>
        <w:spacing w:before="0"/>
        <w:rPr>
          <w:i/>
          <w:noProof/>
        </w:rPr>
      </w:pPr>
    </w:p>
    <w:p w:rsidR="00943FE9" w:rsidRPr="00DC20E1" w:rsidRDefault="00943FE9" w:rsidP="00DC20E1">
      <w:pPr>
        <w:tabs>
          <w:tab w:val="clear" w:pos="794"/>
          <w:tab w:val="clear" w:pos="1191"/>
          <w:tab w:val="clear" w:pos="1588"/>
          <w:tab w:val="clear" w:pos="1985"/>
        </w:tabs>
        <w:overflowPunct/>
        <w:autoSpaceDE/>
        <w:autoSpaceDN/>
        <w:adjustRightInd/>
        <w:spacing w:before="0"/>
        <w:textAlignment w:val="auto"/>
        <w:rPr>
          <w:i/>
          <w:noProof/>
        </w:rPr>
      </w:pPr>
      <w:r w:rsidRPr="00DC20E1">
        <w:br w:type="page"/>
      </w:r>
    </w:p>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noProof/>
          <w:szCs w:val="22"/>
        </w:rPr>
      </w:pPr>
      <w:r w:rsidRPr="00DC20E1">
        <w:rPr>
          <w:noProof/>
          <w:szCs w:val="22"/>
        </w:rPr>
        <w:lastRenderedPageBreak/>
        <w:t>Priekšvārds</w:t>
      </w:r>
      <w:bookmarkStart w:id="0" w:name="c2tope"/>
      <w:bookmarkEnd w:id="0"/>
    </w:p>
    <w:p w:rsidR="00A71453" w:rsidRPr="00DC20E1" w:rsidRDefault="00A71453" w:rsidP="00DC20E1">
      <w:pPr>
        <w:spacing w:before="0"/>
        <w:rPr>
          <w:noProof/>
          <w:sz w:val="22"/>
          <w:szCs w:val="22"/>
        </w:rPr>
      </w:pPr>
    </w:p>
    <w:p w:rsidR="000C01F6" w:rsidRPr="00DC20E1" w:rsidRDefault="000C01F6" w:rsidP="00DC20E1">
      <w:pPr>
        <w:spacing w:before="0"/>
        <w:rPr>
          <w:noProof/>
          <w:sz w:val="22"/>
          <w:szCs w:val="22"/>
        </w:rPr>
      </w:pPr>
      <w:r w:rsidRPr="00DC20E1">
        <w:rPr>
          <w:sz w:val="22"/>
          <w:szCs w:val="22"/>
        </w:rPr>
        <w:t>Radiosakaru sektoram ir jānodrošina, lai radiofrekvenču spektru varētu racionāli, objektīvi, efektīvi un ekonomiski izmantot visi radiosakaru dienesti, tostarp satelītsakaru dienesti, kā arī jāveic pētījumi visā frekvenču diapazonā bez ierobežojumiem, pamatojoties uz kuriem tiek pieņemti ieteikumi.</w:t>
      </w:r>
    </w:p>
    <w:p w:rsidR="00A71453" w:rsidRPr="00DC20E1" w:rsidRDefault="00A71453" w:rsidP="00DC20E1">
      <w:pPr>
        <w:spacing w:before="0"/>
        <w:rPr>
          <w:noProof/>
          <w:sz w:val="22"/>
          <w:szCs w:val="22"/>
        </w:rPr>
      </w:pPr>
    </w:p>
    <w:p w:rsidR="000C01F6" w:rsidRPr="00DC20E1" w:rsidRDefault="000C01F6" w:rsidP="00DC20E1">
      <w:pPr>
        <w:spacing w:before="0"/>
        <w:rPr>
          <w:noProof/>
          <w:sz w:val="22"/>
          <w:szCs w:val="22"/>
        </w:rPr>
      </w:pPr>
      <w:r w:rsidRPr="00DC20E1">
        <w:rPr>
          <w:sz w:val="22"/>
          <w:szCs w:val="22"/>
        </w:rPr>
        <w:t>Radiosakaru sektora regulatīvās un politikas funkcijas veic Pasaules un reģionālās radiosakaru konferences un Radiosakaru asambleja, ko atbalsta izpētes grupas.</w:t>
      </w:r>
    </w:p>
    <w:p w:rsidR="00A71453" w:rsidRPr="00DC20E1" w:rsidRDefault="00A71453" w:rsidP="00DC20E1">
      <w:pPr>
        <w:spacing w:before="0"/>
        <w:rPr>
          <w:noProof/>
          <w:sz w:val="22"/>
          <w:szCs w:val="22"/>
        </w:rPr>
      </w:pPr>
    </w:p>
    <w:p w:rsidR="00021B5A" w:rsidRPr="00DC20E1" w:rsidRDefault="00021B5A" w:rsidP="00DC20E1">
      <w:pPr>
        <w:spacing w:before="0"/>
        <w:rPr>
          <w:noProof/>
          <w:sz w:val="22"/>
          <w:szCs w:val="22"/>
        </w:rPr>
      </w:pPr>
    </w:p>
    <w:p w:rsidR="000C01F6" w:rsidRPr="00DC20E1" w:rsidRDefault="000C01F6" w:rsidP="00DC20E1">
      <w:pPr>
        <w:pStyle w:val="Heading1"/>
        <w:keepNext w:val="0"/>
        <w:keepLines w:val="0"/>
        <w:spacing w:before="0"/>
        <w:ind w:left="0" w:firstLine="0"/>
        <w:jc w:val="center"/>
        <w:rPr>
          <w:noProof/>
          <w:sz w:val="22"/>
          <w:szCs w:val="22"/>
        </w:rPr>
      </w:pPr>
      <w:r w:rsidRPr="00DC20E1">
        <w:rPr>
          <w:sz w:val="22"/>
          <w:szCs w:val="22"/>
        </w:rPr>
        <w:t>Politika attiecībā uz intelektuālā īpašuma tiesībām (IĪT)</w:t>
      </w:r>
    </w:p>
    <w:p w:rsidR="00A71453" w:rsidRPr="00DC20E1" w:rsidRDefault="00A71453" w:rsidP="00DC20E1">
      <w:pPr>
        <w:tabs>
          <w:tab w:val="clear" w:pos="794"/>
          <w:tab w:val="clear" w:pos="1191"/>
          <w:tab w:val="clear" w:pos="1588"/>
          <w:tab w:val="clear" w:pos="1985"/>
        </w:tabs>
        <w:spacing w:before="0"/>
        <w:rPr>
          <w:noProof/>
          <w:sz w:val="22"/>
          <w:szCs w:val="22"/>
        </w:rPr>
      </w:pPr>
    </w:p>
    <w:p w:rsidR="005B729F" w:rsidRPr="00DC20E1" w:rsidRDefault="000C01F6" w:rsidP="00DC20E1">
      <w:pPr>
        <w:tabs>
          <w:tab w:val="clear" w:pos="794"/>
          <w:tab w:val="clear" w:pos="1191"/>
          <w:tab w:val="clear" w:pos="1588"/>
          <w:tab w:val="clear" w:pos="1985"/>
        </w:tabs>
        <w:spacing w:before="0"/>
        <w:rPr>
          <w:sz w:val="22"/>
          <w:szCs w:val="22"/>
        </w:rPr>
      </w:pPr>
      <w:r w:rsidRPr="00DC20E1">
        <w:rPr>
          <w:i/>
          <w:sz w:val="22"/>
          <w:szCs w:val="22"/>
        </w:rPr>
        <w:t>ITU-R</w:t>
      </w:r>
      <w:r w:rsidRPr="00DC20E1">
        <w:rPr>
          <w:sz w:val="22"/>
          <w:szCs w:val="22"/>
        </w:rPr>
        <w:t xml:space="preserve"> politika attiecībā uz IĪT ir raksturota</w:t>
      </w:r>
      <w:r w:rsidRPr="00DC20E1">
        <w:rPr>
          <w:i/>
          <w:sz w:val="22"/>
          <w:szCs w:val="22"/>
        </w:rPr>
        <w:t xml:space="preserve"> ITU-T/ITU-R/ISO/IEC</w:t>
      </w:r>
      <w:r w:rsidRPr="00DC20E1">
        <w:rPr>
          <w:sz w:val="22"/>
          <w:szCs w:val="22"/>
        </w:rPr>
        <w:t xml:space="preserve"> Kopējās patentu politikas vadlīnijās, kas norādītas</w:t>
      </w:r>
      <w:r w:rsidRPr="00DC20E1">
        <w:rPr>
          <w:i/>
          <w:sz w:val="22"/>
          <w:szCs w:val="22"/>
        </w:rPr>
        <w:t xml:space="preserve"> </w:t>
      </w:r>
      <w:r w:rsidRPr="00DC20E1">
        <w:rPr>
          <w:sz w:val="22"/>
          <w:szCs w:val="22"/>
        </w:rPr>
        <w:t xml:space="preserve">Rezolūcijas ITU-R 1 pirmajā pielikumā. Veidlapas, ko patenta īpašnieki izmanto patentu paziņojumu un licencēšanas deklarāciju iesniegšanai, ir pieejamas vietnē http://www.itu.int/ITU-R/go/patents/en, kur ir atrodamas arī </w:t>
      </w:r>
      <w:r w:rsidRPr="00DC20E1">
        <w:rPr>
          <w:i/>
          <w:sz w:val="22"/>
          <w:szCs w:val="22"/>
        </w:rPr>
        <w:t>ITU-T/ITU-R/ISO/IEC</w:t>
      </w:r>
      <w:r w:rsidRPr="00DC20E1">
        <w:rPr>
          <w:sz w:val="22"/>
          <w:szCs w:val="22"/>
        </w:rPr>
        <w:t xml:space="preserve"> Kopējās patentu politikas īstenošanas vadlīnijas.</w:t>
      </w:r>
    </w:p>
    <w:p w:rsidR="00021B5A" w:rsidRPr="00DC20E1" w:rsidRDefault="00021B5A" w:rsidP="00DC20E1">
      <w:pPr>
        <w:tabs>
          <w:tab w:val="clear" w:pos="794"/>
          <w:tab w:val="clear" w:pos="1191"/>
          <w:tab w:val="clear" w:pos="1588"/>
          <w:tab w:val="clear" w:pos="1985"/>
        </w:tabs>
        <w:spacing w:before="0"/>
        <w:rPr>
          <w:noProof/>
          <w:sz w:val="22"/>
          <w:szCs w:val="22"/>
        </w:rPr>
      </w:pPr>
    </w:p>
    <w:p w:rsidR="000C01F6" w:rsidRPr="00DC20E1" w:rsidRDefault="000C01F6" w:rsidP="00DC20E1">
      <w:pPr>
        <w:spacing w:before="0"/>
        <w:rPr>
          <w:noProof/>
          <w:sz w:val="22"/>
          <w:szCs w:val="22"/>
        </w:rPr>
      </w:pPr>
    </w:p>
    <w:tbl>
      <w:tblPr>
        <w:tblW w:w="5000" w:type="pct"/>
        <w:tblBorders>
          <w:top w:val="single" w:sz="12" w:space="0" w:color="000080"/>
          <w:left w:val="single" w:sz="12" w:space="0" w:color="000080"/>
          <w:bottom w:val="single" w:sz="12" w:space="0" w:color="000080"/>
          <w:right w:val="single" w:sz="12" w:space="0" w:color="000080"/>
        </w:tblBorders>
        <w:tblCellMar>
          <w:top w:w="28" w:type="dxa"/>
          <w:left w:w="28" w:type="dxa"/>
          <w:bottom w:w="28" w:type="dxa"/>
          <w:right w:w="28" w:type="dxa"/>
        </w:tblCellMar>
        <w:tblLook w:val="0000" w:firstRow="0" w:lastRow="0" w:firstColumn="0" w:lastColumn="0" w:noHBand="0" w:noVBand="0"/>
      </w:tblPr>
      <w:tblGrid>
        <w:gridCol w:w="1260"/>
        <w:gridCol w:w="7782"/>
      </w:tblGrid>
      <w:tr w:rsidR="000C01F6" w:rsidRPr="00DC20E1" w:rsidTr="00021B5A">
        <w:tc>
          <w:tcPr>
            <w:tcW w:w="5000" w:type="pct"/>
            <w:gridSpan w:val="2"/>
          </w:tcPr>
          <w:p w:rsidR="005B729F" w:rsidRPr="00DC20E1" w:rsidRDefault="000C01F6" w:rsidP="00DC20E1">
            <w:pPr>
              <w:pStyle w:val="Chaptitle"/>
              <w:keepNext w:val="0"/>
              <w:keepLines w:val="0"/>
              <w:tabs>
                <w:tab w:val="clear" w:pos="794"/>
                <w:tab w:val="clear" w:pos="1191"/>
                <w:tab w:val="clear" w:pos="1588"/>
                <w:tab w:val="clear" w:pos="1985"/>
              </w:tabs>
              <w:overflowPunct/>
              <w:spacing w:before="0"/>
              <w:jc w:val="both"/>
              <w:textAlignment w:val="auto"/>
              <w:rPr>
                <w:noProof/>
                <w:sz w:val="22"/>
                <w:szCs w:val="22"/>
              </w:rPr>
            </w:pPr>
            <w:r w:rsidRPr="00DC20E1">
              <w:rPr>
                <w:i/>
                <w:noProof/>
                <w:sz w:val="22"/>
                <w:szCs w:val="22"/>
              </w:rPr>
              <w:t>ITU-R</w:t>
            </w:r>
            <w:r w:rsidRPr="00DC20E1">
              <w:rPr>
                <w:noProof/>
                <w:sz w:val="22"/>
                <w:szCs w:val="22"/>
              </w:rPr>
              <w:t xml:space="preserve"> Ieteikumu sērijas</w:t>
            </w:r>
          </w:p>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 w:val="0"/>
                <w:noProof/>
                <w:szCs w:val="22"/>
              </w:rPr>
            </w:pPr>
            <w:r w:rsidRPr="00DC20E1">
              <w:rPr>
                <w:b w:val="0"/>
                <w:noProof/>
                <w:szCs w:val="22"/>
              </w:rPr>
              <w:t xml:space="preserve">(Pieejamas arī tiešsaistē </w:t>
            </w:r>
            <w:hyperlink r:id="rId8" w:history="1">
              <w:r w:rsidR="00021B5A" w:rsidRPr="00DC20E1">
                <w:rPr>
                  <w:rStyle w:val="Hyperlink"/>
                  <w:b w:val="0"/>
                  <w:noProof/>
                  <w:szCs w:val="22"/>
                </w:rPr>
                <w:t>http://www.itu.int/publ/R-REC/en</w:t>
              </w:r>
            </w:hyperlink>
            <w:r w:rsidRPr="00DC20E1">
              <w:rPr>
                <w:b w:val="0"/>
                <w:noProof/>
                <w:szCs w:val="22"/>
              </w:rPr>
              <w:t>)</w:t>
            </w:r>
          </w:p>
          <w:p w:rsidR="00021B5A" w:rsidRPr="00DC20E1" w:rsidRDefault="00021B5A" w:rsidP="00DC20E1">
            <w:pPr>
              <w:spacing w:before="0"/>
              <w:rPr>
                <w:sz w:val="22"/>
                <w:szCs w:val="22"/>
              </w:rPr>
            </w:pPr>
          </w:p>
        </w:tc>
      </w:tr>
      <w:tr w:rsidR="000C01F6" w:rsidRPr="00DC20E1" w:rsidTr="00DC20E1">
        <w:trPr>
          <w:trHeight w:val="436"/>
        </w:trPr>
        <w:tc>
          <w:tcPr>
            <w:tcW w:w="697" w:type="pct"/>
          </w:tcPr>
          <w:p w:rsidR="000C01F6" w:rsidRPr="00DC20E1" w:rsidRDefault="000C01F6" w:rsidP="00DC20E1">
            <w:pPr>
              <w:spacing w:before="0"/>
              <w:jc w:val="left"/>
              <w:rPr>
                <w:b/>
                <w:bCs/>
                <w:noProof/>
                <w:sz w:val="22"/>
                <w:szCs w:val="22"/>
              </w:rPr>
            </w:pPr>
            <w:r w:rsidRPr="00DC20E1">
              <w:rPr>
                <w:b/>
                <w:noProof/>
                <w:sz w:val="22"/>
                <w:szCs w:val="22"/>
              </w:rPr>
              <w:t>Sērija</w:t>
            </w:r>
          </w:p>
        </w:tc>
        <w:tc>
          <w:tcPr>
            <w:tcW w:w="4303" w:type="pct"/>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noProof/>
                <w:szCs w:val="22"/>
              </w:rPr>
            </w:pPr>
            <w:r w:rsidRPr="00DC20E1">
              <w:rPr>
                <w:noProof/>
                <w:szCs w:val="22"/>
              </w:rPr>
              <w:t>Nosaukums</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BO</w:t>
            </w:r>
          </w:p>
        </w:tc>
        <w:tc>
          <w:tcPr>
            <w:tcW w:w="4303" w:type="pct"/>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 w:val="0"/>
                <w:bCs/>
                <w:noProof/>
                <w:szCs w:val="22"/>
              </w:rPr>
            </w:pPr>
            <w:r w:rsidRPr="00DC20E1">
              <w:rPr>
                <w:b w:val="0"/>
                <w:noProof/>
                <w:szCs w:val="22"/>
              </w:rPr>
              <w:t>Satelītpakalpojumu sniegšana</w:t>
            </w:r>
          </w:p>
        </w:tc>
      </w:tr>
      <w:tr w:rsidR="000C01F6" w:rsidRPr="00DC20E1" w:rsidTr="00021B5A">
        <w:tc>
          <w:tcPr>
            <w:tcW w:w="697" w:type="pct"/>
            <w:tcBorders>
              <w:bottom w:val="nil"/>
            </w:tcBorders>
          </w:tcPr>
          <w:p w:rsidR="000C01F6" w:rsidRPr="00DC20E1" w:rsidRDefault="000C01F6" w:rsidP="00DC20E1">
            <w:pPr>
              <w:spacing w:before="0"/>
              <w:rPr>
                <w:b/>
                <w:bCs/>
                <w:noProof/>
                <w:sz w:val="22"/>
                <w:szCs w:val="22"/>
              </w:rPr>
            </w:pPr>
            <w:r w:rsidRPr="00DC20E1">
              <w:rPr>
                <w:b/>
                <w:noProof/>
                <w:sz w:val="22"/>
                <w:szCs w:val="22"/>
              </w:rPr>
              <w:t>BR</w:t>
            </w:r>
          </w:p>
        </w:tc>
        <w:tc>
          <w:tcPr>
            <w:tcW w:w="4303" w:type="pct"/>
            <w:tcBorders>
              <w:bottom w:val="nil"/>
            </w:tcBorders>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 w:val="0"/>
                <w:noProof/>
                <w:szCs w:val="22"/>
              </w:rPr>
            </w:pPr>
            <w:r w:rsidRPr="00DC20E1">
              <w:rPr>
                <w:b w:val="0"/>
                <w:noProof/>
                <w:szCs w:val="22"/>
              </w:rPr>
              <w:t>Ierakstīšana producēšanai, arhivēšanai un atskaņošanai; filmas lente televīzijai</w:t>
            </w:r>
          </w:p>
        </w:tc>
      </w:tr>
      <w:tr w:rsidR="000C01F6" w:rsidRPr="00DC20E1" w:rsidTr="00021B5A">
        <w:tc>
          <w:tcPr>
            <w:tcW w:w="697" w:type="pct"/>
            <w:tcBorders>
              <w:top w:val="nil"/>
              <w:bottom w:val="nil"/>
            </w:tcBorders>
            <w:shd w:val="clear" w:color="auto" w:fill="auto"/>
          </w:tcPr>
          <w:p w:rsidR="000C01F6" w:rsidRPr="00DC20E1" w:rsidRDefault="000C01F6" w:rsidP="00DC20E1">
            <w:pPr>
              <w:spacing w:before="0"/>
              <w:rPr>
                <w:b/>
                <w:bCs/>
                <w:noProof/>
                <w:sz w:val="22"/>
                <w:szCs w:val="22"/>
              </w:rPr>
            </w:pPr>
            <w:r w:rsidRPr="00DC20E1">
              <w:rPr>
                <w:b/>
                <w:noProof/>
                <w:sz w:val="22"/>
                <w:szCs w:val="22"/>
              </w:rPr>
              <w:t>BS</w:t>
            </w:r>
          </w:p>
        </w:tc>
        <w:tc>
          <w:tcPr>
            <w:tcW w:w="4303" w:type="pct"/>
            <w:tcBorders>
              <w:top w:val="nil"/>
              <w:bottom w:val="nil"/>
            </w:tcBorders>
            <w:shd w:val="clear" w:color="auto" w:fill="auto"/>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 w:val="0"/>
                <w:noProof/>
                <w:szCs w:val="22"/>
              </w:rPr>
            </w:pPr>
            <w:r w:rsidRPr="00DC20E1">
              <w:rPr>
                <w:b w:val="0"/>
                <w:noProof/>
                <w:szCs w:val="22"/>
              </w:rPr>
              <w:t>Radioapraides pakalpojumi (skaņa)</w:t>
            </w:r>
          </w:p>
        </w:tc>
      </w:tr>
      <w:tr w:rsidR="000C01F6" w:rsidRPr="00DC20E1" w:rsidTr="00021B5A">
        <w:tc>
          <w:tcPr>
            <w:tcW w:w="697" w:type="pct"/>
            <w:tcBorders>
              <w:top w:val="nil"/>
              <w:bottom w:val="nil"/>
            </w:tcBorders>
            <w:shd w:val="clear" w:color="auto" w:fill="auto"/>
          </w:tcPr>
          <w:p w:rsidR="000C01F6" w:rsidRPr="00DC20E1" w:rsidRDefault="000C01F6" w:rsidP="00DC20E1">
            <w:pPr>
              <w:spacing w:before="0"/>
              <w:rPr>
                <w:b/>
                <w:bCs/>
                <w:noProof/>
                <w:sz w:val="22"/>
                <w:szCs w:val="22"/>
              </w:rPr>
            </w:pPr>
            <w:r w:rsidRPr="00DC20E1">
              <w:rPr>
                <w:b/>
                <w:noProof/>
                <w:sz w:val="22"/>
                <w:szCs w:val="22"/>
              </w:rPr>
              <w:t>BT</w:t>
            </w:r>
          </w:p>
        </w:tc>
        <w:tc>
          <w:tcPr>
            <w:tcW w:w="4303" w:type="pct"/>
            <w:tcBorders>
              <w:top w:val="nil"/>
              <w:bottom w:val="nil"/>
            </w:tcBorders>
            <w:shd w:val="clear" w:color="auto" w:fill="auto"/>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 w:val="0"/>
                <w:noProof/>
                <w:szCs w:val="22"/>
              </w:rPr>
            </w:pPr>
            <w:r w:rsidRPr="00DC20E1">
              <w:rPr>
                <w:b w:val="0"/>
                <w:noProof/>
                <w:szCs w:val="22"/>
              </w:rPr>
              <w:t>Radioapraides pakalpojumi (televīzija)</w:t>
            </w:r>
          </w:p>
        </w:tc>
      </w:tr>
      <w:tr w:rsidR="000C01F6" w:rsidRPr="00DC20E1" w:rsidTr="00021B5A">
        <w:tc>
          <w:tcPr>
            <w:tcW w:w="697" w:type="pct"/>
            <w:tcBorders>
              <w:top w:val="nil"/>
              <w:bottom w:val="nil"/>
            </w:tcBorders>
            <w:shd w:val="clear" w:color="auto" w:fill="auto"/>
          </w:tcPr>
          <w:p w:rsidR="000C01F6" w:rsidRPr="00DC20E1" w:rsidRDefault="000C01F6" w:rsidP="00DC20E1">
            <w:pPr>
              <w:spacing w:before="0"/>
              <w:rPr>
                <w:b/>
                <w:bCs/>
                <w:noProof/>
                <w:sz w:val="22"/>
                <w:szCs w:val="22"/>
              </w:rPr>
            </w:pPr>
            <w:r w:rsidRPr="00DC20E1">
              <w:rPr>
                <w:b/>
                <w:noProof/>
                <w:sz w:val="22"/>
                <w:szCs w:val="22"/>
              </w:rPr>
              <w:t>F</w:t>
            </w:r>
          </w:p>
        </w:tc>
        <w:tc>
          <w:tcPr>
            <w:tcW w:w="4303" w:type="pct"/>
            <w:tcBorders>
              <w:top w:val="nil"/>
              <w:bottom w:val="nil"/>
            </w:tcBorders>
            <w:shd w:val="clear" w:color="auto" w:fill="auto"/>
          </w:tcPr>
          <w:p w:rsidR="000C01F6" w:rsidRPr="00DC20E1" w:rsidRDefault="000C01F6" w:rsidP="00DC20E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noProof/>
                <w:szCs w:val="22"/>
              </w:rPr>
            </w:pPr>
            <w:r w:rsidRPr="00DC20E1">
              <w:rPr>
                <w:noProof/>
                <w:szCs w:val="22"/>
              </w:rPr>
              <w:t>Fiksētie radiosakari</w:t>
            </w:r>
          </w:p>
        </w:tc>
      </w:tr>
      <w:tr w:rsidR="000C01F6" w:rsidRPr="00DC20E1" w:rsidTr="00021B5A">
        <w:tc>
          <w:tcPr>
            <w:tcW w:w="697" w:type="pct"/>
            <w:tcBorders>
              <w:top w:val="nil"/>
              <w:bottom w:val="nil"/>
            </w:tcBorders>
            <w:shd w:val="clear" w:color="auto" w:fill="F3F3F3"/>
          </w:tcPr>
          <w:p w:rsidR="000C01F6" w:rsidRPr="00DC20E1" w:rsidRDefault="000C01F6" w:rsidP="00DC20E1">
            <w:pPr>
              <w:spacing w:before="0"/>
              <w:rPr>
                <w:b/>
                <w:bCs/>
                <w:noProof/>
                <w:color w:val="000080"/>
                <w:sz w:val="22"/>
                <w:szCs w:val="22"/>
              </w:rPr>
            </w:pPr>
            <w:r w:rsidRPr="00DC20E1">
              <w:rPr>
                <w:b/>
                <w:noProof/>
                <w:color w:val="000080"/>
                <w:sz w:val="22"/>
                <w:szCs w:val="22"/>
              </w:rPr>
              <w:t>M</w:t>
            </w:r>
          </w:p>
        </w:tc>
        <w:tc>
          <w:tcPr>
            <w:tcW w:w="4303" w:type="pct"/>
            <w:tcBorders>
              <w:top w:val="nil"/>
              <w:bottom w:val="nil"/>
            </w:tcBorders>
            <w:shd w:val="clear" w:color="auto" w:fill="F3F3F3"/>
          </w:tcPr>
          <w:p w:rsidR="000C01F6" w:rsidRPr="00DC20E1" w:rsidRDefault="000C01F6" w:rsidP="00DC20E1">
            <w:pPr>
              <w:pStyle w:val="Tablehead"/>
              <w:keepNext w:val="0"/>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jc w:val="both"/>
              <w:rPr>
                <w:bCs/>
                <w:noProof/>
                <w:color w:val="000080"/>
                <w:szCs w:val="22"/>
              </w:rPr>
            </w:pPr>
            <w:r w:rsidRPr="00DC20E1">
              <w:rPr>
                <w:noProof/>
                <w:color w:val="000080"/>
                <w:szCs w:val="22"/>
              </w:rPr>
              <w:t>Mobilie, radionoteikšanas, amatieru un saistītie satelītu pakalpojumi</w:t>
            </w:r>
          </w:p>
        </w:tc>
      </w:tr>
      <w:tr w:rsidR="000C01F6" w:rsidRPr="00DC20E1" w:rsidTr="00021B5A">
        <w:tc>
          <w:tcPr>
            <w:tcW w:w="697" w:type="pct"/>
            <w:tcBorders>
              <w:top w:val="nil"/>
            </w:tcBorders>
          </w:tcPr>
          <w:p w:rsidR="000C01F6" w:rsidRPr="00DC20E1" w:rsidRDefault="000C01F6" w:rsidP="00DC20E1">
            <w:pPr>
              <w:spacing w:before="0"/>
              <w:rPr>
                <w:b/>
                <w:bCs/>
                <w:noProof/>
                <w:sz w:val="22"/>
                <w:szCs w:val="22"/>
              </w:rPr>
            </w:pPr>
            <w:r w:rsidRPr="00DC20E1">
              <w:rPr>
                <w:b/>
                <w:noProof/>
                <w:sz w:val="22"/>
                <w:szCs w:val="22"/>
              </w:rPr>
              <w:t>P</w:t>
            </w:r>
          </w:p>
        </w:tc>
        <w:tc>
          <w:tcPr>
            <w:tcW w:w="4303" w:type="pct"/>
            <w:tcBorders>
              <w:top w:val="nil"/>
            </w:tcBorders>
          </w:tcPr>
          <w:p w:rsidR="000C01F6" w:rsidRPr="00DC20E1" w:rsidRDefault="000C01F6" w:rsidP="00DC20E1">
            <w:pPr>
              <w:spacing w:before="0"/>
              <w:rPr>
                <w:noProof/>
                <w:sz w:val="22"/>
                <w:szCs w:val="22"/>
              </w:rPr>
            </w:pPr>
            <w:r w:rsidRPr="00DC20E1">
              <w:rPr>
                <w:sz w:val="22"/>
                <w:szCs w:val="22"/>
              </w:rPr>
              <w:t>Radioviļņu izplatīšanās</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RA</w:t>
            </w:r>
          </w:p>
        </w:tc>
        <w:tc>
          <w:tcPr>
            <w:tcW w:w="4303" w:type="pct"/>
          </w:tcPr>
          <w:p w:rsidR="000C01F6" w:rsidRPr="00DC20E1" w:rsidRDefault="000C01F6" w:rsidP="00DC20E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noProof/>
                <w:szCs w:val="22"/>
              </w:rPr>
            </w:pPr>
            <w:r w:rsidRPr="00DC20E1">
              <w:rPr>
                <w:noProof/>
                <w:szCs w:val="22"/>
              </w:rPr>
              <w:t>Radioastronomija</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RS</w:t>
            </w:r>
          </w:p>
        </w:tc>
        <w:tc>
          <w:tcPr>
            <w:tcW w:w="4303" w:type="pct"/>
          </w:tcPr>
          <w:p w:rsidR="000C01F6" w:rsidRPr="00DC20E1" w:rsidRDefault="000C01F6" w:rsidP="00DC20E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noProof/>
                <w:szCs w:val="22"/>
              </w:rPr>
            </w:pPr>
            <w:r w:rsidRPr="00DC20E1">
              <w:rPr>
                <w:noProof/>
                <w:szCs w:val="22"/>
              </w:rPr>
              <w:t>Tālizpētes sistēmas</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S</w:t>
            </w:r>
          </w:p>
        </w:tc>
        <w:tc>
          <w:tcPr>
            <w:tcW w:w="4303" w:type="pct"/>
          </w:tcPr>
          <w:p w:rsidR="000C01F6" w:rsidRPr="00DC20E1" w:rsidRDefault="000C01F6" w:rsidP="00DC20E1">
            <w:pPr>
              <w:spacing w:before="0"/>
              <w:rPr>
                <w:noProof/>
                <w:sz w:val="22"/>
                <w:szCs w:val="22"/>
              </w:rPr>
            </w:pPr>
            <w:r w:rsidRPr="00DC20E1">
              <w:rPr>
                <w:sz w:val="22"/>
                <w:szCs w:val="22"/>
              </w:rPr>
              <w:t>Fiksētie satelītu pakalpojumi</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SA</w:t>
            </w:r>
          </w:p>
        </w:tc>
        <w:tc>
          <w:tcPr>
            <w:tcW w:w="4303" w:type="pct"/>
          </w:tcPr>
          <w:p w:rsidR="000C01F6" w:rsidRPr="00DC20E1" w:rsidRDefault="000C01F6" w:rsidP="00DC20E1">
            <w:pPr>
              <w:spacing w:before="0"/>
              <w:rPr>
                <w:noProof/>
                <w:sz w:val="22"/>
                <w:szCs w:val="22"/>
              </w:rPr>
            </w:pPr>
            <w:r w:rsidRPr="00DC20E1">
              <w:rPr>
                <w:sz w:val="22"/>
                <w:szCs w:val="22"/>
              </w:rPr>
              <w:t>Kosmosa lietojumi un meteoroloģija</w:t>
            </w:r>
          </w:p>
        </w:tc>
      </w:tr>
      <w:tr w:rsidR="000C01F6" w:rsidRPr="00DC20E1" w:rsidTr="00021B5A">
        <w:tc>
          <w:tcPr>
            <w:tcW w:w="697" w:type="pct"/>
            <w:tcBorders>
              <w:bottom w:val="nil"/>
            </w:tcBorders>
          </w:tcPr>
          <w:p w:rsidR="000C01F6" w:rsidRPr="00DC20E1" w:rsidRDefault="000C01F6" w:rsidP="00DC20E1">
            <w:pPr>
              <w:spacing w:before="0"/>
              <w:rPr>
                <w:b/>
                <w:bCs/>
                <w:noProof/>
                <w:sz w:val="22"/>
                <w:szCs w:val="22"/>
              </w:rPr>
            </w:pPr>
            <w:r w:rsidRPr="00DC20E1">
              <w:rPr>
                <w:b/>
                <w:noProof/>
                <w:sz w:val="22"/>
                <w:szCs w:val="22"/>
              </w:rPr>
              <w:t>SF</w:t>
            </w:r>
          </w:p>
        </w:tc>
        <w:tc>
          <w:tcPr>
            <w:tcW w:w="4303" w:type="pct"/>
            <w:tcBorders>
              <w:bottom w:val="nil"/>
            </w:tcBorders>
          </w:tcPr>
          <w:p w:rsidR="000C01F6" w:rsidRPr="00DC20E1" w:rsidRDefault="000C01F6" w:rsidP="00DC20E1">
            <w:pPr>
              <w:spacing w:before="0"/>
              <w:rPr>
                <w:noProof/>
                <w:sz w:val="22"/>
                <w:szCs w:val="22"/>
              </w:rPr>
            </w:pPr>
            <w:r w:rsidRPr="00DC20E1">
              <w:rPr>
                <w:sz w:val="22"/>
                <w:szCs w:val="22"/>
              </w:rPr>
              <w:t>Frekvenču koplietošana un koordinācija starp fiksētajām satelītu un fiksēto radiosakaru sistēmām</w:t>
            </w:r>
          </w:p>
        </w:tc>
      </w:tr>
      <w:tr w:rsidR="000C01F6" w:rsidRPr="00DC20E1" w:rsidTr="00021B5A">
        <w:tc>
          <w:tcPr>
            <w:tcW w:w="697" w:type="pct"/>
            <w:tcBorders>
              <w:top w:val="nil"/>
              <w:bottom w:val="nil"/>
            </w:tcBorders>
            <w:shd w:val="clear" w:color="auto" w:fill="auto"/>
          </w:tcPr>
          <w:p w:rsidR="000C01F6" w:rsidRPr="00DC20E1" w:rsidRDefault="000C01F6" w:rsidP="00DC20E1">
            <w:pPr>
              <w:spacing w:before="0"/>
              <w:rPr>
                <w:b/>
                <w:bCs/>
                <w:noProof/>
                <w:sz w:val="22"/>
                <w:szCs w:val="22"/>
              </w:rPr>
            </w:pPr>
            <w:r w:rsidRPr="00DC20E1">
              <w:rPr>
                <w:b/>
                <w:noProof/>
                <w:sz w:val="22"/>
                <w:szCs w:val="22"/>
              </w:rPr>
              <w:t>SM</w:t>
            </w:r>
          </w:p>
        </w:tc>
        <w:tc>
          <w:tcPr>
            <w:tcW w:w="4303" w:type="pct"/>
            <w:tcBorders>
              <w:top w:val="nil"/>
              <w:bottom w:val="nil"/>
            </w:tcBorders>
            <w:shd w:val="clear" w:color="auto" w:fill="auto"/>
          </w:tcPr>
          <w:p w:rsidR="000C01F6" w:rsidRPr="00DC20E1" w:rsidRDefault="000C01F6" w:rsidP="00DC20E1">
            <w:pPr>
              <w:spacing w:before="0"/>
              <w:rPr>
                <w:noProof/>
                <w:sz w:val="22"/>
                <w:szCs w:val="22"/>
              </w:rPr>
            </w:pPr>
            <w:r w:rsidRPr="00DC20E1">
              <w:rPr>
                <w:sz w:val="22"/>
                <w:szCs w:val="22"/>
              </w:rPr>
              <w:t>Spektra pārvaldība</w:t>
            </w:r>
          </w:p>
        </w:tc>
      </w:tr>
      <w:tr w:rsidR="000C01F6" w:rsidRPr="00DC20E1" w:rsidTr="00021B5A">
        <w:tc>
          <w:tcPr>
            <w:tcW w:w="697" w:type="pct"/>
            <w:tcBorders>
              <w:top w:val="nil"/>
            </w:tcBorders>
          </w:tcPr>
          <w:p w:rsidR="000C01F6" w:rsidRPr="00DC20E1" w:rsidRDefault="000C01F6" w:rsidP="00DC20E1">
            <w:pPr>
              <w:spacing w:before="0"/>
              <w:rPr>
                <w:b/>
                <w:bCs/>
                <w:noProof/>
                <w:sz w:val="22"/>
                <w:szCs w:val="22"/>
              </w:rPr>
            </w:pPr>
            <w:r w:rsidRPr="00DC20E1">
              <w:rPr>
                <w:b/>
                <w:noProof/>
                <w:sz w:val="22"/>
                <w:szCs w:val="22"/>
              </w:rPr>
              <w:t>SNG</w:t>
            </w:r>
          </w:p>
        </w:tc>
        <w:tc>
          <w:tcPr>
            <w:tcW w:w="4303" w:type="pct"/>
            <w:tcBorders>
              <w:top w:val="nil"/>
            </w:tcBorders>
          </w:tcPr>
          <w:p w:rsidR="000C01F6" w:rsidRPr="00DC20E1" w:rsidRDefault="000C01F6" w:rsidP="00DC20E1">
            <w:pPr>
              <w:spacing w:before="0"/>
              <w:rPr>
                <w:noProof/>
                <w:sz w:val="22"/>
                <w:szCs w:val="22"/>
              </w:rPr>
            </w:pPr>
            <w:r w:rsidRPr="00DC20E1">
              <w:rPr>
                <w:sz w:val="22"/>
                <w:szCs w:val="22"/>
              </w:rPr>
              <w:t>Ziņu retranslācija ar satelītu</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TF</w:t>
            </w:r>
          </w:p>
        </w:tc>
        <w:tc>
          <w:tcPr>
            <w:tcW w:w="4303" w:type="pct"/>
          </w:tcPr>
          <w:p w:rsidR="000C01F6" w:rsidRPr="00DC20E1" w:rsidRDefault="000C01F6" w:rsidP="00DC20E1">
            <w:pPr>
              <w:spacing w:before="0"/>
              <w:rPr>
                <w:noProof/>
                <w:sz w:val="22"/>
                <w:szCs w:val="22"/>
              </w:rPr>
            </w:pPr>
            <w:r w:rsidRPr="00DC20E1">
              <w:rPr>
                <w:sz w:val="22"/>
                <w:szCs w:val="22"/>
              </w:rPr>
              <w:t>Laika signālu un frekvenču standarta emisijas</w:t>
            </w:r>
          </w:p>
        </w:tc>
      </w:tr>
      <w:tr w:rsidR="000C01F6" w:rsidRPr="00DC20E1" w:rsidTr="00021B5A">
        <w:tc>
          <w:tcPr>
            <w:tcW w:w="697" w:type="pct"/>
          </w:tcPr>
          <w:p w:rsidR="000C01F6" w:rsidRPr="00DC20E1" w:rsidRDefault="000C01F6" w:rsidP="00DC20E1">
            <w:pPr>
              <w:spacing w:before="0"/>
              <w:rPr>
                <w:b/>
                <w:bCs/>
                <w:noProof/>
                <w:sz w:val="22"/>
                <w:szCs w:val="22"/>
              </w:rPr>
            </w:pPr>
            <w:r w:rsidRPr="00DC20E1">
              <w:rPr>
                <w:b/>
                <w:noProof/>
                <w:sz w:val="22"/>
                <w:szCs w:val="22"/>
              </w:rPr>
              <w:t>V</w:t>
            </w:r>
          </w:p>
        </w:tc>
        <w:tc>
          <w:tcPr>
            <w:tcW w:w="4303" w:type="pct"/>
          </w:tcPr>
          <w:p w:rsidR="000C01F6" w:rsidRPr="00DC20E1" w:rsidRDefault="000C01F6" w:rsidP="00DC20E1">
            <w:pPr>
              <w:spacing w:before="0"/>
              <w:rPr>
                <w:noProof/>
                <w:sz w:val="22"/>
                <w:szCs w:val="22"/>
              </w:rPr>
            </w:pPr>
            <w:r w:rsidRPr="00DC20E1">
              <w:rPr>
                <w:sz w:val="22"/>
                <w:szCs w:val="22"/>
              </w:rPr>
              <w:t>Vārdnīca un saistīti temati</w:t>
            </w:r>
          </w:p>
        </w:tc>
      </w:tr>
    </w:tbl>
    <w:p w:rsidR="000C01F6" w:rsidRPr="00DC20E1" w:rsidRDefault="000C01F6" w:rsidP="00DC20E1">
      <w:pPr>
        <w:spacing w:before="0"/>
        <w:rPr>
          <w:noProof/>
          <w:sz w:val="22"/>
          <w:szCs w:val="22"/>
        </w:rPr>
      </w:pPr>
    </w:p>
    <w:tbl>
      <w:tblPr>
        <w:tblpPr w:leftFromText="180" w:rightFromText="180" w:vertAnchor="text" w:tblpX="-5771" w:tblpY="-4031"/>
        <w:tblW w:w="0" w:type="auto"/>
        <w:tblLook w:val="0000" w:firstRow="0" w:lastRow="0" w:firstColumn="0" w:lastColumn="0" w:noHBand="0" w:noVBand="0"/>
      </w:tblPr>
      <w:tblGrid>
        <w:gridCol w:w="720"/>
      </w:tblGrid>
      <w:tr w:rsidR="000C01F6" w:rsidRPr="00DC20E1" w:rsidTr="00273ACD">
        <w:tc>
          <w:tcPr>
            <w:tcW w:w="720" w:type="dxa"/>
          </w:tcPr>
          <w:p w:rsidR="000C01F6" w:rsidRPr="00DC20E1" w:rsidRDefault="000C01F6" w:rsidP="00DC20E1">
            <w:pPr>
              <w:spacing w:before="0"/>
              <w:rPr>
                <w:noProof/>
                <w:sz w:val="22"/>
                <w:szCs w:val="22"/>
              </w:rPr>
            </w:pPr>
          </w:p>
        </w:tc>
      </w:tr>
    </w:tbl>
    <w:tbl>
      <w:tblPr>
        <w:tblW w:w="5000" w:type="pct"/>
        <w:tblBorders>
          <w:top w:val="single" w:sz="12" w:space="0" w:color="000080"/>
          <w:left w:val="single" w:sz="12" w:space="0" w:color="000080"/>
          <w:bottom w:val="single" w:sz="12" w:space="0" w:color="000080"/>
          <w:right w:val="single" w:sz="12" w:space="0" w:color="000080"/>
        </w:tblBorders>
        <w:tblCellMar>
          <w:top w:w="28" w:type="dxa"/>
          <w:left w:w="28" w:type="dxa"/>
          <w:bottom w:w="28" w:type="dxa"/>
          <w:right w:w="28" w:type="dxa"/>
        </w:tblCellMar>
        <w:tblLook w:val="01E0" w:firstRow="1" w:lastRow="1" w:firstColumn="1" w:lastColumn="1" w:noHBand="0" w:noVBand="0"/>
      </w:tblPr>
      <w:tblGrid>
        <w:gridCol w:w="9042"/>
      </w:tblGrid>
      <w:tr w:rsidR="000C01F6" w:rsidRPr="00DC20E1" w:rsidTr="00A71453">
        <w:tc>
          <w:tcPr>
            <w:tcW w:w="5000" w:type="pct"/>
          </w:tcPr>
          <w:p w:rsidR="000C01F6" w:rsidRPr="00DC20E1" w:rsidRDefault="000C01F6" w:rsidP="00DC20E1">
            <w:pPr>
              <w:spacing w:before="0"/>
              <w:rPr>
                <w:noProof/>
                <w:sz w:val="22"/>
                <w:szCs w:val="22"/>
              </w:rPr>
            </w:pPr>
            <w:r w:rsidRPr="00DC20E1">
              <w:rPr>
                <w:b/>
                <w:i/>
                <w:noProof/>
                <w:sz w:val="22"/>
                <w:szCs w:val="22"/>
              </w:rPr>
              <w:t>Piezīme</w:t>
            </w:r>
            <w:r w:rsidRPr="00DC20E1">
              <w:rPr>
                <w:sz w:val="22"/>
                <w:szCs w:val="22"/>
              </w:rPr>
              <w:t xml:space="preserve">. </w:t>
            </w:r>
            <w:r w:rsidRPr="00DC20E1">
              <w:rPr>
                <w:i/>
                <w:noProof/>
                <w:sz w:val="22"/>
                <w:szCs w:val="22"/>
              </w:rPr>
              <w:t>Šis ITU-R ieteikums tika apstiprināts angļu valodā saskaņā ar Rezolūcijā ITU-R 1 noteikto procedūru.</w:t>
            </w:r>
          </w:p>
        </w:tc>
      </w:tr>
    </w:tbl>
    <w:p w:rsidR="000C01F6" w:rsidRPr="00DC20E1" w:rsidRDefault="000C01F6" w:rsidP="00DC20E1">
      <w:pPr>
        <w:spacing w:before="0"/>
        <w:rPr>
          <w:noProof/>
          <w:sz w:val="22"/>
          <w:szCs w:val="22"/>
        </w:rPr>
      </w:pPr>
    </w:p>
    <w:p w:rsidR="000C01F6" w:rsidRPr="00DC20E1" w:rsidRDefault="000C01F6" w:rsidP="00DC20E1">
      <w:pPr>
        <w:spacing w:before="0"/>
        <w:jc w:val="right"/>
        <w:rPr>
          <w:i/>
          <w:iCs/>
          <w:noProof/>
          <w:sz w:val="22"/>
          <w:szCs w:val="22"/>
        </w:rPr>
      </w:pPr>
      <w:r w:rsidRPr="00DC20E1">
        <w:rPr>
          <w:i/>
          <w:noProof/>
          <w:sz w:val="22"/>
          <w:szCs w:val="22"/>
        </w:rPr>
        <w:t>Elektronisks izdevums</w:t>
      </w:r>
    </w:p>
    <w:p w:rsidR="000C01F6" w:rsidRPr="00DC20E1" w:rsidRDefault="000C01F6" w:rsidP="00DC20E1">
      <w:pPr>
        <w:spacing w:before="0"/>
        <w:jc w:val="right"/>
        <w:rPr>
          <w:noProof/>
          <w:sz w:val="22"/>
          <w:szCs w:val="22"/>
        </w:rPr>
      </w:pPr>
      <w:r w:rsidRPr="00DC20E1">
        <w:rPr>
          <w:sz w:val="22"/>
          <w:szCs w:val="22"/>
        </w:rPr>
        <w:t>Ženēva, 2015. gads</w:t>
      </w:r>
    </w:p>
    <w:p w:rsidR="000C01F6" w:rsidRPr="00DC20E1" w:rsidRDefault="000C01F6" w:rsidP="00DC20E1">
      <w:pPr>
        <w:spacing w:before="0"/>
        <w:rPr>
          <w:noProof/>
          <w:sz w:val="22"/>
          <w:szCs w:val="22"/>
        </w:rPr>
      </w:pPr>
    </w:p>
    <w:p w:rsidR="00A71453" w:rsidRPr="00DC20E1" w:rsidRDefault="000C01F6" w:rsidP="00DC20E1">
      <w:pPr>
        <w:spacing w:before="0"/>
        <w:jc w:val="center"/>
        <w:rPr>
          <w:noProof/>
          <w:sz w:val="22"/>
          <w:szCs w:val="22"/>
        </w:rPr>
      </w:pPr>
      <w:r w:rsidRPr="00DC20E1">
        <w:rPr>
          <w:noProof/>
          <w:sz w:val="22"/>
          <w:szCs w:val="22"/>
        </w:rPr>
        <w:sym w:font="Symbol" w:char="F0E3"/>
      </w:r>
      <w:r w:rsidRPr="00DC20E1">
        <w:rPr>
          <w:sz w:val="22"/>
          <w:szCs w:val="22"/>
        </w:rPr>
        <w:t xml:space="preserve"> </w:t>
      </w:r>
      <w:r w:rsidRPr="00DC20E1">
        <w:rPr>
          <w:i/>
          <w:sz w:val="22"/>
          <w:szCs w:val="22"/>
        </w:rPr>
        <w:t>ITU</w:t>
      </w:r>
      <w:r w:rsidRPr="00DC20E1">
        <w:rPr>
          <w:sz w:val="22"/>
          <w:szCs w:val="22"/>
        </w:rPr>
        <w:t xml:space="preserve"> 2015</w:t>
      </w:r>
      <w:bookmarkStart w:id="1" w:name="iiannee"/>
      <w:bookmarkEnd w:id="1"/>
    </w:p>
    <w:p w:rsidR="00A71453" w:rsidRPr="00DC20E1" w:rsidRDefault="000C01F6" w:rsidP="00DC20E1">
      <w:pPr>
        <w:spacing w:before="0"/>
        <w:jc w:val="center"/>
        <w:rPr>
          <w:noProof/>
          <w:sz w:val="22"/>
          <w:szCs w:val="22"/>
        </w:rPr>
      </w:pPr>
      <w:r w:rsidRPr="00DC20E1">
        <w:rPr>
          <w:sz w:val="22"/>
          <w:szCs w:val="22"/>
        </w:rPr>
        <w:t xml:space="preserve">Visas tiesības saglabātas. Nevienu šīs publikācijas daļu nekādā veidā nedrīkst reproducēt bez </w:t>
      </w:r>
      <w:r w:rsidRPr="00DC20E1">
        <w:rPr>
          <w:i/>
          <w:sz w:val="22"/>
          <w:szCs w:val="22"/>
        </w:rPr>
        <w:t>ITU</w:t>
      </w:r>
      <w:r w:rsidRPr="00DC20E1">
        <w:rPr>
          <w:sz w:val="22"/>
          <w:szCs w:val="22"/>
        </w:rPr>
        <w:t xml:space="preserve"> iepriekšējas rakstiskas atļaujas.</w:t>
      </w:r>
      <w:r w:rsidRPr="00DC20E1">
        <w:rPr>
          <w:sz w:val="22"/>
          <w:szCs w:val="22"/>
        </w:rPr>
        <w:br w:type="page"/>
      </w:r>
    </w:p>
    <w:p w:rsidR="000C01F6" w:rsidRPr="00DC20E1" w:rsidRDefault="000C01F6" w:rsidP="00DC20E1">
      <w:pPr>
        <w:pStyle w:val="RecNo"/>
        <w:keepNext w:val="0"/>
        <w:keepLines w:val="0"/>
        <w:spacing w:before="0"/>
        <w:rPr>
          <w:noProof/>
          <w:szCs w:val="28"/>
        </w:rPr>
      </w:pPr>
      <w:r w:rsidRPr="00DC20E1">
        <w:rPr>
          <w:noProof/>
          <w:szCs w:val="28"/>
        </w:rPr>
        <w:lastRenderedPageBreak/>
        <w:t>IETEIKUMS ITU-R M.493-14</w:t>
      </w:r>
      <w:bookmarkStart w:id="2" w:name="irecnoe"/>
      <w:bookmarkEnd w:id="2"/>
      <w:r w:rsidR="00021B5A" w:rsidRPr="00DC20E1">
        <w:rPr>
          <w:rStyle w:val="FootnoteReference"/>
          <w:noProof/>
          <w:position w:val="0"/>
          <w:szCs w:val="28"/>
        </w:rPr>
        <w:footnoteReference w:customMarkFollows="1" w:id="1"/>
        <w:t>*</w:t>
      </w:r>
    </w:p>
    <w:p w:rsidR="00021B5A" w:rsidRPr="00DC20E1" w:rsidRDefault="00021B5A" w:rsidP="00DC20E1">
      <w:pPr>
        <w:pStyle w:val="Rectitle"/>
        <w:keepNext w:val="0"/>
        <w:keepLines w:val="0"/>
        <w:spacing w:before="0"/>
        <w:rPr>
          <w:szCs w:val="28"/>
        </w:rPr>
      </w:pPr>
    </w:p>
    <w:p w:rsidR="000C01F6" w:rsidRPr="00DC20E1" w:rsidRDefault="000C01F6" w:rsidP="00DC20E1">
      <w:pPr>
        <w:pStyle w:val="Rectitle"/>
        <w:keepNext w:val="0"/>
        <w:keepLines w:val="0"/>
        <w:spacing w:before="0"/>
        <w:rPr>
          <w:noProof/>
          <w:szCs w:val="28"/>
        </w:rPr>
      </w:pPr>
      <w:r w:rsidRPr="00DC20E1">
        <w:rPr>
          <w:noProof/>
          <w:szCs w:val="28"/>
        </w:rPr>
        <w:t>Ciparu selektīvā izsaukuma sistēma, ko izmanto jūras mobilais sakaru dienests</w:t>
      </w:r>
    </w:p>
    <w:p w:rsidR="00021B5A" w:rsidRPr="00DC20E1" w:rsidRDefault="00021B5A" w:rsidP="00DC20E1">
      <w:pPr>
        <w:pStyle w:val="Recref"/>
        <w:spacing w:before="0"/>
        <w:rPr>
          <w:sz w:val="28"/>
          <w:szCs w:val="28"/>
        </w:rPr>
      </w:pPr>
    </w:p>
    <w:p w:rsidR="000C01F6" w:rsidRPr="00DC20E1" w:rsidRDefault="000C01F6" w:rsidP="00DC20E1">
      <w:pPr>
        <w:pStyle w:val="Recdate"/>
        <w:spacing w:before="0"/>
        <w:jc w:val="center"/>
        <w:rPr>
          <w:noProof/>
          <w:sz w:val="28"/>
          <w:szCs w:val="28"/>
        </w:rPr>
      </w:pPr>
      <w:r w:rsidRPr="00DC20E1">
        <w:rPr>
          <w:sz w:val="28"/>
          <w:szCs w:val="28"/>
        </w:rPr>
        <w:t>(1974-1978-1982-1986-1990-1992-1994-1995-1997-1997-2000-2004-2007-2009-2015)</w:t>
      </w:r>
    </w:p>
    <w:p w:rsidR="00A71453" w:rsidRPr="00DC20E1" w:rsidRDefault="00A71453" w:rsidP="00DC20E1">
      <w:pPr>
        <w:pStyle w:val="HeadingSum"/>
        <w:keepNext w:val="0"/>
        <w:keepLines w:val="0"/>
        <w:spacing w:before="0"/>
        <w:rPr>
          <w:noProof/>
          <w:sz w:val="24"/>
          <w:szCs w:val="22"/>
        </w:rPr>
      </w:pPr>
    </w:p>
    <w:p w:rsidR="000C01F6" w:rsidRPr="00DC20E1" w:rsidRDefault="000C01F6" w:rsidP="00DC20E1">
      <w:pPr>
        <w:pStyle w:val="HeadingSum"/>
        <w:keepNext w:val="0"/>
        <w:keepLines w:val="0"/>
        <w:spacing w:before="0"/>
        <w:rPr>
          <w:noProof/>
          <w:sz w:val="24"/>
          <w:szCs w:val="22"/>
        </w:rPr>
      </w:pPr>
      <w:r w:rsidRPr="00DC20E1">
        <w:rPr>
          <w:noProof/>
          <w:sz w:val="24"/>
        </w:rPr>
        <w:t>Darbības joma</w:t>
      </w:r>
    </w:p>
    <w:p w:rsidR="00A71453" w:rsidRPr="00DC20E1" w:rsidRDefault="00A71453" w:rsidP="00DC20E1">
      <w:pPr>
        <w:pStyle w:val="Summary"/>
        <w:spacing w:before="0" w:after="0"/>
        <w:rPr>
          <w:noProof/>
          <w:sz w:val="24"/>
          <w:szCs w:val="22"/>
        </w:rPr>
      </w:pPr>
    </w:p>
    <w:p w:rsidR="00A71453" w:rsidRPr="00DC20E1" w:rsidRDefault="000C01F6" w:rsidP="00DC20E1">
      <w:pPr>
        <w:pStyle w:val="Summary"/>
        <w:spacing w:before="0" w:after="0"/>
        <w:rPr>
          <w:noProof/>
          <w:sz w:val="24"/>
          <w:szCs w:val="22"/>
        </w:rPr>
      </w:pPr>
      <w:r w:rsidRPr="00DC20E1">
        <w:rPr>
          <w:noProof/>
          <w:sz w:val="24"/>
        </w:rPr>
        <w:t>Ieteikumā ir aprakstīta ciparu selektīvā izsaukuma (</w:t>
      </w:r>
      <w:r w:rsidRPr="00DC20E1">
        <w:rPr>
          <w:i/>
          <w:noProof/>
          <w:sz w:val="24"/>
        </w:rPr>
        <w:t xml:space="preserve">digital selective-calling </w:t>
      </w:r>
      <w:r w:rsidRPr="00DC20E1">
        <w:rPr>
          <w:noProof/>
          <w:sz w:val="24"/>
        </w:rPr>
        <w:t>(</w:t>
      </w:r>
      <w:r w:rsidRPr="00DC20E1">
        <w:rPr>
          <w:i/>
          <w:noProof/>
          <w:sz w:val="24"/>
        </w:rPr>
        <w:t>DSC</w:t>
      </w:r>
      <w:r w:rsidRPr="00DC20E1">
        <w:rPr>
          <w:noProof/>
          <w:sz w:val="24"/>
        </w:rPr>
        <w:t xml:space="preserve">)) sistēma, ko izmanto jūras mobilais sakaru dienests un kurā iekļautas vispārējā lietojuma </w:t>
      </w:r>
      <w:r w:rsidRPr="00DC20E1">
        <w:rPr>
          <w:i/>
          <w:noProof/>
          <w:sz w:val="24"/>
        </w:rPr>
        <w:t>DSC</w:t>
      </w:r>
      <w:r w:rsidRPr="00DC20E1">
        <w:rPr>
          <w:noProof/>
          <w:sz w:val="24"/>
        </w:rPr>
        <w:t xml:space="preserve"> iekārtas un to vienkāršotās versijas. Iekļauts ir arī vispārinātas lietotāja saskarnes un arī kuģa iekārtu darbības automātiskās procedūras apraksts.</w:t>
      </w:r>
    </w:p>
    <w:p w:rsidR="00A71453" w:rsidRPr="00DC20E1" w:rsidRDefault="00A71453" w:rsidP="00DC20E1">
      <w:pPr>
        <w:pStyle w:val="Headingb"/>
        <w:keepNext w:val="0"/>
        <w:keepLines w:val="0"/>
        <w:spacing w:before="0"/>
        <w:rPr>
          <w:noProof/>
        </w:rPr>
      </w:pPr>
    </w:p>
    <w:p w:rsidR="000C01F6" w:rsidRPr="00DC20E1" w:rsidRDefault="000C01F6" w:rsidP="00DC20E1">
      <w:pPr>
        <w:pStyle w:val="Headingb"/>
        <w:keepNext w:val="0"/>
        <w:keepLines w:val="0"/>
        <w:spacing w:before="0"/>
        <w:rPr>
          <w:noProof/>
        </w:rPr>
      </w:pPr>
      <w:r w:rsidRPr="00DC20E1">
        <w:t>Atslēgvārdi</w:t>
      </w:r>
    </w:p>
    <w:p w:rsidR="00A71453" w:rsidRPr="00DC20E1" w:rsidRDefault="00A71453" w:rsidP="00DC20E1">
      <w:pPr>
        <w:spacing w:before="0"/>
        <w:rPr>
          <w:noProof/>
        </w:rPr>
      </w:pPr>
    </w:p>
    <w:p w:rsidR="000C01F6" w:rsidRPr="00DC20E1" w:rsidRDefault="000C01F6" w:rsidP="00DC20E1">
      <w:pPr>
        <w:spacing w:before="0"/>
        <w:rPr>
          <w:noProof/>
        </w:rPr>
      </w:pPr>
      <w:r w:rsidRPr="00DC20E1">
        <w:t>Ciparu selektīvais izsaukums (</w:t>
      </w:r>
      <w:r w:rsidRPr="00DC20E1">
        <w:rPr>
          <w:i/>
        </w:rPr>
        <w:t>DSC</w:t>
      </w:r>
      <w:r w:rsidRPr="00DC20E1">
        <w:t>), jūra, Globālā jūras avāriju un drošības sistēma (</w:t>
      </w:r>
      <w:r w:rsidRPr="00DC20E1">
        <w:rPr>
          <w:i/>
        </w:rPr>
        <w:t>GMDSS</w:t>
      </w:r>
      <w:r w:rsidRPr="00DC20E1">
        <w:t>), briesmas, trauksme, paziņojums, klase</w:t>
      </w:r>
    </w:p>
    <w:p w:rsidR="00A71453" w:rsidRPr="00DC20E1" w:rsidRDefault="00A71453" w:rsidP="00DC20E1">
      <w:pPr>
        <w:pStyle w:val="Headingb"/>
        <w:keepNext w:val="0"/>
        <w:keepLines w:val="0"/>
        <w:spacing w:before="0"/>
        <w:rPr>
          <w:noProof/>
        </w:rPr>
      </w:pPr>
    </w:p>
    <w:p w:rsidR="000C01F6" w:rsidRPr="00DC20E1" w:rsidRDefault="000C01F6" w:rsidP="00DC20E1">
      <w:pPr>
        <w:pStyle w:val="Headingb"/>
        <w:keepNext w:val="0"/>
        <w:keepLines w:val="0"/>
        <w:spacing w:before="0"/>
        <w:rPr>
          <w:noProof/>
        </w:rPr>
      </w:pPr>
      <w:r w:rsidRPr="00DC20E1">
        <w:t>Saīsinājumi/glosārijs</w:t>
      </w:r>
    </w:p>
    <w:p w:rsidR="00A71453" w:rsidRPr="00DC20E1" w:rsidRDefault="00A71453" w:rsidP="00DC20E1">
      <w:pPr>
        <w:tabs>
          <w:tab w:val="clear" w:pos="794"/>
        </w:tabs>
        <w:spacing w:before="0"/>
        <w:rPr>
          <w:noProof/>
        </w:rPr>
      </w:pPr>
    </w:p>
    <w:p w:rsidR="000C01F6" w:rsidRPr="00DC20E1" w:rsidRDefault="00A71453" w:rsidP="00DC20E1">
      <w:pPr>
        <w:tabs>
          <w:tab w:val="clear" w:pos="794"/>
        </w:tabs>
        <w:spacing w:before="0"/>
        <w:rPr>
          <w:noProof/>
        </w:rPr>
      </w:pPr>
      <w:r w:rsidRPr="00DC20E1">
        <w:t>dB - decibels</w:t>
      </w:r>
    </w:p>
    <w:p w:rsidR="000C01F6" w:rsidRPr="00DC20E1" w:rsidRDefault="00A71453" w:rsidP="00DC20E1">
      <w:pPr>
        <w:tabs>
          <w:tab w:val="clear" w:pos="794"/>
        </w:tabs>
        <w:spacing w:before="0"/>
        <w:rPr>
          <w:noProof/>
        </w:rPr>
      </w:pPr>
      <w:r w:rsidRPr="00DC20E1">
        <w:rPr>
          <w:i/>
        </w:rPr>
        <w:t>DSC</w:t>
      </w:r>
      <w:r w:rsidRPr="00DC20E1">
        <w:t xml:space="preserve"> [</w:t>
      </w:r>
      <w:r w:rsidRPr="00DC20E1">
        <w:rPr>
          <w:i/>
        </w:rPr>
        <w:t>Digital selective calling</w:t>
      </w:r>
      <w:r w:rsidRPr="00DC20E1">
        <w:t>] - ciparu selektīvais izsaukums</w:t>
      </w:r>
    </w:p>
    <w:p w:rsidR="000C01F6" w:rsidRPr="00DC20E1" w:rsidRDefault="00A71453" w:rsidP="00DC20E1">
      <w:pPr>
        <w:tabs>
          <w:tab w:val="clear" w:pos="794"/>
        </w:tabs>
        <w:spacing w:before="0"/>
        <w:rPr>
          <w:noProof/>
        </w:rPr>
      </w:pPr>
      <w:r w:rsidRPr="00DC20E1">
        <w:rPr>
          <w:i/>
        </w:rPr>
        <w:t>ECC</w:t>
      </w:r>
      <w:r w:rsidRPr="00DC20E1">
        <w:t xml:space="preserve"> [</w:t>
      </w:r>
      <w:r w:rsidRPr="00DC20E1">
        <w:rPr>
          <w:i/>
        </w:rPr>
        <w:t>Error check character</w:t>
      </w:r>
      <w:r w:rsidRPr="00DC20E1">
        <w:t>] - kļūdas pārbaudes rakstzīme</w:t>
      </w:r>
    </w:p>
    <w:p w:rsidR="000C01F6" w:rsidRPr="00DC20E1" w:rsidRDefault="00A71453" w:rsidP="00DC20E1">
      <w:pPr>
        <w:tabs>
          <w:tab w:val="clear" w:pos="794"/>
        </w:tabs>
        <w:spacing w:before="0"/>
        <w:rPr>
          <w:noProof/>
        </w:rPr>
      </w:pPr>
      <w:r w:rsidRPr="00DC20E1">
        <w:rPr>
          <w:i/>
        </w:rPr>
        <w:t>EPIRB</w:t>
      </w:r>
      <w:r w:rsidRPr="00DC20E1">
        <w:t xml:space="preserve"> [</w:t>
      </w:r>
      <w:r w:rsidRPr="00DC20E1">
        <w:rPr>
          <w:i/>
        </w:rPr>
        <w:t>Emergency position-indicating radiobeacon</w:t>
      </w:r>
      <w:r w:rsidRPr="00DC20E1">
        <w:t>] - avārijas vietu norādošā radiobāka</w:t>
      </w:r>
    </w:p>
    <w:p w:rsidR="000C01F6" w:rsidRPr="00DC20E1" w:rsidRDefault="00A71453" w:rsidP="00DC20E1">
      <w:pPr>
        <w:tabs>
          <w:tab w:val="clear" w:pos="794"/>
        </w:tabs>
        <w:spacing w:before="0"/>
        <w:rPr>
          <w:noProof/>
        </w:rPr>
      </w:pPr>
      <w:r w:rsidRPr="00DC20E1">
        <w:rPr>
          <w:i/>
        </w:rPr>
        <w:t>EOS</w:t>
      </w:r>
      <w:r w:rsidRPr="00DC20E1">
        <w:t xml:space="preserve"> [</w:t>
      </w:r>
      <w:r w:rsidRPr="00DC20E1">
        <w:rPr>
          <w:i/>
        </w:rPr>
        <w:t>End of sequence</w:t>
      </w:r>
      <w:r w:rsidRPr="00DC20E1">
        <w:t>] - sekvences beigas</w:t>
      </w:r>
    </w:p>
    <w:p w:rsidR="000C01F6" w:rsidRPr="00DC20E1" w:rsidRDefault="00A71453" w:rsidP="00DC20E1">
      <w:pPr>
        <w:tabs>
          <w:tab w:val="clear" w:pos="794"/>
        </w:tabs>
        <w:spacing w:before="0"/>
        <w:rPr>
          <w:noProof/>
        </w:rPr>
      </w:pPr>
      <w:r w:rsidRPr="00DC20E1">
        <w:rPr>
          <w:i/>
        </w:rPr>
        <w:t>HF</w:t>
      </w:r>
      <w:r w:rsidRPr="00DC20E1">
        <w:t xml:space="preserve"> [</w:t>
      </w:r>
      <w:r w:rsidRPr="00DC20E1">
        <w:rPr>
          <w:i/>
        </w:rPr>
        <w:t>high frequency</w:t>
      </w:r>
      <w:r w:rsidRPr="00DC20E1">
        <w:t>] - īsviļņu frekvences</w:t>
      </w:r>
    </w:p>
    <w:p w:rsidR="000C01F6" w:rsidRPr="00DC20E1" w:rsidRDefault="00A71453" w:rsidP="00DC20E1">
      <w:pPr>
        <w:tabs>
          <w:tab w:val="clear" w:pos="794"/>
        </w:tabs>
        <w:spacing w:before="0"/>
        <w:rPr>
          <w:noProof/>
        </w:rPr>
      </w:pPr>
      <w:r w:rsidRPr="00DC20E1">
        <w:rPr>
          <w:i/>
        </w:rPr>
        <w:t>HMI</w:t>
      </w:r>
      <w:r w:rsidRPr="00DC20E1">
        <w:t xml:space="preserve"> [</w:t>
      </w:r>
      <w:r w:rsidRPr="00DC20E1">
        <w:rPr>
          <w:i/>
        </w:rPr>
        <w:t>Human machine interface</w:t>
      </w:r>
      <w:r w:rsidRPr="00DC20E1">
        <w:t>] - cilvēka-mašīnas saskarne</w:t>
      </w:r>
    </w:p>
    <w:p w:rsidR="000C01F6" w:rsidRPr="00DC20E1" w:rsidRDefault="00A71453" w:rsidP="00DC20E1">
      <w:pPr>
        <w:tabs>
          <w:tab w:val="clear" w:pos="794"/>
        </w:tabs>
        <w:spacing w:before="0"/>
        <w:rPr>
          <w:noProof/>
        </w:rPr>
      </w:pPr>
      <w:r w:rsidRPr="00DC20E1">
        <w:t>Hz - hercs</w:t>
      </w:r>
    </w:p>
    <w:p w:rsidR="000C01F6" w:rsidRPr="00DC20E1" w:rsidRDefault="00A71453" w:rsidP="00DC20E1">
      <w:pPr>
        <w:tabs>
          <w:tab w:val="clear" w:pos="794"/>
        </w:tabs>
        <w:spacing w:before="0"/>
        <w:rPr>
          <w:noProof/>
        </w:rPr>
      </w:pPr>
      <w:r w:rsidRPr="00DC20E1">
        <w:rPr>
          <w:i/>
        </w:rPr>
        <w:t>GMDSS</w:t>
      </w:r>
      <w:r w:rsidRPr="00DC20E1">
        <w:t xml:space="preserve"> [</w:t>
      </w:r>
      <w:r w:rsidRPr="00DC20E1">
        <w:rPr>
          <w:i/>
        </w:rPr>
        <w:t>Global maritime distress and safety system</w:t>
      </w:r>
      <w:r w:rsidRPr="00DC20E1">
        <w:t>] - Globālā jūras avāriju un drošības sistēma</w:t>
      </w:r>
    </w:p>
    <w:p w:rsidR="000C01F6" w:rsidRPr="00DC20E1" w:rsidRDefault="00A71453" w:rsidP="00DC20E1">
      <w:pPr>
        <w:tabs>
          <w:tab w:val="clear" w:pos="794"/>
        </w:tabs>
        <w:spacing w:before="0"/>
        <w:rPr>
          <w:noProof/>
        </w:rPr>
      </w:pPr>
      <w:r w:rsidRPr="00DC20E1">
        <w:t>ID - identifikācija</w:t>
      </w:r>
    </w:p>
    <w:p w:rsidR="000C01F6" w:rsidRPr="00DC20E1" w:rsidRDefault="00A71453" w:rsidP="00DC20E1">
      <w:pPr>
        <w:tabs>
          <w:tab w:val="clear" w:pos="794"/>
        </w:tabs>
        <w:spacing w:before="0"/>
        <w:rPr>
          <w:noProof/>
        </w:rPr>
      </w:pPr>
      <w:r w:rsidRPr="00DC20E1">
        <w:rPr>
          <w:i/>
        </w:rPr>
        <w:t>IEC</w:t>
      </w:r>
      <w:r w:rsidRPr="00DC20E1">
        <w:t xml:space="preserve"> [</w:t>
      </w:r>
      <w:r w:rsidRPr="00DC20E1">
        <w:rPr>
          <w:i/>
        </w:rPr>
        <w:t>International Electrotechnical Commission</w:t>
      </w:r>
      <w:r w:rsidRPr="00DC20E1">
        <w:t>]</w:t>
      </w:r>
      <w:r w:rsidR="00DC20E1">
        <w:t xml:space="preserve"> -</w:t>
      </w:r>
      <w:r w:rsidRPr="00DC20E1">
        <w:t xml:space="preserve"> Starptautiskā elektrotehnikas komisija</w:t>
      </w:r>
    </w:p>
    <w:p w:rsidR="000C01F6" w:rsidRPr="00DC20E1" w:rsidRDefault="00A71453" w:rsidP="00DC20E1">
      <w:pPr>
        <w:tabs>
          <w:tab w:val="clear" w:pos="794"/>
        </w:tabs>
        <w:spacing w:before="0"/>
        <w:rPr>
          <w:noProof/>
        </w:rPr>
      </w:pPr>
      <w:r w:rsidRPr="00DC20E1">
        <w:rPr>
          <w:i/>
        </w:rPr>
        <w:t>IMO</w:t>
      </w:r>
      <w:r w:rsidRPr="00DC20E1">
        <w:t xml:space="preserve"> [</w:t>
      </w:r>
      <w:r w:rsidRPr="00DC20E1">
        <w:rPr>
          <w:i/>
        </w:rPr>
        <w:t>International maritime organization</w:t>
      </w:r>
      <w:r w:rsidRPr="00DC20E1">
        <w:t>] - Starptautiskā Jūrniecības organizācija</w:t>
      </w:r>
    </w:p>
    <w:p w:rsidR="000C01F6" w:rsidRPr="00DC20E1" w:rsidRDefault="005B729F" w:rsidP="00DC20E1">
      <w:pPr>
        <w:tabs>
          <w:tab w:val="clear" w:pos="794"/>
        </w:tabs>
        <w:spacing w:before="0"/>
        <w:rPr>
          <w:noProof/>
        </w:rPr>
      </w:pPr>
      <w:r w:rsidRPr="00DC20E1">
        <w:t>km - kilometrs</w:t>
      </w:r>
    </w:p>
    <w:p w:rsidR="005B729F" w:rsidRPr="00DC20E1" w:rsidRDefault="00A71453" w:rsidP="00DC20E1">
      <w:pPr>
        <w:tabs>
          <w:tab w:val="clear" w:pos="794"/>
        </w:tabs>
        <w:spacing w:before="0"/>
        <w:rPr>
          <w:noProof/>
        </w:rPr>
      </w:pPr>
      <w:r w:rsidRPr="00DC20E1">
        <w:rPr>
          <w:i/>
        </w:rPr>
        <w:t>MID</w:t>
      </w:r>
      <w:r w:rsidRPr="00DC20E1">
        <w:t xml:space="preserve"> [</w:t>
      </w:r>
      <w:r w:rsidRPr="00DC20E1">
        <w:rPr>
          <w:i/>
        </w:rPr>
        <w:t>Maritime identification digits</w:t>
      </w:r>
      <w:r w:rsidRPr="00DC20E1">
        <w:t>] - jūras identifikators</w:t>
      </w:r>
    </w:p>
    <w:p w:rsidR="000C01F6" w:rsidRPr="00DC20E1" w:rsidRDefault="00A71453" w:rsidP="00DC20E1">
      <w:pPr>
        <w:tabs>
          <w:tab w:val="clear" w:pos="794"/>
        </w:tabs>
        <w:spacing w:before="0"/>
        <w:rPr>
          <w:noProof/>
        </w:rPr>
      </w:pPr>
      <w:r w:rsidRPr="00DC20E1">
        <w:rPr>
          <w:i/>
        </w:rPr>
        <w:t>MF</w:t>
      </w:r>
      <w:r w:rsidRPr="00DC20E1">
        <w:t xml:space="preserve"> [</w:t>
      </w:r>
      <w:r w:rsidRPr="00DC20E1">
        <w:rPr>
          <w:i/>
        </w:rPr>
        <w:t>Medium frequency</w:t>
      </w:r>
      <w:r w:rsidRPr="00DC20E1">
        <w:t>] - vidējo viļņu frekvences</w:t>
      </w:r>
    </w:p>
    <w:p w:rsidR="000C01F6" w:rsidRPr="00DC20E1" w:rsidRDefault="00A71453" w:rsidP="00DC20E1">
      <w:pPr>
        <w:tabs>
          <w:tab w:val="clear" w:pos="794"/>
        </w:tabs>
        <w:spacing w:before="0"/>
        <w:rPr>
          <w:noProof/>
        </w:rPr>
      </w:pPr>
      <w:r w:rsidRPr="00DC20E1">
        <w:rPr>
          <w:i/>
        </w:rPr>
        <w:t>MMSI</w:t>
      </w:r>
      <w:r w:rsidRPr="00DC20E1">
        <w:t xml:space="preserve"> [</w:t>
      </w:r>
      <w:r w:rsidRPr="00DC20E1">
        <w:rPr>
          <w:i/>
        </w:rPr>
        <w:t>maritime mobile service identity</w:t>
      </w:r>
      <w:r w:rsidRPr="00DC20E1">
        <w:t>]</w:t>
      </w:r>
      <w:r w:rsidR="00DC20E1">
        <w:t xml:space="preserve"> -</w:t>
      </w:r>
      <w:r w:rsidRPr="00DC20E1">
        <w:t xml:space="preserve"> jūras mobilā sakaru dienesta identitāte</w:t>
      </w:r>
    </w:p>
    <w:p w:rsidR="000C01F6" w:rsidRPr="00DC20E1" w:rsidRDefault="000422FB" w:rsidP="00DC20E1">
      <w:pPr>
        <w:tabs>
          <w:tab w:val="clear" w:pos="794"/>
        </w:tabs>
        <w:spacing w:before="0"/>
        <w:rPr>
          <w:noProof/>
        </w:rPr>
      </w:pPr>
      <w:r>
        <w:t>ms - milisekunde</w:t>
      </w:r>
    </w:p>
    <w:p w:rsidR="000C01F6" w:rsidRPr="00DC20E1" w:rsidRDefault="005B729F" w:rsidP="00DC20E1">
      <w:pPr>
        <w:tabs>
          <w:tab w:val="clear" w:pos="794"/>
        </w:tabs>
        <w:spacing w:before="0"/>
        <w:rPr>
          <w:noProof/>
        </w:rPr>
      </w:pPr>
      <w:r w:rsidRPr="00DC20E1">
        <w:rPr>
          <w:i/>
        </w:rPr>
        <w:t>MSC</w:t>
      </w:r>
      <w:r w:rsidRPr="00DC20E1">
        <w:t xml:space="preserve"> [</w:t>
      </w:r>
      <w:r w:rsidRPr="00DC20E1">
        <w:rPr>
          <w:i/>
        </w:rPr>
        <w:t>Maritime safety committee</w:t>
      </w:r>
      <w:r w:rsidR="000422FB">
        <w:t>] - Kuģošanas</w:t>
      </w:r>
      <w:r w:rsidRPr="00DC20E1">
        <w:t xml:space="preserve"> drošības komiteja</w:t>
      </w:r>
    </w:p>
    <w:p w:rsidR="000C01F6" w:rsidRPr="00DC20E1" w:rsidRDefault="005B729F" w:rsidP="00DC20E1">
      <w:pPr>
        <w:tabs>
          <w:tab w:val="clear" w:pos="794"/>
        </w:tabs>
        <w:spacing w:before="0"/>
        <w:rPr>
          <w:noProof/>
        </w:rPr>
      </w:pPr>
      <w:r w:rsidRPr="00DC20E1">
        <w:t>n/a - šis lauks nav iekļauts šajā izsaukumā</w:t>
      </w:r>
    </w:p>
    <w:p w:rsidR="000C01F6" w:rsidRPr="00DC20E1" w:rsidRDefault="005B729F" w:rsidP="00DC20E1">
      <w:pPr>
        <w:tabs>
          <w:tab w:val="clear" w:pos="794"/>
        </w:tabs>
        <w:spacing w:before="0"/>
        <w:rPr>
          <w:noProof/>
        </w:rPr>
      </w:pPr>
      <w:r w:rsidRPr="00DC20E1">
        <w:t>Z - ziemeļi</w:t>
      </w:r>
    </w:p>
    <w:p w:rsidR="000C01F6" w:rsidRPr="00DC20E1" w:rsidRDefault="005B729F" w:rsidP="00DC20E1">
      <w:pPr>
        <w:tabs>
          <w:tab w:val="clear" w:pos="794"/>
        </w:tabs>
        <w:spacing w:before="0"/>
        <w:rPr>
          <w:noProof/>
        </w:rPr>
      </w:pPr>
      <w:r w:rsidRPr="00DC20E1">
        <w:rPr>
          <w:i/>
        </w:rPr>
        <w:t>NBDP</w:t>
      </w:r>
      <w:r w:rsidRPr="00DC20E1">
        <w:t xml:space="preserve"> [</w:t>
      </w:r>
      <w:r w:rsidRPr="00DC20E1">
        <w:rPr>
          <w:i/>
        </w:rPr>
        <w:t>Narrow-band direct-printing</w:t>
      </w:r>
      <w:r w:rsidRPr="00DC20E1">
        <w:t>] - šaurjoslas tiešdrukas radiotelegrāfija</w:t>
      </w:r>
    </w:p>
    <w:p w:rsidR="000C01F6" w:rsidRPr="00DC20E1" w:rsidRDefault="005B729F" w:rsidP="00DC20E1">
      <w:pPr>
        <w:tabs>
          <w:tab w:val="clear" w:pos="794"/>
        </w:tabs>
        <w:spacing w:before="0"/>
        <w:rPr>
          <w:noProof/>
        </w:rPr>
      </w:pPr>
      <w:r w:rsidRPr="00DC20E1">
        <w:t>ZA - ziemeļaustrumi</w:t>
      </w:r>
    </w:p>
    <w:p w:rsidR="000C01F6" w:rsidRPr="00DC20E1" w:rsidRDefault="005B729F" w:rsidP="00DC20E1">
      <w:pPr>
        <w:tabs>
          <w:tab w:val="clear" w:pos="794"/>
        </w:tabs>
        <w:spacing w:before="0"/>
        <w:rPr>
          <w:noProof/>
        </w:rPr>
      </w:pPr>
      <w:r w:rsidRPr="00DC20E1">
        <w:rPr>
          <w:i/>
        </w:rPr>
        <w:t>NM</w:t>
      </w:r>
      <w:r w:rsidRPr="00DC20E1">
        <w:t xml:space="preserve"> [</w:t>
      </w:r>
      <w:r w:rsidRPr="00DC20E1">
        <w:rPr>
          <w:i/>
        </w:rPr>
        <w:t>Nautical mile</w:t>
      </w:r>
      <w:r w:rsidRPr="00DC20E1">
        <w:t>] - jūras jūdze (1 jūras jūdze = 1852 m)</w:t>
      </w:r>
    </w:p>
    <w:p w:rsidR="000C01F6" w:rsidRPr="00DC20E1" w:rsidRDefault="005B729F" w:rsidP="00DC20E1">
      <w:pPr>
        <w:tabs>
          <w:tab w:val="clear" w:pos="794"/>
        </w:tabs>
        <w:spacing w:before="0"/>
        <w:rPr>
          <w:noProof/>
        </w:rPr>
      </w:pPr>
      <w:r w:rsidRPr="00DC20E1">
        <w:t>ZR - ziemeļrietumi</w:t>
      </w:r>
    </w:p>
    <w:p w:rsidR="000C01F6" w:rsidRPr="00DC20E1" w:rsidRDefault="005B729F" w:rsidP="00DC20E1">
      <w:pPr>
        <w:tabs>
          <w:tab w:val="clear" w:pos="794"/>
        </w:tabs>
        <w:spacing w:before="0"/>
        <w:rPr>
          <w:noProof/>
        </w:rPr>
      </w:pPr>
      <w:r w:rsidRPr="00DC20E1">
        <w:lastRenderedPageBreak/>
        <w:t>RT - radiotelefonija</w:t>
      </w:r>
    </w:p>
    <w:p w:rsidR="000C01F6" w:rsidRPr="00DC20E1" w:rsidRDefault="005B729F" w:rsidP="00DC20E1">
      <w:pPr>
        <w:tabs>
          <w:tab w:val="clear" w:pos="794"/>
        </w:tabs>
        <w:spacing w:before="0"/>
        <w:rPr>
          <w:noProof/>
        </w:rPr>
      </w:pPr>
      <w:r w:rsidRPr="00DC20E1">
        <w:rPr>
          <w:i/>
        </w:rPr>
        <w:t>RX</w:t>
      </w:r>
      <w:r w:rsidRPr="00DC20E1">
        <w:t xml:space="preserve"> - retranslācija</w:t>
      </w:r>
    </w:p>
    <w:p w:rsidR="000C01F6" w:rsidRPr="00DC20E1" w:rsidRDefault="005B729F" w:rsidP="00DC20E1">
      <w:pPr>
        <w:tabs>
          <w:tab w:val="clear" w:pos="794"/>
        </w:tabs>
        <w:spacing w:before="0"/>
        <w:rPr>
          <w:noProof/>
        </w:rPr>
      </w:pPr>
      <w:r w:rsidRPr="00DC20E1">
        <w:rPr>
          <w:i/>
        </w:rPr>
        <w:t>Rx</w:t>
      </w:r>
      <w:r w:rsidRPr="00DC20E1">
        <w:t xml:space="preserve"> - uztvert</w:t>
      </w:r>
    </w:p>
    <w:p w:rsidR="000C01F6" w:rsidRPr="00DC20E1" w:rsidRDefault="005B729F" w:rsidP="00DC20E1">
      <w:pPr>
        <w:tabs>
          <w:tab w:val="clear" w:pos="794"/>
        </w:tabs>
        <w:spacing w:before="0"/>
        <w:rPr>
          <w:noProof/>
        </w:rPr>
      </w:pPr>
      <w:r w:rsidRPr="00DC20E1">
        <w:t>D - dienvidi</w:t>
      </w:r>
    </w:p>
    <w:p w:rsidR="000C01F6" w:rsidRPr="00DC20E1" w:rsidRDefault="005B729F" w:rsidP="00DC20E1">
      <w:pPr>
        <w:tabs>
          <w:tab w:val="clear" w:pos="794"/>
        </w:tabs>
        <w:spacing w:before="0"/>
        <w:rPr>
          <w:noProof/>
        </w:rPr>
      </w:pPr>
      <w:r w:rsidRPr="00DC20E1">
        <w:t>DA - dienvidaustrumi</w:t>
      </w:r>
    </w:p>
    <w:p w:rsidR="000C01F6" w:rsidRPr="00DC20E1" w:rsidRDefault="005B729F" w:rsidP="00DC20E1">
      <w:pPr>
        <w:tabs>
          <w:tab w:val="clear" w:pos="794"/>
        </w:tabs>
        <w:spacing w:before="0"/>
        <w:rPr>
          <w:noProof/>
        </w:rPr>
      </w:pPr>
      <w:r w:rsidRPr="00DC20E1">
        <w:rPr>
          <w:i/>
        </w:rPr>
        <w:t>SOLAS</w:t>
      </w:r>
      <w:r w:rsidRPr="00DC20E1">
        <w:t xml:space="preserve"> - Starptautiskā konvencija par cilvēka dzīvības aizsardzību uz jūras</w:t>
      </w:r>
    </w:p>
    <w:p w:rsidR="000C01F6" w:rsidRPr="00DC20E1" w:rsidRDefault="005B729F" w:rsidP="00DC20E1">
      <w:pPr>
        <w:tabs>
          <w:tab w:val="clear" w:pos="794"/>
        </w:tabs>
        <w:spacing w:before="0"/>
        <w:rPr>
          <w:noProof/>
        </w:rPr>
      </w:pPr>
      <w:r w:rsidRPr="00DC20E1">
        <w:t>DR - dienvidrietumi</w:t>
      </w:r>
    </w:p>
    <w:p w:rsidR="000C01F6" w:rsidRPr="00DC20E1" w:rsidRDefault="005B729F" w:rsidP="00DC20E1">
      <w:pPr>
        <w:tabs>
          <w:tab w:val="clear" w:pos="794"/>
        </w:tabs>
        <w:spacing w:before="0"/>
        <w:rPr>
          <w:noProof/>
        </w:rPr>
      </w:pPr>
      <w:r w:rsidRPr="00DC20E1">
        <w:rPr>
          <w:i/>
        </w:rPr>
        <w:t>Tx</w:t>
      </w:r>
      <w:r w:rsidR="000422FB">
        <w:t xml:space="preserve"> - pārraidīt</w:t>
      </w:r>
    </w:p>
    <w:p w:rsidR="005B729F" w:rsidRPr="00DC20E1" w:rsidRDefault="005B729F" w:rsidP="00DC20E1">
      <w:pPr>
        <w:tabs>
          <w:tab w:val="clear" w:pos="794"/>
        </w:tabs>
        <w:spacing w:before="0"/>
        <w:rPr>
          <w:noProof/>
        </w:rPr>
      </w:pPr>
      <w:r w:rsidRPr="00DC20E1">
        <w:rPr>
          <w:i/>
        </w:rPr>
        <w:t>UTC</w:t>
      </w:r>
      <w:r w:rsidRPr="00DC20E1">
        <w:t xml:space="preserve"> [</w:t>
      </w:r>
      <w:r w:rsidRPr="00DC20E1">
        <w:rPr>
          <w:i/>
        </w:rPr>
        <w:t>coordinated universal time</w:t>
      </w:r>
      <w:r w:rsidRPr="00DC20E1">
        <w:t>] - koordinētais pasaules laiks</w:t>
      </w:r>
    </w:p>
    <w:p w:rsidR="000C01F6" w:rsidRPr="00DC20E1" w:rsidRDefault="005B729F" w:rsidP="00DC20E1">
      <w:pPr>
        <w:tabs>
          <w:tab w:val="clear" w:pos="794"/>
        </w:tabs>
        <w:spacing w:before="0"/>
        <w:rPr>
          <w:noProof/>
        </w:rPr>
      </w:pPr>
      <w:r w:rsidRPr="00DC20E1">
        <w:rPr>
          <w:i/>
        </w:rPr>
        <w:t>VHF</w:t>
      </w:r>
      <w:r w:rsidRPr="00DC20E1">
        <w:t xml:space="preserve"> [very </w:t>
      </w:r>
      <w:r w:rsidRPr="00DC20E1">
        <w:rPr>
          <w:i/>
        </w:rPr>
        <w:t>high frequency</w:t>
      </w:r>
      <w:r w:rsidRPr="00DC20E1">
        <w:t>] - ultraīsviļņu frekvence</w:t>
      </w:r>
      <w:r w:rsidR="000422FB">
        <w:t>s</w:t>
      </w:r>
    </w:p>
    <w:p w:rsidR="000C01F6" w:rsidRPr="00DC20E1" w:rsidRDefault="000C01F6" w:rsidP="00DC20E1">
      <w:pPr>
        <w:tabs>
          <w:tab w:val="clear" w:pos="794"/>
        </w:tabs>
        <w:spacing w:before="0"/>
        <w:rPr>
          <w:noProof/>
        </w:rPr>
      </w:pPr>
    </w:p>
    <w:p w:rsidR="00F041A7" w:rsidRPr="00DC20E1" w:rsidRDefault="00F041A7" w:rsidP="00DC20E1">
      <w:pPr>
        <w:tabs>
          <w:tab w:val="clear" w:pos="794"/>
        </w:tabs>
        <w:spacing w:before="0"/>
        <w:rPr>
          <w:noProof/>
        </w:rPr>
      </w:pPr>
    </w:p>
    <w:p w:rsidR="000C01F6" w:rsidRPr="00DC20E1" w:rsidRDefault="000C01F6" w:rsidP="00DC20E1">
      <w:pPr>
        <w:pStyle w:val="Normalaftertitle"/>
        <w:spacing w:before="0"/>
        <w:rPr>
          <w:noProof/>
        </w:rPr>
      </w:pPr>
      <w:r w:rsidRPr="00DC20E1">
        <w:rPr>
          <w:i/>
        </w:rPr>
        <w:t>ITU</w:t>
      </w:r>
      <w:r w:rsidRPr="00DC20E1">
        <w:t xml:space="preserve"> Radiosakaru asambleja,</w:t>
      </w:r>
    </w:p>
    <w:p w:rsidR="005B729F" w:rsidRPr="00DC20E1" w:rsidRDefault="005B729F" w:rsidP="00DC20E1">
      <w:pPr>
        <w:pStyle w:val="Call"/>
        <w:keepNext w:val="0"/>
        <w:keepLines w:val="0"/>
        <w:spacing w:before="0"/>
        <w:ind w:left="0"/>
        <w:rPr>
          <w:noProof/>
        </w:rPr>
      </w:pPr>
    </w:p>
    <w:p w:rsidR="000C01F6" w:rsidRPr="00DC20E1" w:rsidRDefault="005B729F" w:rsidP="00DC20E1">
      <w:pPr>
        <w:pStyle w:val="Call"/>
        <w:keepNext w:val="0"/>
        <w:keepLines w:val="0"/>
        <w:spacing w:before="0"/>
        <w:ind w:left="851"/>
        <w:rPr>
          <w:noProof/>
        </w:rPr>
      </w:pPr>
      <w:r w:rsidRPr="00DC20E1">
        <w:t>ņemot vērā, ka</w:t>
      </w:r>
    </w:p>
    <w:p w:rsidR="005B729F" w:rsidRPr="00DC20E1" w:rsidRDefault="005B729F" w:rsidP="00DC20E1">
      <w:pPr>
        <w:spacing w:before="0"/>
      </w:pPr>
    </w:p>
    <w:p w:rsidR="000C01F6" w:rsidRPr="00DC20E1" w:rsidRDefault="000C01F6" w:rsidP="00A70E2E">
      <w:pPr>
        <w:tabs>
          <w:tab w:val="clear" w:pos="794"/>
          <w:tab w:val="left" w:pos="709"/>
        </w:tabs>
        <w:spacing w:before="0"/>
        <w:rPr>
          <w:noProof/>
        </w:rPr>
      </w:pPr>
      <w:r w:rsidRPr="00DC20E1">
        <w:rPr>
          <w:i/>
        </w:rPr>
        <w:t>a)</w:t>
      </w:r>
      <w:r w:rsidRPr="00DC20E1">
        <w:tab/>
        <w:t>selektīvais izsaukums virzienā no krasta uz kuģi, no kuģa uz kuģi un no kuģa uz krastu varētu ļaut jūras mobilajam sakaru dienestam ātrāk sakārtot satiksmi;</w:t>
      </w:r>
    </w:p>
    <w:p w:rsidR="000C01F6" w:rsidRPr="00DC20E1" w:rsidRDefault="000C01F6" w:rsidP="00A70E2E">
      <w:pPr>
        <w:tabs>
          <w:tab w:val="clear" w:pos="794"/>
          <w:tab w:val="left" w:pos="709"/>
        </w:tabs>
        <w:spacing w:before="0"/>
        <w:rPr>
          <w:noProof/>
        </w:rPr>
      </w:pPr>
      <w:r w:rsidRPr="00DC20E1">
        <w:rPr>
          <w:i/>
        </w:rPr>
        <w:t>b)</w:t>
      </w:r>
      <w:r w:rsidRPr="00DC20E1">
        <w:tab/>
        <w:t>Starptautiskā Jūrniecības organizācija (</w:t>
      </w:r>
      <w:r w:rsidRPr="00DC20E1">
        <w:rPr>
          <w:i/>
        </w:rPr>
        <w:t>IMO</w:t>
      </w:r>
      <w:r w:rsidRPr="00DC20E1">
        <w:t>) ir uzskaitījusi vairākas operatīvās prasības, kas būtu jāņem vērā, projektējot vispārēja lietojuma selektīvā izsaukuma sistēmu;</w:t>
      </w:r>
    </w:p>
    <w:p w:rsidR="000C01F6" w:rsidRPr="00DC20E1" w:rsidRDefault="000C01F6" w:rsidP="00A70E2E">
      <w:pPr>
        <w:tabs>
          <w:tab w:val="clear" w:pos="794"/>
          <w:tab w:val="left" w:pos="709"/>
        </w:tabs>
        <w:spacing w:before="0"/>
        <w:rPr>
          <w:noProof/>
        </w:rPr>
      </w:pPr>
      <w:r w:rsidRPr="00DC20E1">
        <w:rPr>
          <w:i/>
        </w:rPr>
        <w:t>c)</w:t>
      </w:r>
      <w:r w:rsidRPr="00DC20E1">
        <w:tab/>
        <w:t>1974. gada Starptautiskās konvencijas par cilvēku dzīvības aizsardzību uz jūras (</w:t>
      </w:r>
      <w:r w:rsidRPr="00DC20E1">
        <w:rPr>
          <w:i/>
        </w:rPr>
        <w:t>SOLAS</w:t>
      </w:r>
      <w:r w:rsidRPr="00DC20E1">
        <w:t>), ar grozījumiem, IV nodaļā ir noteikts, ka jāizmanto ciparu selektīvais izsaukums (</w:t>
      </w:r>
      <w:r w:rsidRPr="00DC20E1">
        <w:rPr>
          <w:i/>
        </w:rPr>
        <w:t>DSC</w:t>
      </w:r>
      <w:r w:rsidRPr="00DC20E1">
        <w:t>) briesmu signāla</w:t>
      </w:r>
      <w:r w:rsidR="000422FB">
        <w:t xml:space="preserve"> un drošības izsaukuma gadījumā</w:t>
      </w:r>
      <w:r w:rsidRPr="00DC20E1">
        <w:t xml:space="preserve"> </w:t>
      </w:r>
      <w:r w:rsidR="000422FB">
        <w:t>G</w:t>
      </w:r>
      <w:r w:rsidRPr="00DC20E1">
        <w:t>lobālajā jūras avāriju un drošības sistēmā (</w:t>
      </w:r>
      <w:r w:rsidRPr="00DC20E1">
        <w:rPr>
          <w:i/>
        </w:rPr>
        <w:t>GMDSS</w:t>
      </w:r>
      <w:r w:rsidRPr="00DC20E1">
        <w:t>);</w:t>
      </w:r>
    </w:p>
    <w:p w:rsidR="000C01F6" w:rsidRPr="00DC20E1" w:rsidRDefault="000C01F6" w:rsidP="00A70E2E">
      <w:pPr>
        <w:tabs>
          <w:tab w:val="clear" w:pos="794"/>
          <w:tab w:val="left" w:pos="709"/>
        </w:tabs>
        <w:spacing w:before="0"/>
        <w:rPr>
          <w:noProof/>
        </w:rPr>
      </w:pPr>
      <w:r w:rsidRPr="00DC20E1">
        <w:rPr>
          <w:i/>
        </w:rPr>
        <w:t>d)</w:t>
      </w:r>
      <w:r w:rsidRPr="00DC20E1">
        <w:tab/>
        <w:t>sistēmas, kas aprakstītas Ieteikumā ITU-R M.476 un ITU</w:t>
      </w:r>
      <w:r w:rsidRPr="00DC20E1">
        <w:noBreakHyphen/>
        <w:t xml:space="preserve">R M.625, var pilnībā neatbilst </w:t>
      </w:r>
      <w:r w:rsidRPr="00DC20E1">
        <w:rPr>
          <w:i/>
        </w:rPr>
        <w:t>IMO</w:t>
      </w:r>
      <w:r w:rsidRPr="00DC20E1">
        <w:t xml:space="preserve"> kuģa iekārtu veiktspējas standartiem;</w:t>
      </w:r>
    </w:p>
    <w:p w:rsidR="000C01F6" w:rsidRPr="00DC20E1" w:rsidRDefault="000C01F6" w:rsidP="00A70E2E">
      <w:pPr>
        <w:tabs>
          <w:tab w:val="clear" w:pos="794"/>
          <w:tab w:val="left" w:pos="709"/>
        </w:tabs>
        <w:spacing w:before="0"/>
        <w:rPr>
          <w:noProof/>
        </w:rPr>
      </w:pPr>
      <w:r w:rsidRPr="00DC20E1">
        <w:rPr>
          <w:i/>
        </w:rPr>
        <w:t>e)</w:t>
      </w:r>
      <w:r w:rsidRPr="00DC20E1">
        <w:tab/>
      </w:r>
      <w:r w:rsidRPr="00DC20E1">
        <w:rPr>
          <w:i/>
        </w:rPr>
        <w:t>DSC</w:t>
      </w:r>
      <w:r w:rsidRPr="00DC20E1">
        <w:t xml:space="preserve"> sistēma būtu piemērojama jūras mobilajam sakaru dienestam gan starptautiskām, gan valsts vajadzībām;</w:t>
      </w:r>
    </w:p>
    <w:p w:rsidR="000C01F6" w:rsidRPr="00DC20E1" w:rsidRDefault="000C01F6" w:rsidP="00A70E2E">
      <w:pPr>
        <w:tabs>
          <w:tab w:val="clear" w:pos="794"/>
          <w:tab w:val="left" w:pos="709"/>
        </w:tabs>
        <w:spacing w:before="0"/>
        <w:rPr>
          <w:noProof/>
        </w:rPr>
      </w:pPr>
      <w:r w:rsidRPr="00DC20E1">
        <w:rPr>
          <w:i/>
        </w:rPr>
        <w:t>f)</w:t>
      </w:r>
      <w:r w:rsidRPr="00DC20E1">
        <w:tab/>
        <w:t xml:space="preserve">vēlams, lai </w:t>
      </w:r>
      <w:r w:rsidRPr="00DC20E1">
        <w:rPr>
          <w:i/>
        </w:rPr>
        <w:t>DSC</w:t>
      </w:r>
      <w:r w:rsidRPr="00DC20E1">
        <w:t xml:space="preserve"> sistēma atbilstu visu veidu peldlīdzekļu prasībām, ja tie vēlas šo sistēmu izmantot;</w:t>
      </w:r>
    </w:p>
    <w:p w:rsidR="000C01F6" w:rsidRPr="00DC20E1" w:rsidRDefault="000C01F6" w:rsidP="00A70E2E">
      <w:pPr>
        <w:tabs>
          <w:tab w:val="clear" w:pos="794"/>
          <w:tab w:val="left" w:pos="709"/>
        </w:tabs>
        <w:spacing w:before="0"/>
        <w:rPr>
          <w:noProof/>
        </w:rPr>
      </w:pPr>
      <w:r w:rsidRPr="00DC20E1">
        <w:rPr>
          <w:i/>
        </w:rPr>
        <w:t>g)</w:t>
      </w:r>
      <w:r w:rsidRPr="00DC20E1">
        <w:tab/>
        <w:t xml:space="preserve">gūtā pieredze liecina, ka ir nepieciešams samazināt nevajadzīgus </w:t>
      </w:r>
      <w:bookmarkStart w:id="3" w:name="_GoBack"/>
      <w:r w:rsidRPr="00DC20E1">
        <w:t>trauksmes signāl</w:t>
      </w:r>
      <w:bookmarkEnd w:id="3"/>
      <w:r w:rsidRPr="00DC20E1">
        <w:t>us un vienkāršot kuģa iekārtu darbību;</w:t>
      </w:r>
    </w:p>
    <w:p w:rsidR="000C01F6" w:rsidRPr="00DC20E1" w:rsidRDefault="000C01F6" w:rsidP="00A70E2E">
      <w:pPr>
        <w:tabs>
          <w:tab w:val="clear" w:pos="794"/>
          <w:tab w:val="left" w:pos="709"/>
        </w:tabs>
        <w:spacing w:before="0"/>
        <w:rPr>
          <w:noProof/>
        </w:rPr>
      </w:pPr>
      <w:r w:rsidRPr="00DC20E1">
        <w:rPr>
          <w:i/>
        </w:rPr>
        <w:t>h)</w:t>
      </w:r>
      <w:r w:rsidRPr="00DC20E1">
        <w:tab/>
        <w:t xml:space="preserve">noteiktos lietojumos var būt vajadzība atspējot </w:t>
      </w:r>
      <w:r w:rsidRPr="00DC20E1">
        <w:rPr>
          <w:i/>
        </w:rPr>
        <w:t>DSC</w:t>
      </w:r>
      <w:r w:rsidRPr="00DC20E1">
        <w:t xml:space="preserve"> automātisko kanālu pārslēgšanu, ja peldlīdzekļiem tiek prasīts uzturēt nepārtrauktu radiosardzi pa konkrētu radiotelefonijas kanālu (piemēram, ostu satiksmes kontrole, komandtiltiņu sakari),</w:t>
      </w:r>
    </w:p>
    <w:p w:rsidR="005B729F" w:rsidRPr="00DC20E1" w:rsidRDefault="005B729F" w:rsidP="00DC20E1">
      <w:pPr>
        <w:pStyle w:val="Call"/>
        <w:keepNext w:val="0"/>
        <w:keepLines w:val="0"/>
        <w:spacing w:before="0"/>
        <w:ind w:left="0"/>
        <w:rPr>
          <w:noProof/>
        </w:rPr>
      </w:pPr>
    </w:p>
    <w:p w:rsidR="000C01F6" w:rsidRPr="00DC20E1" w:rsidRDefault="000C01F6" w:rsidP="00DC20E1">
      <w:pPr>
        <w:pStyle w:val="Call"/>
        <w:keepNext w:val="0"/>
        <w:keepLines w:val="0"/>
        <w:tabs>
          <w:tab w:val="clear" w:pos="794"/>
          <w:tab w:val="left" w:pos="993"/>
        </w:tabs>
        <w:spacing w:before="0"/>
        <w:ind w:left="851"/>
        <w:rPr>
          <w:noProof/>
        </w:rPr>
      </w:pPr>
      <w:r w:rsidRPr="00DC20E1">
        <w:t>iesaka,</w:t>
      </w:r>
    </w:p>
    <w:p w:rsidR="005B729F" w:rsidRPr="00DC20E1" w:rsidRDefault="005B729F" w:rsidP="00DC20E1">
      <w:pPr>
        <w:spacing w:before="0"/>
      </w:pPr>
    </w:p>
    <w:p w:rsidR="000C01F6" w:rsidRPr="00DC20E1" w:rsidRDefault="000C01F6" w:rsidP="00A70E2E">
      <w:pPr>
        <w:tabs>
          <w:tab w:val="clear" w:pos="794"/>
          <w:tab w:val="left" w:pos="709"/>
        </w:tabs>
        <w:spacing w:before="0"/>
        <w:rPr>
          <w:noProof/>
        </w:rPr>
      </w:pPr>
      <w:r w:rsidRPr="00DC20E1">
        <w:rPr>
          <w:b/>
        </w:rPr>
        <w:t>1.</w:t>
      </w:r>
      <w:r w:rsidR="00DC20E1">
        <w:tab/>
      </w:r>
      <w:r w:rsidRPr="00DC20E1">
        <w:t xml:space="preserve">ka ierīcēm vai iekārtām, kas lieto </w:t>
      </w:r>
      <w:r w:rsidRPr="00DC20E1">
        <w:rPr>
          <w:i/>
        </w:rPr>
        <w:t>DSC</w:t>
      </w:r>
      <w:r w:rsidRPr="00DC20E1">
        <w:t xml:space="preserve"> kanālus/frekvences, būtu pilnībā jāatbilst kādai no šajā ieteikumā definētajām klasēm;</w:t>
      </w:r>
    </w:p>
    <w:p w:rsidR="000C01F6" w:rsidRPr="00DC20E1" w:rsidRDefault="000C01F6" w:rsidP="00A70E2E">
      <w:pPr>
        <w:tabs>
          <w:tab w:val="clear" w:pos="794"/>
          <w:tab w:val="left" w:pos="709"/>
        </w:tabs>
        <w:spacing w:before="0"/>
        <w:rPr>
          <w:b/>
          <w:noProof/>
        </w:rPr>
      </w:pPr>
      <w:r w:rsidRPr="00DC20E1">
        <w:rPr>
          <w:b/>
        </w:rPr>
        <w:t>2.</w:t>
      </w:r>
      <w:r w:rsidR="00DC20E1">
        <w:tab/>
      </w:r>
      <w:r w:rsidRPr="00DC20E1">
        <w:t xml:space="preserve">ka </w:t>
      </w:r>
      <w:r w:rsidRPr="00DC20E1">
        <w:rPr>
          <w:i/>
        </w:rPr>
        <w:t>DSC</w:t>
      </w:r>
      <w:r w:rsidRPr="00DC20E1">
        <w:t xml:space="preserve"> iekārtas būtu jāprojektē, ievērojot Ieteikumā ITU-R M.541 noteiktās operatīvās prasības;</w:t>
      </w:r>
    </w:p>
    <w:p w:rsidR="000C01F6" w:rsidRPr="00DC20E1" w:rsidRDefault="000C01F6" w:rsidP="00A70E2E">
      <w:pPr>
        <w:tabs>
          <w:tab w:val="clear" w:pos="794"/>
          <w:tab w:val="left" w:pos="709"/>
        </w:tabs>
        <w:spacing w:before="0"/>
        <w:rPr>
          <w:noProof/>
        </w:rPr>
      </w:pPr>
      <w:r w:rsidRPr="00DC20E1">
        <w:rPr>
          <w:b/>
        </w:rPr>
        <w:t>3.</w:t>
      </w:r>
      <w:r w:rsidR="00DC20E1">
        <w:tab/>
      </w:r>
      <w:r w:rsidRPr="00DC20E1">
        <w:t xml:space="preserve">ka gadījumā, ja ir nepieciešama vispārēja lietojuma </w:t>
      </w:r>
      <w:r w:rsidRPr="00DC20E1">
        <w:rPr>
          <w:i/>
        </w:rPr>
        <w:t>DSC</w:t>
      </w:r>
      <w:r w:rsidRPr="00DC20E1">
        <w:t xml:space="preserve"> sistēma, tā būtu jāprojektē saskaņā ar 1. pielikumā sniegtajiem raksturlielumiem;</w:t>
      </w:r>
    </w:p>
    <w:p w:rsidR="000C01F6" w:rsidRPr="00DC20E1" w:rsidRDefault="000C01F6" w:rsidP="00A70E2E">
      <w:pPr>
        <w:tabs>
          <w:tab w:val="clear" w:pos="794"/>
          <w:tab w:val="left" w:pos="709"/>
        </w:tabs>
        <w:spacing w:before="0"/>
        <w:rPr>
          <w:noProof/>
        </w:rPr>
      </w:pPr>
      <w:r w:rsidRPr="00DC20E1">
        <w:rPr>
          <w:b/>
        </w:rPr>
        <w:t>4.</w:t>
      </w:r>
      <w:r w:rsidR="00DC20E1">
        <w:tab/>
      </w:r>
      <w:r w:rsidRPr="00DC20E1">
        <w:t xml:space="preserve">ka gadījumā, ja ir nepieciešamas vienkāršotas </w:t>
      </w:r>
      <w:r w:rsidRPr="00DC20E1">
        <w:rPr>
          <w:i/>
        </w:rPr>
        <w:t>DSC</w:t>
      </w:r>
      <w:r w:rsidRPr="00DC20E1">
        <w:t xml:space="preserve"> iekārtas versijas, tās būtu jāprojektē saskaņā ar 2. pielikumu;</w:t>
      </w:r>
    </w:p>
    <w:p w:rsidR="005B729F" w:rsidRPr="00DC20E1" w:rsidRDefault="000C01F6" w:rsidP="00A70E2E">
      <w:pPr>
        <w:tabs>
          <w:tab w:val="clear" w:pos="794"/>
          <w:tab w:val="left" w:pos="709"/>
        </w:tabs>
        <w:spacing w:before="0"/>
        <w:rPr>
          <w:noProof/>
        </w:rPr>
      </w:pPr>
      <w:r w:rsidRPr="00DC20E1">
        <w:rPr>
          <w:b/>
        </w:rPr>
        <w:t>5.</w:t>
      </w:r>
      <w:r w:rsidR="00DC20E1">
        <w:tab/>
      </w:r>
      <w:r w:rsidRPr="00DC20E1">
        <w:t xml:space="preserve">ka kuģa </w:t>
      </w:r>
      <w:r w:rsidRPr="00DC20E1">
        <w:rPr>
          <w:i/>
        </w:rPr>
        <w:t>DSC</w:t>
      </w:r>
      <w:r w:rsidRPr="00DC20E1">
        <w:t xml:space="preserve"> iekārtas būtu jāprojektē tā, lai nodrošinātu vienkāršotu lietotāja saskarni, ievērojot 3. un 4. pielikumā sniegtos labas prakses piemērus;</w:t>
      </w:r>
    </w:p>
    <w:p w:rsidR="00F041A7" w:rsidRPr="00DC20E1" w:rsidRDefault="000C01F6" w:rsidP="00A70E2E">
      <w:pPr>
        <w:tabs>
          <w:tab w:val="clear" w:pos="794"/>
          <w:tab w:val="left" w:pos="709"/>
        </w:tabs>
        <w:spacing w:before="0"/>
      </w:pPr>
      <w:r w:rsidRPr="00DC20E1">
        <w:rPr>
          <w:b/>
        </w:rPr>
        <w:t>6.</w:t>
      </w:r>
      <w:r w:rsidR="00DC20E1">
        <w:tab/>
      </w:r>
      <w:r w:rsidRPr="00DC20E1">
        <w:t xml:space="preserve">ka, ierīkojot </w:t>
      </w:r>
      <w:r w:rsidRPr="00DC20E1">
        <w:rPr>
          <w:i/>
        </w:rPr>
        <w:t>GMDSS</w:t>
      </w:r>
      <w:r w:rsidRPr="00DC20E1">
        <w:t xml:space="preserve"> krasta radiostaciju, būtu jānodrošina, lai tajā </w:t>
      </w:r>
      <w:r w:rsidRPr="00DC20E1">
        <w:rPr>
          <w:i/>
        </w:rPr>
        <w:t>DSC</w:t>
      </w:r>
      <w:r w:rsidRPr="00DC20E1">
        <w:t xml:space="preserve"> trauksmes signālu uztvērēja antenas būtu ģeogrāfiski pietiekami nošķirtas no raidošajām antenām. Tas ir tāpēc, lai nesamazinātu </w:t>
      </w:r>
      <w:r w:rsidRPr="00DC20E1">
        <w:rPr>
          <w:i/>
        </w:rPr>
        <w:t>DSC</w:t>
      </w:r>
      <w:r w:rsidRPr="00DC20E1">
        <w:t xml:space="preserve"> trauksmes signālu kanāla uztvērēju jutīgumu, ja kāds no </w:t>
      </w:r>
      <w:r w:rsidRPr="00DC20E1">
        <w:lastRenderedPageBreak/>
        <w:t xml:space="preserve">raidītājiem tiek izmantots ar pilnu jaudu kādā piešķirtajā raidīšanas frekvencē, kas nav </w:t>
      </w:r>
      <w:r w:rsidRPr="00DC20E1">
        <w:rPr>
          <w:i/>
        </w:rPr>
        <w:t>DSC</w:t>
      </w:r>
      <w:r w:rsidRPr="00DC20E1">
        <w:t xml:space="preserve"> trauksmes signālu frekvence.</w:t>
      </w:r>
    </w:p>
    <w:p w:rsidR="00F041A7" w:rsidRPr="00DC20E1" w:rsidRDefault="00F041A7" w:rsidP="00DC20E1">
      <w:pPr>
        <w:spacing w:before="0"/>
      </w:pPr>
    </w:p>
    <w:p w:rsidR="00F041A7" w:rsidRPr="00DC20E1" w:rsidRDefault="00F041A7" w:rsidP="00DC20E1">
      <w:pPr>
        <w:spacing w:before="0"/>
      </w:pPr>
    </w:p>
    <w:p w:rsidR="005B729F" w:rsidRPr="00DC20E1" w:rsidRDefault="005B729F" w:rsidP="00DC20E1">
      <w:pPr>
        <w:spacing w:before="0"/>
        <w:rPr>
          <w:noProof/>
        </w:rPr>
      </w:pPr>
    </w:p>
    <w:p w:rsidR="005B729F" w:rsidRPr="00DC20E1" w:rsidRDefault="000C01F6" w:rsidP="00DC20E1">
      <w:pPr>
        <w:pStyle w:val="AnnexNoTitle"/>
        <w:keepNext w:val="0"/>
        <w:keepLines w:val="0"/>
        <w:spacing w:before="0" w:after="0"/>
        <w:rPr>
          <w:noProof/>
          <w:szCs w:val="28"/>
        </w:rPr>
      </w:pPr>
      <w:r w:rsidRPr="00DC20E1">
        <w:rPr>
          <w:noProof/>
          <w:szCs w:val="28"/>
        </w:rPr>
        <w:t>1. pielikums</w:t>
      </w:r>
    </w:p>
    <w:p w:rsidR="005B729F" w:rsidRPr="00DC20E1" w:rsidRDefault="005B729F" w:rsidP="00DC20E1">
      <w:pPr>
        <w:pStyle w:val="AnnexNoTitle"/>
        <w:keepNext w:val="0"/>
        <w:keepLines w:val="0"/>
        <w:spacing w:before="0" w:after="0"/>
        <w:rPr>
          <w:noProof/>
          <w:szCs w:val="28"/>
        </w:rPr>
      </w:pPr>
    </w:p>
    <w:p w:rsidR="000C01F6" w:rsidRPr="00DC20E1" w:rsidRDefault="000C01F6" w:rsidP="00DC20E1">
      <w:pPr>
        <w:pStyle w:val="AnnexNoTitle"/>
        <w:keepNext w:val="0"/>
        <w:keepLines w:val="0"/>
        <w:spacing w:before="0" w:after="0"/>
        <w:rPr>
          <w:noProof/>
          <w:szCs w:val="28"/>
        </w:rPr>
      </w:pPr>
      <w:r w:rsidRPr="00DC20E1">
        <w:rPr>
          <w:noProof/>
          <w:szCs w:val="28"/>
        </w:rPr>
        <w:t>Vispārēja lietojuma iekārtu raksturlielumi</w:t>
      </w:r>
    </w:p>
    <w:p w:rsidR="005B729F" w:rsidRPr="00DC20E1" w:rsidRDefault="005B729F" w:rsidP="00DC20E1">
      <w:pPr>
        <w:pStyle w:val="Heading1"/>
        <w:keepNext w:val="0"/>
        <w:keepLines w:val="0"/>
        <w:spacing w:before="0"/>
        <w:ind w:left="0" w:firstLine="0"/>
        <w:rPr>
          <w:noProof/>
        </w:rPr>
      </w:pPr>
    </w:p>
    <w:p w:rsidR="000C01F6" w:rsidRPr="00DC20E1" w:rsidRDefault="005B729F" w:rsidP="00DC20E1">
      <w:pPr>
        <w:pStyle w:val="Heading1"/>
        <w:keepNext w:val="0"/>
        <w:keepLines w:val="0"/>
        <w:spacing w:before="0"/>
        <w:ind w:left="0" w:firstLine="0"/>
        <w:rPr>
          <w:noProof/>
        </w:rPr>
      </w:pPr>
      <w:r w:rsidRPr="00DC20E1">
        <w:t>1. Vispārīga informācija</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1.1</w:t>
      </w:r>
      <w:r w:rsidRPr="00DC20E1">
        <w:t>. Sistēma ir sinhrona sistēma, kurā izmanto rakstzīmes, kas izveidotas no desmit bitu kļūdas noteikšanas koda, kā uzskaitīts A1-1. tabulā.</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1.1.1</w:t>
      </w:r>
      <w:r w:rsidRPr="00DC20E1">
        <w:t>. Pirmie septiņi biti no A1-1. tabulā sniegtā desmit bitu koda ir informācijas biti. 8., 9. un 10. bits bināra skaitļa formā norāda B elementu skaitu septiņos informācijas bitos, kur Y elements ir binārais skaitlis 1 un B elements ir binārais skaitlis 0. Piemēram, BYY virkne, kas atbilst 8., 9. un 10. bitam, norāda, ka saistītajā septiņu informācijas bitu virknē ir 3</w:t>
      </w:r>
      <w:r w:rsidR="00F041A7" w:rsidRPr="00DC20E1">
        <w:t> </w:t>
      </w:r>
      <w:r w:rsidRPr="00DC20E1">
        <w:t>(0 </w:t>
      </w:r>
      <w:r w:rsidR="00F041A7" w:rsidRPr="00DC20E1">
        <w:t>x </w:t>
      </w:r>
      <w:r w:rsidRPr="00DC20E1">
        <w:t>4 </w:t>
      </w:r>
      <w:r w:rsidR="00F041A7" w:rsidRPr="00DC20E1">
        <w:t>+ </w:t>
      </w:r>
      <w:r w:rsidRPr="00DC20E1">
        <w:t>1 </w:t>
      </w:r>
      <w:r w:rsidR="00F041A7" w:rsidRPr="00DC20E1">
        <w:t>x </w:t>
      </w:r>
      <w:r w:rsidRPr="00DC20E1">
        <w:t>2 </w:t>
      </w:r>
      <w:r w:rsidR="00F041A7" w:rsidRPr="00DC20E1">
        <w:t>+ </w:t>
      </w:r>
      <w:r w:rsidRPr="00DC20E1">
        <w:t>1 </w:t>
      </w:r>
      <w:r w:rsidR="00F041A7" w:rsidRPr="00DC20E1">
        <w:t>x </w:t>
      </w:r>
      <w:r w:rsidRPr="00DC20E1">
        <w:t>1) B elementi; bet YYB virkne norāda, ka saistītajā septiņu informācijas bitu virknē ir 6</w:t>
      </w:r>
      <w:r w:rsidR="00F041A7" w:rsidRPr="00DC20E1">
        <w:t> </w:t>
      </w:r>
      <w:r w:rsidRPr="00DC20E1">
        <w:t>(1 </w:t>
      </w:r>
      <w:r w:rsidR="00F041A7" w:rsidRPr="00DC20E1">
        <w:t>x </w:t>
      </w:r>
      <w:r w:rsidRPr="00DC20E1">
        <w:t>4 </w:t>
      </w:r>
      <w:r w:rsidR="00F041A7" w:rsidRPr="00DC20E1">
        <w:t>+ </w:t>
      </w:r>
      <w:r w:rsidRPr="00DC20E1">
        <w:t>1 </w:t>
      </w:r>
      <w:r w:rsidR="00F041A7" w:rsidRPr="00DC20E1">
        <w:t>x </w:t>
      </w:r>
      <w:r w:rsidRPr="00DC20E1">
        <w:t>2 </w:t>
      </w:r>
      <w:r w:rsidR="00F041A7" w:rsidRPr="00DC20E1">
        <w:t>+ </w:t>
      </w:r>
      <w:r w:rsidRPr="00DC20E1">
        <w:t>0 </w:t>
      </w:r>
      <w:r w:rsidR="00F041A7" w:rsidRPr="00DC20E1">
        <w:t>x </w:t>
      </w:r>
      <w:r w:rsidRPr="00DC20E1">
        <w:t>1) B elementi. Informācijas bitus pārraida tādā secībā, ka pirmais ir maznozīmīgākais bits, bet pārbaudes bitus pārraida tādā secībā, ka pirmais ir nozīmīgākais bits.</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1.2</w:t>
      </w:r>
      <w:r w:rsidRPr="00DC20E1">
        <w:t>. Izsaukuma sekvencē laikdalījums ir sniegts šādi:</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1.2.1</w:t>
      </w:r>
      <w:r w:rsidRPr="00DC20E1">
        <w:t>. Papildus fāzēšanas rakstzīmēm katru rakstzīmi laika dalījuma režīmā pārsūta divreiz; pirmajā pārraidē (</w:t>
      </w:r>
      <w:r w:rsidRPr="00DC20E1">
        <w:rPr>
          <w:i/>
        </w:rPr>
        <w:t>DX</w:t>
      </w:r>
      <w:r w:rsidRPr="00DC20E1">
        <w:t>) nosūta specifisko rakstzīmi, pēc kuras pārraida četras citas rakstzīmes, pēc tam atkārtoti pārraida (</w:t>
      </w:r>
      <w:r w:rsidRPr="00DC20E1">
        <w:rPr>
          <w:i/>
        </w:rPr>
        <w:t>RX</w:t>
      </w:r>
      <w:r w:rsidRPr="00DC20E1">
        <w:t>) šo pašu specifisko rakstzīmi, nodrošinot laikdalīto uztveršanas intervālu:</w:t>
      </w:r>
    </w:p>
    <w:p w:rsidR="005B729F" w:rsidRPr="00DC20E1" w:rsidRDefault="005B729F" w:rsidP="00DC20E1">
      <w:pPr>
        <w:spacing w:before="0"/>
        <w:rPr>
          <w:noProof/>
        </w:rPr>
      </w:pPr>
    </w:p>
    <w:p w:rsidR="000C01F6" w:rsidRPr="00DC20E1" w:rsidRDefault="00DC20E1" w:rsidP="00A70E2E">
      <w:pPr>
        <w:pStyle w:val="enumlev1"/>
        <w:tabs>
          <w:tab w:val="clear" w:pos="794"/>
          <w:tab w:val="left" w:pos="709"/>
        </w:tabs>
        <w:spacing w:before="0"/>
        <w:ind w:left="709" w:hanging="709"/>
        <w:rPr>
          <w:noProof/>
        </w:rPr>
      </w:pPr>
      <w:r>
        <w:t>–</w:t>
      </w:r>
      <w:r>
        <w:tab/>
      </w:r>
      <w:r w:rsidR="005B729F" w:rsidRPr="00DC20E1">
        <w:t xml:space="preserve">400 ms </w:t>
      </w:r>
      <w:r w:rsidR="005B729F" w:rsidRPr="00DC20E1">
        <w:rPr>
          <w:i/>
        </w:rPr>
        <w:t>HF</w:t>
      </w:r>
      <w:r w:rsidR="005B729F" w:rsidRPr="00DC20E1">
        <w:t xml:space="preserve"> un </w:t>
      </w:r>
      <w:r w:rsidR="005B729F" w:rsidRPr="00DC20E1">
        <w:rPr>
          <w:i/>
        </w:rPr>
        <w:t>MF</w:t>
      </w:r>
      <w:r w:rsidR="005B729F" w:rsidRPr="00DC20E1">
        <w:t xml:space="preserve"> kanāliem, un</w:t>
      </w:r>
    </w:p>
    <w:p w:rsidR="000C01F6" w:rsidRPr="00DC20E1" w:rsidRDefault="00DC20E1" w:rsidP="00A70E2E">
      <w:pPr>
        <w:pStyle w:val="enumlev1"/>
        <w:tabs>
          <w:tab w:val="clear" w:pos="794"/>
          <w:tab w:val="left" w:pos="709"/>
        </w:tabs>
        <w:spacing w:before="0"/>
        <w:ind w:left="709" w:hanging="709"/>
        <w:rPr>
          <w:noProof/>
        </w:rPr>
      </w:pPr>
      <w:r>
        <w:t>–</w:t>
      </w:r>
      <w:r>
        <w:tab/>
      </w:r>
      <w:r w:rsidR="005B729F" w:rsidRPr="00DC20E1">
        <w:t xml:space="preserve">33 ⅓ ms </w:t>
      </w:r>
      <w:r w:rsidR="005B729F" w:rsidRPr="00DC20E1">
        <w:rPr>
          <w:i/>
        </w:rPr>
        <w:t>VHF</w:t>
      </w:r>
      <w:r w:rsidR="005B729F" w:rsidRPr="00DC20E1">
        <w:t xml:space="preserve"> radiotelefona kanāliem.</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1.3</w:t>
      </w:r>
      <w:r w:rsidRPr="00DC20E1">
        <w:t>. Izstarojuma klases, frekvenču manipulācijas un modulācijas ātrumi ir šādi:</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1.3.1</w:t>
      </w:r>
      <w:r w:rsidRPr="00DC20E1">
        <w:t>. F1B vai J2B 170 Hz un modulācijas ātrums 100 (bit/s) * (1 ± 30 * 10</w:t>
      </w:r>
      <w:r w:rsidRPr="00DC20E1">
        <w:rPr>
          <w:noProof/>
          <w:vertAlign w:val="superscript"/>
        </w:rPr>
        <w:t>-6</w:t>
      </w:r>
      <w:r w:rsidRPr="00DC20E1">
        <w:t xml:space="preserve">), ko izmanto </w:t>
      </w:r>
      <w:r w:rsidRPr="00DC20E1">
        <w:rPr>
          <w:i/>
        </w:rPr>
        <w:t>HF</w:t>
      </w:r>
      <w:r w:rsidRPr="00DC20E1">
        <w:t xml:space="preserve"> un </w:t>
      </w:r>
      <w:r w:rsidRPr="00DC20E1">
        <w:rPr>
          <w:i/>
        </w:rPr>
        <w:t>MF DSC</w:t>
      </w:r>
      <w:r w:rsidRPr="00DC20E1">
        <w:t xml:space="preserve"> izsaukuma kanālos. Kad ir veikta frekvences manipulācija, atsevišķā blakusfrekvenču joslas raidītājā (J2B) ievadot skaņas signālus, raidītājam piedāvātais skaņas frekvenču spektra centrs ir 1 700 Hz. Kad </w:t>
      </w:r>
      <w:r w:rsidRPr="00DC20E1">
        <w:rPr>
          <w:i/>
        </w:rPr>
        <w:t>DSC</w:t>
      </w:r>
      <w:r w:rsidRPr="00DC20E1">
        <w:t xml:space="preserve"> izsaukuma signāls tiek pārraidīts pa </w:t>
      </w:r>
      <w:r w:rsidRPr="00DC20E1">
        <w:rPr>
          <w:i/>
        </w:rPr>
        <w:t>HF</w:t>
      </w:r>
      <w:r w:rsidRPr="00DC20E1">
        <w:t xml:space="preserve"> un </w:t>
      </w:r>
      <w:r w:rsidRPr="00DC20E1">
        <w:rPr>
          <w:i/>
        </w:rPr>
        <w:t>MF</w:t>
      </w:r>
      <w:r w:rsidRPr="00DC20E1">
        <w:t xml:space="preserve"> darba kanāliem publiskai korespondencei, izstarojuma klase ir J2B. Šādā gadījumā, lai pārraidītu </w:t>
      </w:r>
      <w:r w:rsidRPr="00DC20E1">
        <w:rPr>
          <w:i/>
        </w:rPr>
        <w:t>DSC</w:t>
      </w:r>
      <w:r w:rsidRPr="00DC20E1">
        <w:t xml:space="preserve"> izsaukumu, izmanto skaņas toņus, kuru frekvence ir 1 700 Hz </w:t>
      </w:r>
      <w:r w:rsidR="00A41495" w:rsidRPr="00DC20E1">
        <w:t>± </w:t>
      </w:r>
      <w:r w:rsidRPr="00DC20E1">
        <w:t>85 Hz un modulācijas ātrums 100 (bit/s) * (1 ± 30 * 10</w:t>
      </w:r>
      <w:r w:rsidRPr="00DC20E1">
        <w:rPr>
          <w:noProof/>
          <w:vertAlign w:val="superscript"/>
        </w:rPr>
        <w:t>-6</w:t>
      </w:r>
      <w:r w:rsidRPr="00DC20E1">
        <w:t>).</w:t>
      </w:r>
    </w:p>
    <w:p w:rsidR="005B729F" w:rsidRPr="00DC20E1" w:rsidRDefault="005B729F" w:rsidP="00DC20E1">
      <w:pPr>
        <w:spacing w:before="0"/>
        <w:rPr>
          <w:noProof/>
        </w:rPr>
      </w:pPr>
    </w:p>
    <w:p w:rsidR="000C01F6" w:rsidRPr="00DC20E1" w:rsidRDefault="000C01F6" w:rsidP="00DC20E1">
      <w:pPr>
        <w:spacing w:before="0"/>
        <w:rPr>
          <w:noProof/>
        </w:rPr>
      </w:pPr>
      <w:r w:rsidRPr="00DC20E1">
        <w:rPr>
          <w:b/>
          <w:noProof/>
        </w:rPr>
        <w:t>1.3.2</w:t>
      </w:r>
      <w:r w:rsidRPr="00DC20E1">
        <w:t>. Frekvences modulācija ar 6 dB/oktāva (fāzes modulācija) nofiltrēšanu ar modulējošās apakšējās nesējfrekvences manipulāciju izmantošanai VHF kanālos:</w:t>
      </w:r>
    </w:p>
    <w:p w:rsidR="005B729F" w:rsidRPr="00DC20E1" w:rsidRDefault="005B729F" w:rsidP="00DC20E1">
      <w:pPr>
        <w:spacing w:before="0"/>
        <w:rPr>
          <w:noProof/>
        </w:rPr>
      </w:pPr>
    </w:p>
    <w:p w:rsidR="000C01F6" w:rsidRPr="00DC20E1" w:rsidRDefault="00DC20E1" w:rsidP="00A70E2E">
      <w:pPr>
        <w:pStyle w:val="enumlev1"/>
        <w:tabs>
          <w:tab w:val="clear" w:pos="794"/>
          <w:tab w:val="left" w:pos="709"/>
        </w:tabs>
        <w:spacing w:before="0"/>
        <w:ind w:left="709" w:hanging="709"/>
        <w:rPr>
          <w:noProof/>
        </w:rPr>
      </w:pPr>
      <w:r>
        <w:t>–</w:t>
      </w:r>
      <w:r>
        <w:tab/>
      </w:r>
      <w:r w:rsidR="005B729F" w:rsidRPr="00DC20E1">
        <w:t>frekvences manipulācija no 1 300 Hz līdz 2 100 Hz; apakšējā nesējfrekvence ir 1 700 Hz;</w:t>
      </w:r>
    </w:p>
    <w:p w:rsidR="000C01F6" w:rsidRPr="00DC20E1" w:rsidRDefault="00DC20E1" w:rsidP="00A70E2E">
      <w:pPr>
        <w:pStyle w:val="enumlev1"/>
        <w:tabs>
          <w:tab w:val="clear" w:pos="794"/>
          <w:tab w:val="left" w:pos="709"/>
        </w:tabs>
        <w:spacing w:before="0"/>
        <w:ind w:left="709" w:hanging="709"/>
        <w:rPr>
          <w:noProof/>
        </w:rPr>
      </w:pPr>
      <w:r>
        <w:t>–</w:t>
      </w:r>
      <w:r>
        <w:tab/>
      </w:r>
      <w:r w:rsidR="005B729F" w:rsidRPr="00DC20E1">
        <w:t>frekvences pielaide 1 300 Hz un 2 100 Hz toņiem ir</w:t>
      </w:r>
      <w:r w:rsidR="00A41495" w:rsidRPr="00DC20E1">
        <w:t xml:space="preserve"> </w:t>
      </w:r>
      <w:r w:rsidR="005B729F" w:rsidRPr="00DC20E1">
        <w:t xml:space="preserve"> </w:t>
      </w:r>
      <w:r w:rsidR="00A41495" w:rsidRPr="00DC20E1">
        <w:t>± </w:t>
      </w:r>
      <w:r w:rsidR="005B729F" w:rsidRPr="00DC20E1">
        <w:t>10 Hz;</w:t>
      </w:r>
    </w:p>
    <w:p w:rsidR="000C01F6" w:rsidRPr="00DC20E1" w:rsidRDefault="00DC20E1" w:rsidP="00A70E2E">
      <w:pPr>
        <w:pStyle w:val="enumlev1"/>
        <w:tabs>
          <w:tab w:val="clear" w:pos="794"/>
          <w:tab w:val="left" w:pos="709"/>
        </w:tabs>
        <w:spacing w:before="0"/>
        <w:ind w:left="709" w:hanging="709"/>
        <w:rPr>
          <w:noProof/>
        </w:rPr>
      </w:pPr>
      <w:r>
        <w:t>–</w:t>
      </w:r>
      <w:r>
        <w:tab/>
      </w:r>
      <w:r w:rsidR="005B729F" w:rsidRPr="00DC20E1">
        <w:t>modulācijas ātrums ir 1 200 (bit/s) * (1 ± 30 * 10</w:t>
      </w:r>
      <w:r w:rsidR="005B729F" w:rsidRPr="00DC20E1">
        <w:rPr>
          <w:noProof/>
          <w:vertAlign w:val="superscript"/>
        </w:rPr>
        <w:t>-6</w:t>
      </w:r>
      <w:r w:rsidR="005B729F" w:rsidRPr="00DC20E1">
        <w:t>);</w:t>
      </w:r>
    </w:p>
    <w:p w:rsidR="000C01F6" w:rsidRPr="00DC20E1" w:rsidRDefault="00DC20E1" w:rsidP="00A70E2E">
      <w:pPr>
        <w:pStyle w:val="enumlev1"/>
        <w:tabs>
          <w:tab w:val="clear" w:pos="794"/>
          <w:tab w:val="left" w:pos="709"/>
        </w:tabs>
        <w:spacing w:before="0"/>
        <w:ind w:left="709" w:hanging="709"/>
        <w:rPr>
          <w:noProof/>
        </w:rPr>
      </w:pPr>
      <w:r>
        <w:lastRenderedPageBreak/>
        <w:t>–</w:t>
      </w:r>
      <w:r>
        <w:tab/>
      </w:r>
      <w:r w:rsidR="005B729F" w:rsidRPr="00DC20E1">
        <w:t>modulācijas indekss ir 2,0 </w:t>
      </w:r>
      <w:r w:rsidR="00A41495" w:rsidRPr="00DC20E1">
        <w:t>± </w:t>
      </w:r>
      <w:r w:rsidR="005B729F" w:rsidRPr="00DC20E1">
        <w:t>10%.</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1.3.3</w:t>
      </w:r>
      <w:r w:rsidRPr="00DC20E1">
        <w:t xml:space="preserve">. Jaunās konstrukcijas raidītājiem un uztvērējiem radiofrekvences pielaidei </w:t>
      </w:r>
      <w:r w:rsidRPr="00DC20E1">
        <w:rPr>
          <w:i/>
        </w:rPr>
        <w:t>MF</w:t>
      </w:r>
      <w:r w:rsidRPr="00DC20E1">
        <w:t xml:space="preserve"> un </w:t>
      </w:r>
      <w:r w:rsidRPr="00DC20E1">
        <w:rPr>
          <w:i/>
        </w:rPr>
        <w:t>HF</w:t>
      </w:r>
      <w:r w:rsidRPr="00DC20E1">
        <w:t xml:space="preserve"> joslās būtu jābūt šādai:</w:t>
      </w:r>
    </w:p>
    <w:p w:rsidR="005B729F" w:rsidRPr="00DC20E1" w:rsidRDefault="005B729F" w:rsidP="00DC20E1">
      <w:pPr>
        <w:spacing w:before="0"/>
        <w:rPr>
          <w:noProof/>
        </w:rPr>
      </w:pPr>
    </w:p>
    <w:p w:rsidR="000C01F6" w:rsidRPr="00DC20E1" w:rsidRDefault="00DC20E1" w:rsidP="00A70E2E">
      <w:pPr>
        <w:pStyle w:val="enumlev1"/>
        <w:tabs>
          <w:tab w:val="clear" w:pos="794"/>
          <w:tab w:val="left" w:pos="709"/>
        </w:tabs>
        <w:spacing w:before="0"/>
        <w:ind w:left="0" w:firstLine="0"/>
        <w:rPr>
          <w:noProof/>
        </w:rPr>
      </w:pPr>
      <w:r>
        <w:t>–</w:t>
      </w:r>
      <w:r>
        <w:tab/>
      </w:r>
      <w:r w:rsidR="005B729F" w:rsidRPr="00DC20E1">
        <w:t xml:space="preserve">krasta stacija: </w:t>
      </w:r>
      <w:r w:rsidR="00A41495" w:rsidRPr="00DC20E1">
        <w:t>± </w:t>
      </w:r>
      <w:r w:rsidR="005B729F" w:rsidRPr="00DC20E1">
        <w:t>10 Hz,</w:t>
      </w:r>
    </w:p>
    <w:p w:rsidR="000C01F6" w:rsidRPr="00DC20E1" w:rsidRDefault="00DC20E1" w:rsidP="00A70E2E">
      <w:pPr>
        <w:pStyle w:val="enumlev1"/>
        <w:tabs>
          <w:tab w:val="clear" w:pos="794"/>
          <w:tab w:val="left" w:pos="709"/>
        </w:tabs>
        <w:spacing w:before="0"/>
        <w:ind w:left="0" w:firstLine="0"/>
        <w:rPr>
          <w:noProof/>
        </w:rPr>
      </w:pPr>
      <w:r>
        <w:t>–</w:t>
      </w:r>
      <w:r>
        <w:tab/>
      </w:r>
      <w:r w:rsidR="005B729F" w:rsidRPr="00DC20E1">
        <w:t xml:space="preserve">kuģa stacija: </w:t>
      </w:r>
      <w:r w:rsidR="00A41495" w:rsidRPr="00DC20E1">
        <w:t>± </w:t>
      </w:r>
      <w:r w:rsidR="005B729F" w:rsidRPr="00DC20E1">
        <w:t>10 Hz,</w:t>
      </w:r>
    </w:p>
    <w:p w:rsidR="000C01F6" w:rsidRPr="00DC20E1" w:rsidRDefault="00DC20E1" w:rsidP="00A70E2E">
      <w:pPr>
        <w:pStyle w:val="enumlev1"/>
        <w:tabs>
          <w:tab w:val="clear" w:pos="794"/>
          <w:tab w:val="left" w:pos="709"/>
        </w:tabs>
        <w:spacing w:before="0"/>
        <w:ind w:left="0" w:firstLine="0"/>
        <w:rPr>
          <w:noProof/>
        </w:rPr>
      </w:pPr>
      <w:r>
        <w:t>–</w:t>
      </w:r>
      <w:r>
        <w:tab/>
      </w:r>
      <w:r w:rsidR="005B729F" w:rsidRPr="00DC20E1">
        <w:t>uztvērēja joslas platums: nedrīkstētu pārsniegt 300 Hz.</w:t>
      </w:r>
    </w:p>
    <w:p w:rsidR="005B729F" w:rsidRPr="00DC20E1" w:rsidRDefault="005B729F" w:rsidP="00DC20E1">
      <w:pPr>
        <w:pStyle w:val="enumlev1"/>
        <w:spacing w:before="0"/>
        <w:ind w:left="0" w:firstLine="0"/>
        <w:rPr>
          <w:noProof/>
        </w:rPr>
      </w:pPr>
    </w:p>
    <w:p w:rsidR="000C01F6" w:rsidRPr="00DC20E1" w:rsidRDefault="000C01F6" w:rsidP="00DC20E1">
      <w:pPr>
        <w:spacing w:before="0"/>
        <w:rPr>
          <w:noProof/>
        </w:rPr>
      </w:pPr>
      <w:r w:rsidRPr="00DC20E1">
        <w:rPr>
          <w:b/>
          <w:noProof/>
        </w:rPr>
        <w:t>1.4</w:t>
      </w:r>
      <w:r w:rsidRPr="00DC20E1">
        <w:t>. Augstākā frekvence atbilst signāla elementu B stāvoklim un zemākā frekvence attiecīgi Y stāvoklim.</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1.5</w:t>
      </w:r>
      <w:r w:rsidRPr="00DC20E1">
        <w:t>. Izsaukumā iekļautā informācija ir atveidota kā septiņu bitu kombināciju sekvence, kas satur primāro kodu.</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1.5.1</w:t>
      </w:r>
      <w:r w:rsidRPr="00DC20E1">
        <w:t>. Primārā koda septiņi informācijas biti izsaka simbola skaitli no 00 līdz 127, kā parādīts A1-1. tabulā, un kur:</w:t>
      </w:r>
    </w:p>
    <w:p w:rsidR="005B729F" w:rsidRPr="00DC20E1" w:rsidRDefault="005B729F" w:rsidP="00DC20E1">
      <w:pPr>
        <w:spacing w:before="0"/>
        <w:rPr>
          <w:noProof/>
        </w:rPr>
      </w:pPr>
    </w:p>
    <w:p w:rsidR="000C01F6" w:rsidRPr="00DC20E1" w:rsidRDefault="00DC20E1" w:rsidP="00A70E2E">
      <w:pPr>
        <w:pStyle w:val="enumlev1"/>
        <w:tabs>
          <w:tab w:val="clear" w:pos="794"/>
          <w:tab w:val="left" w:pos="709"/>
        </w:tabs>
        <w:spacing w:before="0"/>
        <w:ind w:left="0" w:firstLine="0"/>
        <w:rPr>
          <w:noProof/>
        </w:rPr>
      </w:pPr>
      <w:r>
        <w:t>–</w:t>
      </w:r>
      <w:r>
        <w:tab/>
      </w:r>
      <w:r w:rsidR="005B729F" w:rsidRPr="00DC20E1">
        <w:t>simbolus no 00 līdz 99 lieto, lai kodētu divus decimālskaitļus saskaņā ar A1-2. tabulu;</w:t>
      </w:r>
    </w:p>
    <w:p w:rsidR="000C01F6" w:rsidRPr="00DC20E1" w:rsidRDefault="00DC20E1" w:rsidP="00A70E2E">
      <w:pPr>
        <w:pStyle w:val="enumlev1"/>
        <w:tabs>
          <w:tab w:val="clear" w:pos="794"/>
          <w:tab w:val="left" w:pos="709"/>
        </w:tabs>
        <w:spacing w:before="0"/>
        <w:ind w:left="0" w:firstLine="0"/>
        <w:rPr>
          <w:noProof/>
        </w:rPr>
      </w:pPr>
      <w:r>
        <w:t>–</w:t>
      </w:r>
      <w:r>
        <w:tab/>
      </w:r>
      <w:r w:rsidR="005B729F" w:rsidRPr="00DC20E1">
        <w:t>simbolus no 100 līdz 127 lieto, lai kodētu apkalpošanas komandas (sk. A1-3. tabulu).</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1.6</w:t>
      </w:r>
      <w:r w:rsidRPr="00DC20E1">
        <w:t>. Ja piemēro 11. punktā aprakstītos briesmu signāla atkārtojumus, par nepieciešamiem uzskatāmi šādi nosacījumi:</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1.6.1</w:t>
      </w:r>
      <w:r w:rsidRPr="00DC20E1">
        <w:t>. jānodrošina, ka raidītāja kodētājs atkārtoti raida izsaukuma sekvenci saskaņā ar 11. punktu; un</w:t>
      </w:r>
    </w:p>
    <w:p w:rsidR="005B729F" w:rsidRPr="00DC20E1" w:rsidRDefault="005B729F" w:rsidP="00DC20E1">
      <w:pPr>
        <w:spacing w:before="0"/>
        <w:rPr>
          <w:b/>
          <w:noProof/>
        </w:rPr>
      </w:pPr>
    </w:p>
    <w:p w:rsidR="000C01F6" w:rsidRPr="00DC20E1" w:rsidRDefault="000C01F6" w:rsidP="00DC20E1">
      <w:pPr>
        <w:spacing w:before="0"/>
        <w:rPr>
          <w:noProof/>
        </w:rPr>
      </w:pPr>
      <w:r w:rsidRPr="00DC20E1">
        <w:rPr>
          <w:b/>
          <w:noProof/>
        </w:rPr>
        <w:t>1.6.2</w:t>
      </w:r>
      <w:r w:rsidRPr="00DC20E1">
        <w:t>. uztvērēja dekoderam vajadzētu nodrošināt saņemtā signāla maksimālu izmantošanu, tostarp izmantot kļūdu pārbaudes rakstzīmi, un izmantot iteratīvo dekodēšanas procesu ar pietiekamu atmiņas nodrošināšanu.</w:t>
      </w:r>
    </w:p>
    <w:p w:rsidR="005B729F" w:rsidRPr="00DC20E1" w:rsidRDefault="005B729F" w:rsidP="00DC20E1">
      <w:pPr>
        <w:spacing w:before="0"/>
        <w:rPr>
          <w:b/>
          <w:noProof/>
        </w:rPr>
      </w:pPr>
    </w:p>
    <w:p w:rsidR="00A72948" w:rsidRPr="00DC20E1" w:rsidRDefault="000C01F6" w:rsidP="00DC20E1">
      <w:pPr>
        <w:spacing w:before="0"/>
        <w:rPr>
          <w:noProof/>
        </w:rPr>
      </w:pPr>
      <w:r w:rsidRPr="00DC20E1">
        <w:rPr>
          <w:b/>
          <w:noProof/>
        </w:rPr>
        <w:t>1.7</w:t>
      </w:r>
      <w:r w:rsidRPr="00DC20E1">
        <w:t xml:space="preserve">. Ja </w:t>
      </w:r>
      <w:r w:rsidRPr="00DC20E1">
        <w:rPr>
          <w:i/>
        </w:rPr>
        <w:t>DSC</w:t>
      </w:r>
      <w:r w:rsidRPr="00DC20E1">
        <w:t xml:space="preserve"> briesmu signāls tiek automātiski atkārtots, kuģa </w:t>
      </w:r>
      <w:r w:rsidRPr="00DC20E1">
        <w:rPr>
          <w:i/>
        </w:rPr>
        <w:t>DSC</w:t>
      </w:r>
      <w:r w:rsidRPr="00DC20E1">
        <w:t xml:space="preserve"> iekārtai ir jāspēj automātiski saņemt turpmāko briesmu apstiprinājumu (sk. Ieteikumu ITU</w:t>
      </w:r>
      <w:r w:rsidRPr="00DC20E1">
        <w:noBreakHyphen/>
        <w:t>R M.541).</w:t>
      </w:r>
      <w:r w:rsidRPr="00DC20E1">
        <w:br w:type="page"/>
      </w:r>
    </w:p>
    <w:p w:rsidR="005B729F" w:rsidRPr="00DC20E1" w:rsidRDefault="005B729F" w:rsidP="00DC20E1">
      <w:pPr>
        <w:pStyle w:val="TableNo"/>
        <w:keepNext w:val="0"/>
        <w:spacing w:before="0" w:after="0"/>
        <w:jc w:val="both"/>
        <w:rPr>
          <w:noProof/>
        </w:rPr>
      </w:pPr>
    </w:p>
    <w:p w:rsidR="000C01F6" w:rsidRPr="00DC20E1" w:rsidRDefault="000C01F6" w:rsidP="0031749E">
      <w:pPr>
        <w:pStyle w:val="TableNo"/>
        <w:keepNext w:val="0"/>
        <w:spacing w:before="0" w:after="0"/>
        <w:rPr>
          <w:noProof/>
        </w:rPr>
      </w:pPr>
      <w:r w:rsidRPr="00DC20E1">
        <w:t>A1-1. TABULA</w:t>
      </w:r>
    </w:p>
    <w:p w:rsidR="005B729F" w:rsidRPr="00DC20E1" w:rsidRDefault="005B729F" w:rsidP="0031749E">
      <w:pPr>
        <w:pStyle w:val="Tabletitle"/>
        <w:keepNext w:val="0"/>
        <w:spacing w:after="0"/>
        <w:rPr>
          <w:noProof/>
        </w:rPr>
      </w:pPr>
    </w:p>
    <w:p w:rsidR="000C01F6" w:rsidRPr="00DC20E1" w:rsidRDefault="000C01F6" w:rsidP="0031749E">
      <w:pPr>
        <w:pStyle w:val="Tabletitle"/>
        <w:keepNext w:val="0"/>
        <w:spacing w:after="0"/>
        <w:rPr>
          <w:noProof/>
        </w:rPr>
      </w:pPr>
      <w:r w:rsidRPr="00DC20E1">
        <w:t>Desmit bitu kļūdas noteikšanas kods</w:t>
      </w:r>
    </w:p>
    <w:p w:rsidR="00A72948" w:rsidRPr="00DC20E1" w:rsidRDefault="00A72948" w:rsidP="00DC20E1">
      <w:pPr>
        <w:pStyle w:val="Tablehead"/>
        <w:keepNext w:val="0"/>
        <w:spacing w:before="0" w:after="0"/>
        <w:jc w:val="both"/>
      </w:pPr>
    </w:p>
    <w:tbl>
      <w:tblPr>
        <w:tblW w:w="5000" w:type="pct"/>
        <w:jc w:val="center"/>
        <w:tblCellMar>
          <w:top w:w="28" w:type="dxa"/>
          <w:left w:w="28" w:type="dxa"/>
          <w:bottom w:w="28" w:type="dxa"/>
          <w:right w:w="28" w:type="dxa"/>
        </w:tblCellMar>
        <w:tblLook w:val="0000" w:firstRow="0" w:lastRow="0" w:firstColumn="0" w:lastColumn="0" w:noHBand="0" w:noVBand="0"/>
      </w:tblPr>
      <w:tblGrid>
        <w:gridCol w:w="896"/>
        <w:gridCol w:w="1974"/>
        <w:gridCol w:w="256"/>
        <w:gridCol w:w="934"/>
        <w:gridCol w:w="1916"/>
        <w:gridCol w:w="256"/>
        <w:gridCol w:w="924"/>
        <w:gridCol w:w="1916"/>
      </w:tblGrid>
      <w:tr w:rsidR="000C01F6" w:rsidRPr="00DC20E1" w:rsidTr="008B2F65">
        <w:trPr>
          <w:jc w:val="center"/>
        </w:trPr>
        <w:tc>
          <w:tcPr>
            <w:tcW w:w="494" w:type="pct"/>
            <w:tcBorders>
              <w:top w:val="single" w:sz="6" w:space="0" w:color="auto"/>
              <w:left w:val="single" w:sz="6" w:space="0" w:color="auto"/>
              <w:right w:val="single" w:sz="6" w:space="0" w:color="auto"/>
            </w:tcBorders>
          </w:tcPr>
          <w:p w:rsidR="000C01F6" w:rsidRPr="00DC20E1" w:rsidRDefault="000C01F6" w:rsidP="00DC20E1">
            <w:pPr>
              <w:pStyle w:val="Tablehead"/>
              <w:keepNext w:val="0"/>
              <w:spacing w:before="0" w:after="0"/>
              <w:jc w:val="both"/>
              <w:rPr>
                <w:noProof/>
                <w:szCs w:val="22"/>
              </w:rPr>
            </w:pPr>
            <w:r w:rsidRPr="00DC20E1">
              <w:rPr>
                <w:noProof/>
                <w:szCs w:val="22"/>
              </w:rPr>
              <w:t>Simbola Nr.</w:t>
            </w:r>
          </w:p>
        </w:tc>
        <w:tc>
          <w:tcPr>
            <w:tcW w:w="1088" w:type="pct"/>
            <w:tcBorders>
              <w:top w:val="single" w:sz="6" w:space="0" w:color="auto"/>
              <w:right w:val="single" w:sz="6" w:space="0" w:color="auto"/>
            </w:tcBorders>
          </w:tcPr>
          <w:p w:rsidR="000C01F6" w:rsidRPr="00DC20E1" w:rsidRDefault="000C01F6" w:rsidP="00DC20E1">
            <w:pPr>
              <w:pStyle w:val="Tablehead"/>
              <w:keepNext w:val="0"/>
              <w:spacing w:before="0" w:after="0"/>
              <w:jc w:val="both"/>
              <w:rPr>
                <w:bCs/>
                <w:noProof/>
                <w:szCs w:val="22"/>
              </w:rPr>
            </w:pPr>
            <w:r w:rsidRPr="00DC20E1">
              <w:rPr>
                <w:noProof/>
                <w:szCs w:val="22"/>
              </w:rPr>
              <w:t>Izstarotais signāls un bita atrašanās vieta</w:t>
            </w:r>
          </w:p>
          <w:p w:rsidR="000C01F6" w:rsidRPr="00DC20E1" w:rsidRDefault="000C01F6" w:rsidP="00DC20E1">
            <w:pPr>
              <w:pStyle w:val="Tablehead"/>
              <w:keepNext w:val="0"/>
              <w:spacing w:before="0" w:after="0"/>
              <w:jc w:val="both"/>
              <w:rPr>
                <w:noProof/>
                <w:szCs w:val="22"/>
              </w:rPr>
            </w:pPr>
            <w:r w:rsidRPr="00DC20E1">
              <w:rPr>
                <w:noProof/>
                <w:szCs w:val="22"/>
              </w:rPr>
              <w:t>1 2 3 4 5 6 7 8 9 10</w:t>
            </w:r>
          </w:p>
        </w:tc>
        <w:tc>
          <w:tcPr>
            <w:tcW w:w="141" w:type="pct"/>
            <w:tcBorders>
              <w:left w:val="single" w:sz="6" w:space="0" w:color="auto"/>
            </w:tcBorders>
          </w:tcPr>
          <w:p w:rsidR="000C01F6" w:rsidRPr="00DC20E1" w:rsidRDefault="000C01F6" w:rsidP="00DC20E1">
            <w:pPr>
              <w:pStyle w:val="Tablehead"/>
              <w:keepNext w:val="0"/>
              <w:spacing w:before="0" w:after="0"/>
              <w:jc w:val="both"/>
              <w:rPr>
                <w:noProof/>
                <w:szCs w:val="22"/>
              </w:rPr>
            </w:pPr>
          </w:p>
        </w:tc>
        <w:tc>
          <w:tcPr>
            <w:tcW w:w="515" w:type="pct"/>
            <w:tcBorders>
              <w:top w:val="single" w:sz="6" w:space="0" w:color="auto"/>
              <w:left w:val="single" w:sz="6" w:space="0" w:color="auto"/>
              <w:right w:val="single" w:sz="6" w:space="0" w:color="auto"/>
            </w:tcBorders>
          </w:tcPr>
          <w:p w:rsidR="000C01F6" w:rsidRPr="00DC20E1" w:rsidRDefault="000C01F6" w:rsidP="00DC20E1">
            <w:pPr>
              <w:pStyle w:val="Tablehead"/>
              <w:keepNext w:val="0"/>
              <w:spacing w:before="0" w:after="0"/>
              <w:jc w:val="both"/>
              <w:rPr>
                <w:noProof/>
                <w:szCs w:val="22"/>
              </w:rPr>
            </w:pPr>
            <w:r w:rsidRPr="00DC20E1">
              <w:rPr>
                <w:noProof/>
                <w:szCs w:val="22"/>
              </w:rPr>
              <w:t>Simbola Nr.</w:t>
            </w:r>
          </w:p>
        </w:tc>
        <w:tc>
          <w:tcPr>
            <w:tcW w:w="1056" w:type="pct"/>
            <w:tcBorders>
              <w:top w:val="single" w:sz="6" w:space="0" w:color="auto"/>
              <w:right w:val="single" w:sz="6" w:space="0" w:color="auto"/>
            </w:tcBorders>
          </w:tcPr>
          <w:p w:rsidR="000C01F6" w:rsidRPr="00DC20E1" w:rsidRDefault="000C01F6" w:rsidP="00DC20E1">
            <w:pPr>
              <w:pStyle w:val="Tablehead"/>
              <w:keepNext w:val="0"/>
              <w:spacing w:before="0" w:after="0"/>
              <w:jc w:val="both"/>
              <w:rPr>
                <w:bCs/>
                <w:noProof/>
                <w:szCs w:val="22"/>
              </w:rPr>
            </w:pPr>
            <w:r w:rsidRPr="00DC20E1">
              <w:rPr>
                <w:noProof/>
                <w:szCs w:val="22"/>
              </w:rPr>
              <w:t>Izstarotais signāls un bita atrašanās vieta</w:t>
            </w:r>
          </w:p>
          <w:p w:rsidR="000C01F6" w:rsidRPr="00DC20E1" w:rsidRDefault="000C01F6" w:rsidP="00DC20E1">
            <w:pPr>
              <w:pStyle w:val="Tablehead"/>
              <w:keepNext w:val="0"/>
              <w:spacing w:before="0" w:after="0"/>
              <w:jc w:val="both"/>
              <w:rPr>
                <w:noProof/>
                <w:szCs w:val="22"/>
              </w:rPr>
            </w:pPr>
            <w:r w:rsidRPr="00DC20E1">
              <w:rPr>
                <w:noProof/>
                <w:szCs w:val="22"/>
              </w:rPr>
              <w:t>1 2 3 4 5 6 7 8 9 10</w:t>
            </w:r>
          </w:p>
        </w:tc>
        <w:tc>
          <w:tcPr>
            <w:tcW w:w="141" w:type="pct"/>
          </w:tcPr>
          <w:p w:rsidR="000C01F6" w:rsidRPr="00DC20E1" w:rsidRDefault="000C01F6" w:rsidP="00DC20E1">
            <w:pPr>
              <w:pStyle w:val="Tablehead"/>
              <w:keepNext w:val="0"/>
              <w:spacing w:before="0" w:after="0"/>
              <w:jc w:val="both"/>
              <w:rPr>
                <w:noProof/>
                <w:szCs w:val="22"/>
              </w:rPr>
            </w:pPr>
          </w:p>
        </w:tc>
        <w:tc>
          <w:tcPr>
            <w:tcW w:w="509" w:type="pct"/>
            <w:tcBorders>
              <w:top w:val="single" w:sz="6" w:space="0" w:color="auto"/>
              <w:left w:val="single" w:sz="6" w:space="0" w:color="auto"/>
              <w:right w:val="single" w:sz="6" w:space="0" w:color="auto"/>
            </w:tcBorders>
          </w:tcPr>
          <w:p w:rsidR="000C01F6" w:rsidRPr="00DC20E1" w:rsidRDefault="000C01F6" w:rsidP="00DC20E1">
            <w:pPr>
              <w:pStyle w:val="Tablehead"/>
              <w:keepNext w:val="0"/>
              <w:spacing w:before="0" w:after="0"/>
              <w:jc w:val="both"/>
              <w:rPr>
                <w:noProof/>
                <w:szCs w:val="22"/>
              </w:rPr>
            </w:pPr>
            <w:r w:rsidRPr="00DC20E1">
              <w:rPr>
                <w:noProof/>
                <w:szCs w:val="22"/>
              </w:rPr>
              <w:t>Simbola Nr.</w:t>
            </w:r>
          </w:p>
        </w:tc>
        <w:tc>
          <w:tcPr>
            <w:tcW w:w="1056" w:type="pct"/>
            <w:tcBorders>
              <w:top w:val="single" w:sz="6" w:space="0" w:color="auto"/>
              <w:left w:val="single" w:sz="6" w:space="0" w:color="auto"/>
              <w:right w:val="single" w:sz="6" w:space="0" w:color="auto"/>
            </w:tcBorders>
          </w:tcPr>
          <w:p w:rsidR="000C01F6" w:rsidRPr="00DC20E1" w:rsidRDefault="000C01F6" w:rsidP="00DC20E1">
            <w:pPr>
              <w:pStyle w:val="Tablehead"/>
              <w:keepNext w:val="0"/>
              <w:spacing w:before="0" w:after="0"/>
              <w:jc w:val="both"/>
              <w:rPr>
                <w:bCs/>
                <w:noProof/>
                <w:szCs w:val="22"/>
              </w:rPr>
            </w:pPr>
            <w:r w:rsidRPr="00DC20E1">
              <w:rPr>
                <w:noProof/>
                <w:szCs w:val="22"/>
              </w:rPr>
              <w:t>Izstarotais signāls un bita atrašanās vieta</w:t>
            </w:r>
          </w:p>
          <w:p w:rsidR="000C01F6" w:rsidRPr="00DC20E1" w:rsidRDefault="000C01F6" w:rsidP="00DC20E1">
            <w:pPr>
              <w:pStyle w:val="Tablehead"/>
              <w:keepNext w:val="0"/>
              <w:spacing w:before="0" w:after="0"/>
              <w:jc w:val="both"/>
              <w:rPr>
                <w:noProof/>
                <w:szCs w:val="22"/>
              </w:rPr>
            </w:pPr>
            <w:r w:rsidRPr="00DC20E1">
              <w:rPr>
                <w:noProof/>
                <w:szCs w:val="22"/>
              </w:rPr>
              <w:t>1 2 3 4 5 6 7 8 9 10</w:t>
            </w:r>
          </w:p>
        </w:tc>
      </w:tr>
      <w:tr w:rsidR="000C01F6" w:rsidRPr="00DC20E1" w:rsidTr="008B2F65">
        <w:trPr>
          <w:jc w:val="center"/>
        </w:trPr>
        <w:tc>
          <w:tcPr>
            <w:tcW w:w="494" w:type="pct"/>
            <w:tcBorders>
              <w:top w:val="single" w:sz="6" w:space="0" w:color="auto"/>
              <w:left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00</w:t>
            </w:r>
          </w:p>
          <w:p w:rsidR="005B729F" w:rsidRPr="00DC20E1" w:rsidRDefault="000C01F6" w:rsidP="00DC20E1">
            <w:pPr>
              <w:pStyle w:val="Tabletext"/>
              <w:spacing w:before="0" w:after="0"/>
              <w:rPr>
                <w:noProof/>
                <w:szCs w:val="22"/>
              </w:rPr>
            </w:pPr>
            <w:r w:rsidRPr="00DC20E1">
              <w:rPr>
                <w:noProof/>
                <w:szCs w:val="22"/>
              </w:rPr>
              <w:t>01</w:t>
            </w:r>
          </w:p>
          <w:p w:rsidR="005B729F" w:rsidRPr="00DC20E1" w:rsidRDefault="000C01F6" w:rsidP="00DC20E1">
            <w:pPr>
              <w:pStyle w:val="Tabletext"/>
              <w:spacing w:before="0" w:after="0"/>
              <w:rPr>
                <w:noProof/>
                <w:szCs w:val="22"/>
              </w:rPr>
            </w:pPr>
            <w:r w:rsidRPr="00DC20E1">
              <w:rPr>
                <w:noProof/>
                <w:szCs w:val="22"/>
              </w:rPr>
              <w:t>02</w:t>
            </w:r>
          </w:p>
          <w:p w:rsidR="005B729F" w:rsidRPr="00DC20E1" w:rsidRDefault="000C01F6" w:rsidP="00DC20E1">
            <w:pPr>
              <w:pStyle w:val="Tabletext"/>
              <w:spacing w:before="0" w:after="0"/>
              <w:rPr>
                <w:noProof/>
                <w:szCs w:val="22"/>
              </w:rPr>
            </w:pPr>
            <w:r w:rsidRPr="00DC20E1">
              <w:rPr>
                <w:noProof/>
                <w:szCs w:val="22"/>
              </w:rPr>
              <w:t>03</w:t>
            </w:r>
          </w:p>
          <w:p w:rsidR="005B729F" w:rsidRPr="00DC20E1" w:rsidRDefault="000C01F6" w:rsidP="00DC20E1">
            <w:pPr>
              <w:pStyle w:val="Tabletext"/>
              <w:spacing w:before="0" w:after="0"/>
              <w:rPr>
                <w:noProof/>
                <w:szCs w:val="22"/>
              </w:rPr>
            </w:pPr>
            <w:r w:rsidRPr="00DC20E1">
              <w:rPr>
                <w:noProof/>
                <w:szCs w:val="22"/>
              </w:rPr>
              <w:t>04</w:t>
            </w:r>
          </w:p>
          <w:p w:rsidR="005B729F" w:rsidRPr="00DC20E1" w:rsidRDefault="000C01F6" w:rsidP="00DC20E1">
            <w:pPr>
              <w:pStyle w:val="Tabletext"/>
              <w:spacing w:before="0" w:after="0"/>
              <w:rPr>
                <w:noProof/>
                <w:szCs w:val="22"/>
              </w:rPr>
            </w:pPr>
            <w:r w:rsidRPr="00DC20E1">
              <w:rPr>
                <w:noProof/>
                <w:szCs w:val="22"/>
              </w:rPr>
              <w:t>05</w:t>
            </w:r>
          </w:p>
          <w:p w:rsidR="005B729F" w:rsidRPr="00DC20E1" w:rsidRDefault="000C01F6" w:rsidP="00DC20E1">
            <w:pPr>
              <w:pStyle w:val="Tabletext"/>
              <w:spacing w:before="0" w:after="0"/>
              <w:rPr>
                <w:noProof/>
                <w:szCs w:val="22"/>
              </w:rPr>
            </w:pPr>
            <w:r w:rsidRPr="00DC20E1">
              <w:rPr>
                <w:noProof/>
                <w:szCs w:val="22"/>
              </w:rPr>
              <w:t>06</w:t>
            </w:r>
          </w:p>
          <w:p w:rsidR="005B729F" w:rsidRPr="00DC20E1" w:rsidRDefault="000C01F6" w:rsidP="00DC20E1">
            <w:pPr>
              <w:pStyle w:val="Tabletext"/>
              <w:spacing w:before="0" w:after="0"/>
              <w:rPr>
                <w:noProof/>
                <w:szCs w:val="22"/>
              </w:rPr>
            </w:pPr>
            <w:r w:rsidRPr="00DC20E1">
              <w:rPr>
                <w:noProof/>
                <w:szCs w:val="22"/>
              </w:rPr>
              <w:t>07</w:t>
            </w:r>
          </w:p>
          <w:p w:rsidR="005B729F" w:rsidRPr="00DC20E1" w:rsidRDefault="000C01F6" w:rsidP="00DC20E1">
            <w:pPr>
              <w:pStyle w:val="Tabletext"/>
              <w:spacing w:before="0" w:after="0"/>
              <w:rPr>
                <w:noProof/>
                <w:szCs w:val="22"/>
              </w:rPr>
            </w:pPr>
            <w:r w:rsidRPr="00DC20E1">
              <w:rPr>
                <w:noProof/>
                <w:szCs w:val="22"/>
              </w:rPr>
              <w:t>08</w:t>
            </w:r>
          </w:p>
          <w:p w:rsidR="005B729F" w:rsidRPr="00DC20E1" w:rsidRDefault="000C01F6" w:rsidP="00DC20E1">
            <w:pPr>
              <w:pStyle w:val="Tabletext"/>
              <w:spacing w:before="0" w:after="0"/>
              <w:rPr>
                <w:noProof/>
                <w:szCs w:val="22"/>
              </w:rPr>
            </w:pPr>
            <w:r w:rsidRPr="00DC20E1">
              <w:rPr>
                <w:noProof/>
                <w:szCs w:val="22"/>
              </w:rPr>
              <w:t>09</w:t>
            </w:r>
          </w:p>
          <w:p w:rsidR="005B729F" w:rsidRPr="00DC20E1" w:rsidRDefault="000C01F6" w:rsidP="00DC20E1">
            <w:pPr>
              <w:pStyle w:val="Tabletext"/>
              <w:spacing w:before="0" w:after="0"/>
              <w:rPr>
                <w:noProof/>
                <w:szCs w:val="22"/>
              </w:rPr>
            </w:pPr>
            <w:r w:rsidRPr="00DC20E1">
              <w:rPr>
                <w:noProof/>
                <w:szCs w:val="22"/>
              </w:rPr>
              <w:t>10</w:t>
            </w:r>
          </w:p>
          <w:p w:rsidR="005B729F" w:rsidRPr="00DC20E1" w:rsidRDefault="000C01F6" w:rsidP="00DC20E1">
            <w:pPr>
              <w:pStyle w:val="Tabletext"/>
              <w:spacing w:before="0" w:after="0"/>
              <w:rPr>
                <w:noProof/>
                <w:szCs w:val="22"/>
              </w:rPr>
            </w:pPr>
            <w:r w:rsidRPr="00DC20E1">
              <w:rPr>
                <w:noProof/>
                <w:szCs w:val="22"/>
              </w:rPr>
              <w:t>11</w:t>
            </w:r>
          </w:p>
          <w:p w:rsidR="005B729F" w:rsidRPr="00DC20E1" w:rsidRDefault="000C01F6" w:rsidP="00DC20E1">
            <w:pPr>
              <w:pStyle w:val="Tabletext"/>
              <w:spacing w:before="0" w:after="0"/>
              <w:rPr>
                <w:noProof/>
                <w:szCs w:val="22"/>
              </w:rPr>
            </w:pPr>
            <w:r w:rsidRPr="00DC20E1">
              <w:rPr>
                <w:noProof/>
                <w:szCs w:val="22"/>
              </w:rPr>
              <w:t>12</w:t>
            </w:r>
          </w:p>
          <w:p w:rsidR="005B729F" w:rsidRPr="00DC20E1" w:rsidRDefault="000C01F6" w:rsidP="00DC20E1">
            <w:pPr>
              <w:pStyle w:val="Tabletext"/>
              <w:spacing w:before="0" w:after="0"/>
              <w:rPr>
                <w:noProof/>
                <w:szCs w:val="22"/>
              </w:rPr>
            </w:pPr>
            <w:r w:rsidRPr="00DC20E1">
              <w:rPr>
                <w:noProof/>
                <w:szCs w:val="22"/>
              </w:rPr>
              <w:t>13</w:t>
            </w:r>
          </w:p>
          <w:p w:rsidR="005B729F" w:rsidRPr="00DC20E1" w:rsidRDefault="000C01F6" w:rsidP="00DC20E1">
            <w:pPr>
              <w:pStyle w:val="Tabletext"/>
              <w:spacing w:before="0" w:after="0"/>
              <w:rPr>
                <w:noProof/>
                <w:szCs w:val="22"/>
              </w:rPr>
            </w:pPr>
            <w:r w:rsidRPr="00DC20E1">
              <w:rPr>
                <w:noProof/>
                <w:szCs w:val="22"/>
              </w:rPr>
              <w:t>14</w:t>
            </w:r>
          </w:p>
          <w:p w:rsidR="005B729F" w:rsidRPr="00DC20E1" w:rsidRDefault="000C01F6" w:rsidP="00DC20E1">
            <w:pPr>
              <w:pStyle w:val="Tabletext"/>
              <w:spacing w:before="0" w:after="0"/>
              <w:rPr>
                <w:noProof/>
                <w:szCs w:val="22"/>
              </w:rPr>
            </w:pPr>
            <w:r w:rsidRPr="00DC20E1">
              <w:rPr>
                <w:noProof/>
                <w:szCs w:val="22"/>
              </w:rPr>
              <w:t>15</w:t>
            </w:r>
          </w:p>
          <w:p w:rsidR="005B729F" w:rsidRPr="00DC20E1" w:rsidRDefault="000C01F6" w:rsidP="00DC20E1">
            <w:pPr>
              <w:pStyle w:val="Tabletext"/>
              <w:spacing w:before="0" w:after="0"/>
              <w:rPr>
                <w:noProof/>
                <w:szCs w:val="22"/>
              </w:rPr>
            </w:pPr>
            <w:r w:rsidRPr="00DC20E1">
              <w:rPr>
                <w:noProof/>
                <w:szCs w:val="22"/>
              </w:rPr>
              <w:t>16</w:t>
            </w:r>
          </w:p>
          <w:p w:rsidR="005B729F" w:rsidRPr="00DC20E1" w:rsidRDefault="000C01F6" w:rsidP="00DC20E1">
            <w:pPr>
              <w:pStyle w:val="Tabletext"/>
              <w:spacing w:before="0" w:after="0"/>
              <w:rPr>
                <w:noProof/>
                <w:szCs w:val="22"/>
              </w:rPr>
            </w:pPr>
            <w:r w:rsidRPr="00DC20E1">
              <w:rPr>
                <w:noProof/>
                <w:szCs w:val="22"/>
              </w:rPr>
              <w:t>17</w:t>
            </w:r>
          </w:p>
          <w:p w:rsidR="005B729F" w:rsidRPr="00DC20E1" w:rsidRDefault="000C01F6" w:rsidP="00DC20E1">
            <w:pPr>
              <w:pStyle w:val="Tabletext"/>
              <w:spacing w:before="0" w:after="0"/>
              <w:rPr>
                <w:noProof/>
                <w:szCs w:val="22"/>
              </w:rPr>
            </w:pPr>
            <w:r w:rsidRPr="00DC20E1">
              <w:rPr>
                <w:noProof/>
                <w:szCs w:val="22"/>
              </w:rPr>
              <w:t>18</w:t>
            </w:r>
          </w:p>
          <w:p w:rsidR="005B729F" w:rsidRPr="00DC20E1" w:rsidRDefault="000C01F6" w:rsidP="00DC20E1">
            <w:pPr>
              <w:pStyle w:val="Tabletext"/>
              <w:spacing w:before="0" w:after="0"/>
              <w:rPr>
                <w:noProof/>
                <w:szCs w:val="22"/>
              </w:rPr>
            </w:pPr>
            <w:r w:rsidRPr="00DC20E1">
              <w:rPr>
                <w:noProof/>
                <w:szCs w:val="22"/>
              </w:rPr>
              <w:t>19</w:t>
            </w:r>
          </w:p>
          <w:p w:rsidR="005B729F" w:rsidRPr="00DC20E1" w:rsidRDefault="000C01F6" w:rsidP="00DC20E1">
            <w:pPr>
              <w:pStyle w:val="Tabletext"/>
              <w:spacing w:before="0" w:after="0"/>
              <w:rPr>
                <w:noProof/>
                <w:szCs w:val="22"/>
              </w:rPr>
            </w:pPr>
            <w:r w:rsidRPr="00DC20E1">
              <w:rPr>
                <w:noProof/>
                <w:szCs w:val="22"/>
              </w:rPr>
              <w:t>20</w:t>
            </w:r>
          </w:p>
          <w:p w:rsidR="005B729F" w:rsidRPr="00DC20E1" w:rsidRDefault="000C01F6" w:rsidP="00DC20E1">
            <w:pPr>
              <w:pStyle w:val="Tabletext"/>
              <w:spacing w:before="0" w:after="0"/>
              <w:rPr>
                <w:noProof/>
                <w:szCs w:val="22"/>
              </w:rPr>
            </w:pPr>
            <w:r w:rsidRPr="00DC20E1">
              <w:rPr>
                <w:noProof/>
                <w:szCs w:val="22"/>
              </w:rPr>
              <w:t>21</w:t>
            </w:r>
          </w:p>
          <w:p w:rsidR="005B729F" w:rsidRPr="00DC20E1" w:rsidRDefault="000C01F6" w:rsidP="00DC20E1">
            <w:pPr>
              <w:pStyle w:val="Tabletext"/>
              <w:spacing w:before="0" w:after="0"/>
              <w:rPr>
                <w:noProof/>
                <w:szCs w:val="22"/>
              </w:rPr>
            </w:pPr>
            <w:r w:rsidRPr="00DC20E1">
              <w:rPr>
                <w:noProof/>
                <w:szCs w:val="22"/>
              </w:rPr>
              <w:t>22</w:t>
            </w:r>
          </w:p>
          <w:p w:rsidR="005B729F" w:rsidRPr="00DC20E1" w:rsidRDefault="000C01F6" w:rsidP="00DC20E1">
            <w:pPr>
              <w:pStyle w:val="Tabletext"/>
              <w:spacing w:before="0" w:after="0"/>
              <w:rPr>
                <w:noProof/>
                <w:szCs w:val="22"/>
              </w:rPr>
            </w:pPr>
            <w:r w:rsidRPr="00DC20E1">
              <w:rPr>
                <w:noProof/>
                <w:szCs w:val="22"/>
              </w:rPr>
              <w:t>23</w:t>
            </w:r>
          </w:p>
          <w:p w:rsidR="005B729F" w:rsidRPr="00DC20E1" w:rsidRDefault="000C01F6" w:rsidP="00DC20E1">
            <w:pPr>
              <w:pStyle w:val="Tabletext"/>
              <w:spacing w:before="0" w:after="0"/>
              <w:rPr>
                <w:noProof/>
                <w:szCs w:val="22"/>
              </w:rPr>
            </w:pPr>
            <w:r w:rsidRPr="00DC20E1">
              <w:rPr>
                <w:noProof/>
                <w:szCs w:val="22"/>
              </w:rPr>
              <w:t>24</w:t>
            </w:r>
          </w:p>
          <w:p w:rsidR="005B729F" w:rsidRPr="00DC20E1" w:rsidRDefault="000C01F6" w:rsidP="00DC20E1">
            <w:pPr>
              <w:pStyle w:val="Tabletext"/>
              <w:spacing w:before="0" w:after="0"/>
              <w:rPr>
                <w:noProof/>
                <w:szCs w:val="22"/>
              </w:rPr>
            </w:pPr>
            <w:r w:rsidRPr="00DC20E1">
              <w:rPr>
                <w:noProof/>
                <w:szCs w:val="22"/>
              </w:rPr>
              <w:t>25</w:t>
            </w:r>
          </w:p>
          <w:p w:rsidR="005B729F" w:rsidRPr="00DC20E1" w:rsidRDefault="000C01F6" w:rsidP="00DC20E1">
            <w:pPr>
              <w:pStyle w:val="Tabletext"/>
              <w:spacing w:before="0" w:after="0"/>
              <w:rPr>
                <w:noProof/>
                <w:szCs w:val="22"/>
              </w:rPr>
            </w:pPr>
            <w:r w:rsidRPr="00DC20E1">
              <w:rPr>
                <w:noProof/>
                <w:szCs w:val="22"/>
              </w:rPr>
              <w:t>26</w:t>
            </w:r>
          </w:p>
          <w:p w:rsidR="005B729F" w:rsidRPr="00DC20E1" w:rsidRDefault="000C01F6" w:rsidP="00DC20E1">
            <w:pPr>
              <w:pStyle w:val="Tabletext"/>
              <w:spacing w:before="0" w:after="0"/>
              <w:rPr>
                <w:noProof/>
                <w:szCs w:val="22"/>
              </w:rPr>
            </w:pPr>
            <w:r w:rsidRPr="00DC20E1">
              <w:rPr>
                <w:noProof/>
                <w:szCs w:val="22"/>
              </w:rPr>
              <w:t>27</w:t>
            </w:r>
          </w:p>
          <w:p w:rsidR="005B729F" w:rsidRPr="00DC20E1" w:rsidRDefault="000C01F6" w:rsidP="00DC20E1">
            <w:pPr>
              <w:pStyle w:val="Tabletext"/>
              <w:spacing w:before="0" w:after="0"/>
              <w:rPr>
                <w:noProof/>
                <w:szCs w:val="22"/>
              </w:rPr>
            </w:pPr>
            <w:r w:rsidRPr="00DC20E1">
              <w:rPr>
                <w:noProof/>
                <w:szCs w:val="22"/>
              </w:rPr>
              <w:t>28</w:t>
            </w:r>
          </w:p>
          <w:p w:rsidR="005B729F" w:rsidRPr="00DC20E1" w:rsidRDefault="000C01F6" w:rsidP="00DC20E1">
            <w:pPr>
              <w:pStyle w:val="Tabletext"/>
              <w:spacing w:before="0" w:after="0"/>
              <w:rPr>
                <w:noProof/>
                <w:szCs w:val="22"/>
              </w:rPr>
            </w:pPr>
            <w:r w:rsidRPr="00DC20E1">
              <w:rPr>
                <w:noProof/>
                <w:szCs w:val="22"/>
              </w:rPr>
              <w:t>29</w:t>
            </w:r>
          </w:p>
          <w:p w:rsidR="005B729F" w:rsidRPr="00DC20E1" w:rsidRDefault="000C01F6" w:rsidP="00DC20E1">
            <w:pPr>
              <w:pStyle w:val="Tabletext"/>
              <w:spacing w:before="0" w:after="0"/>
              <w:rPr>
                <w:noProof/>
                <w:szCs w:val="22"/>
              </w:rPr>
            </w:pPr>
            <w:r w:rsidRPr="00DC20E1">
              <w:rPr>
                <w:noProof/>
                <w:szCs w:val="22"/>
              </w:rPr>
              <w:t>30</w:t>
            </w:r>
          </w:p>
          <w:p w:rsidR="005B729F" w:rsidRPr="00DC20E1" w:rsidRDefault="000C01F6" w:rsidP="00DC20E1">
            <w:pPr>
              <w:pStyle w:val="Tabletext"/>
              <w:spacing w:before="0" w:after="0"/>
              <w:rPr>
                <w:noProof/>
                <w:szCs w:val="22"/>
              </w:rPr>
            </w:pPr>
            <w:r w:rsidRPr="00DC20E1">
              <w:rPr>
                <w:noProof/>
                <w:szCs w:val="22"/>
              </w:rPr>
              <w:t>31</w:t>
            </w:r>
          </w:p>
          <w:p w:rsidR="005B729F" w:rsidRPr="00DC20E1" w:rsidRDefault="000C01F6" w:rsidP="00DC20E1">
            <w:pPr>
              <w:pStyle w:val="Tabletext"/>
              <w:spacing w:before="0" w:after="0"/>
              <w:rPr>
                <w:noProof/>
                <w:szCs w:val="22"/>
              </w:rPr>
            </w:pPr>
            <w:r w:rsidRPr="00DC20E1">
              <w:rPr>
                <w:noProof/>
                <w:szCs w:val="22"/>
              </w:rPr>
              <w:t>32</w:t>
            </w:r>
          </w:p>
          <w:p w:rsidR="005B729F" w:rsidRPr="00DC20E1" w:rsidRDefault="000C01F6" w:rsidP="00DC20E1">
            <w:pPr>
              <w:pStyle w:val="Tabletext"/>
              <w:spacing w:before="0" w:after="0"/>
              <w:rPr>
                <w:noProof/>
                <w:szCs w:val="22"/>
              </w:rPr>
            </w:pPr>
            <w:r w:rsidRPr="00DC20E1">
              <w:rPr>
                <w:noProof/>
                <w:szCs w:val="22"/>
              </w:rPr>
              <w:t>33</w:t>
            </w:r>
          </w:p>
          <w:p w:rsidR="005B729F" w:rsidRPr="00DC20E1" w:rsidRDefault="000C01F6" w:rsidP="00DC20E1">
            <w:pPr>
              <w:pStyle w:val="Tabletext"/>
              <w:spacing w:before="0" w:after="0"/>
              <w:rPr>
                <w:noProof/>
                <w:szCs w:val="22"/>
              </w:rPr>
            </w:pPr>
            <w:r w:rsidRPr="00DC20E1">
              <w:rPr>
                <w:noProof/>
                <w:szCs w:val="22"/>
              </w:rPr>
              <w:t>34</w:t>
            </w:r>
          </w:p>
          <w:p w:rsidR="005B729F" w:rsidRPr="00DC20E1" w:rsidRDefault="000C01F6" w:rsidP="00DC20E1">
            <w:pPr>
              <w:pStyle w:val="Tabletext"/>
              <w:spacing w:before="0" w:after="0"/>
              <w:rPr>
                <w:noProof/>
                <w:szCs w:val="22"/>
              </w:rPr>
            </w:pPr>
            <w:r w:rsidRPr="00DC20E1">
              <w:rPr>
                <w:noProof/>
                <w:szCs w:val="22"/>
              </w:rPr>
              <w:t>35</w:t>
            </w:r>
          </w:p>
          <w:p w:rsidR="005B729F" w:rsidRPr="00DC20E1" w:rsidRDefault="000C01F6" w:rsidP="00DC20E1">
            <w:pPr>
              <w:pStyle w:val="Tabletext"/>
              <w:spacing w:before="0" w:after="0"/>
              <w:rPr>
                <w:noProof/>
                <w:szCs w:val="22"/>
              </w:rPr>
            </w:pPr>
            <w:r w:rsidRPr="00DC20E1">
              <w:rPr>
                <w:noProof/>
                <w:szCs w:val="22"/>
              </w:rPr>
              <w:t>36</w:t>
            </w:r>
          </w:p>
          <w:p w:rsidR="005B729F" w:rsidRPr="00DC20E1" w:rsidRDefault="000C01F6" w:rsidP="00DC20E1">
            <w:pPr>
              <w:pStyle w:val="Tabletext"/>
              <w:spacing w:before="0" w:after="0"/>
              <w:rPr>
                <w:noProof/>
                <w:szCs w:val="22"/>
              </w:rPr>
            </w:pPr>
            <w:r w:rsidRPr="00DC20E1">
              <w:rPr>
                <w:noProof/>
                <w:szCs w:val="22"/>
              </w:rPr>
              <w:t>37</w:t>
            </w:r>
          </w:p>
          <w:p w:rsidR="005B729F" w:rsidRPr="00DC20E1" w:rsidRDefault="000C01F6" w:rsidP="00DC20E1">
            <w:pPr>
              <w:pStyle w:val="Tabletext"/>
              <w:spacing w:before="0" w:after="0"/>
              <w:rPr>
                <w:noProof/>
                <w:szCs w:val="22"/>
              </w:rPr>
            </w:pPr>
            <w:r w:rsidRPr="00DC20E1">
              <w:rPr>
                <w:noProof/>
                <w:szCs w:val="22"/>
              </w:rPr>
              <w:t>38</w:t>
            </w:r>
          </w:p>
          <w:p w:rsidR="005B729F" w:rsidRPr="00DC20E1" w:rsidRDefault="000C01F6" w:rsidP="00DC20E1">
            <w:pPr>
              <w:pStyle w:val="Tabletext"/>
              <w:spacing w:before="0" w:after="0"/>
              <w:rPr>
                <w:noProof/>
                <w:szCs w:val="22"/>
              </w:rPr>
            </w:pPr>
            <w:r w:rsidRPr="00DC20E1">
              <w:rPr>
                <w:noProof/>
                <w:szCs w:val="22"/>
              </w:rPr>
              <w:t>39</w:t>
            </w:r>
          </w:p>
          <w:p w:rsidR="005B729F" w:rsidRPr="00DC20E1" w:rsidRDefault="000C01F6" w:rsidP="00DC20E1">
            <w:pPr>
              <w:pStyle w:val="Tabletext"/>
              <w:spacing w:before="0" w:after="0"/>
              <w:rPr>
                <w:noProof/>
                <w:szCs w:val="22"/>
              </w:rPr>
            </w:pPr>
            <w:r w:rsidRPr="00DC20E1">
              <w:rPr>
                <w:noProof/>
                <w:szCs w:val="22"/>
              </w:rPr>
              <w:t>40</w:t>
            </w:r>
          </w:p>
          <w:p w:rsidR="005B729F" w:rsidRPr="00DC20E1" w:rsidRDefault="000C01F6" w:rsidP="00DC20E1">
            <w:pPr>
              <w:pStyle w:val="Tabletext"/>
              <w:spacing w:before="0" w:after="0"/>
              <w:rPr>
                <w:noProof/>
                <w:szCs w:val="22"/>
              </w:rPr>
            </w:pPr>
            <w:r w:rsidRPr="00DC20E1">
              <w:rPr>
                <w:noProof/>
                <w:szCs w:val="22"/>
              </w:rPr>
              <w:t>41</w:t>
            </w:r>
          </w:p>
          <w:p w:rsidR="000C01F6" w:rsidRPr="00DC20E1" w:rsidRDefault="000C01F6" w:rsidP="00DC20E1">
            <w:pPr>
              <w:pStyle w:val="Tabletext"/>
              <w:spacing w:before="0" w:after="0"/>
              <w:rPr>
                <w:noProof/>
                <w:szCs w:val="22"/>
              </w:rPr>
            </w:pPr>
            <w:r w:rsidRPr="00DC20E1">
              <w:rPr>
                <w:noProof/>
                <w:szCs w:val="22"/>
              </w:rPr>
              <w:t>42</w:t>
            </w:r>
          </w:p>
        </w:tc>
        <w:tc>
          <w:tcPr>
            <w:tcW w:w="1088" w:type="pct"/>
            <w:tcBorders>
              <w:top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BBBBBBBYYY</w:t>
            </w:r>
          </w:p>
          <w:p w:rsidR="005B729F" w:rsidRPr="00DC20E1" w:rsidRDefault="000C01F6" w:rsidP="00DC20E1">
            <w:pPr>
              <w:pStyle w:val="Tabletext"/>
              <w:spacing w:before="0" w:after="0"/>
              <w:rPr>
                <w:noProof/>
                <w:szCs w:val="22"/>
              </w:rPr>
            </w:pPr>
            <w:r w:rsidRPr="00DC20E1">
              <w:rPr>
                <w:noProof/>
                <w:szCs w:val="22"/>
              </w:rPr>
              <w:t>YBBBBBBYYB</w:t>
            </w:r>
          </w:p>
          <w:p w:rsidR="005B729F" w:rsidRPr="00DC20E1" w:rsidRDefault="000C01F6" w:rsidP="00DC20E1">
            <w:pPr>
              <w:pStyle w:val="Tabletext"/>
              <w:spacing w:before="0" w:after="0"/>
              <w:rPr>
                <w:noProof/>
                <w:szCs w:val="22"/>
              </w:rPr>
            </w:pPr>
            <w:r w:rsidRPr="00DC20E1">
              <w:rPr>
                <w:noProof/>
                <w:szCs w:val="22"/>
              </w:rPr>
              <w:t>BYBBBBBYYB</w:t>
            </w:r>
          </w:p>
          <w:p w:rsidR="005B729F" w:rsidRPr="00DC20E1" w:rsidRDefault="000C01F6" w:rsidP="00DC20E1">
            <w:pPr>
              <w:pStyle w:val="Tabletext"/>
              <w:spacing w:before="0" w:after="0"/>
              <w:rPr>
                <w:noProof/>
                <w:szCs w:val="22"/>
              </w:rPr>
            </w:pPr>
            <w:r w:rsidRPr="00DC20E1">
              <w:rPr>
                <w:noProof/>
                <w:szCs w:val="22"/>
              </w:rPr>
              <w:t>YYBBBBBYBY</w:t>
            </w:r>
          </w:p>
          <w:p w:rsidR="005B729F" w:rsidRPr="00DC20E1" w:rsidRDefault="000C01F6" w:rsidP="00DC20E1">
            <w:pPr>
              <w:pStyle w:val="Tabletext"/>
              <w:spacing w:before="0" w:after="0"/>
              <w:rPr>
                <w:noProof/>
                <w:szCs w:val="22"/>
              </w:rPr>
            </w:pPr>
            <w:r w:rsidRPr="00DC20E1">
              <w:rPr>
                <w:noProof/>
                <w:szCs w:val="22"/>
              </w:rPr>
              <w:t>BBYBBBBYYB</w:t>
            </w:r>
          </w:p>
          <w:p w:rsidR="005B729F" w:rsidRPr="00DC20E1" w:rsidRDefault="000C01F6" w:rsidP="00DC20E1">
            <w:pPr>
              <w:pStyle w:val="Tabletext"/>
              <w:spacing w:before="0" w:after="0"/>
              <w:rPr>
                <w:noProof/>
                <w:szCs w:val="22"/>
              </w:rPr>
            </w:pPr>
            <w:r w:rsidRPr="00DC20E1">
              <w:rPr>
                <w:noProof/>
                <w:szCs w:val="22"/>
              </w:rPr>
              <w:t>YBYBBBBYBY</w:t>
            </w:r>
          </w:p>
          <w:p w:rsidR="005B729F" w:rsidRPr="00DC20E1" w:rsidRDefault="000C01F6" w:rsidP="00DC20E1">
            <w:pPr>
              <w:pStyle w:val="Tabletext"/>
              <w:spacing w:before="0" w:after="0"/>
              <w:rPr>
                <w:noProof/>
                <w:szCs w:val="22"/>
              </w:rPr>
            </w:pPr>
            <w:r w:rsidRPr="00DC20E1">
              <w:rPr>
                <w:noProof/>
                <w:szCs w:val="22"/>
              </w:rPr>
              <w:t>BYYBBBBYBY</w:t>
            </w:r>
          </w:p>
          <w:p w:rsidR="005B729F" w:rsidRPr="00DC20E1" w:rsidRDefault="000C01F6" w:rsidP="00DC20E1">
            <w:pPr>
              <w:pStyle w:val="Tabletext"/>
              <w:spacing w:before="0" w:after="0"/>
              <w:rPr>
                <w:noProof/>
                <w:szCs w:val="22"/>
              </w:rPr>
            </w:pPr>
            <w:r w:rsidRPr="00DC20E1">
              <w:rPr>
                <w:noProof/>
                <w:szCs w:val="22"/>
              </w:rPr>
              <w:t>YYYBBBBYBB</w:t>
            </w:r>
          </w:p>
          <w:p w:rsidR="005B729F" w:rsidRPr="00DC20E1" w:rsidRDefault="000C01F6" w:rsidP="00DC20E1">
            <w:pPr>
              <w:pStyle w:val="Tabletext"/>
              <w:spacing w:before="0" w:after="0"/>
              <w:rPr>
                <w:noProof/>
                <w:szCs w:val="22"/>
              </w:rPr>
            </w:pPr>
            <w:r w:rsidRPr="00DC20E1">
              <w:rPr>
                <w:noProof/>
                <w:szCs w:val="22"/>
              </w:rPr>
              <w:t>BBBYBBBYYB</w:t>
            </w:r>
          </w:p>
          <w:p w:rsidR="005B729F" w:rsidRPr="00DC20E1" w:rsidRDefault="000C01F6" w:rsidP="00DC20E1">
            <w:pPr>
              <w:pStyle w:val="Tabletext"/>
              <w:spacing w:before="0" w:after="0"/>
              <w:rPr>
                <w:noProof/>
                <w:szCs w:val="22"/>
              </w:rPr>
            </w:pPr>
            <w:r w:rsidRPr="00DC20E1">
              <w:rPr>
                <w:noProof/>
                <w:szCs w:val="22"/>
              </w:rPr>
              <w:t>YBBYBBBYBY</w:t>
            </w:r>
          </w:p>
          <w:p w:rsidR="005B729F" w:rsidRPr="00DC20E1" w:rsidRDefault="000C01F6" w:rsidP="00DC20E1">
            <w:pPr>
              <w:pStyle w:val="Tabletext"/>
              <w:spacing w:before="0" w:after="0"/>
              <w:rPr>
                <w:noProof/>
                <w:szCs w:val="22"/>
              </w:rPr>
            </w:pPr>
            <w:r w:rsidRPr="00DC20E1">
              <w:rPr>
                <w:noProof/>
                <w:szCs w:val="22"/>
              </w:rPr>
              <w:t>BYBYBBBYBY</w:t>
            </w:r>
          </w:p>
          <w:p w:rsidR="005B729F" w:rsidRPr="00DC20E1" w:rsidRDefault="000C01F6" w:rsidP="00DC20E1">
            <w:pPr>
              <w:pStyle w:val="Tabletext"/>
              <w:spacing w:before="0" w:after="0"/>
              <w:rPr>
                <w:noProof/>
                <w:szCs w:val="22"/>
              </w:rPr>
            </w:pPr>
            <w:r w:rsidRPr="00DC20E1">
              <w:rPr>
                <w:noProof/>
                <w:szCs w:val="22"/>
              </w:rPr>
              <w:t>YYBYBBBYBB</w:t>
            </w:r>
          </w:p>
          <w:p w:rsidR="005B729F" w:rsidRPr="00DC20E1" w:rsidRDefault="000C01F6" w:rsidP="00DC20E1">
            <w:pPr>
              <w:pStyle w:val="Tabletext"/>
              <w:spacing w:before="0" w:after="0"/>
              <w:rPr>
                <w:noProof/>
                <w:szCs w:val="22"/>
              </w:rPr>
            </w:pPr>
            <w:r w:rsidRPr="00DC20E1">
              <w:rPr>
                <w:noProof/>
                <w:szCs w:val="22"/>
              </w:rPr>
              <w:t>BBYYBBBYBY</w:t>
            </w:r>
          </w:p>
          <w:p w:rsidR="005B729F" w:rsidRPr="00DC20E1" w:rsidRDefault="000C01F6" w:rsidP="00DC20E1">
            <w:pPr>
              <w:pStyle w:val="Tabletext"/>
              <w:spacing w:before="0" w:after="0"/>
              <w:rPr>
                <w:noProof/>
                <w:szCs w:val="22"/>
              </w:rPr>
            </w:pPr>
            <w:r w:rsidRPr="00DC20E1">
              <w:rPr>
                <w:noProof/>
                <w:szCs w:val="22"/>
              </w:rPr>
              <w:t>YBYYBBBYBB</w:t>
            </w:r>
          </w:p>
          <w:p w:rsidR="005B729F" w:rsidRPr="00DC20E1" w:rsidRDefault="000C01F6" w:rsidP="00DC20E1">
            <w:pPr>
              <w:pStyle w:val="Tabletext"/>
              <w:spacing w:before="0" w:after="0"/>
              <w:rPr>
                <w:noProof/>
                <w:szCs w:val="22"/>
              </w:rPr>
            </w:pPr>
            <w:r w:rsidRPr="00DC20E1">
              <w:rPr>
                <w:noProof/>
                <w:szCs w:val="22"/>
              </w:rPr>
              <w:t>BYYYBBBYBB</w:t>
            </w:r>
          </w:p>
          <w:p w:rsidR="005B729F" w:rsidRPr="00DC20E1" w:rsidRDefault="000C01F6" w:rsidP="00DC20E1">
            <w:pPr>
              <w:pStyle w:val="Tabletext"/>
              <w:spacing w:before="0" w:after="0"/>
              <w:rPr>
                <w:noProof/>
                <w:szCs w:val="22"/>
              </w:rPr>
            </w:pPr>
            <w:r w:rsidRPr="00DC20E1">
              <w:rPr>
                <w:noProof/>
                <w:szCs w:val="22"/>
              </w:rPr>
              <w:t>YYYYBBBBYY</w:t>
            </w:r>
          </w:p>
          <w:p w:rsidR="005B729F" w:rsidRPr="00DC20E1" w:rsidRDefault="000C01F6" w:rsidP="00DC20E1">
            <w:pPr>
              <w:pStyle w:val="Tabletext"/>
              <w:spacing w:before="0" w:after="0"/>
              <w:rPr>
                <w:noProof/>
                <w:szCs w:val="22"/>
              </w:rPr>
            </w:pPr>
            <w:r w:rsidRPr="00DC20E1">
              <w:rPr>
                <w:noProof/>
                <w:szCs w:val="22"/>
              </w:rPr>
              <w:t>BBBBYBBYYB</w:t>
            </w:r>
          </w:p>
          <w:p w:rsidR="005B729F" w:rsidRPr="00DC20E1" w:rsidRDefault="000C01F6" w:rsidP="00DC20E1">
            <w:pPr>
              <w:pStyle w:val="Tabletext"/>
              <w:spacing w:before="0" w:after="0"/>
              <w:rPr>
                <w:noProof/>
                <w:szCs w:val="22"/>
              </w:rPr>
            </w:pPr>
            <w:r w:rsidRPr="00DC20E1">
              <w:rPr>
                <w:noProof/>
                <w:szCs w:val="22"/>
              </w:rPr>
              <w:t>YBBBYBBYBY</w:t>
            </w:r>
          </w:p>
          <w:p w:rsidR="005B729F" w:rsidRPr="00DC20E1" w:rsidRDefault="000C01F6" w:rsidP="00DC20E1">
            <w:pPr>
              <w:pStyle w:val="Tabletext"/>
              <w:spacing w:before="0" w:after="0"/>
              <w:rPr>
                <w:noProof/>
                <w:szCs w:val="22"/>
              </w:rPr>
            </w:pPr>
            <w:r w:rsidRPr="00DC20E1">
              <w:rPr>
                <w:noProof/>
                <w:szCs w:val="22"/>
              </w:rPr>
              <w:t>BYBBYBBYBY</w:t>
            </w:r>
          </w:p>
          <w:p w:rsidR="005B729F" w:rsidRPr="00DC20E1" w:rsidRDefault="000C01F6" w:rsidP="00DC20E1">
            <w:pPr>
              <w:pStyle w:val="Tabletext"/>
              <w:spacing w:before="0" w:after="0"/>
              <w:rPr>
                <w:noProof/>
                <w:szCs w:val="22"/>
              </w:rPr>
            </w:pPr>
            <w:r w:rsidRPr="00DC20E1">
              <w:rPr>
                <w:noProof/>
                <w:szCs w:val="22"/>
              </w:rPr>
              <w:t>YYBBYBBYBB</w:t>
            </w:r>
          </w:p>
          <w:p w:rsidR="005B729F" w:rsidRPr="00DC20E1" w:rsidRDefault="000C01F6" w:rsidP="00DC20E1">
            <w:pPr>
              <w:pStyle w:val="Tabletext"/>
              <w:spacing w:before="0" w:after="0"/>
              <w:rPr>
                <w:noProof/>
                <w:szCs w:val="22"/>
              </w:rPr>
            </w:pPr>
            <w:r w:rsidRPr="00DC20E1">
              <w:rPr>
                <w:noProof/>
                <w:szCs w:val="22"/>
              </w:rPr>
              <w:t>BBYBYBBYBY</w:t>
            </w:r>
          </w:p>
          <w:p w:rsidR="005B729F" w:rsidRPr="00DC20E1" w:rsidRDefault="000C01F6" w:rsidP="00DC20E1">
            <w:pPr>
              <w:pStyle w:val="Tabletext"/>
              <w:spacing w:before="0" w:after="0"/>
              <w:rPr>
                <w:noProof/>
                <w:szCs w:val="22"/>
              </w:rPr>
            </w:pPr>
            <w:r w:rsidRPr="00DC20E1">
              <w:rPr>
                <w:noProof/>
                <w:szCs w:val="22"/>
              </w:rPr>
              <w:t>YBYBYBBYBB</w:t>
            </w:r>
          </w:p>
          <w:p w:rsidR="005B729F" w:rsidRPr="00DC20E1" w:rsidRDefault="000C01F6" w:rsidP="00DC20E1">
            <w:pPr>
              <w:pStyle w:val="Tabletext"/>
              <w:spacing w:before="0" w:after="0"/>
              <w:rPr>
                <w:noProof/>
                <w:szCs w:val="22"/>
              </w:rPr>
            </w:pPr>
            <w:r w:rsidRPr="00DC20E1">
              <w:rPr>
                <w:noProof/>
                <w:szCs w:val="22"/>
              </w:rPr>
              <w:t>BYYBYBBYBB</w:t>
            </w:r>
          </w:p>
          <w:p w:rsidR="005B729F" w:rsidRPr="00DC20E1" w:rsidRDefault="000C01F6" w:rsidP="00DC20E1">
            <w:pPr>
              <w:pStyle w:val="Tabletext"/>
              <w:spacing w:before="0" w:after="0"/>
              <w:rPr>
                <w:noProof/>
                <w:szCs w:val="22"/>
              </w:rPr>
            </w:pPr>
            <w:r w:rsidRPr="00DC20E1">
              <w:rPr>
                <w:noProof/>
                <w:szCs w:val="22"/>
              </w:rPr>
              <w:t>YYYBYBBBYY</w:t>
            </w:r>
          </w:p>
          <w:p w:rsidR="005B729F" w:rsidRPr="00DC20E1" w:rsidRDefault="000C01F6" w:rsidP="00DC20E1">
            <w:pPr>
              <w:pStyle w:val="Tabletext"/>
              <w:spacing w:before="0" w:after="0"/>
              <w:rPr>
                <w:noProof/>
                <w:szCs w:val="22"/>
              </w:rPr>
            </w:pPr>
            <w:r w:rsidRPr="00DC20E1">
              <w:rPr>
                <w:noProof/>
                <w:szCs w:val="22"/>
              </w:rPr>
              <w:t>BBBYYBBYBY</w:t>
            </w:r>
          </w:p>
          <w:p w:rsidR="005B729F" w:rsidRPr="00DC20E1" w:rsidRDefault="000C01F6" w:rsidP="00DC20E1">
            <w:pPr>
              <w:pStyle w:val="Tabletext"/>
              <w:spacing w:before="0" w:after="0"/>
              <w:rPr>
                <w:noProof/>
                <w:szCs w:val="22"/>
              </w:rPr>
            </w:pPr>
            <w:r w:rsidRPr="00DC20E1">
              <w:rPr>
                <w:noProof/>
                <w:szCs w:val="22"/>
              </w:rPr>
              <w:t>YBBYYBBYBB</w:t>
            </w:r>
          </w:p>
          <w:p w:rsidR="005B729F" w:rsidRPr="00DC20E1" w:rsidRDefault="000C01F6" w:rsidP="00DC20E1">
            <w:pPr>
              <w:pStyle w:val="Tabletext"/>
              <w:spacing w:before="0" w:after="0"/>
              <w:rPr>
                <w:noProof/>
                <w:szCs w:val="22"/>
              </w:rPr>
            </w:pPr>
            <w:r w:rsidRPr="00DC20E1">
              <w:rPr>
                <w:noProof/>
                <w:szCs w:val="22"/>
              </w:rPr>
              <w:t>BYBYYBBYBB</w:t>
            </w:r>
          </w:p>
          <w:p w:rsidR="005B729F" w:rsidRPr="00DC20E1" w:rsidRDefault="000C01F6" w:rsidP="00DC20E1">
            <w:pPr>
              <w:pStyle w:val="Tabletext"/>
              <w:spacing w:before="0" w:after="0"/>
              <w:rPr>
                <w:noProof/>
                <w:szCs w:val="22"/>
              </w:rPr>
            </w:pPr>
            <w:r w:rsidRPr="00DC20E1">
              <w:rPr>
                <w:noProof/>
                <w:szCs w:val="22"/>
              </w:rPr>
              <w:t>YYBYYBBBYY</w:t>
            </w:r>
          </w:p>
          <w:p w:rsidR="005B729F" w:rsidRPr="00DC20E1" w:rsidRDefault="000C01F6" w:rsidP="00DC20E1">
            <w:pPr>
              <w:pStyle w:val="Tabletext"/>
              <w:spacing w:before="0" w:after="0"/>
              <w:rPr>
                <w:noProof/>
                <w:szCs w:val="22"/>
              </w:rPr>
            </w:pPr>
            <w:r w:rsidRPr="00DC20E1">
              <w:rPr>
                <w:noProof/>
                <w:szCs w:val="22"/>
              </w:rPr>
              <w:t>BBYYYBBYBB</w:t>
            </w:r>
          </w:p>
          <w:p w:rsidR="005B729F" w:rsidRPr="00DC20E1" w:rsidRDefault="000C01F6" w:rsidP="00DC20E1">
            <w:pPr>
              <w:pStyle w:val="Tabletext"/>
              <w:spacing w:before="0" w:after="0"/>
              <w:rPr>
                <w:noProof/>
                <w:szCs w:val="22"/>
              </w:rPr>
            </w:pPr>
            <w:r w:rsidRPr="00DC20E1">
              <w:rPr>
                <w:noProof/>
                <w:szCs w:val="22"/>
              </w:rPr>
              <w:t>YBYYYBBBYY</w:t>
            </w:r>
          </w:p>
          <w:p w:rsidR="005B729F" w:rsidRPr="00DC20E1" w:rsidRDefault="000C01F6" w:rsidP="00DC20E1">
            <w:pPr>
              <w:pStyle w:val="Tabletext"/>
              <w:spacing w:before="0" w:after="0"/>
              <w:rPr>
                <w:noProof/>
                <w:szCs w:val="22"/>
              </w:rPr>
            </w:pPr>
            <w:r w:rsidRPr="00DC20E1">
              <w:rPr>
                <w:noProof/>
                <w:szCs w:val="22"/>
              </w:rPr>
              <w:t>BYYYYBBBYY</w:t>
            </w:r>
          </w:p>
          <w:p w:rsidR="005B729F" w:rsidRPr="00DC20E1" w:rsidRDefault="000C01F6" w:rsidP="00DC20E1">
            <w:pPr>
              <w:pStyle w:val="Tabletext"/>
              <w:spacing w:before="0" w:after="0"/>
              <w:rPr>
                <w:noProof/>
                <w:szCs w:val="22"/>
              </w:rPr>
            </w:pPr>
            <w:r w:rsidRPr="00DC20E1">
              <w:rPr>
                <w:noProof/>
                <w:szCs w:val="22"/>
              </w:rPr>
              <w:t>YYYYYBBBYB</w:t>
            </w:r>
          </w:p>
          <w:p w:rsidR="005B729F" w:rsidRPr="00DC20E1" w:rsidRDefault="000C01F6" w:rsidP="00DC20E1">
            <w:pPr>
              <w:pStyle w:val="Tabletext"/>
              <w:spacing w:before="0" w:after="0"/>
              <w:rPr>
                <w:noProof/>
                <w:szCs w:val="22"/>
              </w:rPr>
            </w:pPr>
            <w:r w:rsidRPr="00DC20E1">
              <w:rPr>
                <w:noProof/>
                <w:szCs w:val="22"/>
              </w:rPr>
              <w:t>BBBBBYBYYB</w:t>
            </w:r>
          </w:p>
          <w:p w:rsidR="005B729F" w:rsidRPr="00DC20E1" w:rsidRDefault="000C01F6" w:rsidP="00DC20E1">
            <w:pPr>
              <w:pStyle w:val="Tabletext"/>
              <w:spacing w:before="0" w:after="0"/>
              <w:rPr>
                <w:noProof/>
                <w:szCs w:val="22"/>
              </w:rPr>
            </w:pPr>
            <w:r w:rsidRPr="00DC20E1">
              <w:rPr>
                <w:noProof/>
                <w:szCs w:val="22"/>
              </w:rPr>
              <w:t>YBBBBYBYBY</w:t>
            </w:r>
          </w:p>
          <w:p w:rsidR="005B729F" w:rsidRPr="00DC20E1" w:rsidRDefault="000C01F6" w:rsidP="00DC20E1">
            <w:pPr>
              <w:pStyle w:val="Tabletext"/>
              <w:spacing w:before="0" w:after="0"/>
              <w:rPr>
                <w:noProof/>
                <w:szCs w:val="22"/>
              </w:rPr>
            </w:pPr>
            <w:r w:rsidRPr="00DC20E1">
              <w:rPr>
                <w:noProof/>
                <w:szCs w:val="22"/>
              </w:rPr>
              <w:t>BYBBBYBYBY</w:t>
            </w:r>
          </w:p>
          <w:p w:rsidR="005B729F" w:rsidRPr="00DC20E1" w:rsidRDefault="000C01F6" w:rsidP="00DC20E1">
            <w:pPr>
              <w:pStyle w:val="Tabletext"/>
              <w:spacing w:before="0" w:after="0"/>
              <w:rPr>
                <w:noProof/>
                <w:szCs w:val="22"/>
              </w:rPr>
            </w:pPr>
            <w:r w:rsidRPr="00DC20E1">
              <w:rPr>
                <w:noProof/>
                <w:szCs w:val="22"/>
              </w:rPr>
              <w:t>YYBBBYBYBB</w:t>
            </w:r>
          </w:p>
          <w:p w:rsidR="005B729F" w:rsidRPr="00DC20E1" w:rsidRDefault="000C01F6" w:rsidP="00DC20E1">
            <w:pPr>
              <w:pStyle w:val="Tabletext"/>
              <w:spacing w:before="0" w:after="0"/>
              <w:rPr>
                <w:noProof/>
                <w:szCs w:val="22"/>
              </w:rPr>
            </w:pPr>
            <w:r w:rsidRPr="00DC20E1">
              <w:rPr>
                <w:noProof/>
                <w:szCs w:val="22"/>
              </w:rPr>
              <w:t>BBYBBYBYBY</w:t>
            </w:r>
          </w:p>
          <w:p w:rsidR="005B729F" w:rsidRPr="00DC20E1" w:rsidRDefault="000C01F6" w:rsidP="00DC20E1">
            <w:pPr>
              <w:pStyle w:val="Tabletext"/>
              <w:spacing w:before="0" w:after="0"/>
              <w:rPr>
                <w:noProof/>
                <w:szCs w:val="22"/>
              </w:rPr>
            </w:pPr>
            <w:r w:rsidRPr="00DC20E1">
              <w:rPr>
                <w:noProof/>
                <w:szCs w:val="22"/>
              </w:rPr>
              <w:t>YBYBBYBYBB</w:t>
            </w:r>
          </w:p>
          <w:p w:rsidR="005B729F" w:rsidRPr="00DC20E1" w:rsidRDefault="000C01F6" w:rsidP="00DC20E1">
            <w:pPr>
              <w:pStyle w:val="Tabletext"/>
              <w:spacing w:before="0" w:after="0"/>
              <w:rPr>
                <w:noProof/>
                <w:szCs w:val="22"/>
              </w:rPr>
            </w:pPr>
            <w:r w:rsidRPr="00DC20E1">
              <w:rPr>
                <w:noProof/>
                <w:szCs w:val="22"/>
              </w:rPr>
              <w:t>BYYBBYBYBB</w:t>
            </w:r>
          </w:p>
          <w:p w:rsidR="005B729F" w:rsidRPr="00DC20E1" w:rsidRDefault="000C01F6" w:rsidP="00DC20E1">
            <w:pPr>
              <w:pStyle w:val="Tabletext"/>
              <w:spacing w:before="0" w:after="0"/>
              <w:rPr>
                <w:noProof/>
                <w:szCs w:val="22"/>
              </w:rPr>
            </w:pPr>
            <w:r w:rsidRPr="00DC20E1">
              <w:rPr>
                <w:noProof/>
                <w:szCs w:val="22"/>
              </w:rPr>
              <w:t>YYYBBYBBYY</w:t>
            </w:r>
          </w:p>
          <w:p w:rsidR="005B729F" w:rsidRPr="00DC20E1" w:rsidRDefault="000C01F6" w:rsidP="00DC20E1">
            <w:pPr>
              <w:pStyle w:val="Tabletext"/>
              <w:spacing w:before="0" w:after="0"/>
              <w:rPr>
                <w:noProof/>
                <w:szCs w:val="22"/>
              </w:rPr>
            </w:pPr>
            <w:r w:rsidRPr="00DC20E1">
              <w:rPr>
                <w:noProof/>
                <w:szCs w:val="22"/>
              </w:rPr>
              <w:t>BBBYBYBYBY</w:t>
            </w:r>
          </w:p>
          <w:p w:rsidR="005B729F" w:rsidRPr="00DC20E1" w:rsidRDefault="000C01F6" w:rsidP="00DC20E1">
            <w:pPr>
              <w:pStyle w:val="Tabletext"/>
              <w:spacing w:before="0" w:after="0"/>
              <w:rPr>
                <w:noProof/>
                <w:szCs w:val="22"/>
              </w:rPr>
            </w:pPr>
            <w:r w:rsidRPr="00DC20E1">
              <w:rPr>
                <w:noProof/>
                <w:szCs w:val="22"/>
              </w:rPr>
              <w:t>YBBYBYBYBB</w:t>
            </w:r>
          </w:p>
          <w:p w:rsidR="000C01F6" w:rsidRPr="00DC20E1" w:rsidRDefault="000C01F6" w:rsidP="00DC20E1">
            <w:pPr>
              <w:pStyle w:val="Tabletext"/>
              <w:spacing w:before="0" w:after="0"/>
              <w:rPr>
                <w:noProof/>
                <w:szCs w:val="22"/>
              </w:rPr>
            </w:pPr>
            <w:r w:rsidRPr="00DC20E1">
              <w:rPr>
                <w:noProof/>
                <w:szCs w:val="22"/>
              </w:rPr>
              <w:t>BYBYBYBYBB</w:t>
            </w:r>
          </w:p>
        </w:tc>
        <w:tc>
          <w:tcPr>
            <w:tcW w:w="141" w:type="pct"/>
            <w:tcBorders>
              <w:left w:val="single" w:sz="6" w:space="0" w:color="auto"/>
            </w:tcBorders>
          </w:tcPr>
          <w:p w:rsidR="000C01F6" w:rsidRPr="00DC20E1" w:rsidRDefault="000C01F6" w:rsidP="00DC20E1">
            <w:pPr>
              <w:spacing w:before="0"/>
              <w:rPr>
                <w:noProof/>
                <w:sz w:val="22"/>
                <w:szCs w:val="22"/>
              </w:rPr>
            </w:pPr>
          </w:p>
        </w:tc>
        <w:tc>
          <w:tcPr>
            <w:tcW w:w="515" w:type="pct"/>
            <w:tcBorders>
              <w:top w:val="single" w:sz="6" w:space="0" w:color="auto"/>
              <w:left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43</w:t>
            </w:r>
          </w:p>
          <w:p w:rsidR="005B729F" w:rsidRPr="00DC20E1" w:rsidRDefault="000C01F6" w:rsidP="00DC20E1">
            <w:pPr>
              <w:pStyle w:val="Tabletext"/>
              <w:spacing w:before="0" w:after="0"/>
              <w:rPr>
                <w:noProof/>
                <w:szCs w:val="22"/>
              </w:rPr>
            </w:pPr>
            <w:r w:rsidRPr="00DC20E1">
              <w:rPr>
                <w:noProof/>
                <w:szCs w:val="22"/>
              </w:rPr>
              <w:t>44</w:t>
            </w:r>
          </w:p>
          <w:p w:rsidR="005B729F" w:rsidRPr="00DC20E1" w:rsidRDefault="000C01F6" w:rsidP="00DC20E1">
            <w:pPr>
              <w:pStyle w:val="Tabletext"/>
              <w:spacing w:before="0" w:after="0"/>
              <w:rPr>
                <w:noProof/>
                <w:szCs w:val="22"/>
              </w:rPr>
            </w:pPr>
            <w:r w:rsidRPr="00DC20E1">
              <w:rPr>
                <w:noProof/>
                <w:szCs w:val="22"/>
              </w:rPr>
              <w:t>45</w:t>
            </w:r>
          </w:p>
          <w:p w:rsidR="005B729F" w:rsidRPr="00DC20E1" w:rsidRDefault="000C01F6" w:rsidP="00DC20E1">
            <w:pPr>
              <w:pStyle w:val="Tabletext"/>
              <w:spacing w:before="0" w:after="0"/>
              <w:rPr>
                <w:noProof/>
                <w:szCs w:val="22"/>
              </w:rPr>
            </w:pPr>
            <w:r w:rsidRPr="00DC20E1">
              <w:rPr>
                <w:noProof/>
                <w:szCs w:val="22"/>
              </w:rPr>
              <w:t>46</w:t>
            </w:r>
          </w:p>
          <w:p w:rsidR="005B729F" w:rsidRPr="00DC20E1" w:rsidRDefault="000C01F6" w:rsidP="00DC20E1">
            <w:pPr>
              <w:pStyle w:val="Tabletext"/>
              <w:spacing w:before="0" w:after="0"/>
              <w:rPr>
                <w:noProof/>
                <w:szCs w:val="22"/>
              </w:rPr>
            </w:pPr>
            <w:r w:rsidRPr="00DC20E1">
              <w:rPr>
                <w:noProof/>
                <w:szCs w:val="22"/>
              </w:rPr>
              <w:t>47</w:t>
            </w:r>
          </w:p>
          <w:p w:rsidR="005B729F" w:rsidRPr="00DC20E1" w:rsidRDefault="000C01F6" w:rsidP="00DC20E1">
            <w:pPr>
              <w:pStyle w:val="Tabletext"/>
              <w:spacing w:before="0" w:after="0"/>
              <w:rPr>
                <w:noProof/>
                <w:szCs w:val="22"/>
              </w:rPr>
            </w:pPr>
            <w:r w:rsidRPr="00DC20E1">
              <w:rPr>
                <w:noProof/>
                <w:szCs w:val="22"/>
              </w:rPr>
              <w:t>48</w:t>
            </w:r>
          </w:p>
          <w:p w:rsidR="005B729F" w:rsidRPr="00DC20E1" w:rsidRDefault="000C01F6" w:rsidP="00DC20E1">
            <w:pPr>
              <w:pStyle w:val="Tabletext"/>
              <w:spacing w:before="0" w:after="0"/>
              <w:rPr>
                <w:noProof/>
                <w:szCs w:val="22"/>
              </w:rPr>
            </w:pPr>
            <w:r w:rsidRPr="00DC20E1">
              <w:rPr>
                <w:noProof/>
                <w:szCs w:val="22"/>
              </w:rPr>
              <w:t>49</w:t>
            </w:r>
          </w:p>
          <w:p w:rsidR="005B729F" w:rsidRPr="00DC20E1" w:rsidRDefault="000C01F6" w:rsidP="00DC20E1">
            <w:pPr>
              <w:pStyle w:val="Tabletext"/>
              <w:spacing w:before="0" w:after="0"/>
              <w:rPr>
                <w:noProof/>
                <w:szCs w:val="22"/>
              </w:rPr>
            </w:pPr>
            <w:r w:rsidRPr="00DC20E1">
              <w:rPr>
                <w:noProof/>
                <w:szCs w:val="22"/>
              </w:rPr>
              <w:t>50</w:t>
            </w:r>
          </w:p>
          <w:p w:rsidR="005B729F" w:rsidRPr="00DC20E1" w:rsidRDefault="000C01F6" w:rsidP="00DC20E1">
            <w:pPr>
              <w:pStyle w:val="Tabletext"/>
              <w:spacing w:before="0" w:after="0"/>
              <w:rPr>
                <w:noProof/>
                <w:szCs w:val="22"/>
              </w:rPr>
            </w:pPr>
            <w:r w:rsidRPr="00DC20E1">
              <w:rPr>
                <w:noProof/>
                <w:szCs w:val="22"/>
              </w:rPr>
              <w:t>51</w:t>
            </w:r>
          </w:p>
          <w:p w:rsidR="005B729F" w:rsidRPr="00DC20E1" w:rsidRDefault="000C01F6" w:rsidP="00DC20E1">
            <w:pPr>
              <w:pStyle w:val="Tabletext"/>
              <w:spacing w:before="0" w:after="0"/>
              <w:rPr>
                <w:noProof/>
                <w:szCs w:val="22"/>
              </w:rPr>
            </w:pPr>
            <w:r w:rsidRPr="00DC20E1">
              <w:rPr>
                <w:noProof/>
                <w:szCs w:val="22"/>
              </w:rPr>
              <w:t>52</w:t>
            </w:r>
          </w:p>
          <w:p w:rsidR="005B729F" w:rsidRPr="00DC20E1" w:rsidRDefault="000C01F6" w:rsidP="00DC20E1">
            <w:pPr>
              <w:pStyle w:val="Tabletext"/>
              <w:spacing w:before="0" w:after="0"/>
              <w:rPr>
                <w:noProof/>
                <w:szCs w:val="22"/>
              </w:rPr>
            </w:pPr>
            <w:r w:rsidRPr="00DC20E1">
              <w:rPr>
                <w:noProof/>
                <w:szCs w:val="22"/>
              </w:rPr>
              <w:t>53</w:t>
            </w:r>
          </w:p>
          <w:p w:rsidR="005B729F" w:rsidRPr="00DC20E1" w:rsidRDefault="000C01F6" w:rsidP="00DC20E1">
            <w:pPr>
              <w:pStyle w:val="Tabletext"/>
              <w:spacing w:before="0" w:after="0"/>
              <w:rPr>
                <w:noProof/>
                <w:szCs w:val="22"/>
              </w:rPr>
            </w:pPr>
            <w:r w:rsidRPr="00DC20E1">
              <w:rPr>
                <w:noProof/>
                <w:szCs w:val="22"/>
              </w:rPr>
              <w:t>54</w:t>
            </w:r>
          </w:p>
          <w:p w:rsidR="005B729F" w:rsidRPr="00DC20E1" w:rsidRDefault="000C01F6" w:rsidP="00DC20E1">
            <w:pPr>
              <w:pStyle w:val="Tabletext"/>
              <w:spacing w:before="0" w:after="0"/>
              <w:rPr>
                <w:noProof/>
                <w:szCs w:val="22"/>
              </w:rPr>
            </w:pPr>
            <w:r w:rsidRPr="00DC20E1">
              <w:rPr>
                <w:noProof/>
                <w:szCs w:val="22"/>
              </w:rPr>
              <w:t>55</w:t>
            </w:r>
          </w:p>
          <w:p w:rsidR="005B729F" w:rsidRPr="00DC20E1" w:rsidRDefault="000C01F6" w:rsidP="00DC20E1">
            <w:pPr>
              <w:pStyle w:val="Tabletext"/>
              <w:spacing w:before="0" w:after="0"/>
              <w:rPr>
                <w:noProof/>
                <w:szCs w:val="22"/>
              </w:rPr>
            </w:pPr>
            <w:r w:rsidRPr="00DC20E1">
              <w:rPr>
                <w:noProof/>
                <w:szCs w:val="22"/>
              </w:rPr>
              <w:t>56</w:t>
            </w:r>
          </w:p>
          <w:p w:rsidR="005B729F" w:rsidRPr="00DC20E1" w:rsidRDefault="000C01F6" w:rsidP="00DC20E1">
            <w:pPr>
              <w:pStyle w:val="Tabletext"/>
              <w:spacing w:before="0" w:after="0"/>
              <w:rPr>
                <w:noProof/>
                <w:szCs w:val="22"/>
              </w:rPr>
            </w:pPr>
            <w:r w:rsidRPr="00DC20E1">
              <w:rPr>
                <w:noProof/>
                <w:szCs w:val="22"/>
              </w:rPr>
              <w:t>57</w:t>
            </w:r>
          </w:p>
          <w:p w:rsidR="005B729F" w:rsidRPr="00DC20E1" w:rsidRDefault="000C01F6" w:rsidP="00DC20E1">
            <w:pPr>
              <w:pStyle w:val="Tabletext"/>
              <w:spacing w:before="0" w:after="0"/>
              <w:rPr>
                <w:noProof/>
                <w:szCs w:val="22"/>
              </w:rPr>
            </w:pPr>
            <w:r w:rsidRPr="00DC20E1">
              <w:rPr>
                <w:noProof/>
                <w:szCs w:val="22"/>
              </w:rPr>
              <w:t>58</w:t>
            </w:r>
          </w:p>
          <w:p w:rsidR="005B729F" w:rsidRPr="00DC20E1" w:rsidRDefault="000C01F6" w:rsidP="00DC20E1">
            <w:pPr>
              <w:pStyle w:val="Tabletext"/>
              <w:spacing w:before="0" w:after="0"/>
              <w:rPr>
                <w:noProof/>
                <w:szCs w:val="22"/>
              </w:rPr>
            </w:pPr>
            <w:r w:rsidRPr="00DC20E1">
              <w:rPr>
                <w:noProof/>
                <w:szCs w:val="22"/>
              </w:rPr>
              <w:t>59</w:t>
            </w:r>
          </w:p>
          <w:p w:rsidR="005B729F" w:rsidRPr="00DC20E1" w:rsidRDefault="000C01F6" w:rsidP="00DC20E1">
            <w:pPr>
              <w:pStyle w:val="Tabletext"/>
              <w:spacing w:before="0" w:after="0"/>
              <w:rPr>
                <w:noProof/>
                <w:szCs w:val="22"/>
              </w:rPr>
            </w:pPr>
            <w:r w:rsidRPr="00DC20E1">
              <w:rPr>
                <w:noProof/>
                <w:szCs w:val="22"/>
              </w:rPr>
              <w:t>60</w:t>
            </w:r>
          </w:p>
          <w:p w:rsidR="005B729F" w:rsidRPr="00DC20E1" w:rsidRDefault="000C01F6" w:rsidP="00DC20E1">
            <w:pPr>
              <w:pStyle w:val="Tabletext"/>
              <w:spacing w:before="0" w:after="0"/>
              <w:rPr>
                <w:noProof/>
                <w:szCs w:val="22"/>
              </w:rPr>
            </w:pPr>
            <w:r w:rsidRPr="00DC20E1">
              <w:rPr>
                <w:noProof/>
                <w:szCs w:val="22"/>
              </w:rPr>
              <w:t>61</w:t>
            </w:r>
          </w:p>
          <w:p w:rsidR="005B729F" w:rsidRPr="00DC20E1" w:rsidRDefault="000C01F6" w:rsidP="00DC20E1">
            <w:pPr>
              <w:pStyle w:val="Tabletext"/>
              <w:spacing w:before="0" w:after="0"/>
              <w:rPr>
                <w:noProof/>
                <w:szCs w:val="22"/>
              </w:rPr>
            </w:pPr>
            <w:r w:rsidRPr="00DC20E1">
              <w:rPr>
                <w:noProof/>
                <w:szCs w:val="22"/>
              </w:rPr>
              <w:t>62</w:t>
            </w:r>
          </w:p>
          <w:p w:rsidR="005B729F" w:rsidRPr="00DC20E1" w:rsidRDefault="000C01F6" w:rsidP="00DC20E1">
            <w:pPr>
              <w:pStyle w:val="Tabletext"/>
              <w:spacing w:before="0" w:after="0"/>
              <w:rPr>
                <w:noProof/>
                <w:szCs w:val="22"/>
              </w:rPr>
            </w:pPr>
            <w:r w:rsidRPr="00DC20E1">
              <w:rPr>
                <w:noProof/>
                <w:szCs w:val="22"/>
              </w:rPr>
              <w:t>63</w:t>
            </w:r>
          </w:p>
          <w:p w:rsidR="005B729F" w:rsidRPr="00DC20E1" w:rsidRDefault="000C01F6" w:rsidP="00DC20E1">
            <w:pPr>
              <w:pStyle w:val="Tabletext"/>
              <w:spacing w:before="0" w:after="0"/>
              <w:rPr>
                <w:noProof/>
                <w:szCs w:val="22"/>
              </w:rPr>
            </w:pPr>
            <w:r w:rsidRPr="00DC20E1">
              <w:rPr>
                <w:noProof/>
                <w:szCs w:val="22"/>
              </w:rPr>
              <w:t>64</w:t>
            </w:r>
          </w:p>
          <w:p w:rsidR="005B729F" w:rsidRPr="00DC20E1" w:rsidRDefault="000C01F6" w:rsidP="00DC20E1">
            <w:pPr>
              <w:pStyle w:val="Tabletext"/>
              <w:spacing w:before="0" w:after="0"/>
              <w:rPr>
                <w:noProof/>
                <w:szCs w:val="22"/>
              </w:rPr>
            </w:pPr>
            <w:r w:rsidRPr="00DC20E1">
              <w:rPr>
                <w:noProof/>
                <w:szCs w:val="22"/>
              </w:rPr>
              <w:t>65</w:t>
            </w:r>
          </w:p>
          <w:p w:rsidR="005B729F" w:rsidRPr="00DC20E1" w:rsidRDefault="000C01F6" w:rsidP="00DC20E1">
            <w:pPr>
              <w:pStyle w:val="Tabletext"/>
              <w:spacing w:before="0" w:after="0"/>
              <w:rPr>
                <w:noProof/>
                <w:szCs w:val="22"/>
              </w:rPr>
            </w:pPr>
            <w:r w:rsidRPr="00DC20E1">
              <w:rPr>
                <w:noProof/>
                <w:szCs w:val="22"/>
              </w:rPr>
              <w:t>66</w:t>
            </w:r>
          </w:p>
          <w:p w:rsidR="005B729F" w:rsidRPr="00DC20E1" w:rsidRDefault="000C01F6" w:rsidP="00DC20E1">
            <w:pPr>
              <w:pStyle w:val="Tabletext"/>
              <w:spacing w:before="0" w:after="0"/>
              <w:rPr>
                <w:noProof/>
                <w:szCs w:val="22"/>
              </w:rPr>
            </w:pPr>
            <w:r w:rsidRPr="00DC20E1">
              <w:rPr>
                <w:noProof/>
                <w:szCs w:val="22"/>
              </w:rPr>
              <w:t>67</w:t>
            </w:r>
          </w:p>
          <w:p w:rsidR="005B729F" w:rsidRPr="00DC20E1" w:rsidRDefault="000C01F6" w:rsidP="00DC20E1">
            <w:pPr>
              <w:pStyle w:val="Tabletext"/>
              <w:spacing w:before="0" w:after="0"/>
              <w:rPr>
                <w:noProof/>
                <w:szCs w:val="22"/>
              </w:rPr>
            </w:pPr>
            <w:r w:rsidRPr="00DC20E1">
              <w:rPr>
                <w:noProof/>
                <w:szCs w:val="22"/>
              </w:rPr>
              <w:t>68</w:t>
            </w:r>
          </w:p>
          <w:p w:rsidR="005B729F" w:rsidRPr="00DC20E1" w:rsidRDefault="000C01F6" w:rsidP="00DC20E1">
            <w:pPr>
              <w:pStyle w:val="Tabletext"/>
              <w:spacing w:before="0" w:after="0"/>
              <w:rPr>
                <w:noProof/>
                <w:szCs w:val="22"/>
              </w:rPr>
            </w:pPr>
            <w:r w:rsidRPr="00DC20E1">
              <w:rPr>
                <w:noProof/>
                <w:szCs w:val="22"/>
              </w:rPr>
              <w:t>69</w:t>
            </w:r>
          </w:p>
          <w:p w:rsidR="005B729F" w:rsidRPr="00DC20E1" w:rsidRDefault="000C01F6" w:rsidP="00DC20E1">
            <w:pPr>
              <w:pStyle w:val="Tabletext"/>
              <w:spacing w:before="0" w:after="0"/>
              <w:rPr>
                <w:noProof/>
                <w:szCs w:val="22"/>
              </w:rPr>
            </w:pPr>
            <w:r w:rsidRPr="00DC20E1">
              <w:rPr>
                <w:noProof/>
                <w:szCs w:val="22"/>
              </w:rPr>
              <w:t>70</w:t>
            </w:r>
          </w:p>
          <w:p w:rsidR="005B729F" w:rsidRPr="00DC20E1" w:rsidRDefault="000C01F6" w:rsidP="00DC20E1">
            <w:pPr>
              <w:pStyle w:val="Tabletext"/>
              <w:spacing w:before="0" w:after="0"/>
              <w:rPr>
                <w:noProof/>
                <w:szCs w:val="22"/>
              </w:rPr>
            </w:pPr>
            <w:r w:rsidRPr="00DC20E1">
              <w:rPr>
                <w:noProof/>
                <w:szCs w:val="22"/>
              </w:rPr>
              <w:t>71</w:t>
            </w:r>
          </w:p>
          <w:p w:rsidR="005B729F" w:rsidRPr="00DC20E1" w:rsidRDefault="000C01F6" w:rsidP="00DC20E1">
            <w:pPr>
              <w:pStyle w:val="Tabletext"/>
              <w:spacing w:before="0" w:after="0"/>
              <w:rPr>
                <w:noProof/>
                <w:szCs w:val="22"/>
              </w:rPr>
            </w:pPr>
            <w:r w:rsidRPr="00DC20E1">
              <w:rPr>
                <w:noProof/>
                <w:szCs w:val="22"/>
              </w:rPr>
              <w:t>72</w:t>
            </w:r>
          </w:p>
          <w:p w:rsidR="005B729F" w:rsidRPr="00DC20E1" w:rsidRDefault="000C01F6" w:rsidP="00DC20E1">
            <w:pPr>
              <w:pStyle w:val="Tabletext"/>
              <w:spacing w:before="0" w:after="0"/>
              <w:rPr>
                <w:noProof/>
                <w:szCs w:val="22"/>
              </w:rPr>
            </w:pPr>
            <w:r w:rsidRPr="00DC20E1">
              <w:rPr>
                <w:noProof/>
                <w:szCs w:val="22"/>
              </w:rPr>
              <w:t>73</w:t>
            </w:r>
          </w:p>
          <w:p w:rsidR="005B729F" w:rsidRPr="00DC20E1" w:rsidRDefault="000C01F6" w:rsidP="00DC20E1">
            <w:pPr>
              <w:pStyle w:val="Tabletext"/>
              <w:spacing w:before="0" w:after="0"/>
              <w:rPr>
                <w:noProof/>
                <w:szCs w:val="22"/>
              </w:rPr>
            </w:pPr>
            <w:r w:rsidRPr="00DC20E1">
              <w:rPr>
                <w:noProof/>
                <w:szCs w:val="22"/>
              </w:rPr>
              <w:t>74</w:t>
            </w:r>
          </w:p>
          <w:p w:rsidR="005B729F" w:rsidRPr="00DC20E1" w:rsidRDefault="000C01F6" w:rsidP="00DC20E1">
            <w:pPr>
              <w:pStyle w:val="Tabletext"/>
              <w:spacing w:before="0" w:after="0"/>
              <w:rPr>
                <w:noProof/>
                <w:szCs w:val="22"/>
              </w:rPr>
            </w:pPr>
            <w:r w:rsidRPr="00DC20E1">
              <w:rPr>
                <w:noProof/>
                <w:szCs w:val="22"/>
              </w:rPr>
              <w:t>75</w:t>
            </w:r>
          </w:p>
          <w:p w:rsidR="005B729F" w:rsidRPr="00DC20E1" w:rsidRDefault="000C01F6" w:rsidP="00DC20E1">
            <w:pPr>
              <w:pStyle w:val="Tabletext"/>
              <w:spacing w:before="0" w:after="0"/>
              <w:rPr>
                <w:noProof/>
                <w:szCs w:val="22"/>
              </w:rPr>
            </w:pPr>
            <w:r w:rsidRPr="00DC20E1">
              <w:rPr>
                <w:noProof/>
                <w:szCs w:val="22"/>
              </w:rPr>
              <w:t>76</w:t>
            </w:r>
          </w:p>
          <w:p w:rsidR="005B729F" w:rsidRPr="00DC20E1" w:rsidRDefault="000C01F6" w:rsidP="00DC20E1">
            <w:pPr>
              <w:pStyle w:val="Tabletext"/>
              <w:spacing w:before="0" w:after="0"/>
              <w:rPr>
                <w:noProof/>
                <w:szCs w:val="22"/>
              </w:rPr>
            </w:pPr>
            <w:r w:rsidRPr="00DC20E1">
              <w:rPr>
                <w:noProof/>
                <w:szCs w:val="22"/>
              </w:rPr>
              <w:t>77</w:t>
            </w:r>
          </w:p>
          <w:p w:rsidR="005B729F" w:rsidRPr="00DC20E1" w:rsidRDefault="000C01F6" w:rsidP="00DC20E1">
            <w:pPr>
              <w:pStyle w:val="Tabletext"/>
              <w:spacing w:before="0" w:after="0"/>
              <w:rPr>
                <w:noProof/>
                <w:szCs w:val="22"/>
              </w:rPr>
            </w:pPr>
            <w:r w:rsidRPr="00DC20E1">
              <w:rPr>
                <w:noProof/>
                <w:szCs w:val="22"/>
              </w:rPr>
              <w:t>78</w:t>
            </w:r>
          </w:p>
          <w:p w:rsidR="005B729F" w:rsidRPr="00DC20E1" w:rsidRDefault="000C01F6" w:rsidP="00DC20E1">
            <w:pPr>
              <w:pStyle w:val="Tabletext"/>
              <w:spacing w:before="0" w:after="0"/>
              <w:rPr>
                <w:noProof/>
                <w:szCs w:val="22"/>
              </w:rPr>
            </w:pPr>
            <w:r w:rsidRPr="00DC20E1">
              <w:rPr>
                <w:noProof/>
                <w:szCs w:val="22"/>
              </w:rPr>
              <w:t>79</w:t>
            </w:r>
          </w:p>
          <w:p w:rsidR="005B729F" w:rsidRPr="00DC20E1" w:rsidRDefault="000C01F6" w:rsidP="00DC20E1">
            <w:pPr>
              <w:pStyle w:val="Tabletext"/>
              <w:spacing w:before="0" w:after="0"/>
              <w:rPr>
                <w:noProof/>
                <w:szCs w:val="22"/>
              </w:rPr>
            </w:pPr>
            <w:r w:rsidRPr="00DC20E1">
              <w:rPr>
                <w:noProof/>
                <w:szCs w:val="22"/>
              </w:rPr>
              <w:t>80</w:t>
            </w:r>
          </w:p>
          <w:p w:rsidR="005B729F" w:rsidRPr="00DC20E1" w:rsidRDefault="000C01F6" w:rsidP="00DC20E1">
            <w:pPr>
              <w:pStyle w:val="Tabletext"/>
              <w:spacing w:before="0" w:after="0"/>
              <w:rPr>
                <w:noProof/>
                <w:szCs w:val="22"/>
              </w:rPr>
            </w:pPr>
            <w:r w:rsidRPr="00DC20E1">
              <w:rPr>
                <w:noProof/>
                <w:szCs w:val="22"/>
              </w:rPr>
              <w:t>81</w:t>
            </w:r>
          </w:p>
          <w:p w:rsidR="005B729F" w:rsidRPr="00DC20E1" w:rsidRDefault="000C01F6" w:rsidP="00DC20E1">
            <w:pPr>
              <w:pStyle w:val="Tabletext"/>
              <w:spacing w:before="0" w:after="0"/>
              <w:rPr>
                <w:noProof/>
                <w:szCs w:val="22"/>
              </w:rPr>
            </w:pPr>
            <w:r w:rsidRPr="00DC20E1">
              <w:rPr>
                <w:noProof/>
                <w:szCs w:val="22"/>
              </w:rPr>
              <w:t>82</w:t>
            </w:r>
          </w:p>
          <w:p w:rsidR="005B729F" w:rsidRPr="00DC20E1" w:rsidRDefault="000C01F6" w:rsidP="00DC20E1">
            <w:pPr>
              <w:pStyle w:val="Tabletext"/>
              <w:spacing w:before="0" w:after="0"/>
              <w:rPr>
                <w:noProof/>
                <w:szCs w:val="22"/>
              </w:rPr>
            </w:pPr>
            <w:r w:rsidRPr="00DC20E1">
              <w:rPr>
                <w:noProof/>
                <w:szCs w:val="22"/>
              </w:rPr>
              <w:t>83</w:t>
            </w:r>
          </w:p>
          <w:p w:rsidR="005B729F" w:rsidRPr="00DC20E1" w:rsidRDefault="000C01F6" w:rsidP="00DC20E1">
            <w:pPr>
              <w:pStyle w:val="Tabletext"/>
              <w:spacing w:before="0" w:after="0"/>
              <w:rPr>
                <w:noProof/>
                <w:szCs w:val="22"/>
              </w:rPr>
            </w:pPr>
            <w:r w:rsidRPr="00DC20E1">
              <w:rPr>
                <w:noProof/>
                <w:szCs w:val="22"/>
              </w:rPr>
              <w:t>84</w:t>
            </w:r>
          </w:p>
          <w:p w:rsidR="000C01F6" w:rsidRPr="00DC20E1" w:rsidRDefault="000C01F6" w:rsidP="00DC20E1">
            <w:pPr>
              <w:pStyle w:val="Tabletext"/>
              <w:spacing w:before="0" w:after="0"/>
              <w:rPr>
                <w:noProof/>
                <w:szCs w:val="22"/>
              </w:rPr>
            </w:pPr>
            <w:r w:rsidRPr="00DC20E1">
              <w:rPr>
                <w:noProof/>
                <w:szCs w:val="22"/>
              </w:rPr>
              <w:t>85</w:t>
            </w:r>
          </w:p>
        </w:tc>
        <w:tc>
          <w:tcPr>
            <w:tcW w:w="1056" w:type="pct"/>
            <w:tcBorders>
              <w:top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YYBYBYBBYY</w:t>
            </w:r>
          </w:p>
          <w:p w:rsidR="005B729F" w:rsidRPr="00DC20E1" w:rsidRDefault="000C01F6" w:rsidP="00DC20E1">
            <w:pPr>
              <w:pStyle w:val="Tabletext"/>
              <w:spacing w:before="0" w:after="0"/>
              <w:rPr>
                <w:noProof/>
                <w:szCs w:val="22"/>
              </w:rPr>
            </w:pPr>
            <w:r w:rsidRPr="00DC20E1">
              <w:rPr>
                <w:noProof/>
                <w:szCs w:val="22"/>
              </w:rPr>
              <w:t>BBYYBYBYBB</w:t>
            </w:r>
          </w:p>
          <w:p w:rsidR="005B729F" w:rsidRPr="00DC20E1" w:rsidRDefault="000C01F6" w:rsidP="00DC20E1">
            <w:pPr>
              <w:pStyle w:val="Tabletext"/>
              <w:spacing w:before="0" w:after="0"/>
              <w:rPr>
                <w:noProof/>
                <w:szCs w:val="22"/>
              </w:rPr>
            </w:pPr>
            <w:r w:rsidRPr="00DC20E1">
              <w:rPr>
                <w:noProof/>
                <w:szCs w:val="22"/>
              </w:rPr>
              <w:t>YBYYBYBBYY</w:t>
            </w:r>
          </w:p>
          <w:p w:rsidR="005B729F" w:rsidRPr="00DC20E1" w:rsidRDefault="000C01F6" w:rsidP="00DC20E1">
            <w:pPr>
              <w:pStyle w:val="Tabletext"/>
              <w:spacing w:before="0" w:after="0"/>
              <w:rPr>
                <w:noProof/>
                <w:szCs w:val="22"/>
              </w:rPr>
            </w:pPr>
            <w:r w:rsidRPr="00DC20E1">
              <w:rPr>
                <w:noProof/>
                <w:szCs w:val="22"/>
              </w:rPr>
              <w:t>BYYYBYBBYY</w:t>
            </w:r>
          </w:p>
          <w:p w:rsidR="005B729F" w:rsidRPr="00DC20E1" w:rsidRDefault="000C01F6" w:rsidP="00DC20E1">
            <w:pPr>
              <w:pStyle w:val="Tabletext"/>
              <w:spacing w:before="0" w:after="0"/>
              <w:rPr>
                <w:noProof/>
                <w:szCs w:val="22"/>
              </w:rPr>
            </w:pPr>
            <w:r w:rsidRPr="00DC20E1">
              <w:rPr>
                <w:noProof/>
                <w:szCs w:val="22"/>
              </w:rPr>
              <w:t>YYYYBYBBYB</w:t>
            </w:r>
          </w:p>
          <w:p w:rsidR="005B729F" w:rsidRPr="00DC20E1" w:rsidRDefault="000C01F6" w:rsidP="00DC20E1">
            <w:pPr>
              <w:pStyle w:val="Tabletext"/>
              <w:spacing w:before="0" w:after="0"/>
              <w:rPr>
                <w:noProof/>
                <w:szCs w:val="22"/>
              </w:rPr>
            </w:pPr>
            <w:r w:rsidRPr="00DC20E1">
              <w:rPr>
                <w:noProof/>
                <w:szCs w:val="22"/>
              </w:rPr>
              <w:t>BBBBYYBYBY</w:t>
            </w:r>
          </w:p>
          <w:p w:rsidR="005B729F" w:rsidRPr="00DC20E1" w:rsidRDefault="000C01F6" w:rsidP="00DC20E1">
            <w:pPr>
              <w:pStyle w:val="Tabletext"/>
              <w:spacing w:before="0" w:after="0"/>
              <w:rPr>
                <w:noProof/>
                <w:szCs w:val="22"/>
              </w:rPr>
            </w:pPr>
            <w:r w:rsidRPr="00DC20E1">
              <w:rPr>
                <w:noProof/>
                <w:szCs w:val="22"/>
              </w:rPr>
              <w:t>YBBBYYBYBB</w:t>
            </w:r>
          </w:p>
          <w:p w:rsidR="005B729F" w:rsidRPr="00DC20E1" w:rsidRDefault="000C01F6" w:rsidP="00DC20E1">
            <w:pPr>
              <w:pStyle w:val="Tabletext"/>
              <w:spacing w:before="0" w:after="0"/>
              <w:rPr>
                <w:noProof/>
                <w:szCs w:val="22"/>
              </w:rPr>
            </w:pPr>
            <w:r w:rsidRPr="00DC20E1">
              <w:rPr>
                <w:noProof/>
                <w:szCs w:val="22"/>
              </w:rPr>
              <w:t>BYBBYYBYBB</w:t>
            </w:r>
          </w:p>
          <w:p w:rsidR="005B729F" w:rsidRPr="00DC20E1" w:rsidRDefault="000C01F6" w:rsidP="00DC20E1">
            <w:pPr>
              <w:pStyle w:val="Tabletext"/>
              <w:spacing w:before="0" w:after="0"/>
              <w:rPr>
                <w:noProof/>
                <w:szCs w:val="22"/>
              </w:rPr>
            </w:pPr>
            <w:r w:rsidRPr="00DC20E1">
              <w:rPr>
                <w:noProof/>
                <w:szCs w:val="22"/>
              </w:rPr>
              <w:t>YYBBYYBBYY</w:t>
            </w:r>
          </w:p>
          <w:p w:rsidR="005B729F" w:rsidRPr="00DC20E1" w:rsidRDefault="000C01F6" w:rsidP="00DC20E1">
            <w:pPr>
              <w:pStyle w:val="Tabletext"/>
              <w:spacing w:before="0" w:after="0"/>
              <w:rPr>
                <w:noProof/>
                <w:szCs w:val="22"/>
              </w:rPr>
            </w:pPr>
            <w:r w:rsidRPr="00DC20E1">
              <w:rPr>
                <w:noProof/>
                <w:szCs w:val="22"/>
              </w:rPr>
              <w:t>BBYBYYBYBB</w:t>
            </w:r>
          </w:p>
          <w:p w:rsidR="005B729F" w:rsidRPr="00DC20E1" w:rsidRDefault="000C01F6" w:rsidP="00DC20E1">
            <w:pPr>
              <w:pStyle w:val="Tabletext"/>
              <w:spacing w:before="0" w:after="0"/>
              <w:rPr>
                <w:noProof/>
                <w:szCs w:val="22"/>
              </w:rPr>
            </w:pPr>
            <w:r w:rsidRPr="00DC20E1">
              <w:rPr>
                <w:noProof/>
                <w:szCs w:val="22"/>
              </w:rPr>
              <w:t>YBYBYYBBYY</w:t>
            </w:r>
          </w:p>
          <w:p w:rsidR="005B729F" w:rsidRPr="00DC20E1" w:rsidRDefault="000C01F6" w:rsidP="00DC20E1">
            <w:pPr>
              <w:pStyle w:val="Tabletext"/>
              <w:spacing w:before="0" w:after="0"/>
              <w:rPr>
                <w:noProof/>
                <w:szCs w:val="22"/>
              </w:rPr>
            </w:pPr>
            <w:r w:rsidRPr="00DC20E1">
              <w:rPr>
                <w:noProof/>
                <w:szCs w:val="22"/>
              </w:rPr>
              <w:t>BYYBYYBBYY</w:t>
            </w:r>
          </w:p>
          <w:p w:rsidR="005B729F" w:rsidRPr="00DC20E1" w:rsidRDefault="000C01F6" w:rsidP="00DC20E1">
            <w:pPr>
              <w:pStyle w:val="Tabletext"/>
              <w:spacing w:before="0" w:after="0"/>
              <w:rPr>
                <w:noProof/>
                <w:szCs w:val="22"/>
              </w:rPr>
            </w:pPr>
            <w:r w:rsidRPr="00DC20E1">
              <w:rPr>
                <w:noProof/>
                <w:szCs w:val="22"/>
              </w:rPr>
              <w:t>YYYBYYBBYB</w:t>
            </w:r>
          </w:p>
          <w:p w:rsidR="005B729F" w:rsidRPr="00DC20E1" w:rsidRDefault="000C01F6" w:rsidP="00DC20E1">
            <w:pPr>
              <w:pStyle w:val="Tabletext"/>
              <w:spacing w:before="0" w:after="0"/>
              <w:rPr>
                <w:noProof/>
                <w:szCs w:val="22"/>
              </w:rPr>
            </w:pPr>
            <w:r w:rsidRPr="00DC20E1">
              <w:rPr>
                <w:noProof/>
                <w:szCs w:val="22"/>
              </w:rPr>
              <w:t>BBBYYYBYBB</w:t>
            </w:r>
          </w:p>
          <w:p w:rsidR="005B729F" w:rsidRPr="00DC20E1" w:rsidRDefault="000C01F6" w:rsidP="00DC20E1">
            <w:pPr>
              <w:pStyle w:val="Tabletext"/>
              <w:spacing w:before="0" w:after="0"/>
              <w:rPr>
                <w:noProof/>
                <w:szCs w:val="22"/>
              </w:rPr>
            </w:pPr>
            <w:r w:rsidRPr="00DC20E1">
              <w:rPr>
                <w:noProof/>
                <w:szCs w:val="22"/>
              </w:rPr>
              <w:t>YBBYYYBBYY</w:t>
            </w:r>
          </w:p>
          <w:p w:rsidR="005B729F" w:rsidRPr="00DC20E1" w:rsidRDefault="000C01F6" w:rsidP="00DC20E1">
            <w:pPr>
              <w:pStyle w:val="Tabletext"/>
              <w:spacing w:before="0" w:after="0"/>
              <w:rPr>
                <w:noProof/>
                <w:szCs w:val="22"/>
              </w:rPr>
            </w:pPr>
            <w:r w:rsidRPr="00DC20E1">
              <w:rPr>
                <w:noProof/>
                <w:szCs w:val="22"/>
              </w:rPr>
              <w:t>BYBYYYBBYY</w:t>
            </w:r>
          </w:p>
          <w:p w:rsidR="005B729F" w:rsidRPr="00DC20E1" w:rsidRDefault="000C01F6" w:rsidP="00DC20E1">
            <w:pPr>
              <w:pStyle w:val="Tabletext"/>
              <w:spacing w:before="0" w:after="0"/>
              <w:rPr>
                <w:noProof/>
                <w:szCs w:val="22"/>
              </w:rPr>
            </w:pPr>
            <w:r w:rsidRPr="00DC20E1">
              <w:rPr>
                <w:noProof/>
                <w:szCs w:val="22"/>
              </w:rPr>
              <w:t>YYBYYYBBYB</w:t>
            </w:r>
          </w:p>
          <w:p w:rsidR="005B729F" w:rsidRPr="00DC20E1" w:rsidRDefault="000C01F6" w:rsidP="00DC20E1">
            <w:pPr>
              <w:pStyle w:val="Tabletext"/>
              <w:spacing w:before="0" w:after="0"/>
              <w:rPr>
                <w:noProof/>
                <w:szCs w:val="22"/>
              </w:rPr>
            </w:pPr>
            <w:r w:rsidRPr="00DC20E1">
              <w:rPr>
                <w:noProof/>
                <w:szCs w:val="22"/>
              </w:rPr>
              <w:t>BBYYYYBBYY</w:t>
            </w:r>
          </w:p>
          <w:p w:rsidR="005B729F" w:rsidRPr="00DC20E1" w:rsidRDefault="000C01F6" w:rsidP="00DC20E1">
            <w:pPr>
              <w:pStyle w:val="Tabletext"/>
              <w:spacing w:before="0" w:after="0"/>
              <w:rPr>
                <w:noProof/>
                <w:szCs w:val="22"/>
              </w:rPr>
            </w:pPr>
            <w:r w:rsidRPr="00DC20E1">
              <w:rPr>
                <w:noProof/>
                <w:szCs w:val="22"/>
              </w:rPr>
              <w:t>YBYYYYBBYB</w:t>
            </w:r>
          </w:p>
          <w:p w:rsidR="005B729F" w:rsidRPr="00DC20E1" w:rsidRDefault="000C01F6" w:rsidP="00DC20E1">
            <w:pPr>
              <w:pStyle w:val="Tabletext"/>
              <w:spacing w:before="0" w:after="0"/>
              <w:rPr>
                <w:noProof/>
                <w:szCs w:val="22"/>
              </w:rPr>
            </w:pPr>
            <w:r w:rsidRPr="00DC20E1">
              <w:rPr>
                <w:noProof/>
                <w:szCs w:val="22"/>
              </w:rPr>
              <w:t>BYYYYYBBYB</w:t>
            </w:r>
          </w:p>
          <w:p w:rsidR="005B729F" w:rsidRPr="00DC20E1" w:rsidRDefault="000C01F6" w:rsidP="00DC20E1">
            <w:pPr>
              <w:pStyle w:val="Tabletext"/>
              <w:spacing w:before="0" w:after="0"/>
              <w:rPr>
                <w:noProof/>
                <w:szCs w:val="22"/>
              </w:rPr>
            </w:pPr>
            <w:r w:rsidRPr="00DC20E1">
              <w:rPr>
                <w:noProof/>
                <w:szCs w:val="22"/>
              </w:rPr>
              <w:t>YYYYYYBBBY</w:t>
            </w:r>
          </w:p>
          <w:p w:rsidR="005B729F" w:rsidRPr="00DC20E1" w:rsidRDefault="000C01F6" w:rsidP="00DC20E1">
            <w:pPr>
              <w:pStyle w:val="Tabletext"/>
              <w:spacing w:before="0" w:after="0"/>
              <w:rPr>
                <w:noProof/>
                <w:szCs w:val="22"/>
              </w:rPr>
            </w:pPr>
            <w:r w:rsidRPr="00DC20E1">
              <w:rPr>
                <w:noProof/>
                <w:szCs w:val="22"/>
              </w:rPr>
              <w:t>BBBBBBYYYB</w:t>
            </w:r>
          </w:p>
          <w:p w:rsidR="005B729F" w:rsidRPr="00DC20E1" w:rsidRDefault="000C01F6" w:rsidP="00DC20E1">
            <w:pPr>
              <w:pStyle w:val="Tabletext"/>
              <w:spacing w:before="0" w:after="0"/>
              <w:rPr>
                <w:noProof/>
                <w:szCs w:val="22"/>
              </w:rPr>
            </w:pPr>
            <w:r w:rsidRPr="00DC20E1">
              <w:rPr>
                <w:noProof/>
                <w:szCs w:val="22"/>
              </w:rPr>
              <w:t>YBBBBBYYBY</w:t>
            </w:r>
          </w:p>
          <w:p w:rsidR="005B729F" w:rsidRPr="00DC20E1" w:rsidRDefault="000C01F6" w:rsidP="00DC20E1">
            <w:pPr>
              <w:pStyle w:val="Tabletext"/>
              <w:spacing w:before="0" w:after="0"/>
              <w:rPr>
                <w:noProof/>
                <w:szCs w:val="22"/>
              </w:rPr>
            </w:pPr>
            <w:r w:rsidRPr="00DC20E1">
              <w:rPr>
                <w:noProof/>
                <w:szCs w:val="22"/>
              </w:rPr>
              <w:t>BYBBBBYYBY</w:t>
            </w:r>
          </w:p>
          <w:p w:rsidR="005B729F" w:rsidRPr="00DC20E1" w:rsidRDefault="000C01F6" w:rsidP="00DC20E1">
            <w:pPr>
              <w:pStyle w:val="Tabletext"/>
              <w:spacing w:before="0" w:after="0"/>
              <w:rPr>
                <w:noProof/>
                <w:szCs w:val="22"/>
              </w:rPr>
            </w:pPr>
            <w:r w:rsidRPr="00DC20E1">
              <w:rPr>
                <w:noProof/>
                <w:szCs w:val="22"/>
              </w:rPr>
              <w:t>YYBBBBYYBB</w:t>
            </w:r>
          </w:p>
          <w:p w:rsidR="005B729F" w:rsidRPr="00DC20E1" w:rsidRDefault="000C01F6" w:rsidP="00DC20E1">
            <w:pPr>
              <w:pStyle w:val="Tabletext"/>
              <w:spacing w:before="0" w:after="0"/>
              <w:rPr>
                <w:noProof/>
                <w:szCs w:val="22"/>
              </w:rPr>
            </w:pPr>
            <w:r w:rsidRPr="00DC20E1">
              <w:rPr>
                <w:noProof/>
                <w:szCs w:val="22"/>
              </w:rPr>
              <w:t>BBYBBBYYBY</w:t>
            </w:r>
          </w:p>
          <w:p w:rsidR="005B729F" w:rsidRPr="00DC20E1" w:rsidRDefault="000C01F6" w:rsidP="00DC20E1">
            <w:pPr>
              <w:pStyle w:val="Tabletext"/>
              <w:spacing w:before="0" w:after="0"/>
              <w:rPr>
                <w:noProof/>
                <w:szCs w:val="22"/>
              </w:rPr>
            </w:pPr>
            <w:r w:rsidRPr="00DC20E1">
              <w:rPr>
                <w:noProof/>
                <w:szCs w:val="22"/>
              </w:rPr>
              <w:t>YBYBBBYYBB</w:t>
            </w:r>
          </w:p>
          <w:p w:rsidR="005B729F" w:rsidRPr="00DC20E1" w:rsidRDefault="000C01F6" w:rsidP="00DC20E1">
            <w:pPr>
              <w:pStyle w:val="Tabletext"/>
              <w:spacing w:before="0" w:after="0"/>
              <w:rPr>
                <w:noProof/>
                <w:szCs w:val="22"/>
              </w:rPr>
            </w:pPr>
            <w:r w:rsidRPr="00DC20E1">
              <w:rPr>
                <w:noProof/>
                <w:szCs w:val="22"/>
              </w:rPr>
              <w:t>BYYBBBYYBB</w:t>
            </w:r>
          </w:p>
          <w:p w:rsidR="005B729F" w:rsidRPr="00DC20E1" w:rsidRDefault="000C01F6" w:rsidP="00DC20E1">
            <w:pPr>
              <w:pStyle w:val="Tabletext"/>
              <w:spacing w:before="0" w:after="0"/>
              <w:rPr>
                <w:noProof/>
                <w:szCs w:val="22"/>
              </w:rPr>
            </w:pPr>
            <w:r w:rsidRPr="00DC20E1">
              <w:rPr>
                <w:noProof/>
                <w:szCs w:val="22"/>
              </w:rPr>
              <w:t>YYYBBBYBYY</w:t>
            </w:r>
          </w:p>
          <w:p w:rsidR="005B729F" w:rsidRPr="00DC20E1" w:rsidRDefault="000C01F6" w:rsidP="00DC20E1">
            <w:pPr>
              <w:pStyle w:val="Tabletext"/>
              <w:spacing w:before="0" w:after="0"/>
              <w:rPr>
                <w:noProof/>
                <w:szCs w:val="22"/>
              </w:rPr>
            </w:pPr>
            <w:r w:rsidRPr="00DC20E1">
              <w:rPr>
                <w:noProof/>
                <w:szCs w:val="22"/>
              </w:rPr>
              <w:t>BBBYBBYYBY</w:t>
            </w:r>
          </w:p>
          <w:p w:rsidR="005B729F" w:rsidRPr="00DC20E1" w:rsidRDefault="000C01F6" w:rsidP="00DC20E1">
            <w:pPr>
              <w:pStyle w:val="Tabletext"/>
              <w:spacing w:before="0" w:after="0"/>
              <w:rPr>
                <w:noProof/>
                <w:szCs w:val="22"/>
              </w:rPr>
            </w:pPr>
            <w:r w:rsidRPr="00DC20E1">
              <w:rPr>
                <w:noProof/>
                <w:szCs w:val="22"/>
              </w:rPr>
              <w:t>YBBYBBYYBB</w:t>
            </w:r>
          </w:p>
          <w:p w:rsidR="005B729F" w:rsidRPr="00DC20E1" w:rsidRDefault="000C01F6" w:rsidP="00DC20E1">
            <w:pPr>
              <w:pStyle w:val="Tabletext"/>
              <w:spacing w:before="0" w:after="0"/>
              <w:rPr>
                <w:noProof/>
                <w:szCs w:val="22"/>
              </w:rPr>
            </w:pPr>
            <w:r w:rsidRPr="00DC20E1">
              <w:rPr>
                <w:noProof/>
                <w:szCs w:val="22"/>
              </w:rPr>
              <w:t>BYBYBBYYBB</w:t>
            </w:r>
          </w:p>
          <w:p w:rsidR="005B729F" w:rsidRPr="00DC20E1" w:rsidRDefault="000C01F6" w:rsidP="00DC20E1">
            <w:pPr>
              <w:pStyle w:val="Tabletext"/>
              <w:spacing w:before="0" w:after="0"/>
              <w:rPr>
                <w:noProof/>
                <w:szCs w:val="22"/>
              </w:rPr>
            </w:pPr>
            <w:r w:rsidRPr="00DC20E1">
              <w:rPr>
                <w:noProof/>
                <w:szCs w:val="22"/>
              </w:rPr>
              <w:t>YYBYBBYBYY</w:t>
            </w:r>
          </w:p>
          <w:p w:rsidR="005B729F" w:rsidRPr="00DC20E1" w:rsidRDefault="000C01F6" w:rsidP="00DC20E1">
            <w:pPr>
              <w:pStyle w:val="Tabletext"/>
              <w:spacing w:before="0" w:after="0"/>
              <w:rPr>
                <w:noProof/>
                <w:szCs w:val="22"/>
              </w:rPr>
            </w:pPr>
            <w:r w:rsidRPr="00DC20E1">
              <w:rPr>
                <w:noProof/>
                <w:szCs w:val="22"/>
              </w:rPr>
              <w:t>BBYYBBYYBB</w:t>
            </w:r>
          </w:p>
          <w:p w:rsidR="005B729F" w:rsidRPr="00DC20E1" w:rsidRDefault="000C01F6" w:rsidP="00DC20E1">
            <w:pPr>
              <w:pStyle w:val="Tabletext"/>
              <w:spacing w:before="0" w:after="0"/>
              <w:rPr>
                <w:noProof/>
                <w:szCs w:val="22"/>
              </w:rPr>
            </w:pPr>
            <w:r w:rsidRPr="00DC20E1">
              <w:rPr>
                <w:noProof/>
                <w:szCs w:val="22"/>
              </w:rPr>
              <w:t>YBYYBBYBYY</w:t>
            </w:r>
          </w:p>
          <w:p w:rsidR="005B729F" w:rsidRPr="00DC20E1" w:rsidRDefault="000C01F6" w:rsidP="00DC20E1">
            <w:pPr>
              <w:pStyle w:val="Tabletext"/>
              <w:spacing w:before="0" w:after="0"/>
              <w:rPr>
                <w:noProof/>
                <w:szCs w:val="22"/>
              </w:rPr>
            </w:pPr>
            <w:r w:rsidRPr="00DC20E1">
              <w:rPr>
                <w:noProof/>
                <w:szCs w:val="22"/>
              </w:rPr>
              <w:t>BYYYBBYBYY</w:t>
            </w:r>
          </w:p>
          <w:p w:rsidR="005B729F" w:rsidRPr="00DC20E1" w:rsidRDefault="000C01F6" w:rsidP="00DC20E1">
            <w:pPr>
              <w:pStyle w:val="Tabletext"/>
              <w:spacing w:before="0" w:after="0"/>
              <w:rPr>
                <w:noProof/>
                <w:szCs w:val="22"/>
              </w:rPr>
            </w:pPr>
            <w:r w:rsidRPr="00DC20E1">
              <w:rPr>
                <w:noProof/>
                <w:szCs w:val="22"/>
              </w:rPr>
              <w:t>YYYYBBYBYB</w:t>
            </w:r>
          </w:p>
          <w:p w:rsidR="005B729F" w:rsidRPr="00DC20E1" w:rsidRDefault="000C01F6" w:rsidP="00DC20E1">
            <w:pPr>
              <w:pStyle w:val="Tabletext"/>
              <w:spacing w:before="0" w:after="0"/>
              <w:rPr>
                <w:noProof/>
                <w:szCs w:val="22"/>
              </w:rPr>
            </w:pPr>
            <w:r w:rsidRPr="00DC20E1">
              <w:rPr>
                <w:noProof/>
                <w:szCs w:val="22"/>
              </w:rPr>
              <w:t>BBBBYBYYBY</w:t>
            </w:r>
          </w:p>
          <w:p w:rsidR="005B729F" w:rsidRPr="00DC20E1" w:rsidRDefault="000C01F6" w:rsidP="00DC20E1">
            <w:pPr>
              <w:pStyle w:val="Tabletext"/>
              <w:spacing w:before="0" w:after="0"/>
              <w:rPr>
                <w:noProof/>
                <w:szCs w:val="22"/>
              </w:rPr>
            </w:pPr>
            <w:r w:rsidRPr="00DC20E1">
              <w:rPr>
                <w:noProof/>
                <w:szCs w:val="22"/>
              </w:rPr>
              <w:t>YBBBYBYYBB</w:t>
            </w:r>
          </w:p>
          <w:p w:rsidR="005B729F" w:rsidRPr="00DC20E1" w:rsidRDefault="000C01F6" w:rsidP="00DC20E1">
            <w:pPr>
              <w:pStyle w:val="Tabletext"/>
              <w:spacing w:before="0" w:after="0"/>
              <w:rPr>
                <w:noProof/>
                <w:szCs w:val="22"/>
              </w:rPr>
            </w:pPr>
            <w:r w:rsidRPr="00DC20E1">
              <w:rPr>
                <w:noProof/>
                <w:szCs w:val="22"/>
              </w:rPr>
              <w:t>BYBBYBYYBB</w:t>
            </w:r>
          </w:p>
          <w:p w:rsidR="005B729F" w:rsidRPr="00DC20E1" w:rsidRDefault="000C01F6" w:rsidP="00DC20E1">
            <w:pPr>
              <w:pStyle w:val="Tabletext"/>
              <w:spacing w:before="0" w:after="0"/>
              <w:rPr>
                <w:noProof/>
                <w:szCs w:val="22"/>
              </w:rPr>
            </w:pPr>
            <w:r w:rsidRPr="00DC20E1">
              <w:rPr>
                <w:noProof/>
                <w:szCs w:val="22"/>
              </w:rPr>
              <w:t>YYBBYBYBYY</w:t>
            </w:r>
          </w:p>
          <w:p w:rsidR="005B729F" w:rsidRPr="00DC20E1" w:rsidRDefault="000C01F6" w:rsidP="00DC20E1">
            <w:pPr>
              <w:pStyle w:val="Tabletext"/>
              <w:spacing w:before="0" w:after="0"/>
              <w:rPr>
                <w:noProof/>
                <w:szCs w:val="22"/>
              </w:rPr>
            </w:pPr>
            <w:r w:rsidRPr="00DC20E1">
              <w:rPr>
                <w:noProof/>
                <w:szCs w:val="22"/>
              </w:rPr>
              <w:t>BBYBYBYYBB</w:t>
            </w:r>
          </w:p>
          <w:p w:rsidR="000C01F6" w:rsidRPr="00DC20E1" w:rsidRDefault="000C01F6" w:rsidP="00DC20E1">
            <w:pPr>
              <w:pStyle w:val="Tabletext"/>
              <w:spacing w:before="0" w:after="0"/>
              <w:rPr>
                <w:noProof/>
                <w:szCs w:val="22"/>
              </w:rPr>
            </w:pPr>
            <w:r w:rsidRPr="00DC20E1">
              <w:rPr>
                <w:noProof/>
                <w:szCs w:val="22"/>
              </w:rPr>
              <w:t>YBYBYBYBYY</w:t>
            </w:r>
          </w:p>
        </w:tc>
        <w:tc>
          <w:tcPr>
            <w:tcW w:w="141" w:type="pct"/>
          </w:tcPr>
          <w:p w:rsidR="000C01F6" w:rsidRPr="00DC20E1" w:rsidRDefault="000C01F6" w:rsidP="00DC20E1">
            <w:pPr>
              <w:spacing w:before="0"/>
              <w:rPr>
                <w:noProof/>
                <w:sz w:val="22"/>
                <w:szCs w:val="22"/>
              </w:rPr>
            </w:pPr>
          </w:p>
        </w:tc>
        <w:tc>
          <w:tcPr>
            <w:tcW w:w="509" w:type="pct"/>
            <w:tcBorders>
              <w:top w:val="single" w:sz="6" w:space="0" w:color="auto"/>
              <w:left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86</w:t>
            </w:r>
          </w:p>
          <w:p w:rsidR="005B729F" w:rsidRPr="00DC20E1" w:rsidRDefault="000C01F6" w:rsidP="00DC20E1">
            <w:pPr>
              <w:pStyle w:val="Tabletext"/>
              <w:spacing w:before="0" w:after="0"/>
              <w:rPr>
                <w:noProof/>
                <w:szCs w:val="22"/>
              </w:rPr>
            </w:pPr>
            <w:r w:rsidRPr="00DC20E1">
              <w:rPr>
                <w:noProof/>
                <w:szCs w:val="22"/>
              </w:rPr>
              <w:t>87</w:t>
            </w:r>
          </w:p>
          <w:p w:rsidR="005B729F" w:rsidRPr="00DC20E1" w:rsidRDefault="000C01F6" w:rsidP="00DC20E1">
            <w:pPr>
              <w:pStyle w:val="Tabletext"/>
              <w:spacing w:before="0" w:after="0"/>
              <w:rPr>
                <w:noProof/>
                <w:szCs w:val="22"/>
              </w:rPr>
            </w:pPr>
            <w:r w:rsidRPr="00DC20E1">
              <w:rPr>
                <w:noProof/>
                <w:szCs w:val="22"/>
              </w:rPr>
              <w:t>88</w:t>
            </w:r>
          </w:p>
          <w:p w:rsidR="005B729F" w:rsidRPr="00DC20E1" w:rsidRDefault="000C01F6" w:rsidP="00DC20E1">
            <w:pPr>
              <w:pStyle w:val="Tabletext"/>
              <w:spacing w:before="0" w:after="0"/>
              <w:rPr>
                <w:noProof/>
                <w:szCs w:val="22"/>
              </w:rPr>
            </w:pPr>
            <w:r w:rsidRPr="00DC20E1">
              <w:rPr>
                <w:noProof/>
                <w:szCs w:val="22"/>
              </w:rPr>
              <w:t>89</w:t>
            </w:r>
          </w:p>
          <w:p w:rsidR="005B729F" w:rsidRPr="00DC20E1" w:rsidRDefault="000C01F6" w:rsidP="00DC20E1">
            <w:pPr>
              <w:pStyle w:val="Tabletext"/>
              <w:spacing w:before="0" w:after="0"/>
              <w:rPr>
                <w:noProof/>
                <w:szCs w:val="22"/>
              </w:rPr>
            </w:pPr>
            <w:r w:rsidRPr="00DC20E1">
              <w:rPr>
                <w:noProof/>
                <w:szCs w:val="22"/>
              </w:rPr>
              <w:t>90</w:t>
            </w:r>
          </w:p>
          <w:p w:rsidR="005B729F" w:rsidRPr="00DC20E1" w:rsidRDefault="000C01F6" w:rsidP="00DC20E1">
            <w:pPr>
              <w:pStyle w:val="Tabletext"/>
              <w:spacing w:before="0" w:after="0"/>
              <w:rPr>
                <w:noProof/>
                <w:szCs w:val="22"/>
              </w:rPr>
            </w:pPr>
            <w:r w:rsidRPr="00DC20E1">
              <w:rPr>
                <w:noProof/>
                <w:szCs w:val="22"/>
              </w:rPr>
              <w:t>91</w:t>
            </w:r>
          </w:p>
          <w:p w:rsidR="005B729F" w:rsidRPr="00DC20E1" w:rsidRDefault="000C01F6" w:rsidP="00DC20E1">
            <w:pPr>
              <w:pStyle w:val="Tabletext"/>
              <w:spacing w:before="0" w:after="0"/>
              <w:rPr>
                <w:noProof/>
                <w:szCs w:val="22"/>
              </w:rPr>
            </w:pPr>
            <w:r w:rsidRPr="00DC20E1">
              <w:rPr>
                <w:noProof/>
                <w:szCs w:val="22"/>
              </w:rPr>
              <w:t>92</w:t>
            </w:r>
          </w:p>
          <w:p w:rsidR="005B729F" w:rsidRPr="00DC20E1" w:rsidRDefault="000C01F6" w:rsidP="00DC20E1">
            <w:pPr>
              <w:pStyle w:val="Tabletext"/>
              <w:spacing w:before="0" w:after="0"/>
              <w:rPr>
                <w:noProof/>
                <w:szCs w:val="22"/>
              </w:rPr>
            </w:pPr>
            <w:r w:rsidRPr="00DC20E1">
              <w:rPr>
                <w:noProof/>
                <w:szCs w:val="22"/>
              </w:rPr>
              <w:t>93</w:t>
            </w:r>
          </w:p>
          <w:p w:rsidR="005B729F" w:rsidRPr="00DC20E1" w:rsidRDefault="000C01F6" w:rsidP="00DC20E1">
            <w:pPr>
              <w:pStyle w:val="Tabletext"/>
              <w:spacing w:before="0" w:after="0"/>
              <w:rPr>
                <w:noProof/>
                <w:szCs w:val="22"/>
              </w:rPr>
            </w:pPr>
            <w:r w:rsidRPr="00DC20E1">
              <w:rPr>
                <w:noProof/>
                <w:szCs w:val="22"/>
              </w:rPr>
              <w:t>94</w:t>
            </w:r>
          </w:p>
          <w:p w:rsidR="005B729F" w:rsidRPr="00DC20E1" w:rsidRDefault="000C01F6" w:rsidP="00DC20E1">
            <w:pPr>
              <w:pStyle w:val="Tabletext"/>
              <w:spacing w:before="0" w:after="0"/>
              <w:rPr>
                <w:noProof/>
                <w:szCs w:val="22"/>
              </w:rPr>
            </w:pPr>
            <w:r w:rsidRPr="00DC20E1">
              <w:rPr>
                <w:noProof/>
                <w:szCs w:val="22"/>
              </w:rPr>
              <w:t>95</w:t>
            </w:r>
          </w:p>
          <w:p w:rsidR="005B729F" w:rsidRPr="00DC20E1" w:rsidRDefault="000C01F6" w:rsidP="00DC20E1">
            <w:pPr>
              <w:pStyle w:val="Tabletext"/>
              <w:spacing w:before="0" w:after="0"/>
              <w:rPr>
                <w:noProof/>
                <w:szCs w:val="22"/>
              </w:rPr>
            </w:pPr>
            <w:r w:rsidRPr="00DC20E1">
              <w:rPr>
                <w:noProof/>
                <w:szCs w:val="22"/>
              </w:rPr>
              <w:t>96</w:t>
            </w:r>
          </w:p>
          <w:p w:rsidR="005B729F" w:rsidRPr="00DC20E1" w:rsidRDefault="000C01F6" w:rsidP="00DC20E1">
            <w:pPr>
              <w:pStyle w:val="Tabletext"/>
              <w:spacing w:before="0" w:after="0"/>
              <w:rPr>
                <w:noProof/>
                <w:szCs w:val="22"/>
              </w:rPr>
            </w:pPr>
            <w:r w:rsidRPr="00DC20E1">
              <w:rPr>
                <w:noProof/>
                <w:szCs w:val="22"/>
              </w:rPr>
              <w:t>97</w:t>
            </w:r>
          </w:p>
          <w:p w:rsidR="005B729F" w:rsidRPr="00DC20E1" w:rsidRDefault="000C01F6" w:rsidP="00DC20E1">
            <w:pPr>
              <w:pStyle w:val="Tabletext"/>
              <w:spacing w:before="0" w:after="0"/>
              <w:rPr>
                <w:noProof/>
                <w:szCs w:val="22"/>
              </w:rPr>
            </w:pPr>
            <w:r w:rsidRPr="00DC20E1">
              <w:rPr>
                <w:noProof/>
                <w:szCs w:val="22"/>
              </w:rPr>
              <w:t>98</w:t>
            </w:r>
          </w:p>
          <w:p w:rsidR="005B729F" w:rsidRPr="00DC20E1" w:rsidRDefault="000C01F6" w:rsidP="00DC20E1">
            <w:pPr>
              <w:pStyle w:val="Tabletext"/>
              <w:spacing w:before="0" w:after="0"/>
              <w:rPr>
                <w:noProof/>
                <w:szCs w:val="22"/>
              </w:rPr>
            </w:pPr>
            <w:r w:rsidRPr="00DC20E1">
              <w:rPr>
                <w:noProof/>
                <w:szCs w:val="22"/>
              </w:rPr>
              <w:t>99</w:t>
            </w:r>
          </w:p>
          <w:p w:rsidR="005B729F" w:rsidRPr="00DC20E1" w:rsidRDefault="000C01F6" w:rsidP="00DC20E1">
            <w:pPr>
              <w:pStyle w:val="Tabletext"/>
              <w:spacing w:before="0" w:after="0"/>
              <w:rPr>
                <w:noProof/>
                <w:szCs w:val="22"/>
              </w:rPr>
            </w:pPr>
            <w:r w:rsidRPr="00DC20E1">
              <w:rPr>
                <w:noProof/>
                <w:szCs w:val="22"/>
              </w:rPr>
              <w:t>100</w:t>
            </w:r>
          </w:p>
          <w:p w:rsidR="005B729F" w:rsidRPr="00DC20E1" w:rsidRDefault="000C01F6" w:rsidP="00DC20E1">
            <w:pPr>
              <w:pStyle w:val="Tabletext"/>
              <w:spacing w:before="0" w:after="0"/>
              <w:rPr>
                <w:noProof/>
                <w:szCs w:val="22"/>
              </w:rPr>
            </w:pPr>
            <w:r w:rsidRPr="00DC20E1">
              <w:rPr>
                <w:noProof/>
                <w:szCs w:val="22"/>
              </w:rPr>
              <w:t>101</w:t>
            </w:r>
          </w:p>
          <w:p w:rsidR="005B729F" w:rsidRPr="00DC20E1" w:rsidRDefault="000C01F6" w:rsidP="00DC20E1">
            <w:pPr>
              <w:pStyle w:val="Tabletext"/>
              <w:spacing w:before="0" w:after="0"/>
              <w:rPr>
                <w:noProof/>
                <w:szCs w:val="22"/>
              </w:rPr>
            </w:pPr>
            <w:r w:rsidRPr="00DC20E1">
              <w:rPr>
                <w:noProof/>
                <w:szCs w:val="22"/>
              </w:rPr>
              <w:t>102</w:t>
            </w:r>
          </w:p>
          <w:p w:rsidR="005B729F" w:rsidRPr="00DC20E1" w:rsidRDefault="000C01F6" w:rsidP="00DC20E1">
            <w:pPr>
              <w:pStyle w:val="Tabletext"/>
              <w:spacing w:before="0" w:after="0"/>
              <w:rPr>
                <w:noProof/>
                <w:szCs w:val="22"/>
              </w:rPr>
            </w:pPr>
            <w:r w:rsidRPr="00DC20E1">
              <w:rPr>
                <w:noProof/>
                <w:szCs w:val="22"/>
              </w:rPr>
              <w:t>103</w:t>
            </w:r>
          </w:p>
          <w:p w:rsidR="005B729F" w:rsidRPr="00DC20E1" w:rsidRDefault="000C01F6" w:rsidP="00DC20E1">
            <w:pPr>
              <w:pStyle w:val="Tabletext"/>
              <w:spacing w:before="0" w:after="0"/>
              <w:rPr>
                <w:noProof/>
                <w:szCs w:val="22"/>
              </w:rPr>
            </w:pPr>
            <w:r w:rsidRPr="00DC20E1">
              <w:rPr>
                <w:noProof/>
                <w:szCs w:val="22"/>
              </w:rPr>
              <w:t>104</w:t>
            </w:r>
          </w:p>
          <w:p w:rsidR="005B729F" w:rsidRPr="00DC20E1" w:rsidRDefault="000C01F6" w:rsidP="00DC20E1">
            <w:pPr>
              <w:pStyle w:val="Tabletext"/>
              <w:spacing w:before="0" w:after="0"/>
              <w:rPr>
                <w:noProof/>
                <w:szCs w:val="22"/>
              </w:rPr>
            </w:pPr>
            <w:r w:rsidRPr="00DC20E1">
              <w:rPr>
                <w:noProof/>
                <w:szCs w:val="22"/>
              </w:rPr>
              <w:t>105</w:t>
            </w:r>
          </w:p>
          <w:p w:rsidR="005B729F" w:rsidRPr="00DC20E1" w:rsidRDefault="000C01F6" w:rsidP="00DC20E1">
            <w:pPr>
              <w:pStyle w:val="Tabletext"/>
              <w:spacing w:before="0" w:after="0"/>
              <w:rPr>
                <w:noProof/>
                <w:szCs w:val="22"/>
              </w:rPr>
            </w:pPr>
            <w:r w:rsidRPr="00DC20E1">
              <w:rPr>
                <w:noProof/>
                <w:szCs w:val="22"/>
              </w:rPr>
              <w:t>106</w:t>
            </w:r>
          </w:p>
          <w:p w:rsidR="005B729F" w:rsidRPr="00DC20E1" w:rsidRDefault="000C01F6" w:rsidP="00DC20E1">
            <w:pPr>
              <w:pStyle w:val="Tabletext"/>
              <w:spacing w:before="0" w:after="0"/>
              <w:rPr>
                <w:noProof/>
                <w:szCs w:val="22"/>
              </w:rPr>
            </w:pPr>
            <w:r w:rsidRPr="00DC20E1">
              <w:rPr>
                <w:noProof/>
                <w:szCs w:val="22"/>
              </w:rPr>
              <w:t>107</w:t>
            </w:r>
          </w:p>
          <w:p w:rsidR="005B729F" w:rsidRPr="00DC20E1" w:rsidRDefault="000C01F6" w:rsidP="00DC20E1">
            <w:pPr>
              <w:pStyle w:val="Tabletext"/>
              <w:spacing w:before="0" w:after="0"/>
              <w:rPr>
                <w:noProof/>
                <w:szCs w:val="22"/>
              </w:rPr>
            </w:pPr>
            <w:r w:rsidRPr="00DC20E1">
              <w:rPr>
                <w:noProof/>
                <w:szCs w:val="22"/>
              </w:rPr>
              <w:t>108</w:t>
            </w:r>
          </w:p>
          <w:p w:rsidR="005B729F" w:rsidRPr="00DC20E1" w:rsidRDefault="000C01F6" w:rsidP="00DC20E1">
            <w:pPr>
              <w:pStyle w:val="Tabletext"/>
              <w:spacing w:before="0" w:after="0"/>
              <w:rPr>
                <w:noProof/>
                <w:szCs w:val="22"/>
              </w:rPr>
            </w:pPr>
            <w:r w:rsidRPr="00DC20E1">
              <w:rPr>
                <w:noProof/>
                <w:szCs w:val="22"/>
              </w:rPr>
              <w:t>109</w:t>
            </w:r>
          </w:p>
          <w:p w:rsidR="005B729F" w:rsidRPr="00DC20E1" w:rsidRDefault="000C01F6" w:rsidP="00DC20E1">
            <w:pPr>
              <w:pStyle w:val="Tabletext"/>
              <w:spacing w:before="0" w:after="0"/>
              <w:rPr>
                <w:noProof/>
                <w:szCs w:val="22"/>
              </w:rPr>
            </w:pPr>
            <w:r w:rsidRPr="00DC20E1">
              <w:rPr>
                <w:noProof/>
                <w:szCs w:val="22"/>
              </w:rPr>
              <w:t>110</w:t>
            </w:r>
          </w:p>
          <w:p w:rsidR="005B729F" w:rsidRPr="00DC20E1" w:rsidRDefault="000C01F6" w:rsidP="00DC20E1">
            <w:pPr>
              <w:pStyle w:val="Tabletext"/>
              <w:spacing w:before="0" w:after="0"/>
              <w:rPr>
                <w:noProof/>
                <w:szCs w:val="22"/>
              </w:rPr>
            </w:pPr>
            <w:r w:rsidRPr="00DC20E1">
              <w:rPr>
                <w:noProof/>
                <w:szCs w:val="22"/>
              </w:rPr>
              <w:t>111</w:t>
            </w:r>
          </w:p>
          <w:p w:rsidR="005B729F" w:rsidRPr="00DC20E1" w:rsidRDefault="000C01F6" w:rsidP="00DC20E1">
            <w:pPr>
              <w:pStyle w:val="Tabletext"/>
              <w:spacing w:before="0" w:after="0"/>
              <w:rPr>
                <w:noProof/>
                <w:szCs w:val="22"/>
              </w:rPr>
            </w:pPr>
            <w:r w:rsidRPr="00DC20E1">
              <w:rPr>
                <w:noProof/>
                <w:szCs w:val="22"/>
              </w:rPr>
              <w:t>112</w:t>
            </w:r>
          </w:p>
          <w:p w:rsidR="005B729F" w:rsidRPr="00DC20E1" w:rsidRDefault="000C01F6" w:rsidP="00DC20E1">
            <w:pPr>
              <w:pStyle w:val="Tabletext"/>
              <w:spacing w:before="0" w:after="0"/>
              <w:rPr>
                <w:noProof/>
                <w:szCs w:val="22"/>
              </w:rPr>
            </w:pPr>
            <w:r w:rsidRPr="00DC20E1">
              <w:rPr>
                <w:noProof/>
                <w:szCs w:val="22"/>
              </w:rPr>
              <w:t>113</w:t>
            </w:r>
          </w:p>
          <w:p w:rsidR="005B729F" w:rsidRPr="00DC20E1" w:rsidRDefault="000C01F6" w:rsidP="00DC20E1">
            <w:pPr>
              <w:pStyle w:val="Tabletext"/>
              <w:spacing w:before="0" w:after="0"/>
              <w:rPr>
                <w:noProof/>
                <w:szCs w:val="22"/>
              </w:rPr>
            </w:pPr>
            <w:r w:rsidRPr="00DC20E1">
              <w:rPr>
                <w:noProof/>
                <w:szCs w:val="22"/>
              </w:rPr>
              <w:t>114</w:t>
            </w:r>
          </w:p>
          <w:p w:rsidR="005B729F" w:rsidRPr="00DC20E1" w:rsidRDefault="000C01F6" w:rsidP="00DC20E1">
            <w:pPr>
              <w:pStyle w:val="Tabletext"/>
              <w:spacing w:before="0" w:after="0"/>
              <w:rPr>
                <w:noProof/>
                <w:szCs w:val="22"/>
              </w:rPr>
            </w:pPr>
            <w:r w:rsidRPr="00DC20E1">
              <w:rPr>
                <w:noProof/>
                <w:szCs w:val="22"/>
              </w:rPr>
              <w:t>115</w:t>
            </w:r>
          </w:p>
          <w:p w:rsidR="005B729F" w:rsidRPr="00DC20E1" w:rsidRDefault="000C01F6" w:rsidP="00DC20E1">
            <w:pPr>
              <w:pStyle w:val="Tabletext"/>
              <w:spacing w:before="0" w:after="0"/>
              <w:rPr>
                <w:noProof/>
                <w:szCs w:val="22"/>
              </w:rPr>
            </w:pPr>
            <w:r w:rsidRPr="00DC20E1">
              <w:rPr>
                <w:noProof/>
                <w:szCs w:val="22"/>
              </w:rPr>
              <w:t>116</w:t>
            </w:r>
          </w:p>
          <w:p w:rsidR="005B729F" w:rsidRPr="00DC20E1" w:rsidRDefault="000C01F6" w:rsidP="00DC20E1">
            <w:pPr>
              <w:pStyle w:val="Tabletext"/>
              <w:spacing w:before="0" w:after="0"/>
              <w:rPr>
                <w:noProof/>
                <w:szCs w:val="22"/>
              </w:rPr>
            </w:pPr>
            <w:r w:rsidRPr="00DC20E1">
              <w:rPr>
                <w:noProof/>
                <w:szCs w:val="22"/>
              </w:rPr>
              <w:t>117</w:t>
            </w:r>
          </w:p>
          <w:p w:rsidR="005B729F" w:rsidRPr="00DC20E1" w:rsidRDefault="000C01F6" w:rsidP="00DC20E1">
            <w:pPr>
              <w:pStyle w:val="Tabletext"/>
              <w:spacing w:before="0" w:after="0"/>
              <w:rPr>
                <w:noProof/>
                <w:szCs w:val="22"/>
              </w:rPr>
            </w:pPr>
            <w:r w:rsidRPr="00DC20E1">
              <w:rPr>
                <w:noProof/>
                <w:szCs w:val="22"/>
              </w:rPr>
              <w:t>118</w:t>
            </w:r>
          </w:p>
          <w:p w:rsidR="005B729F" w:rsidRPr="00DC20E1" w:rsidRDefault="000C01F6" w:rsidP="00DC20E1">
            <w:pPr>
              <w:pStyle w:val="Tabletext"/>
              <w:spacing w:before="0" w:after="0"/>
              <w:rPr>
                <w:noProof/>
                <w:szCs w:val="22"/>
              </w:rPr>
            </w:pPr>
            <w:r w:rsidRPr="00DC20E1">
              <w:rPr>
                <w:noProof/>
                <w:szCs w:val="22"/>
              </w:rPr>
              <w:t>119</w:t>
            </w:r>
          </w:p>
          <w:p w:rsidR="005B729F" w:rsidRPr="00DC20E1" w:rsidRDefault="000C01F6" w:rsidP="00DC20E1">
            <w:pPr>
              <w:pStyle w:val="Tabletext"/>
              <w:spacing w:before="0" w:after="0"/>
              <w:rPr>
                <w:noProof/>
                <w:szCs w:val="22"/>
              </w:rPr>
            </w:pPr>
            <w:r w:rsidRPr="00DC20E1">
              <w:rPr>
                <w:noProof/>
                <w:szCs w:val="22"/>
              </w:rPr>
              <w:t>120</w:t>
            </w:r>
          </w:p>
          <w:p w:rsidR="005B729F" w:rsidRPr="00DC20E1" w:rsidRDefault="000C01F6" w:rsidP="00DC20E1">
            <w:pPr>
              <w:pStyle w:val="Tabletext"/>
              <w:spacing w:before="0" w:after="0"/>
              <w:rPr>
                <w:noProof/>
                <w:szCs w:val="22"/>
              </w:rPr>
            </w:pPr>
            <w:r w:rsidRPr="00DC20E1">
              <w:rPr>
                <w:noProof/>
                <w:szCs w:val="22"/>
              </w:rPr>
              <w:t>121</w:t>
            </w:r>
          </w:p>
          <w:p w:rsidR="005B729F" w:rsidRPr="00DC20E1" w:rsidRDefault="000C01F6" w:rsidP="00DC20E1">
            <w:pPr>
              <w:pStyle w:val="Tabletext"/>
              <w:spacing w:before="0" w:after="0"/>
              <w:rPr>
                <w:noProof/>
                <w:szCs w:val="22"/>
              </w:rPr>
            </w:pPr>
            <w:r w:rsidRPr="00DC20E1">
              <w:rPr>
                <w:noProof/>
                <w:szCs w:val="22"/>
              </w:rPr>
              <w:t>122</w:t>
            </w:r>
          </w:p>
          <w:p w:rsidR="005B729F" w:rsidRPr="00DC20E1" w:rsidRDefault="000C01F6" w:rsidP="00DC20E1">
            <w:pPr>
              <w:pStyle w:val="Tabletext"/>
              <w:spacing w:before="0" w:after="0"/>
              <w:rPr>
                <w:noProof/>
                <w:szCs w:val="22"/>
              </w:rPr>
            </w:pPr>
            <w:r w:rsidRPr="00DC20E1">
              <w:rPr>
                <w:noProof/>
                <w:szCs w:val="22"/>
              </w:rPr>
              <w:t>123</w:t>
            </w:r>
          </w:p>
          <w:p w:rsidR="005B729F" w:rsidRPr="00DC20E1" w:rsidRDefault="000C01F6" w:rsidP="00DC20E1">
            <w:pPr>
              <w:pStyle w:val="Tabletext"/>
              <w:spacing w:before="0" w:after="0"/>
              <w:rPr>
                <w:noProof/>
                <w:szCs w:val="22"/>
              </w:rPr>
            </w:pPr>
            <w:r w:rsidRPr="00DC20E1">
              <w:rPr>
                <w:noProof/>
                <w:szCs w:val="22"/>
              </w:rPr>
              <w:t>124</w:t>
            </w:r>
          </w:p>
          <w:p w:rsidR="005B729F" w:rsidRPr="00DC20E1" w:rsidRDefault="000C01F6" w:rsidP="00DC20E1">
            <w:pPr>
              <w:pStyle w:val="Tabletext"/>
              <w:spacing w:before="0" w:after="0"/>
              <w:rPr>
                <w:noProof/>
                <w:szCs w:val="22"/>
              </w:rPr>
            </w:pPr>
            <w:r w:rsidRPr="00DC20E1">
              <w:rPr>
                <w:noProof/>
                <w:szCs w:val="22"/>
              </w:rPr>
              <w:t>125</w:t>
            </w:r>
          </w:p>
          <w:p w:rsidR="005B729F" w:rsidRPr="00DC20E1" w:rsidRDefault="000C01F6" w:rsidP="00DC20E1">
            <w:pPr>
              <w:pStyle w:val="Tabletext"/>
              <w:spacing w:before="0" w:after="0"/>
              <w:rPr>
                <w:noProof/>
                <w:szCs w:val="22"/>
              </w:rPr>
            </w:pPr>
            <w:r w:rsidRPr="00DC20E1">
              <w:rPr>
                <w:noProof/>
                <w:szCs w:val="22"/>
              </w:rPr>
              <w:t>126</w:t>
            </w:r>
          </w:p>
          <w:p w:rsidR="000C01F6" w:rsidRPr="00DC20E1" w:rsidRDefault="000C01F6" w:rsidP="00DC20E1">
            <w:pPr>
              <w:pStyle w:val="Tabletext"/>
              <w:spacing w:before="0" w:after="0"/>
              <w:rPr>
                <w:noProof/>
                <w:szCs w:val="22"/>
              </w:rPr>
            </w:pPr>
            <w:r w:rsidRPr="00DC20E1">
              <w:rPr>
                <w:noProof/>
                <w:szCs w:val="22"/>
              </w:rPr>
              <w:t>127</w:t>
            </w:r>
          </w:p>
        </w:tc>
        <w:tc>
          <w:tcPr>
            <w:tcW w:w="1056" w:type="pct"/>
            <w:tcBorders>
              <w:top w:val="single" w:sz="6" w:space="0" w:color="auto"/>
              <w:left w:val="single" w:sz="6" w:space="0" w:color="auto"/>
              <w:bottom w:val="single" w:sz="6" w:space="0" w:color="auto"/>
              <w:right w:val="single" w:sz="6" w:space="0" w:color="auto"/>
            </w:tcBorders>
          </w:tcPr>
          <w:p w:rsidR="005B729F" w:rsidRPr="00DC20E1" w:rsidRDefault="000C01F6" w:rsidP="00DC20E1">
            <w:pPr>
              <w:pStyle w:val="Tabletext"/>
              <w:spacing w:before="0" w:after="0"/>
              <w:rPr>
                <w:noProof/>
                <w:szCs w:val="22"/>
              </w:rPr>
            </w:pPr>
            <w:r w:rsidRPr="00DC20E1">
              <w:rPr>
                <w:noProof/>
                <w:szCs w:val="22"/>
              </w:rPr>
              <w:t>BYYBYBYBYY</w:t>
            </w:r>
          </w:p>
          <w:p w:rsidR="005B729F" w:rsidRPr="00DC20E1" w:rsidRDefault="000C01F6" w:rsidP="00DC20E1">
            <w:pPr>
              <w:pStyle w:val="Tabletext"/>
              <w:spacing w:before="0" w:after="0"/>
              <w:rPr>
                <w:noProof/>
                <w:szCs w:val="22"/>
              </w:rPr>
            </w:pPr>
            <w:r w:rsidRPr="00DC20E1">
              <w:rPr>
                <w:noProof/>
                <w:szCs w:val="22"/>
              </w:rPr>
              <w:t>YYYBYBYBYB</w:t>
            </w:r>
          </w:p>
          <w:p w:rsidR="005B729F" w:rsidRPr="00DC20E1" w:rsidRDefault="000C01F6" w:rsidP="00DC20E1">
            <w:pPr>
              <w:pStyle w:val="Tabletext"/>
              <w:spacing w:before="0" w:after="0"/>
              <w:rPr>
                <w:noProof/>
                <w:szCs w:val="22"/>
              </w:rPr>
            </w:pPr>
            <w:r w:rsidRPr="00DC20E1">
              <w:rPr>
                <w:noProof/>
                <w:szCs w:val="22"/>
              </w:rPr>
              <w:t>BBBYYBYYBB</w:t>
            </w:r>
          </w:p>
          <w:p w:rsidR="005B729F" w:rsidRPr="00DC20E1" w:rsidRDefault="000C01F6" w:rsidP="00DC20E1">
            <w:pPr>
              <w:pStyle w:val="Tabletext"/>
              <w:spacing w:before="0" w:after="0"/>
              <w:rPr>
                <w:noProof/>
                <w:szCs w:val="22"/>
              </w:rPr>
            </w:pPr>
            <w:r w:rsidRPr="00DC20E1">
              <w:rPr>
                <w:noProof/>
                <w:szCs w:val="22"/>
              </w:rPr>
              <w:t>YBBYYBYBYY</w:t>
            </w:r>
          </w:p>
          <w:p w:rsidR="005B729F" w:rsidRPr="00DC20E1" w:rsidRDefault="000C01F6" w:rsidP="00DC20E1">
            <w:pPr>
              <w:pStyle w:val="Tabletext"/>
              <w:spacing w:before="0" w:after="0"/>
              <w:rPr>
                <w:noProof/>
                <w:szCs w:val="22"/>
              </w:rPr>
            </w:pPr>
            <w:r w:rsidRPr="00DC20E1">
              <w:rPr>
                <w:noProof/>
                <w:szCs w:val="22"/>
              </w:rPr>
              <w:t>BYBYYBYBYY</w:t>
            </w:r>
          </w:p>
          <w:p w:rsidR="005B729F" w:rsidRPr="00DC20E1" w:rsidRDefault="000C01F6" w:rsidP="00DC20E1">
            <w:pPr>
              <w:pStyle w:val="Tabletext"/>
              <w:spacing w:before="0" w:after="0"/>
              <w:rPr>
                <w:noProof/>
                <w:szCs w:val="22"/>
              </w:rPr>
            </w:pPr>
            <w:r w:rsidRPr="00DC20E1">
              <w:rPr>
                <w:noProof/>
                <w:szCs w:val="22"/>
              </w:rPr>
              <w:t>YYBYYBYBYB</w:t>
            </w:r>
          </w:p>
          <w:p w:rsidR="005B729F" w:rsidRPr="00DC20E1" w:rsidRDefault="000C01F6" w:rsidP="00DC20E1">
            <w:pPr>
              <w:pStyle w:val="Tabletext"/>
              <w:spacing w:before="0" w:after="0"/>
              <w:rPr>
                <w:noProof/>
                <w:szCs w:val="22"/>
              </w:rPr>
            </w:pPr>
            <w:r w:rsidRPr="00DC20E1">
              <w:rPr>
                <w:noProof/>
                <w:szCs w:val="22"/>
              </w:rPr>
              <w:t>BBYYYBYBYY</w:t>
            </w:r>
          </w:p>
          <w:p w:rsidR="005B729F" w:rsidRPr="00DC20E1" w:rsidRDefault="000C01F6" w:rsidP="00DC20E1">
            <w:pPr>
              <w:pStyle w:val="Tabletext"/>
              <w:spacing w:before="0" w:after="0"/>
              <w:rPr>
                <w:noProof/>
                <w:szCs w:val="22"/>
              </w:rPr>
            </w:pPr>
            <w:r w:rsidRPr="00DC20E1">
              <w:rPr>
                <w:noProof/>
                <w:szCs w:val="22"/>
              </w:rPr>
              <w:t>YBYYYBYBYB</w:t>
            </w:r>
          </w:p>
          <w:p w:rsidR="005B729F" w:rsidRPr="00DC20E1" w:rsidRDefault="000C01F6" w:rsidP="00DC20E1">
            <w:pPr>
              <w:pStyle w:val="Tabletext"/>
              <w:spacing w:before="0" w:after="0"/>
              <w:rPr>
                <w:noProof/>
                <w:szCs w:val="22"/>
              </w:rPr>
            </w:pPr>
            <w:r w:rsidRPr="00DC20E1">
              <w:rPr>
                <w:noProof/>
                <w:szCs w:val="22"/>
              </w:rPr>
              <w:t>BYYYYBYBYB</w:t>
            </w:r>
          </w:p>
          <w:p w:rsidR="005B729F" w:rsidRPr="00DC20E1" w:rsidRDefault="000C01F6" w:rsidP="00DC20E1">
            <w:pPr>
              <w:pStyle w:val="Tabletext"/>
              <w:spacing w:before="0" w:after="0"/>
              <w:rPr>
                <w:noProof/>
                <w:szCs w:val="22"/>
              </w:rPr>
            </w:pPr>
            <w:r w:rsidRPr="00DC20E1">
              <w:rPr>
                <w:noProof/>
                <w:szCs w:val="22"/>
              </w:rPr>
              <w:t>YYYYYBYBBY</w:t>
            </w:r>
          </w:p>
          <w:p w:rsidR="005B729F" w:rsidRPr="00DC20E1" w:rsidRDefault="000C01F6" w:rsidP="00DC20E1">
            <w:pPr>
              <w:pStyle w:val="Tabletext"/>
              <w:spacing w:before="0" w:after="0"/>
              <w:rPr>
                <w:noProof/>
                <w:szCs w:val="22"/>
              </w:rPr>
            </w:pPr>
            <w:r w:rsidRPr="00DC20E1">
              <w:rPr>
                <w:noProof/>
                <w:szCs w:val="22"/>
              </w:rPr>
              <w:t>BBBBBYYYBY</w:t>
            </w:r>
          </w:p>
          <w:p w:rsidR="005B729F" w:rsidRPr="00DC20E1" w:rsidRDefault="000C01F6" w:rsidP="00DC20E1">
            <w:pPr>
              <w:pStyle w:val="Tabletext"/>
              <w:spacing w:before="0" w:after="0"/>
              <w:rPr>
                <w:noProof/>
                <w:szCs w:val="22"/>
              </w:rPr>
            </w:pPr>
            <w:r w:rsidRPr="00DC20E1">
              <w:rPr>
                <w:noProof/>
                <w:szCs w:val="22"/>
              </w:rPr>
              <w:t>YBBBBYYYBB</w:t>
            </w:r>
          </w:p>
          <w:p w:rsidR="005B729F" w:rsidRPr="00DC20E1" w:rsidRDefault="000C01F6" w:rsidP="00DC20E1">
            <w:pPr>
              <w:pStyle w:val="Tabletext"/>
              <w:spacing w:before="0" w:after="0"/>
              <w:rPr>
                <w:noProof/>
                <w:szCs w:val="22"/>
              </w:rPr>
            </w:pPr>
            <w:r w:rsidRPr="00DC20E1">
              <w:rPr>
                <w:noProof/>
                <w:szCs w:val="22"/>
              </w:rPr>
              <w:t>BYBBBYYYBB</w:t>
            </w:r>
          </w:p>
          <w:p w:rsidR="005B729F" w:rsidRPr="00DC20E1" w:rsidRDefault="000C01F6" w:rsidP="00DC20E1">
            <w:pPr>
              <w:pStyle w:val="Tabletext"/>
              <w:spacing w:before="0" w:after="0"/>
              <w:rPr>
                <w:noProof/>
                <w:szCs w:val="22"/>
              </w:rPr>
            </w:pPr>
            <w:r w:rsidRPr="00DC20E1">
              <w:rPr>
                <w:noProof/>
                <w:szCs w:val="22"/>
              </w:rPr>
              <w:t>YYBBBYYBYY</w:t>
            </w:r>
          </w:p>
          <w:p w:rsidR="005B729F" w:rsidRPr="00DC20E1" w:rsidRDefault="000C01F6" w:rsidP="00DC20E1">
            <w:pPr>
              <w:pStyle w:val="Tabletext"/>
              <w:spacing w:before="0" w:after="0"/>
              <w:rPr>
                <w:noProof/>
                <w:szCs w:val="22"/>
              </w:rPr>
            </w:pPr>
            <w:r w:rsidRPr="00DC20E1">
              <w:rPr>
                <w:noProof/>
                <w:szCs w:val="22"/>
              </w:rPr>
              <w:t>BBYBBYYYBB</w:t>
            </w:r>
          </w:p>
          <w:p w:rsidR="005B729F" w:rsidRPr="00DC20E1" w:rsidRDefault="000C01F6" w:rsidP="00DC20E1">
            <w:pPr>
              <w:pStyle w:val="Tabletext"/>
              <w:spacing w:before="0" w:after="0"/>
              <w:rPr>
                <w:noProof/>
                <w:szCs w:val="22"/>
              </w:rPr>
            </w:pPr>
            <w:r w:rsidRPr="00DC20E1">
              <w:rPr>
                <w:noProof/>
                <w:szCs w:val="22"/>
              </w:rPr>
              <w:t>YBYBBYYBYY</w:t>
            </w:r>
          </w:p>
          <w:p w:rsidR="005B729F" w:rsidRPr="00DC20E1" w:rsidRDefault="000C01F6" w:rsidP="00DC20E1">
            <w:pPr>
              <w:pStyle w:val="Tabletext"/>
              <w:spacing w:before="0" w:after="0"/>
              <w:rPr>
                <w:noProof/>
                <w:szCs w:val="22"/>
              </w:rPr>
            </w:pPr>
            <w:r w:rsidRPr="00DC20E1">
              <w:rPr>
                <w:noProof/>
                <w:szCs w:val="22"/>
              </w:rPr>
              <w:t>BYYBBYYBYY</w:t>
            </w:r>
          </w:p>
          <w:p w:rsidR="005B729F" w:rsidRPr="00DC20E1" w:rsidRDefault="000C01F6" w:rsidP="00DC20E1">
            <w:pPr>
              <w:pStyle w:val="Tabletext"/>
              <w:spacing w:before="0" w:after="0"/>
              <w:rPr>
                <w:noProof/>
                <w:szCs w:val="22"/>
              </w:rPr>
            </w:pPr>
            <w:r w:rsidRPr="00DC20E1">
              <w:rPr>
                <w:noProof/>
                <w:szCs w:val="22"/>
              </w:rPr>
              <w:t>YYYBBYYBYB</w:t>
            </w:r>
          </w:p>
          <w:p w:rsidR="005B729F" w:rsidRPr="00DC20E1" w:rsidRDefault="000C01F6" w:rsidP="00DC20E1">
            <w:pPr>
              <w:pStyle w:val="Tabletext"/>
              <w:spacing w:before="0" w:after="0"/>
              <w:rPr>
                <w:noProof/>
                <w:szCs w:val="22"/>
              </w:rPr>
            </w:pPr>
            <w:r w:rsidRPr="00DC20E1">
              <w:rPr>
                <w:noProof/>
                <w:szCs w:val="22"/>
              </w:rPr>
              <w:t>BBBYBYYYBB</w:t>
            </w:r>
          </w:p>
          <w:p w:rsidR="005B729F" w:rsidRPr="00DC20E1" w:rsidRDefault="000C01F6" w:rsidP="00DC20E1">
            <w:pPr>
              <w:pStyle w:val="Tabletext"/>
              <w:spacing w:before="0" w:after="0"/>
              <w:rPr>
                <w:noProof/>
                <w:szCs w:val="22"/>
              </w:rPr>
            </w:pPr>
            <w:r w:rsidRPr="00DC20E1">
              <w:rPr>
                <w:noProof/>
                <w:szCs w:val="22"/>
              </w:rPr>
              <w:t>YBBYBYYBYY</w:t>
            </w:r>
          </w:p>
          <w:p w:rsidR="005B729F" w:rsidRPr="00DC20E1" w:rsidRDefault="000C01F6" w:rsidP="00DC20E1">
            <w:pPr>
              <w:pStyle w:val="Tabletext"/>
              <w:spacing w:before="0" w:after="0"/>
              <w:rPr>
                <w:noProof/>
                <w:szCs w:val="22"/>
              </w:rPr>
            </w:pPr>
            <w:r w:rsidRPr="00DC20E1">
              <w:rPr>
                <w:noProof/>
                <w:szCs w:val="22"/>
              </w:rPr>
              <w:t>BYBYBYYBYY</w:t>
            </w:r>
          </w:p>
          <w:p w:rsidR="005B729F" w:rsidRPr="00DC20E1" w:rsidRDefault="000C01F6" w:rsidP="00DC20E1">
            <w:pPr>
              <w:pStyle w:val="Tabletext"/>
              <w:spacing w:before="0" w:after="0"/>
              <w:rPr>
                <w:noProof/>
                <w:szCs w:val="22"/>
              </w:rPr>
            </w:pPr>
            <w:r w:rsidRPr="00DC20E1">
              <w:rPr>
                <w:noProof/>
                <w:szCs w:val="22"/>
              </w:rPr>
              <w:t>YYBYBYYBYB</w:t>
            </w:r>
          </w:p>
          <w:p w:rsidR="005B729F" w:rsidRPr="00DC20E1" w:rsidRDefault="000C01F6" w:rsidP="00DC20E1">
            <w:pPr>
              <w:pStyle w:val="Tabletext"/>
              <w:spacing w:before="0" w:after="0"/>
              <w:rPr>
                <w:noProof/>
                <w:szCs w:val="22"/>
              </w:rPr>
            </w:pPr>
            <w:r w:rsidRPr="00DC20E1">
              <w:rPr>
                <w:noProof/>
                <w:szCs w:val="22"/>
              </w:rPr>
              <w:t>BBYYBYYBYY</w:t>
            </w:r>
          </w:p>
          <w:p w:rsidR="005B729F" w:rsidRPr="00DC20E1" w:rsidRDefault="000C01F6" w:rsidP="00DC20E1">
            <w:pPr>
              <w:pStyle w:val="Tabletext"/>
              <w:spacing w:before="0" w:after="0"/>
              <w:rPr>
                <w:noProof/>
                <w:szCs w:val="22"/>
              </w:rPr>
            </w:pPr>
            <w:r w:rsidRPr="00DC20E1">
              <w:rPr>
                <w:noProof/>
                <w:szCs w:val="22"/>
              </w:rPr>
              <w:t>YBYYBYYBYB</w:t>
            </w:r>
          </w:p>
          <w:p w:rsidR="005B729F" w:rsidRPr="00DC20E1" w:rsidRDefault="000C01F6" w:rsidP="00DC20E1">
            <w:pPr>
              <w:pStyle w:val="Tabletext"/>
              <w:spacing w:before="0" w:after="0"/>
              <w:rPr>
                <w:noProof/>
                <w:szCs w:val="22"/>
              </w:rPr>
            </w:pPr>
            <w:r w:rsidRPr="00DC20E1">
              <w:rPr>
                <w:noProof/>
                <w:szCs w:val="22"/>
              </w:rPr>
              <w:t>BYYYBYYBYB</w:t>
            </w:r>
          </w:p>
          <w:p w:rsidR="005B729F" w:rsidRPr="00DC20E1" w:rsidRDefault="000C01F6" w:rsidP="00DC20E1">
            <w:pPr>
              <w:pStyle w:val="Tabletext"/>
              <w:spacing w:before="0" w:after="0"/>
              <w:rPr>
                <w:noProof/>
                <w:szCs w:val="22"/>
              </w:rPr>
            </w:pPr>
            <w:r w:rsidRPr="00DC20E1">
              <w:rPr>
                <w:noProof/>
                <w:szCs w:val="22"/>
              </w:rPr>
              <w:t>YYYYBYYBBY</w:t>
            </w:r>
          </w:p>
          <w:p w:rsidR="005B729F" w:rsidRPr="00DC20E1" w:rsidRDefault="000C01F6" w:rsidP="00DC20E1">
            <w:pPr>
              <w:pStyle w:val="Tabletext"/>
              <w:spacing w:before="0" w:after="0"/>
              <w:rPr>
                <w:noProof/>
                <w:szCs w:val="22"/>
              </w:rPr>
            </w:pPr>
            <w:r w:rsidRPr="00DC20E1">
              <w:rPr>
                <w:noProof/>
                <w:szCs w:val="22"/>
              </w:rPr>
              <w:t>BBBBYYYYBB</w:t>
            </w:r>
          </w:p>
          <w:p w:rsidR="005B729F" w:rsidRPr="00DC20E1" w:rsidRDefault="000C01F6" w:rsidP="00DC20E1">
            <w:pPr>
              <w:pStyle w:val="Tabletext"/>
              <w:spacing w:before="0" w:after="0"/>
              <w:rPr>
                <w:noProof/>
                <w:szCs w:val="22"/>
              </w:rPr>
            </w:pPr>
            <w:r w:rsidRPr="00DC20E1">
              <w:rPr>
                <w:noProof/>
                <w:szCs w:val="22"/>
              </w:rPr>
              <w:t>YBBBYYYBYY</w:t>
            </w:r>
          </w:p>
          <w:p w:rsidR="005B729F" w:rsidRPr="00DC20E1" w:rsidRDefault="000C01F6" w:rsidP="00DC20E1">
            <w:pPr>
              <w:pStyle w:val="Tabletext"/>
              <w:spacing w:before="0" w:after="0"/>
              <w:rPr>
                <w:noProof/>
                <w:szCs w:val="22"/>
              </w:rPr>
            </w:pPr>
            <w:r w:rsidRPr="00DC20E1">
              <w:rPr>
                <w:noProof/>
                <w:szCs w:val="22"/>
              </w:rPr>
              <w:t>BYBBYYYBYY</w:t>
            </w:r>
          </w:p>
          <w:p w:rsidR="005B729F" w:rsidRPr="00DC20E1" w:rsidRDefault="000C01F6" w:rsidP="00DC20E1">
            <w:pPr>
              <w:pStyle w:val="Tabletext"/>
              <w:spacing w:before="0" w:after="0"/>
              <w:rPr>
                <w:noProof/>
                <w:szCs w:val="22"/>
              </w:rPr>
            </w:pPr>
            <w:r w:rsidRPr="00DC20E1">
              <w:rPr>
                <w:noProof/>
                <w:szCs w:val="22"/>
              </w:rPr>
              <w:t>YYBBYYYBYB</w:t>
            </w:r>
          </w:p>
          <w:p w:rsidR="005B729F" w:rsidRPr="00DC20E1" w:rsidRDefault="000C01F6" w:rsidP="00DC20E1">
            <w:pPr>
              <w:pStyle w:val="Tabletext"/>
              <w:spacing w:before="0" w:after="0"/>
              <w:rPr>
                <w:noProof/>
                <w:szCs w:val="22"/>
              </w:rPr>
            </w:pPr>
            <w:r w:rsidRPr="00DC20E1">
              <w:rPr>
                <w:noProof/>
                <w:szCs w:val="22"/>
              </w:rPr>
              <w:t>BBYBYYYBYY</w:t>
            </w:r>
          </w:p>
          <w:p w:rsidR="005B729F" w:rsidRPr="00DC20E1" w:rsidRDefault="000C01F6" w:rsidP="00DC20E1">
            <w:pPr>
              <w:pStyle w:val="Tabletext"/>
              <w:spacing w:before="0" w:after="0"/>
              <w:rPr>
                <w:noProof/>
                <w:szCs w:val="22"/>
              </w:rPr>
            </w:pPr>
            <w:r w:rsidRPr="00DC20E1">
              <w:rPr>
                <w:noProof/>
                <w:szCs w:val="22"/>
              </w:rPr>
              <w:t>YBYBYYYBYB</w:t>
            </w:r>
          </w:p>
          <w:p w:rsidR="005B729F" w:rsidRPr="00DC20E1" w:rsidRDefault="000C01F6" w:rsidP="00DC20E1">
            <w:pPr>
              <w:pStyle w:val="Tabletext"/>
              <w:spacing w:before="0" w:after="0"/>
              <w:rPr>
                <w:noProof/>
                <w:szCs w:val="22"/>
              </w:rPr>
            </w:pPr>
            <w:r w:rsidRPr="00DC20E1">
              <w:rPr>
                <w:noProof/>
                <w:szCs w:val="22"/>
              </w:rPr>
              <w:t>BYYBYYYBYB</w:t>
            </w:r>
          </w:p>
          <w:p w:rsidR="005B729F" w:rsidRPr="00DC20E1" w:rsidRDefault="000C01F6" w:rsidP="00DC20E1">
            <w:pPr>
              <w:pStyle w:val="Tabletext"/>
              <w:spacing w:before="0" w:after="0"/>
              <w:rPr>
                <w:noProof/>
                <w:szCs w:val="22"/>
              </w:rPr>
            </w:pPr>
            <w:r w:rsidRPr="00DC20E1">
              <w:rPr>
                <w:noProof/>
                <w:szCs w:val="22"/>
              </w:rPr>
              <w:t>YYYBYYYBBY</w:t>
            </w:r>
          </w:p>
          <w:p w:rsidR="005B729F" w:rsidRPr="00DC20E1" w:rsidRDefault="000C01F6" w:rsidP="00DC20E1">
            <w:pPr>
              <w:pStyle w:val="Tabletext"/>
              <w:spacing w:before="0" w:after="0"/>
              <w:rPr>
                <w:noProof/>
                <w:szCs w:val="22"/>
              </w:rPr>
            </w:pPr>
            <w:r w:rsidRPr="00DC20E1">
              <w:rPr>
                <w:noProof/>
                <w:szCs w:val="22"/>
              </w:rPr>
              <w:t>BBBYYYYBYY</w:t>
            </w:r>
          </w:p>
          <w:p w:rsidR="005B729F" w:rsidRPr="00DC20E1" w:rsidRDefault="000C01F6" w:rsidP="00DC20E1">
            <w:pPr>
              <w:pStyle w:val="Tabletext"/>
              <w:spacing w:before="0" w:after="0"/>
              <w:rPr>
                <w:noProof/>
                <w:szCs w:val="22"/>
              </w:rPr>
            </w:pPr>
            <w:r w:rsidRPr="00DC20E1">
              <w:rPr>
                <w:noProof/>
                <w:szCs w:val="22"/>
              </w:rPr>
              <w:t>YBBYYYYBYB</w:t>
            </w:r>
          </w:p>
          <w:p w:rsidR="005B729F" w:rsidRPr="00DC20E1" w:rsidRDefault="000C01F6" w:rsidP="00DC20E1">
            <w:pPr>
              <w:pStyle w:val="Tabletext"/>
              <w:spacing w:before="0" w:after="0"/>
              <w:rPr>
                <w:noProof/>
                <w:szCs w:val="22"/>
              </w:rPr>
            </w:pPr>
            <w:r w:rsidRPr="00DC20E1">
              <w:rPr>
                <w:noProof/>
                <w:szCs w:val="22"/>
              </w:rPr>
              <w:t>BYBYYYYBYB</w:t>
            </w:r>
          </w:p>
          <w:p w:rsidR="005B729F" w:rsidRPr="00DC20E1" w:rsidRDefault="000C01F6" w:rsidP="00DC20E1">
            <w:pPr>
              <w:pStyle w:val="Tabletext"/>
              <w:spacing w:before="0" w:after="0"/>
              <w:rPr>
                <w:noProof/>
                <w:szCs w:val="22"/>
              </w:rPr>
            </w:pPr>
            <w:r w:rsidRPr="00DC20E1">
              <w:rPr>
                <w:noProof/>
                <w:szCs w:val="22"/>
              </w:rPr>
              <w:t>YYBYYYYBBY</w:t>
            </w:r>
          </w:p>
          <w:p w:rsidR="005B729F" w:rsidRPr="00DC20E1" w:rsidRDefault="000C01F6" w:rsidP="00DC20E1">
            <w:pPr>
              <w:pStyle w:val="Tabletext"/>
              <w:spacing w:before="0" w:after="0"/>
              <w:rPr>
                <w:noProof/>
                <w:szCs w:val="22"/>
              </w:rPr>
            </w:pPr>
            <w:r w:rsidRPr="00DC20E1">
              <w:rPr>
                <w:noProof/>
                <w:szCs w:val="22"/>
              </w:rPr>
              <w:t>BBYYYYYBYB</w:t>
            </w:r>
          </w:p>
          <w:p w:rsidR="005B729F" w:rsidRPr="00DC20E1" w:rsidRDefault="000C01F6" w:rsidP="00DC20E1">
            <w:pPr>
              <w:pStyle w:val="Tabletext"/>
              <w:spacing w:before="0" w:after="0"/>
              <w:rPr>
                <w:noProof/>
                <w:szCs w:val="22"/>
              </w:rPr>
            </w:pPr>
            <w:r w:rsidRPr="00DC20E1">
              <w:rPr>
                <w:noProof/>
                <w:szCs w:val="22"/>
              </w:rPr>
              <w:t>YBYYYYYBBY</w:t>
            </w:r>
          </w:p>
          <w:p w:rsidR="005B729F" w:rsidRPr="00DC20E1" w:rsidRDefault="000C01F6" w:rsidP="00DC20E1">
            <w:pPr>
              <w:pStyle w:val="Tabletext"/>
              <w:spacing w:before="0" w:after="0"/>
              <w:rPr>
                <w:noProof/>
                <w:szCs w:val="22"/>
              </w:rPr>
            </w:pPr>
            <w:r w:rsidRPr="00DC20E1">
              <w:rPr>
                <w:noProof/>
                <w:szCs w:val="22"/>
              </w:rPr>
              <w:t>BYYYYYYBBY</w:t>
            </w:r>
          </w:p>
          <w:p w:rsidR="000C01F6" w:rsidRPr="00DC20E1" w:rsidRDefault="000C01F6" w:rsidP="00DC20E1">
            <w:pPr>
              <w:pStyle w:val="Tabletext"/>
              <w:spacing w:before="0" w:after="0"/>
              <w:rPr>
                <w:noProof/>
                <w:szCs w:val="22"/>
              </w:rPr>
            </w:pPr>
            <w:r w:rsidRPr="00DC20E1">
              <w:rPr>
                <w:noProof/>
                <w:szCs w:val="22"/>
              </w:rPr>
              <w:t>YYYYYYYBBB</w:t>
            </w:r>
          </w:p>
        </w:tc>
      </w:tr>
      <w:tr w:rsidR="000C01F6" w:rsidRPr="00DC20E1" w:rsidTr="008B2F65">
        <w:trPr>
          <w:jc w:val="center"/>
        </w:trPr>
        <w:tc>
          <w:tcPr>
            <w:tcW w:w="494" w:type="pct"/>
          </w:tcPr>
          <w:p w:rsidR="000C01F6" w:rsidRPr="00DC20E1" w:rsidRDefault="000C01F6" w:rsidP="00DC20E1">
            <w:pPr>
              <w:pStyle w:val="Tablelegend"/>
              <w:spacing w:before="0"/>
              <w:ind w:left="0" w:right="0" w:firstLine="0"/>
              <w:rPr>
                <w:noProof/>
                <w:szCs w:val="22"/>
              </w:rPr>
            </w:pPr>
            <w:r w:rsidRPr="00DC20E1">
              <w:rPr>
                <w:noProof/>
                <w:szCs w:val="22"/>
              </w:rPr>
              <w:t>B = 0</w:t>
            </w:r>
          </w:p>
          <w:p w:rsidR="000C01F6" w:rsidRPr="00DC20E1" w:rsidRDefault="000C01F6" w:rsidP="00DC20E1">
            <w:pPr>
              <w:pStyle w:val="Tablelegend"/>
              <w:spacing w:before="0"/>
              <w:ind w:left="0" w:right="0" w:firstLine="0"/>
              <w:rPr>
                <w:noProof/>
                <w:szCs w:val="22"/>
              </w:rPr>
            </w:pPr>
            <w:r w:rsidRPr="00DC20E1">
              <w:rPr>
                <w:noProof/>
                <w:szCs w:val="22"/>
              </w:rPr>
              <w:t>Y = 1</w:t>
            </w:r>
          </w:p>
        </w:tc>
        <w:tc>
          <w:tcPr>
            <w:tcW w:w="4506" w:type="pct"/>
            <w:gridSpan w:val="7"/>
            <w:vAlign w:val="center"/>
          </w:tcPr>
          <w:p w:rsidR="000C01F6" w:rsidRPr="00DC20E1" w:rsidRDefault="000C01F6" w:rsidP="00DC20E1">
            <w:pPr>
              <w:pStyle w:val="Tablelegend"/>
              <w:spacing w:before="0"/>
              <w:ind w:left="0" w:right="0" w:firstLine="0"/>
              <w:rPr>
                <w:noProof/>
                <w:szCs w:val="22"/>
              </w:rPr>
            </w:pPr>
            <w:r w:rsidRPr="00DC20E1">
              <w:rPr>
                <w:noProof/>
                <w:szCs w:val="22"/>
              </w:rPr>
              <w:t>Bitu pārraides secība: bits 1 vispirms.</w:t>
            </w:r>
          </w:p>
        </w:tc>
      </w:tr>
    </w:tbl>
    <w:p w:rsidR="000C01F6" w:rsidRPr="00DC20E1" w:rsidRDefault="000C01F6" w:rsidP="00DC20E1">
      <w:pPr>
        <w:overflowPunct/>
        <w:autoSpaceDE/>
        <w:autoSpaceDN/>
        <w:adjustRightInd/>
        <w:spacing w:before="0"/>
        <w:textAlignment w:val="auto"/>
        <w:rPr>
          <w:noProof/>
          <w:sz w:val="12"/>
          <w:szCs w:val="12"/>
        </w:rPr>
      </w:pPr>
      <w:r w:rsidRPr="00DC20E1">
        <w:rPr>
          <w:sz w:val="12"/>
          <w:szCs w:val="12"/>
        </w:rPr>
        <w:br w:type="page"/>
      </w:r>
    </w:p>
    <w:p w:rsidR="000C01F6" w:rsidRPr="00DC20E1" w:rsidRDefault="000C01F6" w:rsidP="0031749E">
      <w:pPr>
        <w:pStyle w:val="TableNo"/>
        <w:keepNext w:val="0"/>
        <w:spacing w:before="0" w:after="0"/>
      </w:pPr>
      <w:r w:rsidRPr="00DC20E1">
        <w:lastRenderedPageBreak/>
        <w:t>A1-2. TABULA</w:t>
      </w:r>
    </w:p>
    <w:p w:rsidR="00267ABB" w:rsidRPr="00DC20E1" w:rsidRDefault="00267ABB" w:rsidP="0031749E">
      <w:pPr>
        <w:spacing w:before="0"/>
        <w:jc w:val="center"/>
      </w:pPr>
    </w:p>
    <w:p w:rsidR="000C01F6" w:rsidRPr="00DC20E1" w:rsidRDefault="000C01F6" w:rsidP="0031749E">
      <w:pPr>
        <w:pStyle w:val="Tabletitle"/>
        <w:keepNext w:val="0"/>
        <w:spacing w:after="0"/>
        <w:rPr>
          <w:noProof/>
        </w:rPr>
      </w:pPr>
      <w:r w:rsidRPr="00DC20E1">
        <w:t>Decimālo skaitļu pakošana desmit bitu rakstzīmēs</w:t>
      </w:r>
    </w:p>
    <w:p w:rsidR="00A72948" w:rsidRPr="00DC20E1" w:rsidRDefault="00A72948" w:rsidP="00DC20E1">
      <w:pPr>
        <w:pStyle w:val="Tablehead"/>
        <w:keepNext w:val="0"/>
        <w:spacing w:before="0" w:after="0"/>
        <w:jc w:val="both"/>
      </w:pPr>
    </w:p>
    <w:tbl>
      <w:tblPr>
        <w:tblW w:w="5000" w:type="pct"/>
        <w:jc w:val="center"/>
        <w:tblCellMar>
          <w:top w:w="28" w:type="dxa"/>
          <w:left w:w="28" w:type="dxa"/>
          <w:bottom w:w="28" w:type="dxa"/>
          <w:right w:w="28" w:type="dxa"/>
        </w:tblCellMar>
        <w:tblLook w:val="0000" w:firstRow="0" w:lastRow="0" w:firstColumn="0" w:lastColumn="0" w:noHBand="0" w:noVBand="0"/>
      </w:tblPr>
      <w:tblGrid>
        <w:gridCol w:w="1097"/>
        <w:gridCol w:w="843"/>
        <w:gridCol w:w="1056"/>
        <w:gridCol w:w="897"/>
        <w:gridCol w:w="895"/>
        <w:gridCol w:w="1056"/>
        <w:gridCol w:w="951"/>
        <w:gridCol w:w="683"/>
        <w:gridCol w:w="911"/>
        <w:gridCol w:w="683"/>
      </w:tblGrid>
      <w:tr w:rsidR="000C01F6" w:rsidRPr="00DC20E1" w:rsidTr="0031749E">
        <w:trPr>
          <w:cantSplit/>
          <w:jc w:val="center"/>
        </w:trPr>
        <w:tc>
          <w:tcPr>
            <w:tcW w:w="5000" w:type="pct"/>
            <w:gridSpan w:val="10"/>
            <w:tcBorders>
              <w:top w:val="single" w:sz="6" w:space="0" w:color="auto"/>
              <w:left w:val="single" w:sz="6" w:space="0" w:color="auto"/>
              <w:bottom w:val="single" w:sz="6" w:space="0" w:color="auto"/>
              <w:right w:val="single" w:sz="6" w:space="0" w:color="auto"/>
            </w:tcBorders>
            <w:vAlign w:val="center"/>
          </w:tcPr>
          <w:p w:rsidR="000C01F6" w:rsidRPr="00DC20E1" w:rsidRDefault="000C01F6" w:rsidP="0031749E">
            <w:pPr>
              <w:pStyle w:val="Tablehead"/>
              <w:keepNext w:val="0"/>
              <w:spacing w:before="0" w:after="0"/>
              <w:rPr>
                <w:b w:val="0"/>
                <w:bCs/>
                <w:noProof/>
                <w:sz w:val="24"/>
              </w:rPr>
            </w:pPr>
            <w:r w:rsidRPr="00DC20E1">
              <w:rPr>
                <w:b w:val="0"/>
                <w:noProof/>
                <w:sz w:val="24"/>
              </w:rPr>
              <w:t>Cipari, lai izteiktu</w:t>
            </w:r>
          </w:p>
        </w:tc>
      </w:tr>
      <w:tr w:rsidR="000C01F6" w:rsidRPr="00DC20E1" w:rsidTr="0031749E">
        <w:trPr>
          <w:cantSplit/>
          <w:jc w:val="center"/>
        </w:trPr>
        <w:tc>
          <w:tcPr>
            <w:tcW w:w="605"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tūkstošiem</w:t>
            </w:r>
          </w:p>
          <w:p w:rsidR="005B729F" w:rsidRPr="00DC20E1" w:rsidRDefault="000C01F6" w:rsidP="0031749E">
            <w:pPr>
              <w:pStyle w:val="Tabletext"/>
              <w:spacing w:before="0" w:after="0"/>
              <w:jc w:val="center"/>
              <w:rPr>
                <w:noProof/>
                <w:sz w:val="24"/>
                <w:szCs w:val="18"/>
              </w:rPr>
            </w:pPr>
            <w:r w:rsidRPr="00DC20E1">
              <w:rPr>
                <w:noProof/>
                <w:sz w:val="24"/>
              </w:rPr>
              <w:t>miljonu</w:t>
            </w:r>
          </w:p>
          <w:p w:rsidR="000C01F6" w:rsidRPr="00DC20E1" w:rsidRDefault="000C01F6" w:rsidP="0031749E">
            <w:pPr>
              <w:pStyle w:val="Tabletext"/>
              <w:spacing w:before="0" w:after="0"/>
              <w:jc w:val="center"/>
              <w:rPr>
                <w:noProof/>
                <w:sz w:val="24"/>
                <w:szCs w:val="18"/>
              </w:rPr>
            </w:pPr>
            <w:r w:rsidRPr="00DC20E1">
              <w:rPr>
                <w:noProof/>
                <w:sz w:val="24"/>
              </w:rPr>
              <w:t>D2</w:t>
            </w:r>
          </w:p>
        </w:tc>
        <w:tc>
          <w:tcPr>
            <w:tcW w:w="465"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simtiem</w:t>
            </w:r>
          </w:p>
          <w:p w:rsidR="005B729F" w:rsidRPr="00DC20E1" w:rsidRDefault="000C01F6" w:rsidP="0031749E">
            <w:pPr>
              <w:pStyle w:val="Tabletext"/>
              <w:spacing w:before="0" w:after="0"/>
              <w:jc w:val="center"/>
              <w:rPr>
                <w:noProof/>
                <w:sz w:val="24"/>
                <w:szCs w:val="18"/>
              </w:rPr>
            </w:pPr>
            <w:r w:rsidRPr="00DC20E1">
              <w:rPr>
                <w:noProof/>
                <w:sz w:val="24"/>
              </w:rPr>
              <w:t>miljonu</w:t>
            </w:r>
          </w:p>
          <w:p w:rsidR="000C01F6" w:rsidRPr="00DC20E1" w:rsidRDefault="000C01F6" w:rsidP="0031749E">
            <w:pPr>
              <w:pStyle w:val="Tabletext"/>
              <w:spacing w:before="0" w:after="0"/>
              <w:jc w:val="center"/>
              <w:rPr>
                <w:noProof/>
                <w:sz w:val="24"/>
                <w:szCs w:val="18"/>
              </w:rPr>
            </w:pPr>
            <w:r w:rsidRPr="00DC20E1">
              <w:rPr>
                <w:noProof/>
                <w:sz w:val="24"/>
              </w:rPr>
              <w:t>D1</w:t>
            </w:r>
          </w:p>
        </w:tc>
        <w:tc>
          <w:tcPr>
            <w:tcW w:w="582"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desmitiem miljonu</w:t>
            </w:r>
          </w:p>
          <w:p w:rsidR="000C01F6" w:rsidRPr="00DC20E1" w:rsidRDefault="000C01F6" w:rsidP="0031749E">
            <w:pPr>
              <w:pStyle w:val="Tabletext"/>
              <w:spacing w:before="0" w:after="0"/>
              <w:jc w:val="center"/>
              <w:rPr>
                <w:noProof/>
                <w:sz w:val="24"/>
                <w:szCs w:val="18"/>
              </w:rPr>
            </w:pPr>
            <w:r w:rsidRPr="00DC20E1">
              <w:rPr>
                <w:noProof/>
                <w:sz w:val="24"/>
              </w:rPr>
              <w:t>D2</w:t>
            </w:r>
          </w:p>
        </w:tc>
        <w:tc>
          <w:tcPr>
            <w:tcW w:w="494"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miljonus</w:t>
            </w:r>
          </w:p>
          <w:p w:rsidR="000C01F6" w:rsidRPr="00DC20E1" w:rsidRDefault="000C01F6" w:rsidP="0031749E">
            <w:pPr>
              <w:pStyle w:val="Tabletext"/>
              <w:spacing w:before="0" w:after="0"/>
              <w:jc w:val="center"/>
              <w:rPr>
                <w:noProof/>
                <w:sz w:val="24"/>
                <w:szCs w:val="18"/>
              </w:rPr>
            </w:pPr>
            <w:r w:rsidRPr="00DC20E1">
              <w:rPr>
                <w:noProof/>
                <w:sz w:val="24"/>
              </w:rPr>
              <w:t>D1</w:t>
            </w:r>
          </w:p>
        </w:tc>
        <w:tc>
          <w:tcPr>
            <w:tcW w:w="494"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simtiem tūkstošu</w:t>
            </w:r>
          </w:p>
          <w:p w:rsidR="000C01F6" w:rsidRPr="00DC20E1" w:rsidRDefault="000C01F6" w:rsidP="0031749E">
            <w:pPr>
              <w:pStyle w:val="Tabletext"/>
              <w:spacing w:before="0" w:after="0"/>
              <w:jc w:val="center"/>
              <w:rPr>
                <w:noProof/>
                <w:sz w:val="24"/>
                <w:szCs w:val="18"/>
              </w:rPr>
            </w:pPr>
            <w:r w:rsidRPr="00DC20E1">
              <w:rPr>
                <w:noProof/>
                <w:sz w:val="24"/>
              </w:rPr>
              <w:t>D2</w:t>
            </w:r>
          </w:p>
        </w:tc>
        <w:tc>
          <w:tcPr>
            <w:tcW w:w="582"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desmitiem tūkstošu</w:t>
            </w:r>
          </w:p>
          <w:p w:rsidR="000C01F6" w:rsidRPr="00DC20E1" w:rsidRDefault="000C01F6" w:rsidP="0031749E">
            <w:pPr>
              <w:pStyle w:val="Tabletext"/>
              <w:spacing w:before="0" w:after="0"/>
              <w:jc w:val="center"/>
              <w:rPr>
                <w:noProof/>
                <w:sz w:val="24"/>
                <w:szCs w:val="18"/>
              </w:rPr>
            </w:pPr>
            <w:r w:rsidRPr="00DC20E1">
              <w:rPr>
                <w:noProof/>
                <w:sz w:val="24"/>
              </w:rPr>
              <w:t>D1</w:t>
            </w:r>
          </w:p>
        </w:tc>
        <w:tc>
          <w:tcPr>
            <w:tcW w:w="524"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tūkstošus</w:t>
            </w:r>
          </w:p>
          <w:p w:rsidR="000C01F6" w:rsidRPr="00DC20E1" w:rsidRDefault="000C01F6" w:rsidP="0031749E">
            <w:pPr>
              <w:pStyle w:val="Tabletext"/>
              <w:spacing w:before="0" w:after="0"/>
              <w:jc w:val="center"/>
              <w:rPr>
                <w:noProof/>
                <w:sz w:val="24"/>
                <w:szCs w:val="18"/>
              </w:rPr>
            </w:pPr>
            <w:r w:rsidRPr="00DC20E1">
              <w:rPr>
                <w:noProof/>
                <w:sz w:val="24"/>
              </w:rPr>
              <w:t>D2</w:t>
            </w:r>
          </w:p>
        </w:tc>
        <w:tc>
          <w:tcPr>
            <w:tcW w:w="376"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simtus</w:t>
            </w:r>
          </w:p>
          <w:p w:rsidR="000C01F6" w:rsidRPr="00DC20E1" w:rsidRDefault="000C01F6" w:rsidP="0031749E">
            <w:pPr>
              <w:pStyle w:val="Tabletext"/>
              <w:spacing w:before="0" w:after="0"/>
              <w:jc w:val="center"/>
              <w:rPr>
                <w:noProof/>
                <w:sz w:val="24"/>
                <w:szCs w:val="18"/>
              </w:rPr>
            </w:pPr>
            <w:r w:rsidRPr="00DC20E1">
              <w:rPr>
                <w:noProof/>
                <w:sz w:val="24"/>
              </w:rPr>
              <w:t>D1</w:t>
            </w:r>
          </w:p>
        </w:tc>
        <w:tc>
          <w:tcPr>
            <w:tcW w:w="502"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desmitus</w:t>
            </w:r>
          </w:p>
          <w:p w:rsidR="000C01F6" w:rsidRPr="00DC20E1" w:rsidRDefault="000C01F6" w:rsidP="0031749E">
            <w:pPr>
              <w:pStyle w:val="Tabletext"/>
              <w:spacing w:before="0" w:after="0"/>
              <w:jc w:val="center"/>
              <w:rPr>
                <w:noProof/>
                <w:sz w:val="24"/>
                <w:szCs w:val="18"/>
              </w:rPr>
            </w:pPr>
            <w:r w:rsidRPr="00DC20E1">
              <w:rPr>
                <w:noProof/>
                <w:sz w:val="24"/>
              </w:rPr>
              <w:t>D2</w:t>
            </w:r>
          </w:p>
        </w:tc>
        <w:tc>
          <w:tcPr>
            <w:tcW w:w="376" w:type="pct"/>
            <w:tcBorders>
              <w:top w:val="single" w:sz="6" w:space="0" w:color="auto"/>
              <w:bottom w:val="single" w:sz="6" w:space="0" w:color="auto"/>
              <w:right w:val="single" w:sz="6" w:space="0" w:color="auto"/>
            </w:tcBorders>
            <w:vAlign w:val="center"/>
          </w:tcPr>
          <w:p w:rsidR="005B729F" w:rsidRPr="00DC20E1" w:rsidRDefault="000C01F6" w:rsidP="0031749E">
            <w:pPr>
              <w:pStyle w:val="Tabletext"/>
              <w:spacing w:before="0" w:after="0"/>
              <w:jc w:val="center"/>
              <w:rPr>
                <w:noProof/>
                <w:sz w:val="24"/>
                <w:szCs w:val="18"/>
              </w:rPr>
            </w:pPr>
            <w:r w:rsidRPr="00DC20E1">
              <w:rPr>
                <w:noProof/>
                <w:sz w:val="24"/>
              </w:rPr>
              <w:t>vienus</w:t>
            </w:r>
          </w:p>
          <w:p w:rsidR="000C01F6" w:rsidRPr="00DC20E1" w:rsidRDefault="000C01F6" w:rsidP="0031749E">
            <w:pPr>
              <w:pStyle w:val="Tabletext"/>
              <w:spacing w:before="0" w:after="0"/>
              <w:jc w:val="center"/>
              <w:rPr>
                <w:noProof/>
                <w:sz w:val="24"/>
                <w:szCs w:val="18"/>
              </w:rPr>
            </w:pPr>
            <w:r w:rsidRPr="00DC20E1">
              <w:rPr>
                <w:noProof/>
                <w:sz w:val="24"/>
              </w:rPr>
              <w:t>D1</w:t>
            </w:r>
          </w:p>
        </w:tc>
      </w:tr>
      <w:tr w:rsidR="000C01F6" w:rsidRPr="00DC20E1" w:rsidTr="0031749E">
        <w:trPr>
          <w:cantSplit/>
          <w:jc w:val="center"/>
        </w:trPr>
        <w:tc>
          <w:tcPr>
            <w:tcW w:w="1069" w:type="pct"/>
            <w:gridSpan w:val="2"/>
            <w:tcBorders>
              <w:top w:val="single" w:sz="6" w:space="0" w:color="auto"/>
              <w:left w:val="single" w:sz="6" w:space="0" w:color="auto"/>
              <w:bottom w:val="single" w:sz="6" w:space="0" w:color="auto"/>
              <w:right w:val="single" w:sz="6" w:space="0" w:color="auto"/>
            </w:tcBorders>
            <w:vAlign w:val="center"/>
          </w:tcPr>
          <w:p w:rsidR="000C01F6" w:rsidRPr="00DC20E1" w:rsidRDefault="000C01F6" w:rsidP="0031749E">
            <w:pPr>
              <w:pStyle w:val="Tabletext"/>
              <w:spacing w:before="0" w:after="0"/>
              <w:jc w:val="center"/>
              <w:rPr>
                <w:noProof/>
                <w:sz w:val="24"/>
                <w:szCs w:val="18"/>
              </w:rPr>
            </w:pPr>
            <w:r w:rsidRPr="00DC20E1">
              <w:rPr>
                <w:noProof/>
                <w:sz w:val="24"/>
              </w:rPr>
              <w:t>Rakstzīme 5</w:t>
            </w:r>
          </w:p>
        </w:tc>
        <w:tc>
          <w:tcPr>
            <w:tcW w:w="1076" w:type="pct"/>
            <w:gridSpan w:val="2"/>
            <w:tcBorders>
              <w:top w:val="single" w:sz="6" w:space="0" w:color="auto"/>
              <w:bottom w:val="single" w:sz="6" w:space="0" w:color="auto"/>
              <w:right w:val="single" w:sz="6" w:space="0" w:color="auto"/>
            </w:tcBorders>
            <w:vAlign w:val="center"/>
          </w:tcPr>
          <w:p w:rsidR="000C01F6" w:rsidRPr="00DC20E1" w:rsidRDefault="000C01F6" w:rsidP="0031749E">
            <w:pPr>
              <w:pStyle w:val="Tabletext"/>
              <w:spacing w:before="0" w:after="0"/>
              <w:jc w:val="center"/>
              <w:rPr>
                <w:noProof/>
                <w:sz w:val="24"/>
                <w:szCs w:val="18"/>
              </w:rPr>
            </w:pPr>
            <w:r w:rsidRPr="00DC20E1">
              <w:rPr>
                <w:noProof/>
                <w:sz w:val="24"/>
              </w:rPr>
              <w:t>Rakstzīme 4</w:t>
            </w:r>
          </w:p>
        </w:tc>
        <w:tc>
          <w:tcPr>
            <w:tcW w:w="1076" w:type="pct"/>
            <w:gridSpan w:val="2"/>
            <w:tcBorders>
              <w:top w:val="single" w:sz="6" w:space="0" w:color="auto"/>
              <w:bottom w:val="single" w:sz="6" w:space="0" w:color="auto"/>
              <w:right w:val="single" w:sz="6" w:space="0" w:color="auto"/>
            </w:tcBorders>
            <w:vAlign w:val="center"/>
          </w:tcPr>
          <w:p w:rsidR="000C01F6" w:rsidRPr="00DC20E1" w:rsidRDefault="000C01F6" w:rsidP="0031749E">
            <w:pPr>
              <w:pStyle w:val="Tabletext"/>
              <w:spacing w:before="0" w:after="0"/>
              <w:jc w:val="center"/>
              <w:rPr>
                <w:noProof/>
                <w:sz w:val="24"/>
                <w:szCs w:val="18"/>
              </w:rPr>
            </w:pPr>
            <w:r w:rsidRPr="00DC20E1">
              <w:rPr>
                <w:noProof/>
                <w:sz w:val="24"/>
              </w:rPr>
              <w:t>Rakstzīme 3</w:t>
            </w:r>
          </w:p>
        </w:tc>
        <w:tc>
          <w:tcPr>
            <w:tcW w:w="900" w:type="pct"/>
            <w:gridSpan w:val="2"/>
            <w:tcBorders>
              <w:top w:val="single" w:sz="6" w:space="0" w:color="auto"/>
              <w:bottom w:val="single" w:sz="6" w:space="0" w:color="auto"/>
              <w:right w:val="single" w:sz="6" w:space="0" w:color="auto"/>
            </w:tcBorders>
            <w:vAlign w:val="center"/>
          </w:tcPr>
          <w:p w:rsidR="000C01F6" w:rsidRPr="00DC20E1" w:rsidRDefault="000C01F6" w:rsidP="0031749E">
            <w:pPr>
              <w:pStyle w:val="Tabletext"/>
              <w:spacing w:before="0" w:after="0"/>
              <w:jc w:val="center"/>
              <w:rPr>
                <w:noProof/>
                <w:sz w:val="24"/>
                <w:szCs w:val="18"/>
              </w:rPr>
            </w:pPr>
            <w:r w:rsidRPr="00DC20E1">
              <w:rPr>
                <w:noProof/>
                <w:sz w:val="24"/>
              </w:rPr>
              <w:t>Rakstzīme 2</w:t>
            </w:r>
          </w:p>
        </w:tc>
        <w:tc>
          <w:tcPr>
            <w:tcW w:w="878" w:type="pct"/>
            <w:gridSpan w:val="2"/>
            <w:tcBorders>
              <w:top w:val="single" w:sz="6" w:space="0" w:color="auto"/>
              <w:bottom w:val="single" w:sz="6" w:space="0" w:color="auto"/>
              <w:right w:val="single" w:sz="6" w:space="0" w:color="auto"/>
            </w:tcBorders>
            <w:vAlign w:val="center"/>
          </w:tcPr>
          <w:p w:rsidR="000C01F6" w:rsidRPr="00DC20E1" w:rsidRDefault="000C01F6" w:rsidP="0031749E">
            <w:pPr>
              <w:pStyle w:val="Tabletext"/>
              <w:spacing w:before="0" w:after="0"/>
              <w:jc w:val="center"/>
              <w:rPr>
                <w:noProof/>
                <w:sz w:val="24"/>
                <w:szCs w:val="18"/>
              </w:rPr>
            </w:pPr>
            <w:r w:rsidRPr="00DC20E1">
              <w:rPr>
                <w:noProof/>
                <w:sz w:val="24"/>
              </w:rPr>
              <w:t>Rakstzīme 1</w:t>
            </w:r>
          </w:p>
        </w:tc>
      </w:tr>
      <w:tr w:rsidR="000C01F6" w:rsidRPr="00DC20E1" w:rsidTr="00267ABB">
        <w:trPr>
          <w:cantSplit/>
          <w:jc w:val="center"/>
        </w:trPr>
        <w:tc>
          <w:tcPr>
            <w:tcW w:w="5000" w:type="pct"/>
            <w:gridSpan w:val="10"/>
            <w:tcBorders>
              <w:top w:val="single" w:sz="6" w:space="0" w:color="auto"/>
            </w:tcBorders>
            <w:vAlign w:val="center"/>
          </w:tcPr>
          <w:p w:rsidR="000C01F6" w:rsidRPr="00DC20E1" w:rsidRDefault="000C01F6" w:rsidP="00DC20E1">
            <w:pPr>
              <w:pStyle w:val="Tablelegend"/>
              <w:spacing w:before="0"/>
              <w:ind w:left="0" w:right="0" w:firstLine="0"/>
              <w:rPr>
                <w:noProof/>
                <w:sz w:val="24"/>
                <w:szCs w:val="18"/>
              </w:rPr>
            </w:pPr>
            <w:r w:rsidRPr="00DC20E1">
              <w:rPr>
                <w:noProof/>
                <w:sz w:val="24"/>
              </w:rPr>
              <w:t>1. PIEZĪME.</w:t>
            </w:r>
            <w:r w:rsidR="00441A7E" w:rsidRPr="00DC20E1">
              <w:rPr>
                <w:noProof/>
                <w:sz w:val="24"/>
              </w:rPr>
              <w:t xml:space="preserve"> </w:t>
            </w:r>
            <w:r w:rsidRPr="00DC20E1">
              <w:rPr>
                <w:noProof/>
                <w:sz w:val="24"/>
              </w:rPr>
              <w:t>Rakstzīme 1 ir pēdējā pārraidītā rakstzīme.</w:t>
            </w:r>
          </w:p>
          <w:p w:rsidR="005B729F" w:rsidRPr="00DC20E1" w:rsidRDefault="000C01F6" w:rsidP="00DC20E1">
            <w:pPr>
              <w:pStyle w:val="Tablelegend"/>
              <w:spacing w:before="0"/>
              <w:ind w:left="0" w:right="0" w:firstLine="0"/>
              <w:rPr>
                <w:noProof/>
                <w:sz w:val="24"/>
                <w:szCs w:val="18"/>
              </w:rPr>
            </w:pPr>
            <w:r w:rsidRPr="00DC20E1">
              <w:rPr>
                <w:noProof/>
                <w:sz w:val="24"/>
              </w:rPr>
              <w:t>Ciparu secība D2-D1 ir no 00 līdz 99 ieskaitot katrā rakstzīmē (rakstzīme 1 līdz 5 ieskaitot). Rakstzīmi, kas izsaka konkrētu divciparu decimālskaitli, pārraida kā simbola skaitli (sk. A1</w:t>
            </w:r>
            <w:r w:rsidRPr="00DC20E1">
              <w:noBreakHyphen/>
            </w:r>
            <w:r w:rsidRPr="00DC20E1">
              <w:rPr>
                <w:noProof/>
                <w:sz w:val="24"/>
              </w:rPr>
              <w:t>1. tabulu), kas ir identisks šim konkrētajam divciparu decimālskaitlim.</w:t>
            </w:r>
          </w:p>
          <w:p w:rsidR="000C01F6" w:rsidRPr="00DC20E1" w:rsidRDefault="000C01F6" w:rsidP="00DC20E1">
            <w:pPr>
              <w:pStyle w:val="Tablelegend"/>
              <w:spacing w:before="0"/>
              <w:ind w:left="0" w:right="0" w:firstLine="0"/>
              <w:rPr>
                <w:noProof/>
                <w:sz w:val="24"/>
              </w:rPr>
            </w:pPr>
            <w:r w:rsidRPr="00DC20E1">
              <w:rPr>
                <w:rFonts w:eastAsiaTheme="minorEastAsia"/>
                <w:noProof/>
                <w:sz w:val="24"/>
              </w:rPr>
              <w:t>Ja skaitlim ir decimālciparu nepāra skaits, nozīmīgākās pozīcijas priekšā pieliek nulli, lai integrālais skaitlis būtu desmit bitu rakstzīmes.</w:t>
            </w:r>
          </w:p>
        </w:tc>
      </w:tr>
    </w:tbl>
    <w:p w:rsidR="000C01F6" w:rsidRPr="00DC20E1" w:rsidRDefault="000C01F6" w:rsidP="00DC20E1">
      <w:pPr>
        <w:pStyle w:val="Tablefin"/>
        <w:rPr>
          <w:noProof/>
          <w:sz w:val="24"/>
        </w:rPr>
      </w:pPr>
    </w:p>
    <w:p w:rsidR="00267ABB" w:rsidRPr="00DC20E1" w:rsidRDefault="00267ABB" w:rsidP="00DC20E1">
      <w:pPr>
        <w:spacing w:before="0"/>
      </w:pPr>
    </w:p>
    <w:p w:rsidR="000C01F6" w:rsidRPr="00DC20E1" w:rsidRDefault="000C01F6" w:rsidP="0031749E">
      <w:pPr>
        <w:pStyle w:val="TableNo"/>
        <w:keepNext w:val="0"/>
        <w:spacing w:before="0" w:after="0"/>
      </w:pPr>
      <w:r w:rsidRPr="00DC20E1">
        <w:t>A1-3. TABULA</w:t>
      </w:r>
    </w:p>
    <w:p w:rsidR="00267ABB" w:rsidRPr="00DC20E1" w:rsidRDefault="00267ABB" w:rsidP="0031749E">
      <w:pPr>
        <w:spacing w:before="0"/>
        <w:jc w:val="center"/>
      </w:pPr>
    </w:p>
    <w:p w:rsidR="000C01F6" w:rsidRPr="00DC20E1" w:rsidRDefault="000C01F6" w:rsidP="0031749E">
      <w:pPr>
        <w:pStyle w:val="Tabletitle"/>
        <w:keepNext w:val="0"/>
        <w:spacing w:after="0"/>
        <w:rPr>
          <w:noProof/>
        </w:rPr>
      </w:pPr>
      <w:r w:rsidRPr="00DC20E1">
        <w:t>Simbola skaitļu no 100 līdz 127 lietošana</w:t>
      </w:r>
    </w:p>
    <w:p w:rsidR="00A72948" w:rsidRPr="00DC20E1" w:rsidRDefault="00A72948" w:rsidP="00DC20E1">
      <w:pPr>
        <w:pStyle w:val="Tablehead"/>
        <w:keepNext w:val="0"/>
        <w:spacing w:before="0" w:after="0"/>
        <w:jc w:val="both"/>
      </w:pPr>
    </w:p>
    <w:tbl>
      <w:tblPr>
        <w:tblW w:w="502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856"/>
        <w:gridCol w:w="1250"/>
        <w:gridCol w:w="1452"/>
        <w:gridCol w:w="1255"/>
        <w:gridCol w:w="1255"/>
        <w:gridCol w:w="1459"/>
        <w:gridCol w:w="1594"/>
      </w:tblGrid>
      <w:tr w:rsidR="00237D9E" w:rsidRPr="00DC20E1" w:rsidTr="00237D9E">
        <w:trPr>
          <w:cantSplit/>
          <w:tblHeader/>
          <w:jc w:val="center"/>
        </w:trPr>
        <w:tc>
          <w:tcPr>
            <w:tcW w:w="469" w:type="pct"/>
            <w:vAlign w:val="center"/>
          </w:tcPr>
          <w:p w:rsidR="000C01F6" w:rsidRPr="00DC20E1" w:rsidRDefault="000C01F6" w:rsidP="0031749E">
            <w:pPr>
              <w:pStyle w:val="Tablehead"/>
              <w:keepNext w:val="0"/>
              <w:spacing w:before="0" w:after="0"/>
              <w:rPr>
                <w:noProof/>
                <w:szCs w:val="22"/>
              </w:rPr>
            </w:pPr>
            <w:r w:rsidRPr="00DC20E1">
              <w:rPr>
                <w:noProof/>
                <w:szCs w:val="22"/>
              </w:rPr>
              <w:t>Simbols</w:t>
            </w:r>
            <w:r w:rsidR="00237D9E" w:rsidRPr="00DC20E1">
              <w:rPr>
                <w:noProof/>
                <w:szCs w:val="22"/>
              </w:rPr>
              <w:t xml:space="preserve"> </w:t>
            </w:r>
            <w:r w:rsidRPr="00DC20E1">
              <w:rPr>
                <w:noProof/>
                <w:szCs w:val="22"/>
              </w:rPr>
              <w:t>Nr.</w:t>
            </w:r>
          </w:p>
        </w:tc>
        <w:tc>
          <w:tcPr>
            <w:tcW w:w="685" w:type="pct"/>
            <w:vAlign w:val="center"/>
          </w:tcPr>
          <w:p w:rsidR="000C01F6" w:rsidRPr="00DC20E1" w:rsidRDefault="000C01F6" w:rsidP="0031749E">
            <w:pPr>
              <w:pStyle w:val="Tablehead"/>
              <w:keepNext w:val="0"/>
              <w:spacing w:before="0" w:after="0"/>
              <w:rPr>
                <w:noProof/>
                <w:szCs w:val="22"/>
              </w:rPr>
            </w:pPr>
            <w:r w:rsidRPr="00DC20E1">
              <w:rPr>
                <w:noProof/>
                <w:szCs w:val="22"/>
              </w:rPr>
              <w:t>Fāzēšana</w:t>
            </w:r>
            <w:r w:rsidR="00267ABB" w:rsidRPr="00DC20E1">
              <w:rPr>
                <w:noProof/>
                <w:szCs w:val="22"/>
              </w:rPr>
              <w:t xml:space="preserve"> </w:t>
            </w:r>
            <w:r w:rsidRPr="00DC20E1">
              <w:rPr>
                <w:noProof/>
                <w:szCs w:val="22"/>
              </w:rPr>
              <w:t>un unikālās funkcijas</w:t>
            </w:r>
          </w:p>
        </w:tc>
        <w:tc>
          <w:tcPr>
            <w:tcW w:w="796" w:type="pct"/>
            <w:vAlign w:val="center"/>
          </w:tcPr>
          <w:p w:rsidR="000C01F6" w:rsidRPr="00DC20E1" w:rsidRDefault="000C01F6" w:rsidP="0031749E">
            <w:pPr>
              <w:pStyle w:val="Tablehead"/>
              <w:keepNext w:val="0"/>
              <w:spacing w:before="0" w:after="0"/>
              <w:rPr>
                <w:noProof/>
                <w:szCs w:val="22"/>
              </w:rPr>
            </w:pPr>
            <w:r w:rsidRPr="00DC20E1">
              <w:rPr>
                <w:noProof/>
                <w:szCs w:val="22"/>
              </w:rPr>
              <w:t>Formāta noteicējs</w:t>
            </w:r>
            <w:r w:rsidRPr="00DC20E1">
              <w:rPr>
                <w:noProof/>
                <w:szCs w:val="22"/>
                <w:vertAlign w:val="superscript"/>
              </w:rPr>
              <w:t>(1)</w:t>
            </w:r>
          </w:p>
        </w:tc>
        <w:tc>
          <w:tcPr>
            <w:tcW w:w="688" w:type="pct"/>
            <w:vAlign w:val="center"/>
          </w:tcPr>
          <w:p w:rsidR="000C01F6" w:rsidRPr="00DC20E1" w:rsidRDefault="000C01F6" w:rsidP="0031749E">
            <w:pPr>
              <w:pStyle w:val="Tablehead"/>
              <w:keepNext w:val="0"/>
              <w:spacing w:before="0" w:after="0"/>
              <w:rPr>
                <w:noProof/>
                <w:szCs w:val="22"/>
              </w:rPr>
            </w:pPr>
            <w:r w:rsidRPr="00DC20E1">
              <w:rPr>
                <w:noProof/>
                <w:szCs w:val="22"/>
              </w:rPr>
              <w:t>Kategorija</w:t>
            </w:r>
            <w:r w:rsidRPr="00DC20E1">
              <w:rPr>
                <w:noProof/>
                <w:szCs w:val="22"/>
                <w:vertAlign w:val="superscript"/>
              </w:rPr>
              <w:t>(1)</w:t>
            </w:r>
          </w:p>
        </w:tc>
        <w:tc>
          <w:tcPr>
            <w:tcW w:w="688" w:type="pct"/>
            <w:vAlign w:val="center"/>
          </w:tcPr>
          <w:p w:rsidR="000C01F6" w:rsidRPr="00DC20E1" w:rsidRDefault="000C01F6" w:rsidP="0031749E">
            <w:pPr>
              <w:pStyle w:val="Tablehead"/>
              <w:keepNext w:val="0"/>
              <w:spacing w:before="0" w:after="0"/>
              <w:rPr>
                <w:noProof/>
                <w:szCs w:val="22"/>
              </w:rPr>
            </w:pPr>
            <w:r w:rsidRPr="00DC20E1">
              <w:rPr>
                <w:noProof/>
                <w:szCs w:val="22"/>
              </w:rPr>
              <w:t>Briesmu</w:t>
            </w:r>
            <w:r w:rsidR="00267ABB" w:rsidRPr="00DC20E1">
              <w:rPr>
                <w:noProof/>
                <w:szCs w:val="22"/>
              </w:rPr>
              <w:t xml:space="preserve"> </w:t>
            </w:r>
            <w:r w:rsidRPr="00DC20E1">
              <w:rPr>
                <w:noProof/>
                <w:szCs w:val="22"/>
              </w:rPr>
              <w:t>veids</w:t>
            </w:r>
            <w:r w:rsidRPr="00DC20E1">
              <w:rPr>
                <w:noProof/>
                <w:szCs w:val="22"/>
                <w:vertAlign w:val="superscript"/>
              </w:rPr>
              <w:t>(1)</w:t>
            </w:r>
          </w:p>
        </w:tc>
        <w:tc>
          <w:tcPr>
            <w:tcW w:w="800" w:type="pct"/>
            <w:vAlign w:val="center"/>
          </w:tcPr>
          <w:p w:rsidR="000C01F6" w:rsidRPr="00DC20E1" w:rsidRDefault="000C01F6" w:rsidP="0031749E">
            <w:pPr>
              <w:pStyle w:val="Tablehead"/>
              <w:keepNext w:val="0"/>
              <w:spacing w:before="0" w:after="0"/>
              <w:rPr>
                <w:noProof/>
                <w:szCs w:val="22"/>
                <w:vertAlign w:val="superscript"/>
              </w:rPr>
            </w:pPr>
            <w:r w:rsidRPr="00DC20E1">
              <w:rPr>
                <w:noProof/>
                <w:szCs w:val="22"/>
              </w:rPr>
              <w:t>Pirmā telekomanda</w:t>
            </w:r>
            <w:r w:rsidRPr="00DC20E1">
              <w:rPr>
                <w:noProof/>
                <w:szCs w:val="22"/>
                <w:vertAlign w:val="superscript"/>
              </w:rPr>
              <w:t>(1)</w:t>
            </w:r>
          </w:p>
        </w:tc>
        <w:tc>
          <w:tcPr>
            <w:tcW w:w="874" w:type="pct"/>
            <w:vAlign w:val="center"/>
          </w:tcPr>
          <w:p w:rsidR="000C01F6" w:rsidRPr="00DC20E1" w:rsidRDefault="000C01F6" w:rsidP="0031749E">
            <w:pPr>
              <w:pStyle w:val="Tablehead"/>
              <w:keepNext w:val="0"/>
              <w:spacing w:before="0" w:after="0"/>
              <w:rPr>
                <w:noProof/>
                <w:szCs w:val="22"/>
              </w:rPr>
            </w:pPr>
            <w:r w:rsidRPr="00DC20E1">
              <w:rPr>
                <w:noProof/>
                <w:szCs w:val="22"/>
              </w:rPr>
              <w:t>Otrā</w:t>
            </w:r>
            <w:r w:rsidR="00267ABB" w:rsidRPr="00DC20E1">
              <w:rPr>
                <w:noProof/>
                <w:szCs w:val="22"/>
              </w:rPr>
              <w:t xml:space="preserve"> </w:t>
            </w:r>
            <w:r w:rsidRPr="00DC20E1">
              <w:rPr>
                <w:noProof/>
                <w:szCs w:val="22"/>
              </w:rPr>
              <w:t>telekomanda</w:t>
            </w:r>
            <w:r w:rsidRPr="00DC20E1">
              <w:rPr>
                <w:noProof/>
                <w:szCs w:val="22"/>
                <w:vertAlign w:val="superscript"/>
              </w:rPr>
              <w:t>(1)</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100</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Rutīna</w:t>
            </w:r>
          </w:p>
        </w:tc>
        <w:tc>
          <w:tcPr>
            <w:tcW w:w="688" w:type="pct"/>
          </w:tcPr>
          <w:p w:rsidR="000C01F6" w:rsidRPr="00DC20E1" w:rsidRDefault="000C01F6" w:rsidP="00DC20E1">
            <w:pPr>
              <w:pStyle w:val="Tabletext"/>
              <w:spacing w:before="0" w:after="0"/>
              <w:rPr>
                <w:noProof/>
                <w:szCs w:val="22"/>
              </w:rPr>
            </w:pPr>
            <w:r w:rsidRPr="00DC20E1">
              <w:rPr>
                <w:noProof/>
                <w:szCs w:val="22"/>
              </w:rPr>
              <w:t>Ugunsgrēks, sprādziens</w:t>
            </w:r>
          </w:p>
        </w:tc>
        <w:tc>
          <w:tcPr>
            <w:tcW w:w="800" w:type="pct"/>
          </w:tcPr>
          <w:p w:rsidR="005B729F" w:rsidRPr="00DC20E1" w:rsidRDefault="000C01F6" w:rsidP="00DC20E1">
            <w:pPr>
              <w:pStyle w:val="Tabletext"/>
              <w:spacing w:before="0" w:after="0"/>
              <w:rPr>
                <w:noProof/>
                <w:szCs w:val="22"/>
              </w:rPr>
            </w:pPr>
            <w:r w:rsidRPr="00DC20E1">
              <w:rPr>
                <w:noProof/>
                <w:szCs w:val="22"/>
              </w:rPr>
              <w:t>F3E/G3E</w:t>
            </w:r>
          </w:p>
          <w:p w:rsidR="000C01F6" w:rsidRPr="00DC20E1" w:rsidRDefault="000C01F6" w:rsidP="00DC20E1">
            <w:pPr>
              <w:pStyle w:val="Tabletext"/>
              <w:spacing w:before="0" w:after="0"/>
              <w:rPr>
                <w:noProof/>
                <w:szCs w:val="22"/>
              </w:rPr>
            </w:pPr>
            <w:r w:rsidRPr="00DC20E1">
              <w:rPr>
                <w:noProof/>
                <w:szCs w:val="22"/>
              </w:rPr>
              <w:t xml:space="preserve">Visi režīmi </w:t>
            </w:r>
            <w:r w:rsidRPr="00DC20E1">
              <w:rPr>
                <w:i/>
                <w:noProof/>
                <w:szCs w:val="22"/>
              </w:rPr>
              <w:t>TP</w:t>
            </w:r>
          </w:p>
        </w:tc>
        <w:tc>
          <w:tcPr>
            <w:tcW w:w="874" w:type="pct"/>
          </w:tcPr>
          <w:p w:rsidR="000C01F6" w:rsidRPr="00DC20E1" w:rsidRDefault="000C01F6" w:rsidP="00DC20E1">
            <w:pPr>
              <w:pStyle w:val="Tabletext"/>
              <w:spacing w:before="0" w:after="0"/>
              <w:rPr>
                <w:noProof/>
                <w:szCs w:val="22"/>
              </w:rPr>
            </w:pPr>
            <w:r w:rsidRPr="00DC20E1">
              <w:rPr>
                <w:noProof/>
                <w:szCs w:val="22"/>
              </w:rPr>
              <w:t>Nav sniegts iemesls</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101</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Applūšana</w:t>
            </w:r>
          </w:p>
        </w:tc>
        <w:tc>
          <w:tcPr>
            <w:tcW w:w="800" w:type="pct"/>
          </w:tcPr>
          <w:p w:rsidR="005B729F" w:rsidRPr="00DC20E1" w:rsidRDefault="000C01F6" w:rsidP="00DC20E1">
            <w:pPr>
              <w:pStyle w:val="Tabletext"/>
              <w:spacing w:before="0" w:after="0"/>
              <w:rPr>
                <w:noProof/>
                <w:szCs w:val="22"/>
              </w:rPr>
            </w:pPr>
            <w:r w:rsidRPr="00DC20E1">
              <w:rPr>
                <w:noProof/>
                <w:szCs w:val="22"/>
              </w:rPr>
              <w:t>F3E/G3E</w:t>
            </w:r>
          </w:p>
          <w:p w:rsidR="000C01F6" w:rsidRPr="00DC20E1" w:rsidRDefault="000C01F6" w:rsidP="00DC20E1">
            <w:pPr>
              <w:pStyle w:val="Tabletext"/>
              <w:spacing w:before="0" w:after="0"/>
              <w:rPr>
                <w:noProof/>
                <w:szCs w:val="22"/>
              </w:rPr>
            </w:pPr>
            <w:r w:rsidRPr="00DC20E1">
              <w:rPr>
                <w:noProof/>
                <w:szCs w:val="22"/>
              </w:rPr>
              <w:t xml:space="preserve">duplekss </w:t>
            </w:r>
            <w:r w:rsidRPr="00DC20E1">
              <w:rPr>
                <w:i/>
                <w:noProof/>
                <w:szCs w:val="22"/>
              </w:rPr>
              <w:t>TP</w:t>
            </w:r>
          </w:p>
        </w:tc>
        <w:tc>
          <w:tcPr>
            <w:tcW w:w="874" w:type="pct"/>
          </w:tcPr>
          <w:p w:rsidR="000C01F6" w:rsidRPr="00DC20E1" w:rsidRDefault="000C01F6" w:rsidP="00DC20E1">
            <w:pPr>
              <w:pStyle w:val="Tabletext"/>
              <w:spacing w:before="0" w:after="0"/>
              <w:rPr>
                <w:noProof/>
                <w:szCs w:val="22"/>
              </w:rPr>
            </w:pPr>
            <w:r w:rsidRPr="00DC20E1">
              <w:rPr>
                <w:noProof/>
                <w:szCs w:val="22"/>
              </w:rPr>
              <w:t>Pārslodze jūras komutācijas centrālē</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102</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Ģeogrāfiskā zona</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Sadursme</w:t>
            </w:r>
          </w:p>
        </w:tc>
        <w:tc>
          <w:tcPr>
            <w:tcW w:w="800" w:type="pct"/>
          </w:tcPr>
          <w:p w:rsidR="000C01F6" w:rsidRPr="00DC20E1" w:rsidRDefault="000C01F6" w:rsidP="00DC20E1">
            <w:pPr>
              <w:spacing w:before="0"/>
              <w:rPr>
                <w:noProof/>
                <w:sz w:val="22"/>
                <w:szCs w:val="22"/>
              </w:rPr>
            </w:pPr>
          </w:p>
        </w:tc>
        <w:tc>
          <w:tcPr>
            <w:tcW w:w="874" w:type="pct"/>
          </w:tcPr>
          <w:p w:rsidR="000C01F6" w:rsidRPr="00DC20E1" w:rsidRDefault="000C01F6" w:rsidP="00DC20E1">
            <w:pPr>
              <w:pStyle w:val="Tabletext"/>
              <w:spacing w:before="0" w:after="0"/>
              <w:rPr>
                <w:noProof/>
                <w:szCs w:val="22"/>
              </w:rPr>
            </w:pPr>
            <w:r w:rsidRPr="00DC20E1">
              <w:rPr>
                <w:noProof/>
                <w:szCs w:val="22"/>
              </w:rPr>
              <w:t>Aizņemts</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103</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(3)</w:t>
            </w:r>
          </w:p>
        </w:tc>
        <w:tc>
          <w:tcPr>
            <w:tcW w:w="688"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(3)</w:t>
            </w:r>
          </w:p>
        </w:tc>
        <w:tc>
          <w:tcPr>
            <w:tcW w:w="688" w:type="pct"/>
          </w:tcPr>
          <w:p w:rsidR="000C01F6" w:rsidRPr="00DC20E1" w:rsidRDefault="000C01F6" w:rsidP="00DC20E1">
            <w:pPr>
              <w:pStyle w:val="Tabletext"/>
              <w:spacing w:before="0" w:after="0"/>
              <w:rPr>
                <w:noProof/>
                <w:szCs w:val="22"/>
              </w:rPr>
            </w:pPr>
            <w:r w:rsidRPr="00DC20E1">
              <w:rPr>
                <w:noProof/>
                <w:szCs w:val="22"/>
              </w:rPr>
              <w:t>Uzskriešana uz sēkļa</w:t>
            </w:r>
          </w:p>
        </w:tc>
        <w:tc>
          <w:tcPr>
            <w:tcW w:w="800" w:type="pct"/>
          </w:tcPr>
          <w:p w:rsidR="000C01F6" w:rsidRPr="00DC20E1" w:rsidRDefault="000C01F6" w:rsidP="00DC20E1">
            <w:pPr>
              <w:pStyle w:val="Tabletext"/>
              <w:spacing w:before="0" w:after="0"/>
              <w:rPr>
                <w:noProof/>
                <w:szCs w:val="22"/>
              </w:rPr>
            </w:pPr>
            <w:r w:rsidRPr="00DC20E1">
              <w:rPr>
                <w:noProof/>
                <w:szCs w:val="22"/>
              </w:rPr>
              <w:t>Raidītaicināšana</w:t>
            </w:r>
          </w:p>
        </w:tc>
        <w:tc>
          <w:tcPr>
            <w:tcW w:w="874" w:type="pct"/>
          </w:tcPr>
          <w:p w:rsidR="000C01F6" w:rsidRPr="00DC20E1" w:rsidRDefault="000C01F6" w:rsidP="00DC20E1">
            <w:pPr>
              <w:pStyle w:val="Tabletext"/>
              <w:spacing w:before="0" w:after="0"/>
              <w:rPr>
                <w:noProof/>
                <w:szCs w:val="22"/>
              </w:rPr>
            </w:pPr>
            <w:r w:rsidRPr="00DC20E1">
              <w:rPr>
                <w:noProof/>
                <w:szCs w:val="22"/>
              </w:rPr>
              <w:t>Rindas norāde</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104</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-0</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422FB" w:rsidP="00DC20E1">
            <w:pPr>
              <w:pStyle w:val="Tabletext"/>
              <w:spacing w:before="0" w:after="0"/>
              <w:rPr>
                <w:noProof/>
                <w:szCs w:val="22"/>
              </w:rPr>
            </w:pPr>
            <w:r>
              <w:rPr>
                <w:noProof/>
                <w:szCs w:val="22"/>
              </w:rPr>
              <w:t>Sānsvere</w:t>
            </w:r>
            <w:r w:rsidR="000C01F6" w:rsidRPr="00DC20E1">
              <w:rPr>
                <w:noProof/>
                <w:szCs w:val="22"/>
              </w:rPr>
              <w:t>, draud</w:t>
            </w:r>
            <w:r>
              <w:rPr>
                <w:noProof/>
                <w:szCs w:val="22"/>
              </w:rPr>
              <w:t>i</w:t>
            </w:r>
            <w:r w:rsidR="000C01F6" w:rsidRPr="00DC20E1">
              <w:rPr>
                <w:noProof/>
                <w:szCs w:val="22"/>
              </w:rPr>
              <w:t xml:space="preserve"> apgāzties</w:t>
            </w:r>
          </w:p>
        </w:tc>
        <w:tc>
          <w:tcPr>
            <w:tcW w:w="800" w:type="pct"/>
          </w:tcPr>
          <w:p w:rsidR="000C01F6" w:rsidRPr="00DC20E1" w:rsidRDefault="000C01F6" w:rsidP="00DC20E1">
            <w:pPr>
              <w:pStyle w:val="Tabletext"/>
              <w:spacing w:before="0" w:after="0"/>
              <w:rPr>
                <w:noProof/>
                <w:szCs w:val="22"/>
              </w:rPr>
            </w:pPr>
            <w:r w:rsidRPr="00DC20E1">
              <w:rPr>
                <w:noProof/>
                <w:szCs w:val="22"/>
              </w:rPr>
              <w:t>Nav iespējams izpildīt</w:t>
            </w:r>
          </w:p>
        </w:tc>
        <w:tc>
          <w:tcPr>
            <w:tcW w:w="874" w:type="pct"/>
          </w:tcPr>
          <w:p w:rsidR="000C01F6" w:rsidRPr="00DC20E1" w:rsidRDefault="000C01F6" w:rsidP="00DC20E1">
            <w:pPr>
              <w:pStyle w:val="Tabletext"/>
              <w:spacing w:before="0" w:after="0"/>
              <w:rPr>
                <w:noProof/>
                <w:szCs w:val="22"/>
              </w:rPr>
            </w:pPr>
            <w:r w:rsidRPr="00DC20E1">
              <w:rPr>
                <w:noProof/>
                <w:szCs w:val="22"/>
              </w:rPr>
              <w:t>Stacija traucēta</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105</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-1</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Grimšana</w:t>
            </w:r>
          </w:p>
        </w:tc>
        <w:tc>
          <w:tcPr>
            <w:tcW w:w="800" w:type="pct"/>
          </w:tcPr>
          <w:p w:rsidR="000C01F6" w:rsidRPr="00DC20E1" w:rsidRDefault="000C01F6" w:rsidP="00DC20E1">
            <w:pPr>
              <w:pStyle w:val="Tabletext"/>
              <w:spacing w:before="0" w:after="0"/>
              <w:rPr>
                <w:noProof/>
                <w:szCs w:val="22"/>
              </w:rPr>
            </w:pPr>
            <w:r w:rsidRPr="00DC20E1">
              <w:rPr>
                <w:noProof/>
                <w:szCs w:val="22"/>
              </w:rPr>
              <w:t>Izsaukuma beigas</w:t>
            </w:r>
            <w:r w:rsidRPr="00DC20E1">
              <w:rPr>
                <w:noProof/>
                <w:szCs w:val="22"/>
                <w:vertAlign w:val="superscript"/>
              </w:rPr>
              <w:t>(4)</w:t>
            </w:r>
          </w:p>
        </w:tc>
        <w:tc>
          <w:tcPr>
            <w:tcW w:w="874" w:type="pct"/>
          </w:tcPr>
          <w:p w:rsidR="000C01F6" w:rsidRPr="00DC20E1" w:rsidRDefault="000C01F6" w:rsidP="00DC20E1">
            <w:pPr>
              <w:pStyle w:val="Tabletext"/>
              <w:spacing w:before="0" w:after="0"/>
              <w:rPr>
                <w:noProof/>
                <w:szCs w:val="22"/>
              </w:rPr>
            </w:pPr>
            <w:r w:rsidRPr="00DC20E1">
              <w:rPr>
                <w:noProof/>
                <w:szCs w:val="22"/>
              </w:rPr>
              <w:t>Neviens operators nav pieejams</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106</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-2</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688" w:type="pct"/>
          </w:tcPr>
          <w:p w:rsidR="000C01F6" w:rsidRPr="00DC20E1" w:rsidRDefault="000C01F6" w:rsidP="00DC20E1">
            <w:pPr>
              <w:pStyle w:val="Tabletext"/>
              <w:spacing w:before="0" w:after="0"/>
              <w:rPr>
                <w:noProof/>
                <w:szCs w:val="22"/>
              </w:rPr>
            </w:pPr>
            <w:r w:rsidRPr="00DC20E1">
              <w:rPr>
                <w:noProof/>
                <w:szCs w:val="22"/>
              </w:rPr>
              <w:t>Nedarbojas un dreifē</w:t>
            </w:r>
          </w:p>
        </w:tc>
        <w:tc>
          <w:tcPr>
            <w:tcW w:w="800" w:type="pct"/>
          </w:tcPr>
          <w:p w:rsidR="000C01F6" w:rsidRPr="00DC20E1" w:rsidRDefault="000C01F6" w:rsidP="00DC20E1">
            <w:pPr>
              <w:pStyle w:val="Tabletext"/>
              <w:spacing w:before="0" w:after="0"/>
              <w:rPr>
                <w:noProof/>
                <w:szCs w:val="22"/>
              </w:rPr>
            </w:pPr>
            <w:r w:rsidRPr="00DC20E1">
              <w:rPr>
                <w:noProof/>
                <w:szCs w:val="22"/>
              </w:rPr>
              <w:t>Dati</w:t>
            </w:r>
          </w:p>
        </w:tc>
        <w:tc>
          <w:tcPr>
            <w:tcW w:w="874" w:type="pct"/>
          </w:tcPr>
          <w:p w:rsidR="000C01F6" w:rsidRPr="00DC20E1" w:rsidRDefault="000C01F6" w:rsidP="00DC20E1">
            <w:pPr>
              <w:pStyle w:val="Tabletext"/>
              <w:spacing w:before="0" w:after="0"/>
              <w:rPr>
                <w:noProof/>
                <w:szCs w:val="22"/>
              </w:rPr>
            </w:pPr>
            <w:r w:rsidRPr="00DC20E1">
              <w:rPr>
                <w:noProof/>
                <w:szCs w:val="22"/>
              </w:rPr>
              <w:t>Operators īslaicīgi nav pieejams</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107</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-3</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Nenorādītas briesmas</w:t>
            </w:r>
          </w:p>
        </w:tc>
        <w:tc>
          <w:tcPr>
            <w:tcW w:w="800" w:type="pct"/>
          </w:tcPr>
          <w:p w:rsidR="000C01F6" w:rsidRPr="00DC20E1" w:rsidRDefault="000C01F6" w:rsidP="00DC20E1">
            <w:pPr>
              <w:spacing w:before="0"/>
              <w:rPr>
                <w:noProof/>
                <w:sz w:val="22"/>
                <w:szCs w:val="22"/>
              </w:rPr>
            </w:pPr>
          </w:p>
        </w:tc>
        <w:tc>
          <w:tcPr>
            <w:tcW w:w="874" w:type="pct"/>
          </w:tcPr>
          <w:p w:rsidR="000C01F6" w:rsidRPr="00DC20E1" w:rsidRDefault="000C01F6" w:rsidP="00DC20E1">
            <w:pPr>
              <w:pStyle w:val="Tabletext"/>
              <w:spacing w:before="0" w:after="0"/>
              <w:rPr>
                <w:noProof/>
                <w:szCs w:val="22"/>
              </w:rPr>
            </w:pPr>
            <w:r w:rsidRPr="00DC20E1">
              <w:rPr>
                <w:noProof/>
                <w:szCs w:val="22"/>
              </w:rPr>
              <w:t>Iekārta nedarbojas</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lastRenderedPageBreak/>
              <w:t>108</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-4</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Drošība</w:t>
            </w:r>
          </w:p>
        </w:tc>
        <w:tc>
          <w:tcPr>
            <w:tcW w:w="688" w:type="pct"/>
          </w:tcPr>
          <w:p w:rsidR="000C01F6" w:rsidRPr="00DC20E1" w:rsidRDefault="000C01F6" w:rsidP="00DC20E1">
            <w:pPr>
              <w:pStyle w:val="Tabletext"/>
              <w:spacing w:before="0" w:after="0"/>
              <w:rPr>
                <w:noProof/>
                <w:szCs w:val="22"/>
              </w:rPr>
            </w:pPr>
            <w:r w:rsidRPr="00DC20E1">
              <w:rPr>
                <w:noProof/>
                <w:szCs w:val="22"/>
              </w:rPr>
              <w:t>Kuģis tiek pamests</w:t>
            </w:r>
          </w:p>
        </w:tc>
        <w:tc>
          <w:tcPr>
            <w:tcW w:w="800" w:type="pct"/>
          </w:tcPr>
          <w:p w:rsidR="000C01F6" w:rsidRPr="00DC20E1" w:rsidRDefault="000C01F6" w:rsidP="00DC20E1">
            <w:pPr>
              <w:spacing w:before="0"/>
              <w:rPr>
                <w:noProof/>
                <w:sz w:val="22"/>
                <w:szCs w:val="22"/>
              </w:rPr>
            </w:pPr>
          </w:p>
        </w:tc>
        <w:tc>
          <w:tcPr>
            <w:tcW w:w="874" w:type="pct"/>
          </w:tcPr>
          <w:p w:rsidR="000C01F6" w:rsidRPr="00DC20E1" w:rsidRDefault="000C01F6" w:rsidP="00DC20E1">
            <w:pPr>
              <w:pStyle w:val="Tabletext"/>
              <w:spacing w:before="0" w:after="0"/>
              <w:rPr>
                <w:noProof/>
                <w:szCs w:val="22"/>
              </w:rPr>
            </w:pPr>
            <w:r w:rsidRPr="00DC20E1">
              <w:rPr>
                <w:noProof/>
                <w:szCs w:val="22"/>
              </w:rPr>
              <w:t>Nav iespējams izmantot ieteikto kanālu</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109</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-5</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pStyle w:val="Tabletext"/>
              <w:spacing w:before="0" w:after="0"/>
              <w:rPr>
                <w:noProof/>
                <w:szCs w:val="22"/>
              </w:rPr>
            </w:pPr>
            <w:r w:rsidRPr="00DC20E1">
              <w:rPr>
                <w:noProof/>
                <w:szCs w:val="22"/>
              </w:rPr>
              <w:t>Pirātu/bruņotu laupītāju uzbrukums</w:t>
            </w:r>
          </w:p>
        </w:tc>
        <w:tc>
          <w:tcPr>
            <w:tcW w:w="800" w:type="pct"/>
          </w:tcPr>
          <w:p w:rsidR="000C01F6" w:rsidRPr="00DC20E1" w:rsidRDefault="000C01F6" w:rsidP="00DC20E1">
            <w:pPr>
              <w:pStyle w:val="Tabletext"/>
              <w:spacing w:before="0" w:after="0"/>
              <w:rPr>
                <w:noProof/>
                <w:szCs w:val="22"/>
              </w:rPr>
            </w:pPr>
            <w:r w:rsidRPr="00DC20E1">
              <w:rPr>
                <w:noProof/>
                <w:szCs w:val="22"/>
              </w:rPr>
              <w:t xml:space="preserve">J3E </w:t>
            </w:r>
            <w:r w:rsidRPr="00DC20E1">
              <w:rPr>
                <w:i/>
                <w:noProof/>
                <w:szCs w:val="22"/>
              </w:rPr>
              <w:t>TP</w:t>
            </w:r>
          </w:p>
        </w:tc>
        <w:tc>
          <w:tcPr>
            <w:tcW w:w="874" w:type="pct"/>
          </w:tcPr>
          <w:p w:rsidR="000C01F6" w:rsidRPr="00DC20E1" w:rsidRDefault="000C01F6" w:rsidP="00DC20E1">
            <w:pPr>
              <w:pStyle w:val="Tabletext"/>
              <w:spacing w:before="0" w:after="0"/>
              <w:rPr>
                <w:noProof/>
                <w:szCs w:val="22"/>
              </w:rPr>
            </w:pPr>
            <w:r w:rsidRPr="00DC20E1">
              <w:rPr>
                <w:noProof/>
                <w:szCs w:val="22"/>
              </w:rPr>
              <w:t>Nav iespējams izmantot ieteikto režīmu</w:t>
            </w:r>
            <w:r w:rsidRPr="00DC20E1">
              <w:rPr>
                <w:noProof/>
                <w:szCs w:val="22"/>
                <w:vertAlign w:val="superscript"/>
              </w:rPr>
              <w:t>(2)</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110</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-6</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(5)</w:t>
            </w:r>
          </w:p>
        </w:tc>
        <w:tc>
          <w:tcPr>
            <w:tcW w:w="688" w:type="pct"/>
          </w:tcPr>
          <w:p w:rsidR="000C01F6" w:rsidRPr="00DC20E1" w:rsidRDefault="000C01F6" w:rsidP="00DC20E1">
            <w:pPr>
              <w:pStyle w:val="Tabletext"/>
              <w:spacing w:before="0" w:after="0"/>
              <w:rPr>
                <w:noProof/>
                <w:szCs w:val="22"/>
              </w:rPr>
            </w:pPr>
            <w:r w:rsidRPr="00DC20E1">
              <w:rPr>
                <w:noProof/>
                <w:szCs w:val="22"/>
              </w:rPr>
              <w:t>Steidzamība</w:t>
            </w:r>
          </w:p>
        </w:tc>
        <w:tc>
          <w:tcPr>
            <w:tcW w:w="688" w:type="pct"/>
          </w:tcPr>
          <w:p w:rsidR="000C01F6" w:rsidRPr="00DC20E1" w:rsidRDefault="000C01F6" w:rsidP="00DC20E1">
            <w:pPr>
              <w:pStyle w:val="Tabletext"/>
              <w:spacing w:before="0" w:after="0"/>
              <w:rPr>
                <w:noProof/>
                <w:szCs w:val="22"/>
              </w:rPr>
            </w:pPr>
            <w:r w:rsidRPr="00DC20E1">
              <w:rPr>
                <w:noProof/>
                <w:szCs w:val="22"/>
              </w:rPr>
              <w:t>Cilvēks aiz borta</w:t>
            </w:r>
          </w:p>
        </w:tc>
        <w:tc>
          <w:tcPr>
            <w:tcW w:w="800" w:type="pct"/>
          </w:tcPr>
          <w:p w:rsidR="000C01F6" w:rsidRPr="00DC20E1" w:rsidRDefault="000C01F6" w:rsidP="00DC20E1">
            <w:pPr>
              <w:pStyle w:val="Tabletext"/>
              <w:spacing w:before="0" w:after="0"/>
              <w:rPr>
                <w:noProof/>
                <w:szCs w:val="22"/>
              </w:rPr>
            </w:pPr>
            <w:r w:rsidRPr="00DC20E1">
              <w:rPr>
                <w:noProof/>
                <w:szCs w:val="22"/>
              </w:rPr>
              <w:t>Briesmu apstiprinājums</w:t>
            </w:r>
          </w:p>
        </w:tc>
        <w:tc>
          <w:tcPr>
            <w:tcW w:w="874" w:type="pct"/>
          </w:tcPr>
          <w:p w:rsidR="000C01F6" w:rsidRPr="00DC20E1" w:rsidRDefault="000C01F6" w:rsidP="00DC20E1">
            <w:pPr>
              <w:pStyle w:val="Tabletext"/>
              <w:spacing w:before="0" w:after="0"/>
              <w:rPr>
                <w:noProof/>
                <w:szCs w:val="22"/>
              </w:rPr>
            </w:pPr>
            <w:r w:rsidRPr="00DC20E1">
              <w:rPr>
                <w:noProof/>
                <w:szCs w:val="22"/>
              </w:rPr>
              <w:t>Bruņotā konfliktā neiesaistītu valstu kuģi un gaisa kuģi</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111</w:t>
            </w:r>
          </w:p>
        </w:tc>
        <w:tc>
          <w:tcPr>
            <w:tcW w:w="685" w:type="pct"/>
          </w:tcPr>
          <w:p w:rsidR="005B729F" w:rsidRPr="00DC20E1" w:rsidRDefault="000C01F6" w:rsidP="00DC20E1">
            <w:pPr>
              <w:pStyle w:val="Tabletext"/>
              <w:spacing w:before="0" w:after="0"/>
              <w:rPr>
                <w:noProof/>
                <w:szCs w:val="22"/>
              </w:rPr>
            </w:pPr>
            <w:r w:rsidRPr="00DC20E1">
              <w:rPr>
                <w:noProof/>
                <w:szCs w:val="22"/>
              </w:rPr>
              <w:t>Fāzēšana</w:t>
            </w:r>
          </w:p>
          <w:p w:rsidR="005B729F" w:rsidRPr="00DC20E1" w:rsidRDefault="000C01F6" w:rsidP="00DC20E1">
            <w:pPr>
              <w:pStyle w:val="Tabletext"/>
              <w:spacing w:before="0" w:after="0"/>
              <w:rPr>
                <w:noProof/>
                <w:szCs w:val="22"/>
              </w:rPr>
            </w:pPr>
            <w:r w:rsidRPr="00DC20E1">
              <w:rPr>
                <w:i/>
                <w:noProof/>
                <w:szCs w:val="22"/>
              </w:rPr>
              <w:t>RX</w:t>
            </w:r>
            <w:r w:rsidRPr="00DC20E1">
              <w:rPr>
                <w:noProof/>
                <w:szCs w:val="22"/>
              </w:rPr>
              <w:t>-7</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5B729F" w:rsidRPr="00DC20E1" w:rsidRDefault="000C01F6" w:rsidP="00DC20E1">
            <w:pPr>
              <w:pStyle w:val="Tabletext"/>
              <w:spacing w:before="0" w:after="0"/>
              <w:rPr>
                <w:noProof/>
                <w:szCs w:val="22"/>
              </w:rPr>
            </w:pPr>
            <w:r w:rsidRPr="00DC20E1">
              <w:rPr>
                <w:noProof/>
                <w:szCs w:val="22"/>
              </w:rPr>
              <w:t>Medicīniskais transports</w:t>
            </w:r>
          </w:p>
          <w:p w:rsidR="000C01F6" w:rsidRPr="00DC20E1" w:rsidRDefault="000C01F6" w:rsidP="00DC20E1">
            <w:pPr>
              <w:pStyle w:val="Tabletext"/>
              <w:spacing w:before="0" w:after="0"/>
              <w:rPr>
                <w:noProof/>
                <w:szCs w:val="22"/>
                <w:vertAlign w:val="superscript"/>
              </w:rPr>
            </w:pPr>
            <w:r w:rsidRPr="00DC20E1">
              <w:rPr>
                <w:noProof/>
                <w:szCs w:val="22"/>
              </w:rPr>
              <w:t>(kā definēts 1949. gada Ženēvas konvencijās un papildprotokolos)</w:t>
            </w:r>
            <w:r w:rsidRPr="00DC20E1">
              <w:rPr>
                <w:noProof/>
                <w:szCs w:val="22"/>
                <w:vertAlign w:val="superscript"/>
              </w:rPr>
              <w:t>A</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112</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Briesmas</w:t>
            </w:r>
          </w:p>
        </w:tc>
        <w:tc>
          <w:tcPr>
            <w:tcW w:w="688" w:type="pct"/>
          </w:tcPr>
          <w:p w:rsidR="000C01F6" w:rsidRPr="00DC20E1" w:rsidRDefault="000C01F6" w:rsidP="00DC20E1">
            <w:pPr>
              <w:pStyle w:val="Tabletext"/>
              <w:spacing w:before="0" w:after="0"/>
              <w:rPr>
                <w:noProof/>
                <w:szCs w:val="22"/>
              </w:rPr>
            </w:pPr>
            <w:r w:rsidRPr="00DC20E1">
              <w:rPr>
                <w:noProof/>
                <w:szCs w:val="22"/>
              </w:rPr>
              <w:t>Briesmas</w:t>
            </w:r>
          </w:p>
        </w:tc>
        <w:tc>
          <w:tcPr>
            <w:tcW w:w="688" w:type="pct"/>
          </w:tcPr>
          <w:p w:rsidR="000C01F6" w:rsidRPr="00DC20E1" w:rsidRDefault="000C01F6" w:rsidP="00DC20E1">
            <w:pPr>
              <w:pStyle w:val="Tabletext"/>
              <w:spacing w:before="0" w:after="0"/>
              <w:rPr>
                <w:noProof/>
                <w:szCs w:val="22"/>
                <w:vertAlign w:val="superscript"/>
              </w:rPr>
            </w:pPr>
            <w:r w:rsidRPr="00DC20E1">
              <w:rPr>
                <w:i/>
                <w:noProof/>
                <w:szCs w:val="22"/>
              </w:rPr>
              <w:t>EPIRB</w:t>
            </w:r>
            <w:r w:rsidRPr="00DC20E1">
              <w:rPr>
                <w:noProof/>
                <w:szCs w:val="22"/>
              </w:rPr>
              <w:t xml:space="preserve"> emisija</w:t>
            </w:r>
            <w:r w:rsidRPr="00DC20E1">
              <w:rPr>
                <w:noProof/>
                <w:szCs w:val="22"/>
                <w:vertAlign w:val="superscript"/>
              </w:rPr>
              <w:t>B</w:t>
            </w:r>
          </w:p>
        </w:tc>
        <w:tc>
          <w:tcPr>
            <w:tcW w:w="800" w:type="pct"/>
          </w:tcPr>
          <w:p w:rsidR="000C01F6" w:rsidRPr="00DC20E1" w:rsidRDefault="000C01F6" w:rsidP="00DC20E1">
            <w:pPr>
              <w:pStyle w:val="Tabletext"/>
              <w:spacing w:before="0" w:after="0"/>
              <w:rPr>
                <w:noProof/>
                <w:szCs w:val="22"/>
              </w:rPr>
            </w:pPr>
            <w:r w:rsidRPr="00DC20E1">
              <w:rPr>
                <w:noProof/>
                <w:szCs w:val="22"/>
              </w:rPr>
              <w:t>Briesmu signāla retranslācija</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rPr>
              <w:t>Maksas telefons/publisko zvanu birojs</w:t>
            </w:r>
            <w:r w:rsidRPr="00DC20E1">
              <w:rPr>
                <w:noProof/>
                <w:szCs w:val="22"/>
                <w:vertAlign w:val="superscript"/>
              </w:rPr>
              <w:t>C</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113</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rPr>
            </w:pPr>
            <w:r w:rsidRPr="00DC20E1">
              <w:rPr>
                <w:noProof/>
                <w:szCs w:val="22"/>
              </w:rPr>
              <w:t xml:space="preserve">F1B/J2B </w:t>
            </w:r>
            <w:r w:rsidRPr="00DC20E1">
              <w:rPr>
                <w:i/>
                <w:noProof/>
                <w:szCs w:val="22"/>
              </w:rPr>
              <w:t>TTY</w:t>
            </w:r>
            <w:r w:rsidRPr="00DC20E1">
              <w:rPr>
                <w:szCs w:val="22"/>
              </w:rPr>
              <w:noBreakHyphen/>
            </w:r>
            <w:r w:rsidRPr="00DC20E1">
              <w:rPr>
                <w:i/>
                <w:noProof/>
                <w:szCs w:val="22"/>
              </w:rPr>
              <w:t>FEC</w:t>
            </w:r>
          </w:p>
        </w:tc>
        <w:tc>
          <w:tcPr>
            <w:tcW w:w="874" w:type="pct"/>
          </w:tcPr>
          <w:p w:rsidR="000C01F6" w:rsidRPr="00DC20E1" w:rsidRDefault="000C01F6" w:rsidP="00DC20E1">
            <w:pPr>
              <w:pStyle w:val="Tabletext"/>
              <w:spacing w:before="0" w:after="0"/>
              <w:rPr>
                <w:noProof/>
                <w:szCs w:val="22"/>
              </w:rPr>
            </w:pPr>
            <w:r w:rsidRPr="00DC20E1">
              <w:rPr>
                <w:noProof/>
                <w:szCs w:val="22"/>
              </w:rPr>
              <w:t>Faksimils/dati saskaņā ar Ieteikumu ITU</w:t>
            </w:r>
            <w:r w:rsidRPr="00DC20E1">
              <w:rPr>
                <w:szCs w:val="22"/>
              </w:rPr>
              <w:noBreakHyphen/>
            </w:r>
            <w:r w:rsidRPr="00DC20E1">
              <w:rPr>
                <w:noProof/>
                <w:szCs w:val="22"/>
              </w:rPr>
              <w:t>R M.1081</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114</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Kuģi, kam ir kopējas intereses</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spacing w:before="0"/>
              <w:rPr>
                <w:noProof/>
                <w:sz w:val="22"/>
                <w:szCs w:val="22"/>
              </w:rPr>
            </w:pPr>
          </w:p>
        </w:tc>
        <w:tc>
          <w:tcPr>
            <w:tcW w:w="874" w:type="pct"/>
          </w:tcPr>
          <w:p w:rsidR="000C01F6" w:rsidRPr="00DC20E1" w:rsidRDefault="000C01F6" w:rsidP="00DC20E1">
            <w:pPr>
              <w:spacing w:before="0"/>
              <w:rPr>
                <w:noProof/>
                <w:sz w:val="22"/>
                <w:szCs w:val="22"/>
              </w:rPr>
            </w:pP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115</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rPr>
            </w:pPr>
            <w:r w:rsidRPr="00DC20E1">
              <w:rPr>
                <w:noProof/>
                <w:szCs w:val="22"/>
              </w:rPr>
              <w:t xml:space="preserve">F1B/J2B </w:t>
            </w:r>
            <w:r w:rsidRPr="00DC20E1">
              <w:rPr>
                <w:i/>
                <w:noProof/>
                <w:szCs w:val="22"/>
              </w:rPr>
              <w:t>TTY</w:t>
            </w:r>
            <w:r w:rsidRPr="00DC20E1">
              <w:rPr>
                <w:szCs w:val="22"/>
              </w:rPr>
              <w:noBreakHyphen/>
            </w:r>
            <w:r w:rsidRPr="00DC20E1">
              <w:rPr>
                <w:i/>
                <w:noProof/>
                <w:szCs w:val="22"/>
              </w:rPr>
              <w:t>ARQ</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116</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Visi kuģi</w:t>
            </w:r>
            <w:r w:rsidRPr="00DC20E1">
              <w:rPr>
                <w:noProof/>
                <w:szCs w:val="22"/>
                <w:vertAlign w:val="superscript"/>
              </w:rPr>
              <w:t>(7)</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117</w:t>
            </w:r>
          </w:p>
        </w:tc>
        <w:tc>
          <w:tcPr>
            <w:tcW w:w="685" w:type="pct"/>
          </w:tcPr>
          <w:p w:rsidR="000C01F6" w:rsidRPr="00DC20E1" w:rsidRDefault="000C01F6" w:rsidP="00DC20E1">
            <w:pPr>
              <w:pStyle w:val="Tabletext"/>
              <w:spacing w:before="0" w:after="0"/>
              <w:rPr>
                <w:noProof/>
                <w:szCs w:val="22"/>
              </w:rPr>
            </w:pPr>
            <w:r w:rsidRPr="00DC20E1">
              <w:rPr>
                <w:noProof/>
                <w:szCs w:val="22"/>
              </w:rPr>
              <w:t xml:space="preserve">Apstiprinājuma ziņojums </w:t>
            </w:r>
            <w:r w:rsidRPr="00DC20E1">
              <w:rPr>
                <w:i/>
                <w:noProof/>
                <w:szCs w:val="22"/>
              </w:rPr>
              <w:t>RQ</w:t>
            </w:r>
            <w:r w:rsidRPr="00DC20E1">
              <w:rPr>
                <w:noProof/>
                <w:szCs w:val="22"/>
              </w:rPr>
              <w:t xml:space="preserve"> (</w:t>
            </w:r>
            <w:r w:rsidRPr="00DC20E1">
              <w:rPr>
                <w:i/>
                <w:noProof/>
                <w:szCs w:val="22"/>
              </w:rPr>
              <w:t>EOS</w:t>
            </w:r>
            <w:r w:rsidRPr="00DC20E1">
              <w:rPr>
                <w:noProof/>
                <w:szCs w:val="22"/>
              </w:rPr>
              <w:t>)</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118</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rPr>
            </w:pPr>
            <w:r w:rsidRPr="00DC20E1">
              <w:rPr>
                <w:noProof/>
                <w:szCs w:val="22"/>
              </w:rPr>
              <w:t>Tests</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119</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120</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Atsevišķas stacijas</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lastRenderedPageBreak/>
              <w:t>121</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rPr>
            </w:pPr>
            <w:r w:rsidRPr="00DC20E1">
              <w:rPr>
                <w:noProof/>
                <w:szCs w:val="22"/>
              </w:rPr>
              <w:t>Rezervēts ar izsaukumiem nesaistītiem valstu nolūkiem, piem., Ziņojums ITU</w:t>
            </w:r>
            <w:r w:rsidRPr="00DC20E1">
              <w:rPr>
                <w:szCs w:val="22"/>
              </w:rPr>
              <w:noBreakHyphen/>
            </w:r>
            <w:r w:rsidRPr="00DC20E1">
              <w:rPr>
                <w:noProof/>
                <w:szCs w:val="22"/>
              </w:rPr>
              <w:t>R M.1159</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rPr>
            </w:pPr>
            <w:r w:rsidRPr="00DC20E1">
              <w:rPr>
                <w:noProof/>
                <w:szCs w:val="22"/>
              </w:rPr>
              <w:t>Kuģa atrašanās vietas vai novietojuma reģistrācijas aktualizēšana</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122</w:t>
            </w:r>
          </w:p>
        </w:tc>
        <w:tc>
          <w:tcPr>
            <w:tcW w:w="685" w:type="pct"/>
          </w:tcPr>
          <w:p w:rsidR="000C01F6" w:rsidRPr="00DC20E1" w:rsidRDefault="000C01F6" w:rsidP="00DC20E1">
            <w:pPr>
              <w:pStyle w:val="Tabletext"/>
              <w:spacing w:before="0" w:after="0"/>
              <w:rPr>
                <w:noProof/>
                <w:szCs w:val="22"/>
              </w:rPr>
            </w:pPr>
            <w:r w:rsidRPr="00DC20E1">
              <w:rPr>
                <w:noProof/>
                <w:szCs w:val="22"/>
              </w:rPr>
              <w:t xml:space="preserve">Apstiprinājuma ziņojums </w:t>
            </w:r>
            <w:r w:rsidRPr="00DC20E1">
              <w:rPr>
                <w:i/>
                <w:noProof/>
                <w:szCs w:val="22"/>
              </w:rPr>
              <w:t>BQ</w:t>
            </w:r>
            <w:r w:rsidRPr="00DC20E1">
              <w:rPr>
                <w:noProof/>
                <w:szCs w:val="22"/>
              </w:rPr>
              <w:t xml:space="preserve"> (</w:t>
            </w:r>
            <w:r w:rsidRPr="00DC20E1">
              <w:rPr>
                <w:i/>
                <w:noProof/>
                <w:szCs w:val="22"/>
              </w:rPr>
              <w:t>EOS</w:t>
            </w:r>
            <w:r w:rsidRPr="00DC20E1">
              <w:rPr>
                <w:noProof/>
                <w:szCs w:val="22"/>
              </w:rPr>
              <w:t>)</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123</w:t>
            </w:r>
          </w:p>
        </w:tc>
        <w:tc>
          <w:tcPr>
            <w:tcW w:w="685" w:type="pct"/>
          </w:tcPr>
          <w:p w:rsidR="000C01F6" w:rsidRPr="00DC20E1" w:rsidRDefault="000C01F6" w:rsidP="00DC20E1">
            <w:pPr>
              <w:spacing w:before="0"/>
              <w:rPr>
                <w:noProof/>
                <w:sz w:val="22"/>
                <w:szCs w:val="22"/>
              </w:rPr>
            </w:pPr>
          </w:p>
        </w:tc>
        <w:tc>
          <w:tcPr>
            <w:tcW w:w="796" w:type="pct"/>
          </w:tcPr>
          <w:p w:rsidR="005B729F" w:rsidRPr="00DC20E1" w:rsidRDefault="000C01F6" w:rsidP="00DC20E1">
            <w:pPr>
              <w:pStyle w:val="Tabletext"/>
              <w:spacing w:before="0" w:after="0"/>
              <w:rPr>
                <w:noProof/>
                <w:szCs w:val="22"/>
              </w:rPr>
            </w:pPr>
            <w:r w:rsidRPr="00DC20E1">
              <w:rPr>
                <w:noProof/>
                <w:szCs w:val="22"/>
              </w:rPr>
              <w:t>Atsevišķas stacijas pusautomātiskais/</w:t>
            </w:r>
          </w:p>
          <w:p w:rsidR="000C01F6" w:rsidRPr="00DC20E1" w:rsidRDefault="000C01F6" w:rsidP="00DC20E1">
            <w:pPr>
              <w:pStyle w:val="Tabletext"/>
              <w:spacing w:before="0" w:after="0"/>
              <w:rPr>
                <w:noProof/>
                <w:szCs w:val="22"/>
                <w:vertAlign w:val="superscript"/>
              </w:rPr>
            </w:pPr>
            <w:r w:rsidRPr="00DC20E1">
              <w:rPr>
                <w:noProof/>
                <w:szCs w:val="22"/>
              </w:rPr>
              <w:t>automātiskais pakalpojums</w:t>
            </w:r>
            <w:r w:rsidRPr="00DC20E1">
              <w:rPr>
                <w:noProof/>
                <w:szCs w:val="22"/>
                <w:vertAlign w:val="superscript"/>
              </w:rPr>
              <w:t>C</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124</w:t>
            </w:r>
          </w:p>
        </w:tc>
        <w:tc>
          <w:tcPr>
            <w:tcW w:w="685" w:type="pct"/>
          </w:tcPr>
          <w:p w:rsidR="000C01F6" w:rsidRPr="00DC20E1" w:rsidRDefault="000C01F6" w:rsidP="00DC20E1">
            <w:pPr>
              <w:spacing w:before="0"/>
              <w:rPr>
                <w:noProof/>
                <w:sz w:val="22"/>
                <w:szCs w:val="22"/>
              </w:rPr>
            </w:pPr>
          </w:p>
        </w:tc>
        <w:tc>
          <w:tcPr>
            <w:tcW w:w="796"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(5)</w:t>
            </w: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125</w:t>
            </w:r>
          </w:p>
        </w:tc>
        <w:tc>
          <w:tcPr>
            <w:tcW w:w="685" w:type="pct"/>
          </w:tcPr>
          <w:p w:rsidR="005B729F" w:rsidRPr="00DC20E1" w:rsidRDefault="000C01F6" w:rsidP="00DC20E1">
            <w:pPr>
              <w:pStyle w:val="Tabletext"/>
              <w:spacing w:before="0" w:after="0"/>
              <w:rPr>
                <w:noProof/>
                <w:szCs w:val="22"/>
              </w:rPr>
            </w:pPr>
            <w:r w:rsidRPr="00DC20E1">
              <w:rPr>
                <w:noProof/>
                <w:szCs w:val="22"/>
              </w:rPr>
              <w:t xml:space="preserve">Fāzēšanas </w:t>
            </w:r>
            <w:r w:rsidRPr="00DC20E1">
              <w:rPr>
                <w:i/>
                <w:noProof/>
                <w:szCs w:val="22"/>
              </w:rPr>
              <w:t>DX</w:t>
            </w:r>
          </w:p>
          <w:p w:rsidR="000C01F6" w:rsidRPr="00DC20E1" w:rsidRDefault="000C01F6" w:rsidP="00DC20E1">
            <w:pPr>
              <w:pStyle w:val="Tabletext"/>
              <w:spacing w:before="0" w:after="0"/>
              <w:rPr>
                <w:noProof/>
                <w:szCs w:val="22"/>
              </w:rPr>
            </w:pPr>
            <w:r w:rsidRPr="00DC20E1">
              <w:rPr>
                <w:noProof/>
                <w:szCs w:val="22"/>
              </w:rPr>
              <w:t>atrašanās vieta</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237D9E" w:rsidRPr="00DC20E1" w:rsidTr="00237D9E">
        <w:trPr>
          <w:cantSplit/>
          <w:jc w:val="center"/>
        </w:trPr>
        <w:tc>
          <w:tcPr>
            <w:tcW w:w="469" w:type="pct"/>
          </w:tcPr>
          <w:p w:rsidR="000C01F6" w:rsidRPr="00DC20E1" w:rsidRDefault="000C01F6" w:rsidP="0031749E">
            <w:pPr>
              <w:pStyle w:val="Tabletext"/>
              <w:spacing w:before="0" w:after="0"/>
              <w:jc w:val="center"/>
              <w:rPr>
                <w:noProof/>
                <w:szCs w:val="22"/>
              </w:rPr>
            </w:pPr>
            <w:r w:rsidRPr="00DC20E1">
              <w:rPr>
                <w:noProof/>
                <w:szCs w:val="22"/>
              </w:rPr>
              <w:t>126</w:t>
            </w:r>
          </w:p>
        </w:tc>
        <w:tc>
          <w:tcPr>
            <w:tcW w:w="685" w:type="pct"/>
          </w:tcPr>
          <w:p w:rsidR="000C01F6" w:rsidRPr="00DC20E1" w:rsidRDefault="000C01F6" w:rsidP="00DC20E1">
            <w:pPr>
              <w:pStyle w:val="Tabletext"/>
              <w:spacing w:before="0" w:after="0"/>
              <w:rPr>
                <w:noProof/>
                <w:szCs w:val="22"/>
              </w:rPr>
            </w:pPr>
            <w:r w:rsidRPr="00DC20E1">
              <w:rPr>
                <w:noProof/>
                <w:szCs w:val="22"/>
              </w:rPr>
              <w:t>*</w:t>
            </w:r>
          </w:p>
        </w:tc>
        <w:tc>
          <w:tcPr>
            <w:tcW w:w="796"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688" w:type="pct"/>
          </w:tcPr>
          <w:p w:rsidR="000C01F6" w:rsidRPr="00DC20E1" w:rsidRDefault="000C01F6" w:rsidP="00DC20E1">
            <w:pPr>
              <w:spacing w:before="0"/>
              <w:rPr>
                <w:noProof/>
                <w:sz w:val="22"/>
                <w:szCs w:val="22"/>
              </w:rPr>
            </w:pPr>
          </w:p>
        </w:tc>
        <w:tc>
          <w:tcPr>
            <w:tcW w:w="800" w:type="pct"/>
          </w:tcPr>
          <w:p w:rsidR="000C01F6" w:rsidRPr="00DC20E1" w:rsidRDefault="000C01F6" w:rsidP="00DC20E1">
            <w:pPr>
              <w:pStyle w:val="Tabletext"/>
              <w:spacing w:before="0" w:after="0"/>
              <w:rPr>
                <w:noProof/>
                <w:szCs w:val="22"/>
              </w:rPr>
            </w:pPr>
            <w:r w:rsidRPr="00DC20E1">
              <w:rPr>
                <w:noProof/>
                <w:szCs w:val="22"/>
              </w:rPr>
              <w:t>Nav informācijas</w:t>
            </w:r>
          </w:p>
        </w:tc>
        <w:tc>
          <w:tcPr>
            <w:tcW w:w="874" w:type="pct"/>
          </w:tcPr>
          <w:p w:rsidR="000C01F6" w:rsidRPr="00DC20E1" w:rsidRDefault="000C01F6" w:rsidP="00DC20E1">
            <w:pPr>
              <w:pStyle w:val="Tabletext"/>
              <w:spacing w:before="0" w:after="0"/>
              <w:rPr>
                <w:noProof/>
                <w:szCs w:val="22"/>
              </w:rPr>
            </w:pPr>
            <w:r w:rsidRPr="00DC20E1">
              <w:rPr>
                <w:noProof/>
                <w:szCs w:val="22"/>
              </w:rPr>
              <w:t>Nav informācijas</w:t>
            </w:r>
          </w:p>
        </w:tc>
      </w:tr>
      <w:tr w:rsidR="00237D9E" w:rsidRPr="00DC20E1" w:rsidTr="00237D9E">
        <w:trPr>
          <w:cantSplit/>
          <w:jc w:val="center"/>
        </w:trPr>
        <w:tc>
          <w:tcPr>
            <w:tcW w:w="469" w:type="pct"/>
            <w:tcBorders>
              <w:bottom w:val="single" w:sz="6" w:space="0" w:color="auto"/>
            </w:tcBorders>
          </w:tcPr>
          <w:p w:rsidR="000C01F6" w:rsidRPr="00DC20E1" w:rsidRDefault="000C01F6" w:rsidP="0031749E">
            <w:pPr>
              <w:pStyle w:val="Tabletext"/>
              <w:spacing w:before="0" w:after="0"/>
              <w:jc w:val="center"/>
              <w:rPr>
                <w:noProof/>
                <w:szCs w:val="22"/>
              </w:rPr>
            </w:pPr>
            <w:r w:rsidRPr="00DC20E1">
              <w:rPr>
                <w:noProof/>
                <w:szCs w:val="22"/>
              </w:rPr>
              <w:t>127</w:t>
            </w:r>
          </w:p>
        </w:tc>
        <w:tc>
          <w:tcPr>
            <w:tcW w:w="685" w:type="pct"/>
            <w:tcBorders>
              <w:bottom w:val="single" w:sz="6" w:space="0" w:color="auto"/>
            </w:tcBorders>
          </w:tcPr>
          <w:p w:rsidR="000C01F6" w:rsidRPr="00DC20E1" w:rsidRDefault="000C01F6" w:rsidP="00DC20E1">
            <w:pPr>
              <w:pStyle w:val="Tabletext"/>
              <w:spacing w:before="0" w:after="0"/>
              <w:rPr>
                <w:noProof/>
                <w:szCs w:val="22"/>
              </w:rPr>
            </w:pPr>
            <w:r w:rsidRPr="00DC20E1">
              <w:rPr>
                <w:i/>
                <w:noProof/>
                <w:szCs w:val="22"/>
              </w:rPr>
              <w:t>EOS</w:t>
            </w:r>
          </w:p>
        </w:tc>
        <w:tc>
          <w:tcPr>
            <w:tcW w:w="796" w:type="pct"/>
            <w:tcBorders>
              <w:bottom w:val="single" w:sz="6" w:space="0" w:color="auto"/>
            </w:tcBorders>
          </w:tcPr>
          <w:p w:rsidR="000C01F6" w:rsidRPr="00DC20E1" w:rsidRDefault="000C01F6" w:rsidP="00DC20E1">
            <w:pPr>
              <w:spacing w:before="0"/>
              <w:rPr>
                <w:noProof/>
                <w:sz w:val="22"/>
                <w:szCs w:val="22"/>
              </w:rPr>
            </w:pPr>
          </w:p>
        </w:tc>
        <w:tc>
          <w:tcPr>
            <w:tcW w:w="688" w:type="pct"/>
            <w:tcBorders>
              <w:bottom w:val="single" w:sz="6" w:space="0" w:color="auto"/>
            </w:tcBorders>
          </w:tcPr>
          <w:p w:rsidR="000C01F6" w:rsidRPr="00DC20E1" w:rsidRDefault="000C01F6" w:rsidP="00DC20E1">
            <w:pPr>
              <w:spacing w:before="0"/>
              <w:rPr>
                <w:noProof/>
                <w:sz w:val="22"/>
                <w:szCs w:val="22"/>
              </w:rPr>
            </w:pPr>
          </w:p>
        </w:tc>
        <w:tc>
          <w:tcPr>
            <w:tcW w:w="688" w:type="pct"/>
            <w:tcBorders>
              <w:bottom w:val="single" w:sz="6" w:space="0" w:color="auto"/>
            </w:tcBorders>
          </w:tcPr>
          <w:p w:rsidR="000C01F6" w:rsidRPr="00DC20E1" w:rsidRDefault="000C01F6" w:rsidP="00DC20E1">
            <w:pPr>
              <w:spacing w:before="0"/>
              <w:rPr>
                <w:noProof/>
                <w:sz w:val="22"/>
                <w:szCs w:val="22"/>
              </w:rPr>
            </w:pPr>
          </w:p>
        </w:tc>
        <w:tc>
          <w:tcPr>
            <w:tcW w:w="800" w:type="pct"/>
            <w:tcBorders>
              <w:bottom w:val="single" w:sz="6" w:space="0" w:color="auto"/>
            </w:tcBorders>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c>
          <w:tcPr>
            <w:tcW w:w="874" w:type="pct"/>
            <w:tcBorders>
              <w:bottom w:val="single" w:sz="6" w:space="0" w:color="auto"/>
            </w:tcBorders>
          </w:tcPr>
          <w:p w:rsidR="000C01F6" w:rsidRPr="00DC20E1" w:rsidRDefault="000C01F6" w:rsidP="00DC20E1">
            <w:pPr>
              <w:pStyle w:val="Tabletext"/>
              <w:spacing w:before="0" w:after="0"/>
              <w:rPr>
                <w:noProof/>
                <w:szCs w:val="22"/>
                <w:vertAlign w:val="superscript"/>
              </w:rPr>
            </w:pPr>
            <w:r w:rsidRPr="00DC20E1">
              <w:rPr>
                <w:noProof/>
                <w:szCs w:val="22"/>
                <w:vertAlign w:val="superscript"/>
              </w:rPr>
              <w:t>(6)</w:t>
            </w:r>
          </w:p>
        </w:tc>
      </w:tr>
      <w:tr w:rsidR="000C01F6" w:rsidRPr="00DC20E1" w:rsidTr="00237D9E">
        <w:trPr>
          <w:cantSplit/>
          <w:jc w:val="center"/>
        </w:trPr>
        <w:tc>
          <w:tcPr>
            <w:tcW w:w="5000" w:type="pct"/>
            <w:gridSpan w:val="7"/>
            <w:tcBorders>
              <w:left w:val="nil"/>
              <w:bottom w:val="nil"/>
              <w:right w:val="nil"/>
            </w:tcBorders>
          </w:tcPr>
          <w:p w:rsidR="000C01F6" w:rsidRPr="00DC20E1" w:rsidRDefault="00F614F5" w:rsidP="00DC20E1">
            <w:pPr>
              <w:pStyle w:val="Tablelegend"/>
              <w:tabs>
                <w:tab w:val="clear" w:pos="1134"/>
                <w:tab w:val="clear" w:pos="2268"/>
              </w:tabs>
              <w:spacing w:before="0"/>
              <w:ind w:left="0" w:right="0" w:firstLine="0"/>
              <w:rPr>
                <w:noProof/>
                <w:sz w:val="24"/>
                <w:szCs w:val="24"/>
              </w:rPr>
            </w:pPr>
            <w:r w:rsidRPr="00DC20E1">
              <w:rPr>
                <w:i/>
                <w:noProof/>
                <w:sz w:val="24"/>
                <w:szCs w:val="24"/>
              </w:rPr>
              <w:t>TP</w:t>
            </w:r>
            <w:r w:rsidRPr="00DC20E1">
              <w:rPr>
                <w:noProof/>
                <w:sz w:val="24"/>
                <w:szCs w:val="24"/>
              </w:rPr>
              <w:t>: telefonija</w:t>
            </w:r>
          </w:p>
          <w:p w:rsidR="000C01F6" w:rsidRPr="00DC20E1" w:rsidRDefault="00F614F5" w:rsidP="00DC20E1">
            <w:pPr>
              <w:pStyle w:val="Tablelegend"/>
              <w:tabs>
                <w:tab w:val="clear" w:pos="1134"/>
                <w:tab w:val="clear" w:pos="2268"/>
              </w:tabs>
              <w:spacing w:before="0"/>
              <w:ind w:left="0" w:right="0" w:firstLine="0"/>
              <w:rPr>
                <w:noProof/>
                <w:sz w:val="24"/>
                <w:szCs w:val="24"/>
              </w:rPr>
            </w:pPr>
            <w:r w:rsidRPr="00DC20E1">
              <w:rPr>
                <w:i/>
                <w:noProof/>
                <w:sz w:val="24"/>
                <w:szCs w:val="24"/>
              </w:rPr>
              <w:t>TTY</w:t>
            </w:r>
            <w:r w:rsidRPr="00DC20E1">
              <w:rPr>
                <w:noProof/>
                <w:sz w:val="24"/>
                <w:szCs w:val="24"/>
              </w:rPr>
              <w:t>: tiešā drukāšana</w:t>
            </w:r>
          </w:p>
          <w:p w:rsidR="000C01F6" w:rsidRPr="00DC20E1" w:rsidRDefault="00F614F5" w:rsidP="00DC20E1">
            <w:pPr>
              <w:pStyle w:val="Tablelegend"/>
              <w:tabs>
                <w:tab w:val="clear" w:pos="1134"/>
                <w:tab w:val="clear" w:pos="2268"/>
              </w:tabs>
              <w:spacing w:before="0"/>
              <w:ind w:left="0" w:right="0" w:firstLine="0"/>
              <w:rPr>
                <w:noProof/>
                <w:sz w:val="24"/>
                <w:szCs w:val="24"/>
              </w:rPr>
            </w:pPr>
            <w:r w:rsidRPr="00DC20E1">
              <w:rPr>
                <w:i/>
                <w:noProof/>
                <w:sz w:val="24"/>
                <w:szCs w:val="24"/>
              </w:rPr>
              <w:t>ARQ</w:t>
            </w:r>
            <w:r w:rsidRPr="00DC20E1">
              <w:rPr>
                <w:noProof/>
                <w:sz w:val="24"/>
                <w:szCs w:val="24"/>
              </w:rPr>
              <w:t>: Iekārtas Ieteikumā ITU-R M.476 vai ITU-R M.625</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(1)</w:t>
            </w:r>
            <w:r w:rsidR="0031749E">
              <w:rPr>
                <w:noProof/>
                <w:sz w:val="24"/>
                <w:szCs w:val="24"/>
                <w:vertAlign w:val="superscript"/>
              </w:rPr>
              <w:tab/>
            </w:r>
            <w:r w:rsidRPr="00DC20E1">
              <w:rPr>
                <w:noProof/>
                <w:sz w:val="24"/>
                <w:szCs w:val="24"/>
              </w:rPr>
              <w:t xml:space="preserve">Nepiešķirtos simbolus vajadzētu noraidīt. </w:t>
            </w:r>
            <w:r w:rsidRPr="00DC20E1">
              <w:rPr>
                <w:i/>
                <w:noProof/>
                <w:sz w:val="24"/>
                <w:szCs w:val="24"/>
              </w:rPr>
              <w:t>DSC</w:t>
            </w:r>
            <w:r w:rsidRPr="00DC20E1">
              <w:rPr>
                <w:noProof/>
                <w:sz w:val="24"/>
                <w:szCs w:val="24"/>
              </w:rPr>
              <w:t xml:space="preserve"> iekārtai nevajadzētu reaģēt.</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(2)</w:t>
            </w:r>
            <w:r w:rsidR="0031749E">
              <w:rPr>
                <w:noProof/>
                <w:sz w:val="24"/>
                <w:szCs w:val="24"/>
              </w:rPr>
              <w:tab/>
            </w:r>
            <w:r w:rsidRPr="00DC20E1">
              <w:rPr>
                <w:noProof/>
                <w:sz w:val="24"/>
                <w:szCs w:val="24"/>
              </w:rPr>
              <w:t>Šobrīd nav piešķirti, kad izmanto ar pirmajām telekomandām, kas nav simbols Nr. 104 – turpmākai lietošanai.</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(3)</w:t>
            </w:r>
            <w:r w:rsidR="0031749E">
              <w:rPr>
                <w:noProof/>
                <w:sz w:val="24"/>
                <w:szCs w:val="24"/>
              </w:rPr>
              <w:tab/>
            </w:r>
            <w:r w:rsidRPr="00DC20E1">
              <w:rPr>
                <w:noProof/>
                <w:sz w:val="24"/>
                <w:szCs w:val="24"/>
              </w:rPr>
              <w:t xml:space="preserve">Izmanto selektīvajam izsaukumam, kas paredzēts kuģu grupai noteiktā </w:t>
            </w:r>
            <w:r w:rsidRPr="00DC20E1">
              <w:rPr>
                <w:i/>
                <w:noProof/>
                <w:sz w:val="24"/>
                <w:szCs w:val="24"/>
              </w:rPr>
              <w:t>VTS</w:t>
            </w:r>
            <w:r w:rsidRPr="00DC20E1">
              <w:rPr>
                <w:noProof/>
                <w:sz w:val="24"/>
                <w:szCs w:val="24"/>
              </w:rPr>
              <w:t xml:space="preserve"> [kuģu satiksmes dienesta] zonā (Iet. ITU</w:t>
            </w:r>
            <w:r w:rsidRPr="00DC20E1">
              <w:rPr>
                <w:sz w:val="24"/>
                <w:szCs w:val="24"/>
              </w:rPr>
              <w:noBreakHyphen/>
            </w:r>
            <w:r w:rsidRPr="00DC20E1">
              <w:rPr>
                <w:noProof/>
                <w:sz w:val="24"/>
                <w:szCs w:val="24"/>
              </w:rPr>
              <w:t xml:space="preserve">R M.825). Saņemot izsaukumus, kam ir formāta noteicējs 103, attiecībā uz (vai) kategoriju, nav jānostrādā nekādai trauksmei uz kuģa </w:t>
            </w:r>
            <w:r w:rsidRPr="00DC20E1">
              <w:rPr>
                <w:i/>
                <w:noProof/>
                <w:sz w:val="24"/>
                <w:szCs w:val="24"/>
              </w:rPr>
              <w:t>DSC</w:t>
            </w:r>
            <w:r w:rsidRPr="00DC20E1">
              <w:rPr>
                <w:noProof/>
                <w:sz w:val="24"/>
                <w:szCs w:val="24"/>
              </w:rPr>
              <w:t xml:space="preserve"> kontroliera. Nevajadzētu izmantot, ja tiek veikta turpmāka paplašināšana.</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(4)</w:t>
            </w:r>
            <w:r w:rsidR="0031749E">
              <w:rPr>
                <w:noProof/>
                <w:sz w:val="24"/>
                <w:szCs w:val="24"/>
              </w:rPr>
              <w:tab/>
            </w:r>
            <w:r w:rsidRPr="00DC20E1">
              <w:rPr>
                <w:noProof/>
                <w:sz w:val="24"/>
                <w:szCs w:val="24"/>
              </w:rPr>
              <w:t>Izmanto tikai pusautomātiskajam/automātiskajam pakalpojumam.</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(5)</w:t>
            </w:r>
            <w:r w:rsidR="0031749E">
              <w:rPr>
                <w:noProof/>
                <w:sz w:val="24"/>
                <w:szCs w:val="24"/>
              </w:rPr>
              <w:tab/>
            </w:r>
            <w:r w:rsidRPr="00DC20E1">
              <w:rPr>
                <w:noProof/>
                <w:sz w:val="24"/>
                <w:szCs w:val="24"/>
              </w:rPr>
              <w:t xml:space="preserve">Izmanto, sniedzot automātisko </w:t>
            </w:r>
            <w:r w:rsidRPr="00DC20E1">
              <w:rPr>
                <w:i/>
                <w:noProof/>
                <w:sz w:val="24"/>
                <w:szCs w:val="24"/>
              </w:rPr>
              <w:t>VHF/UHF</w:t>
            </w:r>
            <w:r w:rsidRPr="00DC20E1">
              <w:rPr>
                <w:noProof/>
                <w:sz w:val="24"/>
                <w:szCs w:val="24"/>
              </w:rPr>
              <w:t xml:space="preserve"> pakalpojumu (Iet. ITU-R M.586). Nevajadzētu izmantot, ja tiek veikta turpmāka paplašināšana.</w:t>
            </w:r>
          </w:p>
          <w:p w:rsidR="000C01F6" w:rsidRPr="00DC20E1" w:rsidRDefault="000C01F6" w:rsidP="0031749E">
            <w:pPr>
              <w:pStyle w:val="Tablelegend"/>
              <w:spacing w:before="0"/>
              <w:ind w:left="256" w:right="0" w:hanging="256"/>
              <w:rPr>
                <w:noProof/>
                <w:sz w:val="24"/>
                <w:szCs w:val="24"/>
              </w:rPr>
            </w:pPr>
            <w:r w:rsidRPr="00DC20E1">
              <w:rPr>
                <w:noProof/>
                <w:sz w:val="24"/>
                <w:szCs w:val="24"/>
                <w:vertAlign w:val="superscript"/>
              </w:rPr>
              <w:t>(6)</w:t>
            </w:r>
            <w:r w:rsidR="0031749E">
              <w:rPr>
                <w:noProof/>
                <w:sz w:val="24"/>
                <w:szCs w:val="24"/>
              </w:rPr>
              <w:tab/>
            </w:r>
            <w:r w:rsidRPr="00DC20E1">
              <w:rPr>
                <w:sz w:val="24"/>
                <w:szCs w:val="24"/>
              </w:rPr>
              <w:t>Nevajadzētu izmantot, ja tiek veikta turpmāka paplašināšana.</w:t>
            </w:r>
          </w:p>
          <w:p w:rsidR="000C01F6" w:rsidRPr="00DC20E1" w:rsidRDefault="000C01F6" w:rsidP="0031749E">
            <w:pPr>
              <w:pStyle w:val="Tablelegend"/>
              <w:spacing w:before="0"/>
              <w:ind w:left="256" w:right="0" w:hanging="256"/>
              <w:rPr>
                <w:noProof/>
                <w:szCs w:val="22"/>
              </w:rPr>
            </w:pPr>
            <w:r w:rsidRPr="00DC20E1">
              <w:rPr>
                <w:noProof/>
                <w:sz w:val="24"/>
                <w:szCs w:val="24"/>
                <w:vertAlign w:val="superscript"/>
              </w:rPr>
              <w:t>(7)</w:t>
            </w:r>
            <w:r w:rsidR="0031749E">
              <w:rPr>
                <w:noProof/>
                <w:sz w:val="24"/>
                <w:szCs w:val="24"/>
              </w:rPr>
              <w:tab/>
            </w:r>
            <w:r w:rsidRPr="00DC20E1">
              <w:rPr>
                <w:i/>
                <w:noProof/>
                <w:sz w:val="24"/>
                <w:szCs w:val="24"/>
              </w:rPr>
              <w:t>MF/HF</w:t>
            </w:r>
            <w:r w:rsidRPr="00DC20E1">
              <w:rPr>
                <w:noProof/>
                <w:sz w:val="24"/>
                <w:szCs w:val="24"/>
              </w:rPr>
              <w:t xml:space="preserve"> izmanto tikai briesmu signāla apstiprinājumam un krasta stacijas uztveršanai (sk. A1-4. tabulu).</w:t>
            </w:r>
          </w:p>
        </w:tc>
      </w:tr>
    </w:tbl>
    <w:p w:rsidR="000C01F6" w:rsidRPr="00DC20E1" w:rsidRDefault="000C01F6" w:rsidP="0031749E">
      <w:pPr>
        <w:pStyle w:val="Tablelegend"/>
        <w:tabs>
          <w:tab w:val="clear" w:pos="284"/>
          <w:tab w:val="left" w:pos="426"/>
        </w:tabs>
        <w:spacing w:before="0"/>
        <w:ind w:left="426" w:right="0" w:hanging="426"/>
        <w:rPr>
          <w:noProof/>
          <w:sz w:val="24"/>
        </w:rPr>
      </w:pPr>
      <w:r w:rsidRPr="00DC20E1">
        <w:rPr>
          <w:noProof/>
          <w:sz w:val="24"/>
        </w:rPr>
        <w:t>A – Piezīme. Telekomandas “bruņotā konfliktā neiesaistītu valstu kuģiem un gaisa kuģiem” un “medicīniskajam transportam (kā noteikts 1949. gada Ženēvas konvencijās un papildprotokolos)” ir sniegtas saistošajās konvencijās un protokolos, ko neskar nekādas Ieteikuma</w:t>
      </w:r>
      <w:r w:rsidR="00441A7E" w:rsidRPr="00DC20E1">
        <w:rPr>
          <w:noProof/>
          <w:sz w:val="24"/>
        </w:rPr>
        <w:t xml:space="preserve"> </w:t>
      </w:r>
      <w:r w:rsidRPr="00DC20E1">
        <w:rPr>
          <w:noProof/>
          <w:sz w:val="24"/>
        </w:rPr>
        <w:t>ITU-R M.493 izmaiņas.</w:t>
      </w:r>
    </w:p>
    <w:p w:rsidR="000C01F6" w:rsidRPr="00DC20E1" w:rsidRDefault="000C01F6" w:rsidP="0031749E">
      <w:pPr>
        <w:pStyle w:val="Tablelegend"/>
        <w:tabs>
          <w:tab w:val="clear" w:pos="284"/>
          <w:tab w:val="left" w:pos="426"/>
        </w:tabs>
        <w:spacing w:before="0"/>
        <w:ind w:left="426" w:right="0" w:hanging="426"/>
        <w:rPr>
          <w:noProof/>
          <w:sz w:val="24"/>
        </w:rPr>
      </w:pPr>
      <w:r w:rsidRPr="00DC20E1">
        <w:rPr>
          <w:noProof/>
          <w:sz w:val="24"/>
        </w:rPr>
        <w:t xml:space="preserve">B – Piezīme. </w:t>
      </w:r>
      <w:r w:rsidRPr="00DC20E1">
        <w:rPr>
          <w:i/>
          <w:noProof/>
          <w:sz w:val="24"/>
        </w:rPr>
        <w:t>VHF EPIRB</w:t>
      </w:r>
      <w:r w:rsidRPr="00DC20E1">
        <w:rPr>
          <w:noProof/>
          <w:sz w:val="24"/>
        </w:rPr>
        <w:t xml:space="preserve"> var izmantot, lai izpildītu </w:t>
      </w:r>
      <w:r w:rsidRPr="00DC20E1">
        <w:rPr>
          <w:i/>
          <w:noProof/>
          <w:sz w:val="24"/>
        </w:rPr>
        <w:t>IMO</w:t>
      </w:r>
      <w:r w:rsidRPr="00DC20E1">
        <w:rPr>
          <w:noProof/>
          <w:sz w:val="24"/>
        </w:rPr>
        <w:t xml:space="preserve"> nesējfrekvences prasību – pirms svītrošanas tā vispirms jāsvītro no attiecīgās </w:t>
      </w:r>
      <w:r w:rsidRPr="00DC20E1">
        <w:rPr>
          <w:i/>
          <w:noProof/>
          <w:sz w:val="24"/>
        </w:rPr>
        <w:t>SOLAS</w:t>
      </w:r>
      <w:r w:rsidRPr="00DC20E1">
        <w:rPr>
          <w:noProof/>
          <w:sz w:val="24"/>
        </w:rPr>
        <w:t xml:space="preserve"> nodaļas – tam būtu nepieciešams jauns darba postenis.</w:t>
      </w:r>
    </w:p>
    <w:p w:rsidR="000C01F6" w:rsidRPr="00DC20E1" w:rsidRDefault="000C01F6" w:rsidP="0031749E">
      <w:pPr>
        <w:pStyle w:val="Tablelegend"/>
        <w:tabs>
          <w:tab w:val="clear" w:pos="284"/>
          <w:tab w:val="left" w:pos="426"/>
        </w:tabs>
        <w:spacing w:before="0"/>
        <w:ind w:left="426" w:right="0" w:hanging="426"/>
        <w:rPr>
          <w:noProof/>
          <w:sz w:val="24"/>
        </w:rPr>
      </w:pPr>
      <w:r w:rsidRPr="00DC20E1">
        <w:rPr>
          <w:noProof/>
          <w:sz w:val="24"/>
        </w:rPr>
        <w:lastRenderedPageBreak/>
        <w:t xml:space="preserve">C – Piezīme. Noteiktu telekomandu svītrošana ir sistēmas būtiskas izmaiņas, piemēram, fiksētā tīkla pieslēguma kodi; informācija par ieviešanu visā pasaulē būtu jālūdz, nosūtot apkārtrakstu administrācijām. Par rezultātu un turpmākiem svītrošanas pieprasījumiem būtu jāinformē </w:t>
      </w:r>
      <w:r w:rsidRPr="00DC20E1">
        <w:rPr>
          <w:i/>
          <w:noProof/>
          <w:sz w:val="24"/>
        </w:rPr>
        <w:t>IMO</w:t>
      </w:r>
      <w:r w:rsidRPr="00DC20E1">
        <w:rPr>
          <w:noProof/>
          <w:sz w:val="24"/>
        </w:rPr>
        <w:t xml:space="preserve"> Korespondences grupa, lai tiktu pārskatīta </w:t>
      </w:r>
      <w:r w:rsidRPr="00DC20E1">
        <w:rPr>
          <w:i/>
          <w:noProof/>
          <w:sz w:val="24"/>
        </w:rPr>
        <w:t>GMDSS</w:t>
      </w:r>
      <w:r w:rsidRPr="00DC20E1">
        <w:rPr>
          <w:noProof/>
          <w:sz w:val="24"/>
        </w:rPr>
        <w:t>.</w:t>
      </w:r>
    </w:p>
    <w:p w:rsidR="000C01F6" w:rsidRPr="00DC20E1" w:rsidRDefault="000C01F6" w:rsidP="00DC20E1">
      <w:pPr>
        <w:pStyle w:val="Tablelegend"/>
        <w:spacing w:before="0"/>
        <w:ind w:left="0" w:right="0" w:firstLine="0"/>
        <w:rPr>
          <w:noProof/>
          <w:sz w:val="24"/>
        </w:rPr>
      </w:pPr>
      <w:r w:rsidRPr="00DC20E1">
        <w:rPr>
          <w:noProof/>
          <w:sz w:val="24"/>
        </w:rPr>
        <w:t>Simbols “*” pārraidīts neizmantotas ziņojuma informācijas vietā.</w:t>
      </w:r>
    </w:p>
    <w:p w:rsidR="00F614F5" w:rsidRPr="00DC20E1" w:rsidRDefault="00F614F5" w:rsidP="00DC20E1">
      <w:pPr>
        <w:pStyle w:val="Tablelegend"/>
        <w:spacing w:before="0"/>
        <w:ind w:left="0" w:right="0" w:firstLine="0"/>
        <w:rPr>
          <w:noProof/>
          <w:sz w:val="24"/>
        </w:rPr>
      </w:pPr>
    </w:p>
    <w:p w:rsidR="00237D9E" w:rsidRPr="00DC20E1" w:rsidRDefault="00237D9E" w:rsidP="00DC20E1">
      <w:pPr>
        <w:pStyle w:val="Tablelegend"/>
        <w:spacing w:before="0"/>
        <w:ind w:left="0" w:right="0" w:firstLine="0"/>
        <w:rPr>
          <w:noProof/>
          <w:sz w:val="24"/>
        </w:rPr>
      </w:pPr>
    </w:p>
    <w:p w:rsidR="000C01F6" w:rsidRPr="00DC20E1" w:rsidRDefault="00F614F5" w:rsidP="00DC20E1">
      <w:pPr>
        <w:pStyle w:val="Heading1"/>
        <w:keepNext w:val="0"/>
        <w:keepLines w:val="0"/>
        <w:spacing w:before="0"/>
        <w:ind w:left="0" w:firstLine="0"/>
        <w:rPr>
          <w:noProof/>
        </w:rPr>
      </w:pPr>
      <w:r w:rsidRPr="00DC20E1">
        <w:t>2. Izsaukuma sekvences tehniskais formāts</w:t>
      </w:r>
    </w:p>
    <w:p w:rsidR="00F614F5" w:rsidRPr="00DC20E1" w:rsidRDefault="00F614F5" w:rsidP="00DC20E1">
      <w:pPr>
        <w:spacing w:before="0"/>
        <w:rPr>
          <w:b/>
          <w:bCs/>
          <w:noProof/>
        </w:rPr>
      </w:pPr>
    </w:p>
    <w:p w:rsidR="000C01F6" w:rsidRPr="00DC20E1" w:rsidRDefault="000C01F6" w:rsidP="00DC20E1">
      <w:pPr>
        <w:spacing w:before="0"/>
        <w:rPr>
          <w:noProof/>
        </w:rPr>
      </w:pPr>
      <w:r w:rsidRPr="00DC20E1">
        <w:rPr>
          <w:b/>
          <w:noProof/>
        </w:rPr>
        <w:t>2.1</w:t>
      </w:r>
      <w:r w:rsidRPr="00DC20E1">
        <w:t>. Izsaukuma sekvences tehniskais formāts ir:</w:t>
      </w:r>
    </w:p>
    <w:p w:rsidR="000C01F6" w:rsidRPr="00DC20E1" w:rsidRDefault="000C01F6" w:rsidP="00DC20E1">
      <w:pPr>
        <w:spacing w:before="0"/>
        <w:rPr>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44"/>
        <w:gridCol w:w="2276"/>
        <w:gridCol w:w="2266"/>
        <w:gridCol w:w="2276"/>
      </w:tblGrid>
      <w:tr w:rsidR="000C01F6" w:rsidRPr="00DC20E1" w:rsidTr="00237D9E">
        <w:tc>
          <w:tcPr>
            <w:tcW w:w="1238" w:type="pct"/>
            <w:vAlign w:val="center"/>
          </w:tcPr>
          <w:p w:rsidR="005B729F" w:rsidRPr="00DC20E1" w:rsidRDefault="000C01F6" w:rsidP="0031749E">
            <w:pPr>
              <w:spacing w:before="0"/>
              <w:jc w:val="center"/>
              <w:rPr>
                <w:noProof/>
                <w:szCs w:val="22"/>
              </w:rPr>
            </w:pPr>
            <w:r w:rsidRPr="00DC20E1">
              <w:t>Punktu šablons</w:t>
            </w:r>
          </w:p>
          <w:p w:rsidR="000C01F6" w:rsidRPr="00DC20E1" w:rsidRDefault="000C01F6" w:rsidP="0031749E">
            <w:pPr>
              <w:spacing w:before="0"/>
              <w:jc w:val="center"/>
              <w:rPr>
                <w:noProof/>
                <w:szCs w:val="22"/>
              </w:rPr>
            </w:pPr>
            <w:r w:rsidRPr="00DC20E1">
              <w:t>Sk. 3. punktu</w:t>
            </w:r>
          </w:p>
        </w:tc>
        <w:tc>
          <w:tcPr>
            <w:tcW w:w="1256" w:type="pct"/>
            <w:vAlign w:val="center"/>
          </w:tcPr>
          <w:p w:rsidR="005B729F" w:rsidRPr="00DC20E1" w:rsidRDefault="000C01F6" w:rsidP="0031749E">
            <w:pPr>
              <w:spacing w:before="0"/>
              <w:jc w:val="center"/>
              <w:rPr>
                <w:noProof/>
                <w:szCs w:val="22"/>
              </w:rPr>
            </w:pPr>
            <w:r w:rsidRPr="00DC20E1">
              <w:t>Fāzēšanas sekvence</w:t>
            </w:r>
          </w:p>
          <w:p w:rsidR="000C01F6" w:rsidRPr="00DC20E1" w:rsidRDefault="000C01F6" w:rsidP="0031749E">
            <w:pPr>
              <w:spacing w:before="0"/>
              <w:jc w:val="center"/>
              <w:rPr>
                <w:noProof/>
                <w:szCs w:val="22"/>
              </w:rPr>
            </w:pPr>
            <w:r w:rsidRPr="00DC20E1">
              <w:t>Sk. 3. punktu</w:t>
            </w:r>
          </w:p>
        </w:tc>
        <w:tc>
          <w:tcPr>
            <w:tcW w:w="1250" w:type="pct"/>
            <w:vAlign w:val="center"/>
          </w:tcPr>
          <w:p w:rsidR="005B729F" w:rsidRPr="00DC20E1" w:rsidRDefault="000C01F6" w:rsidP="0031749E">
            <w:pPr>
              <w:spacing w:before="0"/>
              <w:jc w:val="center"/>
              <w:rPr>
                <w:noProof/>
                <w:szCs w:val="22"/>
              </w:rPr>
            </w:pPr>
            <w:r w:rsidRPr="00DC20E1">
              <w:t>Izsaukuma saturs</w:t>
            </w:r>
          </w:p>
          <w:p w:rsidR="000C01F6" w:rsidRPr="00DC20E1" w:rsidRDefault="000C01F6" w:rsidP="0031749E">
            <w:pPr>
              <w:spacing w:before="0"/>
              <w:jc w:val="center"/>
              <w:rPr>
                <w:noProof/>
                <w:szCs w:val="22"/>
              </w:rPr>
            </w:pPr>
            <w:r w:rsidRPr="00DC20E1">
              <w:t>Sk. 4.1.–4.1.10.2. tabulu</w:t>
            </w:r>
          </w:p>
        </w:tc>
        <w:tc>
          <w:tcPr>
            <w:tcW w:w="1256" w:type="pct"/>
            <w:vAlign w:val="center"/>
          </w:tcPr>
          <w:p w:rsidR="005B729F" w:rsidRPr="00DC20E1" w:rsidRDefault="000C01F6" w:rsidP="0031749E">
            <w:pPr>
              <w:spacing w:before="0"/>
              <w:jc w:val="center"/>
              <w:rPr>
                <w:noProof/>
                <w:szCs w:val="22"/>
              </w:rPr>
            </w:pPr>
            <w:r w:rsidRPr="00DC20E1">
              <w:t>Noslēguma sekvence</w:t>
            </w:r>
          </w:p>
          <w:p w:rsidR="000C01F6" w:rsidRPr="00DC20E1" w:rsidRDefault="000C01F6" w:rsidP="0031749E">
            <w:pPr>
              <w:spacing w:before="0"/>
              <w:jc w:val="center"/>
              <w:rPr>
                <w:noProof/>
                <w:szCs w:val="22"/>
              </w:rPr>
            </w:pPr>
            <w:r w:rsidRPr="00DC20E1">
              <w:t>Sk. 9. un 10. punktu un A1-1. att.</w:t>
            </w:r>
          </w:p>
        </w:tc>
      </w:tr>
    </w:tbl>
    <w:p w:rsidR="00F614F5" w:rsidRPr="00DC20E1" w:rsidRDefault="00F614F5" w:rsidP="00DC20E1">
      <w:pPr>
        <w:spacing w:before="0"/>
        <w:rPr>
          <w:b/>
          <w:noProof/>
        </w:rPr>
      </w:pPr>
    </w:p>
    <w:p w:rsidR="000C01F6" w:rsidRPr="00DC20E1" w:rsidRDefault="000C01F6" w:rsidP="00DC20E1">
      <w:pPr>
        <w:spacing w:before="0"/>
        <w:rPr>
          <w:noProof/>
        </w:rPr>
      </w:pPr>
      <w:r w:rsidRPr="00DC20E1">
        <w:rPr>
          <w:b/>
          <w:noProof/>
        </w:rPr>
        <w:t>2.2</w:t>
      </w:r>
      <w:r w:rsidRPr="00DC20E1">
        <w:t>. Tipisku izsaukuma sekvenču piemēri un pārsūtīšanas formāta uzbūve ir sniegta A1-1.–A1-3. attēlā.</w:t>
      </w:r>
    </w:p>
    <w:p w:rsidR="00F614F5" w:rsidRPr="00DC20E1" w:rsidRDefault="00F614F5" w:rsidP="00DC20E1">
      <w:pPr>
        <w:spacing w:before="0"/>
        <w:rPr>
          <w:b/>
          <w:noProof/>
        </w:rPr>
      </w:pPr>
    </w:p>
    <w:p w:rsidR="000C01F6" w:rsidRPr="00DC20E1" w:rsidRDefault="000C01F6" w:rsidP="00DC20E1">
      <w:pPr>
        <w:spacing w:before="0"/>
        <w:rPr>
          <w:noProof/>
        </w:rPr>
      </w:pPr>
      <w:r w:rsidRPr="00DC20E1">
        <w:rPr>
          <w:b/>
          <w:noProof/>
        </w:rPr>
        <w:t>2.3</w:t>
      </w:r>
      <w:r w:rsidRPr="00DC20E1">
        <w:t xml:space="preserve">. Plūsmkartes, kas ilustrē </w:t>
      </w:r>
      <w:r w:rsidRPr="00DC20E1">
        <w:rPr>
          <w:i/>
        </w:rPr>
        <w:t>DSC</w:t>
      </w:r>
      <w:r w:rsidRPr="00DC20E1">
        <w:t xml:space="preserve"> sistēmas darbību, ir parādītas A1-4. un A1-5. attēlā.</w:t>
      </w:r>
    </w:p>
    <w:p w:rsidR="00F614F5" w:rsidRPr="00DC20E1" w:rsidRDefault="00F614F5" w:rsidP="00DC20E1">
      <w:pPr>
        <w:spacing w:before="0"/>
        <w:rPr>
          <w:noProof/>
        </w:rPr>
      </w:pPr>
    </w:p>
    <w:p w:rsidR="00237D9E" w:rsidRPr="00DC20E1" w:rsidRDefault="00237D9E" w:rsidP="00DC20E1">
      <w:pPr>
        <w:spacing w:before="0"/>
        <w:rPr>
          <w:noProof/>
        </w:rPr>
      </w:pPr>
    </w:p>
    <w:p w:rsidR="000C01F6" w:rsidRPr="00DC20E1" w:rsidRDefault="00F614F5" w:rsidP="00DC20E1">
      <w:pPr>
        <w:pStyle w:val="Heading1"/>
        <w:keepNext w:val="0"/>
        <w:keepLines w:val="0"/>
        <w:spacing w:before="0"/>
        <w:ind w:left="0" w:firstLine="0"/>
        <w:rPr>
          <w:noProof/>
        </w:rPr>
      </w:pPr>
      <w:r w:rsidRPr="00DC20E1">
        <w:t>3. Punktu šablons un fāzēšana</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3.1</w:t>
      </w:r>
      <w:r w:rsidRPr="00DC20E1">
        <w:t>. Fāzēšanas sekvence sniedz informāciju uztvērējam, lai ļautu pareizi veikt bitu fāzēšanu un viennozīmīgi noteikt rakstzīmju novietojumu izsaukuma sekvencē (sk. 1. piezīmi).</w:t>
      </w:r>
    </w:p>
    <w:p w:rsidR="00A958C2" w:rsidRPr="00DC20E1" w:rsidRDefault="00A958C2"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1. PIEZĪME. Rakstzīmes sinhronizācija būtu jāpanāk ar rakstzīmes atpazīšanas līdzekļiem, nevis, piemēram, atpazīstot izmaiņas punktu šablonā, lai mazinātu kļūdainu sinhronizāciju, ko rada bita kļūda punktu šablonā.</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3.2</w:t>
      </w:r>
      <w:r w:rsidRPr="00DC20E1">
        <w:t xml:space="preserve">. Fāzēšanas sekvence sastāv no pamīšus sūtītām īpašām rakstzīmēm </w:t>
      </w:r>
      <w:r w:rsidRPr="00DC20E1">
        <w:rPr>
          <w:i/>
        </w:rPr>
        <w:t>DX</w:t>
      </w:r>
      <w:r w:rsidRPr="00DC20E1">
        <w:t xml:space="preserve"> un </w:t>
      </w:r>
      <w:r w:rsidRPr="00DC20E1">
        <w:rPr>
          <w:i/>
        </w:rPr>
        <w:t>RX</w:t>
      </w:r>
      <w:r w:rsidRPr="00DC20E1">
        <w:t xml:space="preserve"> pozīcijās. Pārsūta sešas </w:t>
      </w:r>
      <w:r w:rsidRPr="00DC20E1">
        <w:rPr>
          <w:i/>
        </w:rPr>
        <w:t>DX</w:t>
      </w:r>
      <w:r w:rsidRPr="00DC20E1">
        <w:t xml:space="preserve"> rakstzīmes.</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3.2.1</w:t>
      </w:r>
      <w:r w:rsidRPr="00DC20E1">
        <w:t xml:space="preserve">. Fāzēšanas rakstzīme </w:t>
      </w:r>
      <w:r w:rsidRPr="00DC20E1">
        <w:rPr>
          <w:i/>
        </w:rPr>
        <w:t>DX</w:t>
      </w:r>
      <w:r w:rsidRPr="00DC20E1">
        <w:t xml:space="preserve"> pozīcijā ir A1-1. tabulā norādītais simbols Nr. 125.</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3.2.2</w:t>
      </w:r>
      <w:r w:rsidRPr="00DC20E1">
        <w:t xml:space="preserve">. Fāzēšanas rakstzīmes </w:t>
      </w:r>
      <w:r w:rsidRPr="00DC20E1">
        <w:rPr>
          <w:i/>
        </w:rPr>
        <w:t>RX</w:t>
      </w:r>
      <w:r w:rsidRPr="00DC20E1">
        <w:t xml:space="preserve"> pozīcijā norāda informācijas sekvences sākumu (t. i., formāta noteicējs) un sastāv no A1-1. tabulā norādītajiem secīgiem simboliem Nr. 111, 110, 109, 108, 107, 106, 105 un 104.</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3.3</w:t>
      </w:r>
      <w:r w:rsidRPr="00DC20E1">
        <w:t>. Uzskatāms, ka fāzēšana ir sasniegta, kad divas</w:t>
      </w:r>
      <w:r w:rsidRPr="00DC20E1">
        <w:rPr>
          <w:i/>
        </w:rPr>
        <w:t xml:space="preserve"> DX</w:t>
      </w:r>
      <w:r w:rsidRPr="00DC20E1">
        <w:t xml:space="preserve"> un viena </w:t>
      </w:r>
      <w:r w:rsidRPr="00DC20E1">
        <w:rPr>
          <w:i/>
        </w:rPr>
        <w:t>RX</w:t>
      </w:r>
      <w:r w:rsidRPr="00DC20E1">
        <w:t xml:space="preserve"> vai divas </w:t>
      </w:r>
      <w:r w:rsidRPr="00DC20E1">
        <w:rPr>
          <w:i/>
        </w:rPr>
        <w:t>RX</w:t>
      </w:r>
      <w:r w:rsidRPr="00DC20E1">
        <w:t xml:space="preserve"> un viena </w:t>
      </w:r>
      <w:r w:rsidRPr="00DC20E1">
        <w:rPr>
          <w:i/>
        </w:rPr>
        <w:t>DX,</w:t>
      </w:r>
      <w:r w:rsidRPr="00DC20E1">
        <w:t xml:space="preserve"> vai trīs </w:t>
      </w:r>
      <w:r w:rsidRPr="00DC20E1">
        <w:rPr>
          <w:i/>
        </w:rPr>
        <w:t>RX</w:t>
      </w:r>
      <w:r w:rsidRPr="00DC20E1">
        <w:t xml:space="preserve"> rakstzīmes attiecīgajā</w:t>
      </w:r>
      <w:r w:rsidR="00441A7E" w:rsidRPr="00DC20E1">
        <w:t xml:space="preserve"> </w:t>
      </w:r>
      <w:r w:rsidRPr="00DC20E1">
        <w:rPr>
          <w:i/>
        </w:rPr>
        <w:t>DX</w:t>
      </w:r>
      <w:r w:rsidRPr="00DC20E1">
        <w:t xml:space="preserve"> vai </w:t>
      </w:r>
      <w:r w:rsidRPr="00DC20E1">
        <w:rPr>
          <w:i/>
        </w:rPr>
        <w:t>RX</w:t>
      </w:r>
      <w:r w:rsidRPr="00DC20E1">
        <w:t xml:space="preserve"> pozīcijā ir sekmīgi saņemtas. Šīs trīs fāzēšanas rakstzīmes var noteikt vai nu secīgās vai nesecīgās pozīcijās, taču abos gadījumos visi fāzēšanas sekvences biti būtu jāpārbauda, lai pārliecinātos, ka 3 rakstzīmju šablons ir pareizs. Izsaukums būtu jānoraida tikai tad, ja kaut kur fāzēšanas sekvencē nav atrasts pareizs šablons.</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3.4</w:t>
      </w:r>
      <w:r w:rsidRPr="00DC20E1">
        <w:t xml:space="preserve">. Lai nodrošinātu atbilstošus apstākļus agrīnākai bitu sinhronizācijai un lai kuģu stacijas ar skenēšanas metodēm varētu pārraudzīt vairākas </w:t>
      </w:r>
      <w:r w:rsidRPr="00DC20E1">
        <w:rPr>
          <w:i/>
        </w:rPr>
        <w:t>HF</w:t>
      </w:r>
      <w:r w:rsidRPr="00DC20E1">
        <w:t xml:space="preserve"> un </w:t>
      </w:r>
      <w:r w:rsidRPr="00DC20E1">
        <w:rPr>
          <w:i/>
        </w:rPr>
        <w:t>MF</w:t>
      </w:r>
      <w:r w:rsidRPr="00DC20E1">
        <w:t xml:space="preserve"> frekvences, pirms fāzēšanas sekvences būtu jāievada punktu šablons (t. i., pamīšus B-Y vai Y-B sekvences bitu sinhronizācijas signāli), kura ilgums ir:</w:t>
      </w:r>
    </w:p>
    <w:p w:rsidR="00A958C2" w:rsidRPr="00DC20E1" w:rsidRDefault="00A958C2" w:rsidP="00DC20E1">
      <w:pPr>
        <w:pStyle w:val="Heading3"/>
        <w:keepNext w:val="0"/>
        <w:keepLines w:val="0"/>
        <w:spacing w:before="0"/>
        <w:ind w:left="0" w:firstLine="0"/>
        <w:rPr>
          <w:noProof/>
        </w:rPr>
      </w:pPr>
    </w:p>
    <w:p w:rsidR="000C01F6" w:rsidRPr="00DC20E1" w:rsidRDefault="00A958C2" w:rsidP="00DC20E1">
      <w:pPr>
        <w:pStyle w:val="Heading3"/>
        <w:keepNext w:val="0"/>
        <w:keepLines w:val="0"/>
        <w:spacing w:before="0"/>
        <w:ind w:left="0" w:firstLine="0"/>
        <w:rPr>
          <w:noProof/>
        </w:rPr>
      </w:pPr>
      <w:r w:rsidRPr="00DC20E1">
        <w:lastRenderedPageBreak/>
        <w:t>3.4.1. 200 biti</w:t>
      </w:r>
    </w:p>
    <w:p w:rsidR="00A958C2" w:rsidRPr="00DC20E1" w:rsidRDefault="00A958C2" w:rsidP="00DC20E1">
      <w:pPr>
        <w:spacing w:before="0"/>
        <w:rPr>
          <w:bCs/>
          <w:noProof/>
        </w:rPr>
      </w:pPr>
    </w:p>
    <w:p w:rsidR="000C01F6" w:rsidRPr="00DC20E1" w:rsidRDefault="000C01F6" w:rsidP="00DC20E1">
      <w:pPr>
        <w:spacing w:before="0"/>
        <w:rPr>
          <w:bCs/>
          <w:noProof/>
        </w:rPr>
      </w:pPr>
      <w:r w:rsidRPr="00DC20E1">
        <w:rPr>
          <w:i/>
        </w:rPr>
        <w:t>HF</w:t>
      </w:r>
      <w:r w:rsidRPr="00DC20E1">
        <w:t xml:space="preserve"> un </w:t>
      </w:r>
      <w:r w:rsidRPr="00DC20E1">
        <w:rPr>
          <w:i/>
        </w:rPr>
        <w:t>MF</w:t>
      </w:r>
      <w:r w:rsidRPr="00DC20E1">
        <w:t xml:space="preserve"> diapazonā:</w:t>
      </w:r>
    </w:p>
    <w:p w:rsidR="00A958C2" w:rsidRPr="00DC20E1" w:rsidRDefault="00A958C2" w:rsidP="00DC20E1">
      <w:pPr>
        <w:spacing w:before="0"/>
        <w:rPr>
          <w:bCs/>
          <w:noProof/>
        </w:rPr>
      </w:pPr>
    </w:p>
    <w:p w:rsidR="000C01F6" w:rsidRPr="00DC20E1" w:rsidRDefault="0031749E" w:rsidP="00A70E2E">
      <w:pPr>
        <w:pStyle w:val="enumlev1"/>
        <w:tabs>
          <w:tab w:val="clear" w:pos="794"/>
          <w:tab w:val="left" w:pos="709"/>
        </w:tabs>
        <w:spacing w:before="0"/>
        <w:ind w:left="709" w:hanging="709"/>
        <w:rPr>
          <w:noProof/>
        </w:rPr>
      </w:pPr>
      <w:r>
        <w:t>–</w:t>
      </w:r>
      <w:r>
        <w:tab/>
      </w:r>
      <w:r w:rsidR="000C01F6" w:rsidRPr="00DC20E1">
        <w:t>briesmu signāliem;</w:t>
      </w:r>
    </w:p>
    <w:p w:rsidR="000C01F6" w:rsidRPr="00DC20E1" w:rsidRDefault="0031749E" w:rsidP="00A70E2E">
      <w:pPr>
        <w:pStyle w:val="enumlev1"/>
        <w:tabs>
          <w:tab w:val="clear" w:pos="794"/>
          <w:tab w:val="left" w:pos="709"/>
        </w:tabs>
        <w:spacing w:before="0"/>
        <w:ind w:left="709" w:hanging="709"/>
        <w:rPr>
          <w:noProof/>
        </w:rPr>
      </w:pPr>
      <w:r>
        <w:t>–</w:t>
      </w:r>
      <w:r>
        <w:tab/>
      </w:r>
      <w:r w:rsidR="000C01F6" w:rsidRPr="00DC20E1">
        <w:t>briesmu apstiprinājumiem;</w:t>
      </w:r>
    </w:p>
    <w:p w:rsidR="000C01F6" w:rsidRPr="00DC20E1" w:rsidRDefault="0031749E" w:rsidP="00A70E2E">
      <w:pPr>
        <w:pStyle w:val="enumlev1"/>
        <w:tabs>
          <w:tab w:val="clear" w:pos="794"/>
          <w:tab w:val="left" w:pos="709"/>
        </w:tabs>
        <w:spacing w:before="0"/>
        <w:ind w:left="709" w:hanging="709"/>
        <w:rPr>
          <w:noProof/>
        </w:rPr>
      </w:pPr>
      <w:r>
        <w:t>–</w:t>
      </w:r>
      <w:r>
        <w:tab/>
      </w:r>
      <w:r w:rsidR="000C01F6" w:rsidRPr="00DC20E1">
        <w:t>briesmu signāla retranslācijai, kas adresēta ģeogrāfiskai zonai;</w:t>
      </w:r>
    </w:p>
    <w:p w:rsidR="000C01F6" w:rsidRPr="00DC20E1" w:rsidRDefault="0031749E" w:rsidP="00A70E2E">
      <w:pPr>
        <w:pStyle w:val="enumlev1"/>
        <w:tabs>
          <w:tab w:val="clear" w:pos="794"/>
          <w:tab w:val="left" w:pos="709"/>
        </w:tabs>
        <w:spacing w:before="0"/>
        <w:ind w:left="709" w:hanging="709"/>
        <w:rPr>
          <w:noProof/>
        </w:rPr>
      </w:pPr>
      <w:r>
        <w:t>–</w:t>
      </w:r>
      <w:r>
        <w:tab/>
      </w:r>
      <w:r w:rsidR="000C01F6" w:rsidRPr="00DC20E1">
        <w:t>briesmu signāla retranslācijas apstiprinājumiem, kas adresēti visiem kuģiem;</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visiem izsaukumiem, kas adresēti kuģa stacijai, izņemot tos, kas norādīti 3.4.2. punktā.</w:t>
      </w:r>
    </w:p>
    <w:p w:rsidR="00A958C2" w:rsidRPr="00DC20E1" w:rsidRDefault="00A958C2" w:rsidP="00DC20E1">
      <w:pPr>
        <w:pStyle w:val="Heading3"/>
        <w:keepNext w:val="0"/>
        <w:keepLines w:val="0"/>
        <w:spacing w:before="0"/>
        <w:ind w:left="0" w:firstLine="0"/>
        <w:rPr>
          <w:noProof/>
        </w:rPr>
      </w:pPr>
    </w:p>
    <w:p w:rsidR="000C01F6" w:rsidRPr="00DC20E1" w:rsidRDefault="00A958C2" w:rsidP="00DC20E1">
      <w:pPr>
        <w:pStyle w:val="Heading3"/>
        <w:keepNext w:val="0"/>
        <w:keepLines w:val="0"/>
        <w:spacing w:before="0"/>
        <w:ind w:left="0" w:firstLine="0"/>
        <w:rPr>
          <w:noProof/>
        </w:rPr>
      </w:pPr>
      <w:r w:rsidRPr="00DC20E1">
        <w:t>3.4.2. 20 biti</w:t>
      </w:r>
    </w:p>
    <w:p w:rsidR="00A958C2" w:rsidRPr="00DC20E1" w:rsidRDefault="00A958C2" w:rsidP="00DC20E1">
      <w:pPr>
        <w:spacing w:before="0"/>
        <w:rPr>
          <w:noProof/>
        </w:rPr>
      </w:pPr>
    </w:p>
    <w:p w:rsidR="000C01F6" w:rsidRPr="00DC20E1" w:rsidRDefault="000C01F6" w:rsidP="00DC20E1">
      <w:pPr>
        <w:spacing w:before="0"/>
        <w:rPr>
          <w:noProof/>
        </w:rPr>
      </w:pPr>
      <w:r w:rsidRPr="00DC20E1">
        <w:rPr>
          <w:i/>
        </w:rPr>
        <w:t>HF</w:t>
      </w:r>
      <w:r w:rsidRPr="00DC20E1">
        <w:t xml:space="preserve"> un </w:t>
      </w:r>
      <w:r w:rsidRPr="00DC20E1">
        <w:rPr>
          <w:i/>
        </w:rPr>
        <w:t>MF</w:t>
      </w:r>
      <w:r w:rsidRPr="00DC20E1">
        <w:t xml:space="preserve"> diapazonā:</w:t>
      </w:r>
    </w:p>
    <w:p w:rsidR="00A958C2" w:rsidRPr="00DC20E1" w:rsidRDefault="00A958C2" w:rsidP="00DC20E1">
      <w:pPr>
        <w:spacing w:before="0"/>
        <w:rPr>
          <w:noProof/>
        </w:rPr>
      </w:pPr>
    </w:p>
    <w:p w:rsidR="005B729F" w:rsidRPr="00DC20E1" w:rsidRDefault="0031749E" w:rsidP="00A70E2E">
      <w:pPr>
        <w:pStyle w:val="enumlev1"/>
        <w:tabs>
          <w:tab w:val="clear" w:pos="794"/>
          <w:tab w:val="left" w:pos="709"/>
        </w:tabs>
        <w:spacing w:before="0"/>
        <w:ind w:left="709" w:hanging="709"/>
        <w:rPr>
          <w:noProof/>
        </w:rPr>
      </w:pPr>
      <w:r>
        <w:t>–</w:t>
      </w:r>
      <w:r>
        <w:tab/>
      </w:r>
      <w:r w:rsidR="000C01F6" w:rsidRPr="00DC20E1">
        <w:t>visiem tādu atsevišķu izsaukumu apstiprinājumiem, kuriem formāta noteicēji ir 120 un 123;</w:t>
      </w:r>
    </w:p>
    <w:p w:rsidR="005B729F" w:rsidRPr="00DC20E1" w:rsidRDefault="0031749E" w:rsidP="00A70E2E">
      <w:pPr>
        <w:pStyle w:val="enumlev1"/>
        <w:tabs>
          <w:tab w:val="clear" w:pos="794"/>
          <w:tab w:val="left" w:pos="709"/>
        </w:tabs>
        <w:spacing w:before="0"/>
        <w:ind w:left="709" w:hanging="709"/>
        <w:rPr>
          <w:bCs/>
          <w:noProof/>
        </w:rPr>
      </w:pPr>
      <w:r>
        <w:t>–</w:t>
      </w:r>
      <w:r>
        <w:tab/>
      </w:r>
      <w:r w:rsidR="000C01F6" w:rsidRPr="00DC20E1">
        <w:t>visiem izsaukumiem uz krasta stacijām.</w:t>
      </w:r>
    </w:p>
    <w:p w:rsidR="00A958C2" w:rsidRPr="00DC20E1" w:rsidRDefault="00A958C2" w:rsidP="00DC20E1">
      <w:pPr>
        <w:pStyle w:val="enumlev1"/>
        <w:spacing w:before="0"/>
        <w:ind w:left="0" w:firstLine="0"/>
        <w:rPr>
          <w:bCs/>
          <w:noProof/>
        </w:rPr>
      </w:pPr>
    </w:p>
    <w:p w:rsidR="000C01F6" w:rsidRPr="00DC20E1" w:rsidRDefault="000C01F6" w:rsidP="00DC20E1">
      <w:pPr>
        <w:pStyle w:val="enumlev1"/>
        <w:spacing w:before="0"/>
        <w:ind w:left="0" w:firstLine="0"/>
        <w:rPr>
          <w:bCs/>
          <w:noProof/>
        </w:rPr>
      </w:pPr>
      <w:r w:rsidRPr="00DC20E1">
        <w:rPr>
          <w:i/>
        </w:rPr>
        <w:t>VHF</w:t>
      </w:r>
      <w:r w:rsidRPr="00DC20E1">
        <w:t xml:space="preserve"> diapazonā visiem izsaukumiem.</w:t>
      </w:r>
    </w:p>
    <w:p w:rsidR="00A958C2" w:rsidRPr="00DC20E1" w:rsidRDefault="00A958C2" w:rsidP="00DC20E1">
      <w:pPr>
        <w:pStyle w:val="Heading1"/>
        <w:keepNext w:val="0"/>
        <w:keepLines w:val="0"/>
        <w:spacing w:before="0"/>
        <w:ind w:left="0" w:firstLine="0"/>
        <w:rPr>
          <w:noProof/>
        </w:rPr>
      </w:pPr>
    </w:p>
    <w:p w:rsidR="00363228" w:rsidRPr="00DC20E1" w:rsidRDefault="00363228" w:rsidP="00DC20E1">
      <w:pPr>
        <w:spacing w:before="0"/>
      </w:pPr>
    </w:p>
    <w:p w:rsidR="000C01F6" w:rsidRPr="00DC20E1" w:rsidRDefault="00A958C2" w:rsidP="00DC20E1">
      <w:pPr>
        <w:pStyle w:val="Heading1"/>
        <w:keepNext w:val="0"/>
        <w:keepLines w:val="0"/>
        <w:spacing w:before="0"/>
        <w:ind w:left="0" w:firstLine="0"/>
        <w:rPr>
          <w:noProof/>
        </w:rPr>
      </w:pPr>
      <w:r w:rsidRPr="00DC20E1">
        <w:t>4. Formāta noteicējs</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4.1</w:t>
      </w:r>
      <w:r w:rsidRPr="00DC20E1">
        <w:t xml:space="preserve">. Formāta noteicēja rakstzīmes, kas tiek divreiz pārraidītas </w:t>
      </w:r>
      <w:r w:rsidRPr="00DC20E1">
        <w:rPr>
          <w:i/>
        </w:rPr>
        <w:t>DX</w:t>
      </w:r>
      <w:r w:rsidRPr="00DC20E1">
        <w:t xml:space="preserve"> un </w:t>
      </w:r>
      <w:r w:rsidRPr="00DC20E1">
        <w:rPr>
          <w:i/>
        </w:rPr>
        <w:t>RX</w:t>
      </w:r>
      <w:r w:rsidRPr="00DC20E1">
        <w:t xml:space="preserve"> pozīcijā (sk. A1-1. att.), ir:</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simbols Nr. 112 “briesmu” trauksmei; vai</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simbols Nr. 116 “visiem kuģiem” izsaukumam; vai</w:t>
      </w:r>
    </w:p>
    <w:p w:rsidR="00441A7E" w:rsidRPr="00DC20E1" w:rsidRDefault="0031749E" w:rsidP="00A70E2E">
      <w:pPr>
        <w:pStyle w:val="enumlev1"/>
        <w:tabs>
          <w:tab w:val="clear" w:pos="794"/>
          <w:tab w:val="left" w:pos="709"/>
        </w:tabs>
        <w:spacing w:before="0"/>
        <w:ind w:left="709" w:hanging="709"/>
      </w:pPr>
      <w:r>
        <w:t>–</w:t>
      </w:r>
      <w:r>
        <w:tab/>
      </w:r>
      <w:r w:rsidR="000C01F6" w:rsidRPr="00DC20E1">
        <w:t>simbols Nr. 114 selektīvajam izsaukumam kuģu grupai, kam ir kopīgas intereses (piemēram, kas pieder kādai konkrētai valstij vai vienam kuģu īpašniekam utt.); vai</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simbols Nr. 120 selektīvajam izsaukumam kādai konkrētai atsevišķai stacijai; vai</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simbols Nr. 102 selektīvajam izsaukumam kādai kuģu grupai konkrētā ģeogrāfiskā zonā; vai</w:t>
      </w:r>
    </w:p>
    <w:p w:rsidR="000C01F6" w:rsidRPr="00DC20E1" w:rsidRDefault="0031749E" w:rsidP="00A70E2E">
      <w:pPr>
        <w:pStyle w:val="enumlev1"/>
        <w:tabs>
          <w:tab w:val="clear" w:pos="794"/>
          <w:tab w:val="left" w:pos="709"/>
        </w:tabs>
        <w:spacing w:before="0"/>
        <w:ind w:left="709" w:hanging="709"/>
        <w:rPr>
          <w:bCs/>
          <w:noProof/>
        </w:rPr>
      </w:pPr>
      <w:r>
        <w:t>–</w:t>
      </w:r>
      <w:r>
        <w:tab/>
      </w:r>
      <w:r w:rsidR="000C01F6" w:rsidRPr="00DC20E1">
        <w:t>simbols Nr. 123 selektīvajam izsaukumam kādai konkrētai atsevišķai stacijai, izmantojot pusautomātisku/automātisku pakalpojumu.</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4.2</w:t>
      </w:r>
      <w:r w:rsidRPr="00DC20E1">
        <w:t>. Lai novērstu kļūdainu trauksmi, tiek uzskatīts, ka uztvērēja dekoderiem formāta noteicējs “briesmu” trauksmēm un izsaukumiem “visiem kuģiem” ir jānosaka divreiz. Citiem izsaukumiem papildu aizsardzību pret kļūdainām trauksmēm nodrošina adreses rakstzīmes, tāpēc uzskatāms, ka pietiek ar vienu formāta noteicēja noteikšanu (sk. A1-3. tabulu).</w:t>
      </w:r>
    </w:p>
    <w:p w:rsidR="00A958C2" w:rsidRPr="00DC20E1" w:rsidRDefault="00A958C2" w:rsidP="00DC20E1">
      <w:pPr>
        <w:pStyle w:val="Heading1"/>
        <w:keepNext w:val="0"/>
        <w:keepLines w:val="0"/>
        <w:spacing w:before="0"/>
        <w:ind w:left="0" w:firstLine="0"/>
        <w:rPr>
          <w:noProof/>
        </w:rPr>
      </w:pPr>
    </w:p>
    <w:p w:rsidR="00363228" w:rsidRPr="00DC20E1" w:rsidRDefault="00363228" w:rsidP="00DC20E1">
      <w:pPr>
        <w:spacing w:before="0"/>
      </w:pPr>
    </w:p>
    <w:p w:rsidR="000C01F6" w:rsidRPr="00DC20E1" w:rsidRDefault="00A958C2" w:rsidP="00DC20E1">
      <w:pPr>
        <w:pStyle w:val="Heading1"/>
        <w:keepNext w:val="0"/>
        <w:keepLines w:val="0"/>
        <w:spacing w:before="0"/>
        <w:ind w:left="0" w:firstLine="0"/>
        <w:rPr>
          <w:noProof/>
        </w:rPr>
      </w:pPr>
      <w:r w:rsidRPr="00DC20E1">
        <w:t>5. Adrese</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5.1</w:t>
      </w:r>
      <w:r w:rsidRPr="00DC20E1">
        <w:t>. “Briesmu” trauksmēm un izsaukumiem “visiem kuģiem” nav adreses, jo šie izsaukumi netieši tiek adresēti visām stacijām (kuģu stacijām un krasta stacijām).</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5.2</w:t>
      </w:r>
      <w:r w:rsidRPr="00DC20E1">
        <w:t>. Ja selektīvais izsaukums ir adresēts atsevišķam kuģim, krasta stacijai vai staciju grupai ar kopīgām interesēm, adrese sastāv no rakstzīmēm, kas atbilst stacijas jūras identifikatoram, kā noteikts Ieteikumā ITU-R M.585. Sekvence sastāv no rakstzīmēm, kas kodētas saskaņā ar A1-2. tabulu (sk. 1. piezīmi).</w:t>
      </w:r>
    </w:p>
    <w:p w:rsidR="00A958C2" w:rsidRPr="00DC20E1" w:rsidRDefault="00A958C2"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lastRenderedPageBreak/>
        <w:t>1. PIEZĪME. Saskaņā ar</w:t>
      </w:r>
      <w:r w:rsidRPr="00DC20E1">
        <w:rPr>
          <w:i/>
          <w:noProof/>
          <w:sz w:val="24"/>
        </w:rPr>
        <w:t xml:space="preserve"> RR</w:t>
      </w:r>
      <w:r w:rsidRPr="00DC20E1">
        <w:rPr>
          <w:noProof/>
          <w:sz w:val="24"/>
        </w:rPr>
        <w:t xml:space="preserve"> 19. pantu jūras mobilā sakaru dienesta identifikācijas numuri ir deviņu ciparu virkne, no kuriem trī</w:t>
      </w:r>
      <w:r w:rsidR="000422FB">
        <w:rPr>
          <w:noProof/>
          <w:sz w:val="24"/>
        </w:rPr>
        <w:t>s cipari ir jūras identifikācijas cipari</w:t>
      </w:r>
      <w:r w:rsidRPr="00DC20E1">
        <w:rPr>
          <w:noProof/>
          <w:sz w:val="24"/>
        </w:rPr>
        <w:t xml:space="preserve"> (</w:t>
      </w:r>
      <w:r w:rsidRPr="00DC20E1">
        <w:rPr>
          <w:i/>
          <w:noProof/>
          <w:sz w:val="24"/>
        </w:rPr>
        <w:t>MID</w:t>
      </w:r>
      <w:r w:rsidRPr="00DC20E1">
        <w:rPr>
          <w:noProof/>
          <w:sz w:val="24"/>
        </w:rPr>
        <w:t>) un vēl seši cipari.</w:t>
      </w:r>
    </w:p>
    <w:p w:rsidR="00A958C2" w:rsidRPr="00DC20E1" w:rsidRDefault="00A958C2"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Šie identifikatori ir iekļauti izsaukuma sekvences adresē un pašidentifikācijas daļā un tiek pārraidīti kā piecas rakstzīmes C</w:t>
      </w:r>
      <w:r w:rsidRPr="00DC20E1">
        <w:rPr>
          <w:noProof/>
          <w:sz w:val="24"/>
          <w:vertAlign w:val="subscript"/>
        </w:rPr>
        <w:t>5</w:t>
      </w:r>
      <w:r w:rsidRPr="00DC20E1">
        <w:rPr>
          <w:noProof/>
          <w:sz w:val="24"/>
        </w:rPr>
        <w:t>C</w:t>
      </w:r>
      <w:r w:rsidRPr="00DC20E1">
        <w:rPr>
          <w:noProof/>
          <w:sz w:val="24"/>
          <w:vertAlign w:val="subscript"/>
        </w:rPr>
        <w:t>4</w:t>
      </w:r>
      <w:r w:rsidRPr="00DC20E1">
        <w:rPr>
          <w:noProof/>
          <w:sz w:val="24"/>
        </w:rPr>
        <w:t>C</w:t>
      </w:r>
      <w:r w:rsidRPr="00DC20E1">
        <w:rPr>
          <w:noProof/>
          <w:sz w:val="24"/>
          <w:vertAlign w:val="subscript"/>
        </w:rPr>
        <w:t>3</w:t>
      </w:r>
      <w:r w:rsidRPr="00DC20E1">
        <w:rPr>
          <w:noProof/>
          <w:sz w:val="24"/>
        </w:rPr>
        <w:t>C</w:t>
      </w:r>
      <w:r w:rsidRPr="00DC20E1">
        <w:rPr>
          <w:noProof/>
          <w:sz w:val="24"/>
          <w:vertAlign w:val="subscript"/>
        </w:rPr>
        <w:t>2</w:t>
      </w:r>
      <w:r w:rsidRPr="00DC20E1">
        <w:rPr>
          <w:noProof/>
          <w:sz w:val="24"/>
        </w:rPr>
        <w:t>C</w:t>
      </w:r>
      <w:r w:rsidRPr="00DC20E1">
        <w:rPr>
          <w:noProof/>
          <w:sz w:val="24"/>
          <w:vertAlign w:val="subscript"/>
        </w:rPr>
        <w:t>1</w:t>
      </w:r>
      <w:r w:rsidRPr="00DC20E1">
        <w:rPr>
          <w:noProof/>
          <w:sz w:val="24"/>
        </w:rPr>
        <w:t>, kas satur desmit ciparus:</w:t>
      </w:r>
    </w:p>
    <w:p w:rsidR="000C01F6" w:rsidRPr="00DC20E1" w:rsidRDefault="000C01F6" w:rsidP="00DC20E1">
      <w:pPr>
        <w:pStyle w:val="Blanc"/>
        <w:keepNext w:val="0"/>
        <w:keepLines w:val="0"/>
        <w:rPr>
          <w:noProof/>
          <w:sz w:val="24"/>
        </w:rPr>
      </w:pPr>
    </w:p>
    <w:p w:rsidR="000C01F6" w:rsidRPr="00DC20E1" w:rsidRDefault="000C01F6" w:rsidP="00052B62">
      <w:pPr>
        <w:pStyle w:val="Equation"/>
        <w:spacing w:before="0"/>
        <w:ind w:left="709"/>
        <w:rPr>
          <w:noProof/>
        </w:rPr>
      </w:pPr>
      <w:r w:rsidRPr="00DC20E1">
        <w:t>attiecīgi (X</w:t>
      </w:r>
      <w:r w:rsidRPr="00DC20E1">
        <w:rPr>
          <w:noProof/>
          <w:vertAlign w:val="subscript"/>
        </w:rPr>
        <w:t>1</w:t>
      </w:r>
      <w:r w:rsidRPr="00DC20E1">
        <w:t>, X</w:t>
      </w:r>
      <w:r w:rsidRPr="00DC20E1">
        <w:rPr>
          <w:noProof/>
          <w:vertAlign w:val="subscript"/>
        </w:rPr>
        <w:t>2</w:t>
      </w:r>
      <w:r w:rsidRPr="00DC20E1">
        <w:t>) (X</w:t>
      </w:r>
      <w:r w:rsidRPr="00DC20E1">
        <w:rPr>
          <w:noProof/>
          <w:vertAlign w:val="subscript"/>
        </w:rPr>
        <w:t>3</w:t>
      </w:r>
      <w:r w:rsidRPr="00DC20E1">
        <w:t>, X</w:t>
      </w:r>
      <w:r w:rsidRPr="00DC20E1">
        <w:rPr>
          <w:noProof/>
          <w:vertAlign w:val="subscript"/>
        </w:rPr>
        <w:t>4</w:t>
      </w:r>
      <w:r w:rsidRPr="00DC20E1">
        <w:t>) (X</w:t>
      </w:r>
      <w:r w:rsidRPr="00DC20E1">
        <w:rPr>
          <w:noProof/>
          <w:vertAlign w:val="subscript"/>
        </w:rPr>
        <w:t>5</w:t>
      </w:r>
      <w:r w:rsidRPr="00DC20E1">
        <w:t>, X</w:t>
      </w:r>
      <w:r w:rsidRPr="00DC20E1">
        <w:rPr>
          <w:noProof/>
          <w:vertAlign w:val="subscript"/>
        </w:rPr>
        <w:t>6</w:t>
      </w:r>
      <w:r w:rsidRPr="00DC20E1">
        <w:t>) (X</w:t>
      </w:r>
      <w:r w:rsidRPr="00DC20E1">
        <w:rPr>
          <w:noProof/>
          <w:vertAlign w:val="subscript"/>
        </w:rPr>
        <w:t>7</w:t>
      </w:r>
      <w:r w:rsidRPr="00DC20E1">
        <w:t>, X</w:t>
      </w:r>
      <w:r w:rsidRPr="00DC20E1">
        <w:rPr>
          <w:noProof/>
          <w:vertAlign w:val="subscript"/>
        </w:rPr>
        <w:t>8</w:t>
      </w:r>
      <w:r w:rsidRPr="00DC20E1">
        <w:t>) un (X</w:t>
      </w:r>
      <w:r w:rsidRPr="00DC20E1">
        <w:rPr>
          <w:noProof/>
          <w:vertAlign w:val="subscript"/>
        </w:rPr>
        <w:t>9</w:t>
      </w:r>
      <w:r w:rsidRPr="00DC20E1">
        <w:t>, X</w:t>
      </w:r>
      <w:r w:rsidRPr="00DC20E1">
        <w:rPr>
          <w:noProof/>
          <w:vertAlign w:val="subscript"/>
        </w:rPr>
        <w:t>10</w:t>
      </w:r>
      <w:r w:rsidRPr="00DC20E1">
        <w:t>),</w:t>
      </w:r>
    </w:p>
    <w:p w:rsidR="000C01F6" w:rsidRPr="00DC20E1" w:rsidRDefault="000C01F6" w:rsidP="00DC20E1">
      <w:pPr>
        <w:pStyle w:val="Blanc"/>
        <w:keepNext w:val="0"/>
        <w:keepLines w:val="0"/>
        <w:rPr>
          <w:noProof/>
          <w:sz w:val="24"/>
        </w:rPr>
      </w:pPr>
    </w:p>
    <w:p w:rsidR="000C01F6" w:rsidRPr="00DC20E1" w:rsidRDefault="000C01F6" w:rsidP="00DC20E1">
      <w:pPr>
        <w:pStyle w:val="Note"/>
        <w:spacing w:before="0"/>
        <w:rPr>
          <w:noProof/>
          <w:sz w:val="24"/>
        </w:rPr>
      </w:pPr>
      <w:r w:rsidRPr="00DC20E1">
        <w:rPr>
          <w:noProof/>
          <w:sz w:val="24"/>
        </w:rPr>
        <w:t>kur cipars X</w:t>
      </w:r>
      <w:r w:rsidRPr="00DC20E1">
        <w:rPr>
          <w:noProof/>
          <w:sz w:val="24"/>
          <w:vertAlign w:val="subscript"/>
        </w:rPr>
        <w:t>10</w:t>
      </w:r>
      <w:r w:rsidRPr="00DC20E1">
        <w:rPr>
          <w:noProof/>
          <w:sz w:val="24"/>
        </w:rPr>
        <w:t xml:space="preserve"> vienmēr ir cipars 0, ja vien iekārta nav konstruēta arī saskaņā ar Ieteikumu ITU</w:t>
      </w:r>
      <w:r w:rsidRPr="00DC20E1">
        <w:noBreakHyphen/>
      </w:r>
      <w:r w:rsidRPr="00DC20E1">
        <w:rPr>
          <w:noProof/>
          <w:sz w:val="24"/>
        </w:rPr>
        <w:t>R M.1080.</w:t>
      </w:r>
    </w:p>
    <w:p w:rsidR="00A958C2" w:rsidRPr="00DC20E1" w:rsidRDefault="00A958C2" w:rsidP="00DC20E1">
      <w:pPr>
        <w:pStyle w:val="Headingi"/>
        <w:keepNext w:val="0"/>
        <w:keepLines w:val="0"/>
        <w:spacing w:before="0"/>
        <w:outlineLvl w:val="9"/>
        <w:rPr>
          <w:noProof/>
        </w:rPr>
      </w:pPr>
    </w:p>
    <w:p w:rsidR="000C01F6" w:rsidRPr="00DC20E1" w:rsidRDefault="000C01F6" w:rsidP="00DC20E1">
      <w:pPr>
        <w:pStyle w:val="Headingi"/>
        <w:keepNext w:val="0"/>
        <w:keepLines w:val="0"/>
        <w:spacing w:before="0"/>
        <w:outlineLvl w:val="9"/>
        <w:rPr>
          <w:noProof/>
        </w:rPr>
      </w:pPr>
      <w:r w:rsidRPr="00DC20E1">
        <w:t>Piemērs:</w:t>
      </w:r>
    </w:p>
    <w:p w:rsidR="000C01F6" w:rsidRPr="00DC20E1" w:rsidRDefault="000C01F6" w:rsidP="00DC20E1">
      <w:pPr>
        <w:pStyle w:val="Note"/>
        <w:spacing w:before="0"/>
        <w:rPr>
          <w:noProof/>
          <w:sz w:val="24"/>
        </w:rPr>
      </w:pPr>
      <w:r w:rsidRPr="00DC20E1">
        <w:rPr>
          <w:i/>
          <w:noProof/>
          <w:sz w:val="24"/>
        </w:rPr>
        <w:t>MID</w:t>
      </w:r>
      <w:r w:rsidRPr="00DC20E1">
        <w:rPr>
          <w:noProof/>
          <w:sz w:val="24"/>
        </w:rPr>
        <w:t xml:space="preserve"> X</w:t>
      </w:r>
      <w:r w:rsidRPr="00DC20E1">
        <w:rPr>
          <w:noProof/>
          <w:sz w:val="24"/>
          <w:vertAlign w:val="subscript"/>
        </w:rPr>
        <w:t>4</w:t>
      </w:r>
      <w:r w:rsidRPr="00DC20E1">
        <w:rPr>
          <w:noProof/>
          <w:sz w:val="24"/>
        </w:rPr>
        <w:t xml:space="preserve"> X</w:t>
      </w:r>
      <w:r w:rsidRPr="00DC20E1">
        <w:rPr>
          <w:noProof/>
          <w:sz w:val="24"/>
          <w:vertAlign w:val="subscript"/>
        </w:rPr>
        <w:t>5</w:t>
      </w:r>
      <w:r w:rsidRPr="00DC20E1">
        <w:rPr>
          <w:noProof/>
          <w:sz w:val="24"/>
        </w:rPr>
        <w:t xml:space="preserve"> X</w:t>
      </w:r>
      <w:r w:rsidRPr="00DC20E1">
        <w:rPr>
          <w:noProof/>
          <w:sz w:val="24"/>
          <w:vertAlign w:val="subscript"/>
        </w:rPr>
        <w:t>6</w:t>
      </w:r>
      <w:r w:rsidRPr="00DC20E1">
        <w:rPr>
          <w:noProof/>
          <w:sz w:val="24"/>
        </w:rPr>
        <w:t xml:space="preserve"> X</w:t>
      </w:r>
      <w:r w:rsidRPr="00DC20E1">
        <w:rPr>
          <w:noProof/>
          <w:sz w:val="24"/>
          <w:vertAlign w:val="subscript"/>
        </w:rPr>
        <w:t>7</w:t>
      </w:r>
      <w:r w:rsidRPr="00DC20E1">
        <w:rPr>
          <w:noProof/>
          <w:sz w:val="24"/>
        </w:rPr>
        <w:t xml:space="preserve"> X</w:t>
      </w:r>
      <w:r w:rsidRPr="00DC20E1">
        <w:rPr>
          <w:noProof/>
          <w:sz w:val="24"/>
          <w:vertAlign w:val="subscript"/>
        </w:rPr>
        <w:t>8</w:t>
      </w:r>
      <w:r w:rsidRPr="00DC20E1">
        <w:rPr>
          <w:noProof/>
          <w:sz w:val="24"/>
        </w:rPr>
        <w:t xml:space="preserve"> X</w:t>
      </w:r>
      <w:r w:rsidRPr="00DC20E1">
        <w:rPr>
          <w:noProof/>
          <w:sz w:val="24"/>
          <w:vertAlign w:val="subscript"/>
        </w:rPr>
        <w:t>9</w:t>
      </w:r>
      <w:r w:rsidRPr="00DC20E1">
        <w:rPr>
          <w:noProof/>
          <w:sz w:val="24"/>
        </w:rPr>
        <w:t xml:space="preserve"> ir kuģa stacijas identifikators, kas pārraidīts ar </w:t>
      </w:r>
      <w:r w:rsidRPr="00DC20E1">
        <w:rPr>
          <w:i/>
          <w:noProof/>
          <w:sz w:val="24"/>
        </w:rPr>
        <w:t>DSC</w:t>
      </w:r>
      <w:r w:rsidRPr="00DC20E1">
        <w:rPr>
          <w:noProof/>
          <w:sz w:val="24"/>
        </w:rPr>
        <w:t xml:space="preserve"> iekārtu kā:</w:t>
      </w:r>
    </w:p>
    <w:p w:rsidR="000C01F6" w:rsidRPr="00DC20E1" w:rsidRDefault="000C01F6" w:rsidP="00DC20E1">
      <w:pPr>
        <w:pStyle w:val="Blanc"/>
        <w:keepNext w:val="0"/>
        <w:keepLines w:val="0"/>
        <w:rPr>
          <w:noProof/>
          <w:sz w:val="24"/>
        </w:rPr>
      </w:pPr>
    </w:p>
    <w:p w:rsidR="000C01F6" w:rsidRPr="00DC20E1" w:rsidRDefault="000C01F6" w:rsidP="00052B62">
      <w:pPr>
        <w:pStyle w:val="Equation"/>
        <w:spacing w:before="0"/>
        <w:ind w:left="851"/>
        <w:rPr>
          <w:noProof/>
        </w:rPr>
      </w:pPr>
      <w:r w:rsidRPr="00DC20E1">
        <w:t>(M, I) (D, X</w:t>
      </w:r>
      <w:r w:rsidRPr="00DC20E1">
        <w:rPr>
          <w:noProof/>
          <w:vertAlign w:val="subscript"/>
        </w:rPr>
        <w:t>4</w:t>
      </w:r>
      <w:r w:rsidRPr="00DC20E1">
        <w:t>) (X</w:t>
      </w:r>
      <w:r w:rsidRPr="00DC20E1">
        <w:rPr>
          <w:noProof/>
          <w:vertAlign w:val="subscript"/>
        </w:rPr>
        <w:t>5</w:t>
      </w:r>
      <w:r w:rsidRPr="00DC20E1">
        <w:t>, X</w:t>
      </w:r>
      <w:r w:rsidRPr="00DC20E1">
        <w:rPr>
          <w:noProof/>
          <w:vertAlign w:val="subscript"/>
        </w:rPr>
        <w:t>6</w:t>
      </w:r>
      <w:r w:rsidRPr="00DC20E1">
        <w:t>) (X</w:t>
      </w:r>
      <w:r w:rsidRPr="00DC20E1">
        <w:rPr>
          <w:noProof/>
          <w:vertAlign w:val="subscript"/>
        </w:rPr>
        <w:t>7</w:t>
      </w:r>
      <w:r w:rsidRPr="00DC20E1">
        <w:t>, X</w:t>
      </w:r>
      <w:r w:rsidRPr="00DC20E1">
        <w:rPr>
          <w:noProof/>
          <w:vertAlign w:val="subscript"/>
        </w:rPr>
        <w:t>8</w:t>
      </w:r>
      <w:r w:rsidRPr="00DC20E1">
        <w:t>) (X</w:t>
      </w:r>
      <w:r w:rsidRPr="00DC20E1">
        <w:rPr>
          <w:noProof/>
          <w:vertAlign w:val="subscript"/>
        </w:rPr>
        <w:t>9</w:t>
      </w:r>
      <w:r w:rsidRPr="00DC20E1">
        <w:t>, 0)</w:t>
      </w:r>
    </w:p>
    <w:p w:rsidR="000C01F6" w:rsidRPr="00DC20E1" w:rsidRDefault="000C01F6" w:rsidP="00DC20E1">
      <w:pPr>
        <w:pStyle w:val="Blanc"/>
        <w:keepNext w:val="0"/>
        <w:keepLines w:val="0"/>
        <w:rPr>
          <w:noProof/>
          <w:sz w:val="24"/>
        </w:rPr>
      </w:pPr>
    </w:p>
    <w:p w:rsidR="000C01F6" w:rsidRPr="00DC20E1" w:rsidRDefault="000C01F6" w:rsidP="00DC20E1">
      <w:pPr>
        <w:spacing w:before="0"/>
        <w:rPr>
          <w:noProof/>
        </w:rPr>
      </w:pPr>
      <w:r w:rsidRPr="00DC20E1">
        <w:rPr>
          <w:b/>
          <w:noProof/>
        </w:rPr>
        <w:t>5.3</w:t>
      </w:r>
      <w:r w:rsidRPr="00DC20E1">
        <w:t>. Ja selektīvais izsaukums ir adresēts kuģu grupai konkrētā ģeogrāfiskā zonā, skaitlisko ģeogrāfisko koordināšu adresi, kas sastāv no desmit cipariem (t. i., 5 rakstzīmēm), veido šādi (sk. 6. att. un 1. piezīmi):</w:t>
      </w:r>
    </w:p>
    <w:p w:rsidR="00A958C2" w:rsidRPr="00DC20E1" w:rsidRDefault="00A958C2"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1. PIEZĪME. Lai nodrošinātu atbilstību vispārpieņemtai praksei, ievadīšanas un nolasīšanas secība ir šāda – pirmais ir platums un pēc tam garums.</w:t>
      </w:r>
    </w:p>
    <w:p w:rsidR="00A958C2" w:rsidRPr="00DC20E1" w:rsidRDefault="00A958C2" w:rsidP="00DC20E1">
      <w:pPr>
        <w:pStyle w:val="Note"/>
        <w:spacing w:before="0"/>
        <w:rPr>
          <w:noProof/>
          <w:sz w:val="24"/>
        </w:rPr>
      </w:pPr>
    </w:p>
    <w:p w:rsidR="000C01F6" w:rsidRPr="00DC20E1" w:rsidRDefault="00052B62" w:rsidP="00052B62">
      <w:pPr>
        <w:pStyle w:val="enumlev1"/>
        <w:tabs>
          <w:tab w:val="clear" w:pos="794"/>
          <w:tab w:val="left" w:pos="709"/>
        </w:tabs>
        <w:spacing w:before="0"/>
        <w:ind w:left="709" w:hanging="709"/>
        <w:rPr>
          <w:noProof/>
        </w:rPr>
      </w:pPr>
      <w:r>
        <w:t>1.</w:t>
      </w:r>
      <w:r>
        <w:tab/>
      </w:r>
      <w:r w:rsidR="00A958C2" w:rsidRPr="00DC20E1">
        <w:t>izraudzītā ģeogrāfiskā zona ir taisnstūris Merkatora projekcijā;</w:t>
      </w:r>
    </w:p>
    <w:p w:rsidR="000C01F6" w:rsidRPr="00DC20E1" w:rsidRDefault="00052B62" w:rsidP="00052B62">
      <w:pPr>
        <w:pStyle w:val="enumlev1"/>
        <w:tabs>
          <w:tab w:val="clear" w:pos="794"/>
          <w:tab w:val="left" w:pos="709"/>
        </w:tabs>
        <w:spacing w:before="0"/>
        <w:ind w:left="709" w:hanging="709"/>
        <w:rPr>
          <w:noProof/>
        </w:rPr>
      </w:pPr>
      <w:r>
        <w:t>2.</w:t>
      </w:r>
      <w:r>
        <w:tab/>
      </w:r>
      <w:r w:rsidR="00A958C2" w:rsidRPr="00DC20E1">
        <w:t>zonas atskaites punkts ir šā taisnstūra augšējais kreisais (t. i., ziemeļrietumu) stūris;</w:t>
      </w:r>
    </w:p>
    <w:p w:rsidR="000C01F6" w:rsidRPr="00DC20E1" w:rsidRDefault="00052B62" w:rsidP="00052B62">
      <w:pPr>
        <w:pStyle w:val="enumlev1"/>
        <w:tabs>
          <w:tab w:val="clear" w:pos="794"/>
          <w:tab w:val="left" w:pos="709"/>
        </w:tabs>
        <w:spacing w:before="0"/>
        <w:ind w:left="709" w:hanging="709"/>
        <w:rPr>
          <w:noProof/>
        </w:rPr>
      </w:pPr>
      <w:r>
        <w:t>3.</w:t>
      </w:r>
      <w:r>
        <w:tab/>
      </w:r>
      <w:r w:rsidR="00A958C2" w:rsidRPr="00DC20E1">
        <w:t>pirmais cipars ir azimuta sektors, kurā atrodas atskaites punkts, ko apzīmē šādi:</w:t>
      </w:r>
    </w:p>
    <w:p w:rsidR="000C01F6" w:rsidRPr="00DC20E1" w:rsidRDefault="00052B62" w:rsidP="00052B62">
      <w:pPr>
        <w:pStyle w:val="enumlev2"/>
        <w:tabs>
          <w:tab w:val="clear" w:pos="794"/>
          <w:tab w:val="left" w:pos="1134"/>
        </w:tabs>
        <w:spacing w:before="0"/>
        <w:ind w:left="1134" w:hanging="425"/>
        <w:rPr>
          <w:noProof/>
        </w:rPr>
      </w:pPr>
      <w:r>
        <w:t>–</w:t>
      </w:r>
      <w:r>
        <w:tab/>
      </w:r>
      <w:r w:rsidR="000C01F6" w:rsidRPr="00DC20E1">
        <w:t>ZA kvadrantu apzīmē ar ciparu “0”;</w:t>
      </w:r>
    </w:p>
    <w:p w:rsidR="000C01F6" w:rsidRPr="00DC20E1" w:rsidRDefault="00052B62" w:rsidP="00052B62">
      <w:pPr>
        <w:pStyle w:val="enumlev2"/>
        <w:tabs>
          <w:tab w:val="clear" w:pos="794"/>
          <w:tab w:val="left" w:pos="1134"/>
        </w:tabs>
        <w:spacing w:before="0"/>
        <w:ind w:left="1134" w:hanging="425"/>
        <w:rPr>
          <w:noProof/>
        </w:rPr>
      </w:pPr>
      <w:r>
        <w:t>–</w:t>
      </w:r>
      <w:r>
        <w:tab/>
      </w:r>
      <w:r w:rsidR="000C01F6" w:rsidRPr="00DC20E1">
        <w:t>ZR kvadrantu apzīmē ar ciparu “1”;</w:t>
      </w:r>
    </w:p>
    <w:p w:rsidR="000C01F6" w:rsidRPr="00DC20E1" w:rsidRDefault="00052B62" w:rsidP="00052B62">
      <w:pPr>
        <w:pStyle w:val="enumlev2"/>
        <w:tabs>
          <w:tab w:val="clear" w:pos="794"/>
          <w:tab w:val="left" w:pos="1134"/>
        </w:tabs>
        <w:spacing w:before="0"/>
        <w:ind w:left="1134" w:hanging="425"/>
        <w:rPr>
          <w:noProof/>
        </w:rPr>
      </w:pPr>
      <w:r>
        <w:t>–</w:t>
      </w:r>
      <w:r>
        <w:tab/>
      </w:r>
      <w:r w:rsidR="000C01F6" w:rsidRPr="00DC20E1">
        <w:t>DA kvadrantu apzīmē ar ciparu “2”;</w:t>
      </w:r>
    </w:p>
    <w:p w:rsidR="000C01F6" w:rsidRPr="00DC20E1" w:rsidRDefault="00052B62" w:rsidP="00052B62">
      <w:pPr>
        <w:pStyle w:val="enumlev2"/>
        <w:tabs>
          <w:tab w:val="clear" w:pos="794"/>
          <w:tab w:val="left" w:pos="1134"/>
        </w:tabs>
        <w:spacing w:before="0"/>
        <w:ind w:left="1134" w:hanging="425"/>
        <w:rPr>
          <w:noProof/>
        </w:rPr>
      </w:pPr>
      <w:r>
        <w:t>–</w:t>
      </w:r>
      <w:r>
        <w:tab/>
      </w:r>
      <w:r w:rsidR="000C01F6" w:rsidRPr="00DC20E1">
        <w:t>DR kvadrantu apzīmē ar ciparu “3”;</w:t>
      </w:r>
    </w:p>
    <w:p w:rsidR="000C01F6" w:rsidRPr="00DC20E1" w:rsidRDefault="00052B62" w:rsidP="00052B62">
      <w:pPr>
        <w:pStyle w:val="enumlev1"/>
        <w:spacing w:before="0"/>
        <w:ind w:left="709" w:hanging="709"/>
        <w:rPr>
          <w:noProof/>
        </w:rPr>
      </w:pPr>
      <w:r>
        <w:t>4.</w:t>
      </w:r>
      <w:r>
        <w:tab/>
      </w:r>
      <w:r w:rsidR="00A958C2" w:rsidRPr="00DC20E1">
        <w:t>otrais un trešais cipars ir atskaites punkta platums grādu desmitos un vienos;</w:t>
      </w:r>
    </w:p>
    <w:p w:rsidR="000C01F6" w:rsidRPr="00DC20E1" w:rsidRDefault="00052B62" w:rsidP="00052B62">
      <w:pPr>
        <w:pStyle w:val="enumlev1"/>
        <w:spacing w:before="0"/>
        <w:ind w:left="709" w:hanging="709"/>
        <w:rPr>
          <w:noProof/>
        </w:rPr>
      </w:pPr>
      <w:r>
        <w:t>5.</w:t>
      </w:r>
      <w:r>
        <w:tab/>
      </w:r>
      <w:r w:rsidR="00A958C2" w:rsidRPr="00DC20E1">
        <w:t>ceturtais, piektais un sestais cipars ir atskaites punkta garums grādu simtos, desmitos un vienos;</w:t>
      </w:r>
    </w:p>
    <w:p w:rsidR="000C01F6" w:rsidRPr="00DC20E1" w:rsidRDefault="00052B62" w:rsidP="00052B62">
      <w:pPr>
        <w:pStyle w:val="enumlev1"/>
        <w:spacing w:before="0"/>
        <w:ind w:left="709" w:hanging="709"/>
        <w:rPr>
          <w:noProof/>
        </w:rPr>
      </w:pPr>
      <w:r>
        <w:t>6.</w:t>
      </w:r>
      <w:r>
        <w:tab/>
      </w:r>
      <w:r w:rsidR="00A958C2" w:rsidRPr="00DC20E1">
        <w:t>septītais un astotais cipars ir taisnstūra vertikālā (t. i., ziemeļu–dienvidu) mala,</w:t>
      </w:r>
      <w:bookmarkStart w:id="4" w:name="OLE_LINK1"/>
      <w:bookmarkStart w:id="5" w:name="OLE_LINK2"/>
      <w:r w:rsidR="000C01F6" w:rsidRPr="00DC20E1">
        <w:rPr>
          <w:noProof/>
        </w:rPr>
        <w:sym w:font="Symbol" w:char="F044"/>
      </w:r>
      <w:bookmarkEnd w:id="4"/>
      <w:bookmarkEnd w:id="5"/>
      <w:r w:rsidR="000C01F6" w:rsidRPr="00DC20E1">
        <w:rPr>
          <w:noProof/>
        </w:rPr>
        <w:sym w:font="Symbol" w:char="F06A"/>
      </w:r>
      <w:r w:rsidR="00A958C2" w:rsidRPr="00DC20E1">
        <w:t>, grādu desmitos un vienos;</w:t>
      </w:r>
    </w:p>
    <w:p w:rsidR="000C01F6" w:rsidRPr="00DC20E1" w:rsidRDefault="00052B62" w:rsidP="00052B62">
      <w:pPr>
        <w:pStyle w:val="enumlev1"/>
        <w:spacing w:before="0"/>
        <w:ind w:left="709" w:hanging="709"/>
        <w:rPr>
          <w:noProof/>
        </w:rPr>
      </w:pPr>
      <w:r>
        <w:t>7.</w:t>
      </w:r>
      <w:r>
        <w:tab/>
      </w:r>
      <w:r w:rsidR="00A958C2" w:rsidRPr="00DC20E1">
        <w:t>devītais un desmitais cipars ir taisnstūra horizontālā (t. i., rietumu–austrumu) mala,</w:t>
      </w:r>
      <w:r w:rsidR="000C01F6" w:rsidRPr="00DC20E1">
        <w:rPr>
          <w:noProof/>
        </w:rPr>
        <w:sym w:font="Symbol" w:char="F044"/>
      </w:r>
      <w:r w:rsidR="000C01F6" w:rsidRPr="00DC20E1">
        <w:rPr>
          <w:noProof/>
        </w:rPr>
        <w:sym w:font="Symbol" w:char="F06C"/>
      </w:r>
      <w:r w:rsidR="00A958C2" w:rsidRPr="00DC20E1">
        <w:t>, grādu desmitos un vienos.</w:t>
      </w:r>
    </w:p>
    <w:p w:rsidR="00A958C2" w:rsidRPr="00DC20E1" w:rsidRDefault="00A958C2" w:rsidP="00DC20E1">
      <w:pPr>
        <w:pStyle w:val="Heading1"/>
        <w:keepNext w:val="0"/>
        <w:keepLines w:val="0"/>
        <w:spacing w:before="0"/>
        <w:ind w:left="0" w:firstLine="0"/>
        <w:rPr>
          <w:noProof/>
        </w:rPr>
      </w:pPr>
    </w:p>
    <w:p w:rsidR="00363228" w:rsidRPr="00DC20E1" w:rsidRDefault="00363228" w:rsidP="00DC20E1">
      <w:pPr>
        <w:spacing w:before="0"/>
      </w:pPr>
    </w:p>
    <w:p w:rsidR="000C01F6" w:rsidRPr="00DC20E1" w:rsidRDefault="00A958C2" w:rsidP="00DC20E1">
      <w:pPr>
        <w:pStyle w:val="Heading1"/>
        <w:keepNext w:val="0"/>
        <w:keepLines w:val="0"/>
        <w:spacing w:before="0"/>
        <w:ind w:left="0" w:firstLine="0"/>
        <w:rPr>
          <w:noProof/>
        </w:rPr>
      </w:pPr>
      <w:r w:rsidRPr="00DC20E1">
        <w:t>6. Kategorija</w:t>
      </w:r>
    </w:p>
    <w:p w:rsidR="00A958C2" w:rsidRPr="00DC20E1" w:rsidRDefault="00A958C2" w:rsidP="00DC20E1">
      <w:pPr>
        <w:spacing w:before="0"/>
        <w:rPr>
          <w:noProof/>
        </w:rPr>
      </w:pPr>
    </w:p>
    <w:p w:rsidR="000C01F6" w:rsidRPr="00DC20E1" w:rsidRDefault="000C01F6" w:rsidP="00DC20E1">
      <w:pPr>
        <w:spacing w:before="0"/>
        <w:rPr>
          <w:noProof/>
        </w:rPr>
      </w:pPr>
      <w:r w:rsidRPr="00DC20E1">
        <w:t>Informāciju “kategorija” kodē, kā parādīts A1-3. tabulā, un tā nosaka izsaukuma sekvences prioritātes pakāpi.</w:t>
      </w:r>
    </w:p>
    <w:p w:rsidR="00A958C2" w:rsidRPr="00DC20E1" w:rsidRDefault="00A958C2" w:rsidP="00DC20E1">
      <w:pPr>
        <w:spacing w:before="0"/>
        <w:rPr>
          <w:b/>
          <w:bCs/>
          <w:noProof/>
        </w:rPr>
      </w:pPr>
    </w:p>
    <w:p w:rsidR="000C01F6" w:rsidRPr="00DC20E1" w:rsidRDefault="00A958C2" w:rsidP="00DC20E1">
      <w:pPr>
        <w:spacing w:before="0"/>
        <w:rPr>
          <w:noProof/>
        </w:rPr>
      </w:pPr>
      <w:r w:rsidRPr="00DC20E1">
        <w:rPr>
          <w:b/>
          <w:noProof/>
        </w:rPr>
        <w:t xml:space="preserve">6.1. </w:t>
      </w:r>
      <w:r w:rsidRPr="00DC20E1">
        <w:t>“Briesmu” trauksmes prioritāti definē formāta noteicējs, tāpēc izsaukuma sekvencē netiek iekļauta informācija par kategoriju.</w:t>
      </w:r>
    </w:p>
    <w:p w:rsidR="00A958C2" w:rsidRPr="00DC20E1" w:rsidRDefault="00A958C2" w:rsidP="00DC20E1">
      <w:pPr>
        <w:spacing w:before="0"/>
        <w:rPr>
          <w:noProof/>
        </w:rPr>
      </w:pPr>
    </w:p>
    <w:p w:rsidR="000C01F6" w:rsidRPr="00DC20E1" w:rsidRDefault="000C01F6" w:rsidP="00DC20E1">
      <w:pPr>
        <w:spacing w:before="0"/>
        <w:rPr>
          <w:noProof/>
        </w:rPr>
      </w:pPr>
      <w:r w:rsidRPr="00DC20E1">
        <w:t>Briesmu signāla retranslācijām, briesmu signāla retranslācijas apstiprinājumiem un briesmu apstiprinājumiem kategorija ir “briesmas”.</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lastRenderedPageBreak/>
        <w:t>6.2</w:t>
      </w:r>
      <w:r w:rsidRPr="00DC20E1">
        <w:t>. Ar drošību saistītajos izsaukumos ar informāciju “kategorija” norāda:</w:t>
      </w:r>
    </w:p>
    <w:p w:rsidR="000C01F6" w:rsidRPr="00DC20E1" w:rsidRDefault="00052B62" w:rsidP="00052B62">
      <w:pPr>
        <w:pStyle w:val="enumlev1"/>
        <w:tabs>
          <w:tab w:val="clear" w:pos="794"/>
          <w:tab w:val="left" w:pos="709"/>
        </w:tabs>
        <w:spacing w:before="0"/>
        <w:ind w:left="1134" w:hanging="425"/>
        <w:rPr>
          <w:noProof/>
        </w:rPr>
      </w:pPr>
      <w:r>
        <w:t>–</w:t>
      </w:r>
      <w:r>
        <w:tab/>
      </w:r>
      <w:r w:rsidR="000C01F6" w:rsidRPr="00DC20E1">
        <w:t>steidzamību; vai</w:t>
      </w:r>
    </w:p>
    <w:p w:rsidR="000C01F6" w:rsidRPr="00DC20E1" w:rsidRDefault="00052B62" w:rsidP="00052B62">
      <w:pPr>
        <w:pStyle w:val="enumlev1"/>
        <w:tabs>
          <w:tab w:val="clear" w:pos="794"/>
          <w:tab w:val="left" w:pos="709"/>
        </w:tabs>
        <w:spacing w:before="0"/>
        <w:ind w:left="1134" w:hanging="425"/>
        <w:rPr>
          <w:noProof/>
        </w:rPr>
      </w:pPr>
      <w:r>
        <w:t>–</w:t>
      </w:r>
      <w:r>
        <w:tab/>
      </w:r>
      <w:r w:rsidR="000C01F6" w:rsidRPr="00DC20E1">
        <w:t>drošību.</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6.3</w:t>
      </w:r>
      <w:r w:rsidRPr="00DC20E1">
        <w:t>. Citos izsaukumos ar informāciju “kategorija” norāda:</w:t>
      </w:r>
    </w:p>
    <w:p w:rsidR="000C01F6" w:rsidRPr="00DC20E1" w:rsidRDefault="00052B62" w:rsidP="00052B62">
      <w:pPr>
        <w:pStyle w:val="enumlev1"/>
        <w:tabs>
          <w:tab w:val="clear" w:pos="794"/>
          <w:tab w:val="left" w:pos="709"/>
        </w:tabs>
        <w:spacing w:before="0"/>
        <w:ind w:left="1134" w:hanging="425"/>
        <w:rPr>
          <w:noProof/>
        </w:rPr>
      </w:pPr>
      <w:r>
        <w:t>–</w:t>
      </w:r>
      <w:r>
        <w:tab/>
      </w:r>
      <w:r w:rsidR="000C01F6" w:rsidRPr="00DC20E1">
        <w:t>rutīnu.</w:t>
      </w:r>
    </w:p>
    <w:p w:rsidR="00A958C2" w:rsidRPr="00DC20E1" w:rsidRDefault="00A958C2" w:rsidP="00DC20E1">
      <w:pPr>
        <w:pStyle w:val="Heading1"/>
        <w:keepNext w:val="0"/>
        <w:keepLines w:val="0"/>
        <w:spacing w:before="0"/>
        <w:ind w:left="0" w:firstLine="0"/>
        <w:rPr>
          <w:noProof/>
        </w:rPr>
      </w:pPr>
    </w:p>
    <w:p w:rsidR="00363228" w:rsidRPr="00DC20E1" w:rsidRDefault="00363228" w:rsidP="00DC20E1">
      <w:pPr>
        <w:spacing w:before="0"/>
      </w:pPr>
    </w:p>
    <w:p w:rsidR="000C01F6" w:rsidRPr="00DC20E1" w:rsidRDefault="00A958C2" w:rsidP="00DC20E1">
      <w:pPr>
        <w:pStyle w:val="Heading1"/>
        <w:keepNext w:val="0"/>
        <w:keepLines w:val="0"/>
        <w:spacing w:before="0"/>
        <w:ind w:left="0" w:firstLine="0"/>
        <w:rPr>
          <w:noProof/>
        </w:rPr>
      </w:pPr>
      <w:r w:rsidRPr="00DC20E1">
        <w:t>7. Pašidentifikācija</w:t>
      </w:r>
    </w:p>
    <w:p w:rsidR="00A958C2" w:rsidRPr="00DC20E1" w:rsidRDefault="00A958C2" w:rsidP="00DC20E1">
      <w:pPr>
        <w:spacing w:before="0"/>
        <w:rPr>
          <w:b/>
          <w:noProof/>
        </w:rPr>
      </w:pPr>
    </w:p>
    <w:p w:rsidR="000C01F6" w:rsidRPr="00DC20E1" w:rsidRDefault="000C01F6" w:rsidP="00DC20E1">
      <w:pPr>
        <w:spacing w:before="0"/>
        <w:rPr>
          <w:noProof/>
        </w:rPr>
      </w:pPr>
      <w:r w:rsidRPr="00DC20E1">
        <w:rPr>
          <w:b/>
          <w:noProof/>
        </w:rPr>
        <w:t>7.1</w:t>
      </w:r>
      <w:r w:rsidRPr="00DC20E1">
        <w:t>. Ieteikumā ITU-R M.585 definēto jūras identifikatoru, kas kodēts, kā norādīts 5.2. punktā un tā 1. piezīmē, izmanto pašidentifikācijai.</w:t>
      </w:r>
    </w:p>
    <w:p w:rsidR="00A958C2" w:rsidRPr="00DC20E1" w:rsidRDefault="00A958C2" w:rsidP="00DC20E1">
      <w:pPr>
        <w:spacing w:before="0"/>
        <w:rPr>
          <w:noProof/>
          <w:u w:val="single"/>
        </w:rPr>
      </w:pPr>
    </w:p>
    <w:p w:rsidR="00363228" w:rsidRPr="00DC20E1" w:rsidRDefault="00363228" w:rsidP="00DC20E1">
      <w:pPr>
        <w:spacing w:before="0"/>
        <w:rPr>
          <w:noProof/>
          <w:u w:val="single"/>
        </w:rPr>
      </w:pPr>
    </w:p>
    <w:p w:rsidR="000C01F6" w:rsidRPr="00DC20E1" w:rsidRDefault="00A958C2" w:rsidP="00DC20E1">
      <w:pPr>
        <w:pStyle w:val="Heading1"/>
        <w:keepNext w:val="0"/>
        <w:keepLines w:val="0"/>
        <w:spacing w:before="0"/>
        <w:ind w:left="0" w:firstLine="0"/>
        <w:rPr>
          <w:noProof/>
        </w:rPr>
      </w:pPr>
      <w:r w:rsidRPr="00DC20E1">
        <w:t>8. Ziņojumi</w:t>
      </w:r>
    </w:p>
    <w:p w:rsidR="00A958C2" w:rsidRPr="00DC20E1" w:rsidRDefault="00A958C2" w:rsidP="00DC20E1">
      <w:pPr>
        <w:spacing w:before="0"/>
        <w:rPr>
          <w:noProof/>
        </w:rPr>
      </w:pPr>
    </w:p>
    <w:p w:rsidR="000C01F6" w:rsidRPr="00DC20E1" w:rsidRDefault="000C01F6" w:rsidP="00DC20E1">
      <w:pPr>
        <w:spacing w:before="0"/>
        <w:rPr>
          <w:noProof/>
        </w:rPr>
      </w:pPr>
      <w:r w:rsidRPr="00DC20E1">
        <w:t>Izsaukuma sekvencē iekļautie ziņojumi ietver šādus ziņojuma elementus, kas ir uzskaitīti tādā secībā, kādā tie varētu parādīties katrā ziņojumā. Visi ziņojuma formāti ir tieši definēti A1-4.1.–A1-4.11. tabulā:</w:t>
      </w:r>
    </w:p>
    <w:p w:rsidR="00A958C2" w:rsidRPr="00DC20E1" w:rsidRDefault="00A958C2" w:rsidP="00DC20E1">
      <w:pPr>
        <w:spacing w:before="0"/>
        <w:rPr>
          <w:noProof/>
        </w:rPr>
      </w:pPr>
    </w:p>
    <w:p w:rsidR="000C01F6" w:rsidRPr="00DC20E1" w:rsidRDefault="00A958C2" w:rsidP="00DC20E1">
      <w:pPr>
        <w:spacing w:before="0"/>
        <w:rPr>
          <w:noProof/>
        </w:rPr>
      </w:pPr>
      <w:r w:rsidRPr="00DC20E1">
        <w:rPr>
          <w:b/>
          <w:noProof/>
        </w:rPr>
        <w:t xml:space="preserve">8.1. </w:t>
      </w:r>
      <w:r w:rsidRPr="00DC20E1">
        <w:t>“Briesmu” trauksmes (sk. A1-4.1. tabulu) briesmu informācija ir ietverta četros ziņojumos šādā secībā:</w:t>
      </w:r>
    </w:p>
    <w:p w:rsidR="00A958C2" w:rsidRPr="00DC20E1" w:rsidRDefault="00A958C2" w:rsidP="00DC20E1">
      <w:pPr>
        <w:spacing w:before="0"/>
        <w:rPr>
          <w:noProof/>
        </w:rPr>
      </w:pPr>
    </w:p>
    <w:p w:rsidR="005B729F" w:rsidRPr="00DC20E1" w:rsidRDefault="00A958C2" w:rsidP="00DC20E1">
      <w:pPr>
        <w:pStyle w:val="Heading3"/>
        <w:keepNext w:val="0"/>
        <w:keepLines w:val="0"/>
        <w:spacing w:before="0"/>
        <w:ind w:left="0" w:firstLine="0"/>
        <w:rPr>
          <w:noProof/>
        </w:rPr>
      </w:pPr>
      <w:r w:rsidRPr="00DC20E1">
        <w:t>8.1.1. 1. ziņojums</w:t>
      </w:r>
    </w:p>
    <w:p w:rsidR="00A958C2" w:rsidRPr="00DC20E1" w:rsidRDefault="00A958C2" w:rsidP="00DC20E1">
      <w:pPr>
        <w:spacing w:before="0"/>
        <w:rPr>
          <w:noProof/>
        </w:rPr>
      </w:pPr>
    </w:p>
    <w:p w:rsidR="000C01F6" w:rsidRPr="00DC20E1" w:rsidRDefault="000C01F6" w:rsidP="00DC20E1">
      <w:pPr>
        <w:spacing w:before="0"/>
        <w:rPr>
          <w:noProof/>
        </w:rPr>
      </w:pPr>
      <w:r w:rsidRPr="00DC20E1">
        <w:t>1. ziņojums ir ziņojums “briesmu veids”, ko kodē, kā parādīts A1-3. tabulā, t. i.,:</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100 ugunsgrēks, sprādziens;</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101 applūšana;</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102 sadursme;</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103 uzskriešana uz sēkļa;</w:t>
      </w:r>
    </w:p>
    <w:p w:rsidR="000C01F6" w:rsidRPr="00DC20E1" w:rsidRDefault="000422FB" w:rsidP="00052B62">
      <w:pPr>
        <w:pStyle w:val="enumlev1"/>
        <w:tabs>
          <w:tab w:val="clear" w:pos="794"/>
          <w:tab w:val="clear" w:pos="1191"/>
          <w:tab w:val="left" w:pos="709"/>
        </w:tabs>
        <w:spacing w:before="0"/>
        <w:ind w:left="0" w:firstLine="0"/>
        <w:rPr>
          <w:noProof/>
        </w:rPr>
      </w:pPr>
      <w:r>
        <w:t>–</w:t>
      </w:r>
      <w:r>
        <w:tab/>
        <w:t>104 sānsvere</w:t>
      </w:r>
      <w:r w:rsidR="00670659" w:rsidRPr="00DC20E1">
        <w:t>, draud</w:t>
      </w:r>
      <w:r>
        <w:t>i</w:t>
      </w:r>
      <w:r w:rsidR="00670659" w:rsidRPr="00DC20E1">
        <w:t xml:space="preserve"> apgāzties;</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105 grimšana;</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106 nedarbojas un dreifē;</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107 nenorādītas briesmas;</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108 kuģis tiek pamests;</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109 pirātu/bruņotu laupītāju uzbrukums;</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110 cilvēks aiz borta;</w:t>
      </w:r>
    </w:p>
    <w:p w:rsidR="000C01F6" w:rsidRPr="00DC20E1" w:rsidRDefault="00670659" w:rsidP="00052B62">
      <w:pPr>
        <w:pStyle w:val="enumlev1"/>
        <w:tabs>
          <w:tab w:val="clear" w:pos="794"/>
          <w:tab w:val="clear" w:pos="1191"/>
          <w:tab w:val="left" w:pos="709"/>
        </w:tabs>
        <w:spacing w:before="0"/>
        <w:ind w:left="0" w:firstLine="0"/>
        <w:rPr>
          <w:noProof/>
        </w:rPr>
      </w:pPr>
      <w:r w:rsidRPr="00DC20E1">
        <w:t>–</w:t>
      </w:r>
      <w:r w:rsidRPr="00DC20E1">
        <w:tab/>
        <w:t>111 avārij</w:t>
      </w:r>
      <w:r w:rsidR="004A3815">
        <w:t>as vietu norādošās radiobākas</w:t>
      </w:r>
      <w:r w:rsidRPr="00DC20E1">
        <w:t xml:space="preserve"> (</w:t>
      </w:r>
      <w:r w:rsidRPr="00DC20E1">
        <w:rPr>
          <w:i/>
        </w:rPr>
        <w:t>EPIRB</w:t>
      </w:r>
      <w:r w:rsidRPr="00DC20E1">
        <w:t>) emisija.</w:t>
      </w:r>
    </w:p>
    <w:p w:rsidR="00670659" w:rsidRPr="00DC20E1" w:rsidRDefault="00670659" w:rsidP="00DC20E1">
      <w:pPr>
        <w:pStyle w:val="enumlev1"/>
        <w:tabs>
          <w:tab w:val="clear" w:pos="794"/>
        </w:tabs>
        <w:spacing w:before="0"/>
        <w:ind w:left="0" w:firstLine="0"/>
        <w:rPr>
          <w:noProof/>
        </w:rPr>
      </w:pPr>
    </w:p>
    <w:p w:rsidR="005B729F" w:rsidRPr="00DC20E1" w:rsidRDefault="00670659" w:rsidP="00DC20E1">
      <w:pPr>
        <w:pStyle w:val="Heading3"/>
        <w:keepNext w:val="0"/>
        <w:keepLines w:val="0"/>
        <w:spacing w:before="0"/>
        <w:ind w:left="0" w:firstLine="0"/>
        <w:rPr>
          <w:noProof/>
        </w:rPr>
      </w:pPr>
      <w:r w:rsidRPr="00DC20E1">
        <w:t>8.1.2. 2.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2. ziņojums ir “negadījuma vietas koordinātas”, kas sastāv no desmit cipariem, kuri norāda briesmās nokļuvušā peldlīdzekļa atrašanās vietu un kodēti pēc A1-2. tabulā aprakstītajiem principiem pa pāriem, sākot no pirmā un otrā cipara (sk. 5.3. punkta 1. piezīmi):</w:t>
      </w:r>
    </w:p>
    <w:p w:rsidR="00670659" w:rsidRPr="00DC20E1" w:rsidRDefault="00670659" w:rsidP="00DC20E1">
      <w:pPr>
        <w:spacing w:before="0"/>
        <w:rPr>
          <w:noProof/>
        </w:rPr>
      </w:pPr>
    </w:p>
    <w:p w:rsidR="000C01F6" w:rsidRPr="00DC20E1" w:rsidRDefault="00EF515B" w:rsidP="00EF515B">
      <w:pPr>
        <w:pStyle w:val="enumlev1"/>
        <w:spacing w:before="0"/>
        <w:ind w:left="709" w:hanging="709"/>
        <w:rPr>
          <w:noProof/>
        </w:rPr>
      </w:pPr>
      <w:r w:rsidRPr="00DC20E1">
        <w:t>–</w:t>
      </w:r>
      <w:r>
        <w:tab/>
      </w:r>
      <w:r w:rsidR="000C01F6" w:rsidRPr="00DC20E1">
        <w:t>Pirmais cipars apzīmē kvadrantu, kurā noticis negadījums:</w:t>
      </w:r>
    </w:p>
    <w:p w:rsidR="000C01F6" w:rsidRPr="00DC20E1" w:rsidRDefault="00EF515B" w:rsidP="00EF515B">
      <w:pPr>
        <w:pStyle w:val="enumlev2"/>
        <w:tabs>
          <w:tab w:val="clear" w:pos="794"/>
          <w:tab w:val="left" w:pos="1134"/>
        </w:tabs>
        <w:spacing w:before="0"/>
        <w:ind w:left="1134" w:hanging="425"/>
        <w:rPr>
          <w:noProof/>
        </w:rPr>
      </w:pPr>
      <w:r>
        <w:t>–</w:t>
      </w:r>
      <w:r>
        <w:tab/>
      </w:r>
      <w:r w:rsidR="000C01F6" w:rsidRPr="00DC20E1">
        <w:t>ZA kvadrantu apzīmē ar ciparu “0”;</w:t>
      </w:r>
    </w:p>
    <w:p w:rsidR="000C01F6" w:rsidRPr="00DC20E1" w:rsidRDefault="00EF515B" w:rsidP="00EF515B">
      <w:pPr>
        <w:pStyle w:val="enumlev2"/>
        <w:tabs>
          <w:tab w:val="clear" w:pos="794"/>
          <w:tab w:val="left" w:pos="1134"/>
        </w:tabs>
        <w:spacing w:before="0"/>
        <w:ind w:left="1134" w:hanging="425"/>
        <w:rPr>
          <w:noProof/>
        </w:rPr>
      </w:pPr>
      <w:r>
        <w:t>–</w:t>
      </w:r>
      <w:r>
        <w:tab/>
      </w:r>
      <w:r w:rsidR="000C01F6" w:rsidRPr="00DC20E1">
        <w:t>ZR kvadrantu apzīmē ar ciparu “1”;</w:t>
      </w:r>
    </w:p>
    <w:p w:rsidR="000C01F6" w:rsidRPr="00DC20E1" w:rsidRDefault="00EF515B" w:rsidP="00EF515B">
      <w:pPr>
        <w:pStyle w:val="enumlev2"/>
        <w:tabs>
          <w:tab w:val="clear" w:pos="794"/>
          <w:tab w:val="left" w:pos="1134"/>
        </w:tabs>
        <w:spacing w:before="0"/>
        <w:ind w:left="1134" w:hanging="425"/>
        <w:rPr>
          <w:noProof/>
        </w:rPr>
      </w:pPr>
      <w:r>
        <w:t>–</w:t>
      </w:r>
      <w:r>
        <w:tab/>
      </w:r>
      <w:r w:rsidR="000C01F6" w:rsidRPr="00DC20E1">
        <w:t>DA kvadrantu apzīmē ar ciparu “2”;</w:t>
      </w:r>
    </w:p>
    <w:p w:rsidR="000C01F6" w:rsidRPr="00DC20E1" w:rsidRDefault="00EF515B" w:rsidP="00EF515B">
      <w:pPr>
        <w:pStyle w:val="enumlev2"/>
        <w:tabs>
          <w:tab w:val="clear" w:pos="794"/>
          <w:tab w:val="left" w:pos="1134"/>
        </w:tabs>
        <w:spacing w:before="0"/>
        <w:ind w:left="1134" w:hanging="425"/>
        <w:rPr>
          <w:noProof/>
        </w:rPr>
      </w:pPr>
      <w:r>
        <w:t>–</w:t>
      </w:r>
      <w:r>
        <w:tab/>
      </w:r>
      <w:r w:rsidR="000C01F6" w:rsidRPr="00DC20E1">
        <w:t>DR kvadrantu apzīmē ar ciparu “3”.</w:t>
      </w:r>
    </w:p>
    <w:p w:rsidR="000C01F6" w:rsidRPr="00DC20E1" w:rsidRDefault="00EF515B" w:rsidP="00EF515B">
      <w:pPr>
        <w:pStyle w:val="enumlev1"/>
        <w:spacing w:before="0"/>
        <w:ind w:left="709" w:hanging="709"/>
        <w:rPr>
          <w:noProof/>
        </w:rPr>
      </w:pPr>
      <w:r>
        <w:t>–</w:t>
      </w:r>
      <w:r>
        <w:tab/>
      </w:r>
      <w:r w:rsidR="000C01F6" w:rsidRPr="00DC20E1">
        <w:t>Nākamie četri skaitļi apzīmē platumu grādos un minūtēs.</w:t>
      </w:r>
    </w:p>
    <w:p w:rsidR="000C01F6" w:rsidRPr="00DC20E1" w:rsidRDefault="00EF515B" w:rsidP="00EF515B">
      <w:pPr>
        <w:pStyle w:val="enumlev1"/>
        <w:spacing w:before="0"/>
        <w:ind w:left="709" w:hanging="709"/>
        <w:rPr>
          <w:noProof/>
        </w:rPr>
      </w:pPr>
      <w:r>
        <w:lastRenderedPageBreak/>
        <w:t>–</w:t>
      </w:r>
      <w:r>
        <w:tab/>
      </w:r>
      <w:r w:rsidR="000C01F6" w:rsidRPr="00DC20E1">
        <w:t>Nākamie pieci skaitļi apzīmē garumu grādos un minūtēs.</w:t>
      </w:r>
    </w:p>
    <w:p w:rsidR="000C01F6" w:rsidRPr="00DC20E1" w:rsidRDefault="00EF515B" w:rsidP="00EF515B">
      <w:pPr>
        <w:pStyle w:val="enumlev1"/>
        <w:spacing w:before="0"/>
        <w:ind w:left="709" w:hanging="709"/>
        <w:rPr>
          <w:noProof/>
        </w:rPr>
      </w:pPr>
      <w:r>
        <w:t>–</w:t>
      </w:r>
      <w:r>
        <w:tab/>
      </w:r>
      <w:r w:rsidR="000C01F6" w:rsidRPr="00DC20E1">
        <w:t>Ja “negadījuma vietas koordinātas” nevar iekļaut vai ja informācija par atrašanās vietu nebija atjaunināta 23½ stundas, pēc “briesmu veida” informācijas automātiski pārraida 10 ciparus, proti, 10 reizes atkārto ciparu “9”.</w:t>
      </w:r>
    </w:p>
    <w:p w:rsidR="00670659" w:rsidRPr="00DC20E1" w:rsidRDefault="00670659" w:rsidP="00DC20E1">
      <w:pPr>
        <w:pStyle w:val="enumlev1"/>
        <w:spacing w:before="0"/>
        <w:ind w:left="0" w:firstLine="0"/>
        <w:rPr>
          <w:noProof/>
        </w:rPr>
      </w:pPr>
    </w:p>
    <w:p w:rsidR="000C01F6" w:rsidRPr="00DC20E1" w:rsidRDefault="000C01F6" w:rsidP="00DC20E1">
      <w:pPr>
        <w:pStyle w:val="Heading3"/>
        <w:keepNext w:val="0"/>
        <w:keepLines w:val="0"/>
        <w:spacing w:before="0"/>
        <w:ind w:left="0" w:firstLine="0"/>
        <w:rPr>
          <w:noProof/>
        </w:rPr>
      </w:pPr>
      <w:r w:rsidRPr="00DC20E1">
        <w:t>8.1.3. 3. ziņojums</w:t>
      </w:r>
    </w:p>
    <w:p w:rsidR="00363228" w:rsidRPr="00DC20E1" w:rsidRDefault="00363228" w:rsidP="00DC20E1">
      <w:pPr>
        <w:spacing w:before="0"/>
      </w:pPr>
    </w:p>
    <w:p w:rsidR="000C01F6" w:rsidRDefault="000C01F6" w:rsidP="00DC20E1">
      <w:pPr>
        <w:spacing w:before="0"/>
      </w:pPr>
      <w:r w:rsidRPr="00DC20E1">
        <w:t>3. ziņojums, ja koordinātas ir bijušas derīgas, ir koordinētā pasaules laika (</w:t>
      </w:r>
      <w:r w:rsidRPr="00DC20E1">
        <w:rPr>
          <w:i/>
        </w:rPr>
        <w:t>UTC</w:t>
      </w:r>
      <w:r w:rsidRPr="00DC20E1">
        <w:t>) norāde, kas sastāv no četriem cipariem, kas kodēti saskaņā ar A1-2. tabulā aprakstītajiem principiem pa pāriem, sākot no pirmā un otrā cipara.</w:t>
      </w:r>
    </w:p>
    <w:p w:rsidR="00EF515B" w:rsidRPr="00DC20E1" w:rsidRDefault="00EF515B" w:rsidP="00DC20E1">
      <w:pPr>
        <w:spacing w:before="0"/>
        <w:rPr>
          <w:noProof/>
        </w:rPr>
      </w:pPr>
    </w:p>
    <w:p w:rsidR="000C01F6" w:rsidRPr="00DC20E1" w:rsidRDefault="00EF515B" w:rsidP="00EF515B">
      <w:pPr>
        <w:pStyle w:val="enumlev1"/>
        <w:spacing w:before="0"/>
        <w:ind w:left="709" w:hanging="709"/>
        <w:rPr>
          <w:noProof/>
        </w:rPr>
      </w:pPr>
      <w:r>
        <w:t>–</w:t>
      </w:r>
      <w:r>
        <w:tab/>
      </w:r>
      <w:r w:rsidR="000C01F6" w:rsidRPr="00DC20E1">
        <w:t>Pirmie divi cipari ir laiks stundās.</w:t>
      </w:r>
    </w:p>
    <w:p w:rsidR="000C01F6" w:rsidRPr="00DC20E1" w:rsidRDefault="00EF515B" w:rsidP="00EF515B">
      <w:pPr>
        <w:pStyle w:val="enumlev1"/>
        <w:spacing w:before="0"/>
        <w:ind w:left="709" w:hanging="709"/>
        <w:rPr>
          <w:noProof/>
        </w:rPr>
      </w:pPr>
      <w:r>
        <w:t>–</w:t>
      </w:r>
      <w:r>
        <w:tab/>
      </w:r>
      <w:r w:rsidR="000C01F6" w:rsidRPr="00DC20E1">
        <w:t>Trešais un ceturtais cipars norāda stundas daļu minūtēs.</w:t>
      </w:r>
    </w:p>
    <w:p w:rsidR="000C01F6" w:rsidRPr="00DC20E1" w:rsidRDefault="00EF515B" w:rsidP="00EF515B">
      <w:pPr>
        <w:pStyle w:val="enumlev1"/>
        <w:spacing w:before="0"/>
        <w:ind w:left="709" w:hanging="709"/>
        <w:rPr>
          <w:noProof/>
        </w:rPr>
      </w:pPr>
      <w:r>
        <w:t>–</w:t>
      </w:r>
      <w:r>
        <w:tab/>
      </w:r>
      <w:r w:rsidR="000C01F6" w:rsidRPr="00DC20E1">
        <w:t>Ja laiku nevar iekļaut, automātiski pārraida četrus laiku raksturojošos ciparus “8 8 8 8”.</w:t>
      </w:r>
    </w:p>
    <w:p w:rsidR="00670659" w:rsidRPr="00DC20E1" w:rsidRDefault="00670659" w:rsidP="00DC20E1">
      <w:pPr>
        <w:pStyle w:val="enumlev1"/>
        <w:spacing w:before="0"/>
        <w:ind w:left="0" w:firstLine="0"/>
        <w:rPr>
          <w:noProof/>
        </w:rPr>
      </w:pPr>
    </w:p>
    <w:p w:rsidR="005B729F" w:rsidRPr="00DC20E1" w:rsidRDefault="00670659" w:rsidP="00DC20E1">
      <w:pPr>
        <w:pStyle w:val="Heading3"/>
        <w:keepNext w:val="0"/>
        <w:keepLines w:val="0"/>
        <w:spacing w:before="0"/>
        <w:ind w:left="0" w:firstLine="0"/>
        <w:rPr>
          <w:noProof/>
        </w:rPr>
      </w:pPr>
      <w:r w:rsidRPr="00DC20E1">
        <w:t>8.1.4. 4. ziņojums</w:t>
      </w:r>
    </w:p>
    <w:p w:rsidR="00363228" w:rsidRPr="00DC20E1" w:rsidRDefault="00363228" w:rsidP="00DC20E1">
      <w:pPr>
        <w:spacing w:before="0"/>
      </w:pPr>
    </w:p>
    <w:p w:rsidR="000C01F6" w:rsidRPr="00DC20E1" w:rsidRDefault="000C01F6" w:rsidP="00DC20E1">
      <w:pPr>
        <w:spacing w:before="0"/>
        <w:rPr>
          <w:noProof/>
        </w:rPr>
      </w:pPr>
      <w:r w:rsidRPr="00DC20E1">
        <w:t xml:space="preserve">4. ziņojums ir viena rakstzīme, kas norāda, kādam saziņas veidam (tālrunim vai </w:t>
      </w:r>
      <w:r w:rsidRPr="00DC20E1">
        <w:rPr>
          <w:i/>
        </w:rPr>
        <w:t>FEC</w:t>
      </w:r>
      <w:r w:rsidRPr="00DC20E1">
        <w:t xml:space="preserve"> teletaipam) stacija dod priekšroku briesmu gadījumā turpmākai saziņai pa avārijas sakaru kanālu. Šī rakstzīme ir kodēta kā A1-3. tabulā parādītā pirmā telekomanda.</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8.2. Briesmu signāla retranslācija, briesmu signāla retranslācijas apstiprinājums, briesmu apstiprinājums</w:t>
      </w:r>
    </w:p>
    <w:p w:rsidR="00670659" w:rsidRPr="00DC20E1" w:rsidRDefault="00670659" w:rsidP="00DC20E1">
      <w:pPr>
        <w:spacing w:before="0"/>
        <w:rPr>
          <w:noProof/>
        </w:rPr>
      </w:pPr>
    </w:p>
    <w:p w:rsidR="000C01F6" w:rsidRPr="00DC20E1" w:rsidRDefault="000C01F6" w:rsidP="00DC20E1">
      <w:pPr>
        <w:spacing w:before="0"/>
        <w:rPr>
          <w:noProof/>
        </w:rPr>
      </w:pPr>
      <w:r w:rsidRPr="00DC20E1">
        <w:t>Briesmu signāla retranslācijas, briesmu signāla retranslācijas apstiprinājuma, briesmu apstiprinājuma gadījumā (sk. A1-4.2., A1-4.3. un A1-4.4. tabulu) ar briesmām saistītā informācija ir ietverta piecos ziņojumos šādā secībā:</w:t>
      </w:r>
    </w:p>
    <w:p w:rsidR="00670659" w:rsidRPr="00DC20E1" w:rsidRDefault="00670659" w:rsidP="00DC20E1">
      <w:pPr>
        <w:spacing w:before="0"/>
        <w:rPr>
          <w:noProof/>
        </w:rPr>
      </w:pPr>
    </w:p>
    <w:p w:rsidR="000C01F6" w:rsidRPr="00DC20E1" w:rsidRDefault="00670659" w:rsidP="00DC20E1">
      <w:pPr>
        <w:pStyle w:val="Heading3"/>
        <w:keepNext w:val="0"/>
        <w:keepLines w:val="0"/>
        <w:spacing w:before="0"/>
        <w:ind w:left="0" w:firstLine="0"/>
        <w:rPr>
          <w:noProof/>
        </w:rPr>
      </w:pPr>
      <w:r w:rsidRPr="00DC20E1">
        <w:t>8.2.1. 0.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0. ziņojums ir briesmās nonākušas vienības jūras identifikators, kā noteikts Ieteikumā ITU-R M.585.</w:t>
      </w:r>
    </w:p>
    <w:p w:rsidR="00670659" w:rsidRPr="00DC20E1" w:rsidRDefault="00670659" w:rsidP="00DC20E1">
      <w:pPr>
        <w:spacing w:before="0"/>
        <w:rPr>
          <w:noProof/>
        </w:rPr>
      </w:pPr>
    </w:p>
    <w:p w:rsidR="000C01F6" w:rsidRPr="00DC20E1" w:rsidRDefault="00670659" w:rsidP="00DC20E1">
      <w:pPr>
        <w:pStyle w:val="Heading3"/>
        <w:keepNext w:val="0"/>
        <w:keepLines w:val="0"/>
        <w:spacing w:before="0"/>
        <w:ind w:left="0" w:firstLine="0"/>
        <w:rPr>
          <w:noProof/>
        </w:rPr>
      </w:pPr>
      <w:r w:rsidRPr="00DC20E1">
        <w:t>8.2.2. 1.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1. ziņojums ir ziņojums “briesmu veids”, ko kodē, kā parādīts A1-3. tabulā, t. i.,:</w:t>
      </w:r>
    </w:p>
    <w:p w:rsidR="000C01F6" w:rsidRPr="00DC20E1" w:rsidRDefault="00670659" w:rsidP="00EF515B">
      <w:pPr>
        <w:pStyle w:val="enumlev1"/>
        <w:spacing w:before="0"/>
        <w:ind w:left="709" w:hanging="709"/>
        <w:rPr>
          <w:noProof/>
        </w:rPr>
      </w:pPr>
      <w:r w:rsidRPr="00DC20E1">
        <w:t>–</w:t>
      </w:r>
      <w:r w:rsidRPr="00DC20E1">
        <w:tab/>
        <w:t>100 ugunsgrēks, sprādziens;</w:t>
      </w:r>
    </w:p>
    <w:p w:rsidR="000C01F6" w:rsidRPr="00DC20E1" w:rsidRDefault="00670659" w:rsidP="00EF515B">
      <w:pPr>
        <w:pStyle w:val="enumlev1"/>
        <w:spacing w:before="0"/>
        <w:ind w:left="709" w:hanging="709"/>
        <w:rPr>
          <w:noProof/>
        </w:rPr>
      </w:pPr>
      <w:r w:rsidRPr="00DC20E1">
        <w:t>–</w:t>
      </w:r>
      <w:r w:rsidRPr="00DC20E1">
        <w:tab/>
        <w:t>101 applūšana;</w:t>
      </w:r>
    </w:p>
    <w:p w:rsidR="000C01F6" w:rsidRPr="00DC20E1" w:rsidRDefault="00670659" w:rsidP="00EF515B">
      <w:pPr>
        <w:pStyle w:val="enumlev1"/>
        <w:spacing w:before="0"/>
        <w:ind w:left="709" w:hanging="709"/>
        <w:rPr>
          <w:noProof/>
        </w:rPr>
      </w:pPr>
      <w:r w:rsidRPr="00DC20E1">
        <w:t>–</w:t>
      </w:r>
      <w:r w:rsidRPr="00DC20E1">
        <w:tab/>
        <w:t>102 sadursme;</w:t>
      </w:r>
    </w:p>
    <w:p w:rsidR="000C01F6" w:rsidRPr="00DC20E1" w:rsidRDefault="00670659" w:rsidP="00EF515B">
      <w:pPr>
        <w:pStyle w:val="enumlev1"/>
        <w:spacing w:before="0"/>
        <w:ind w:left="709" w:hanging="709"/>
        <w:rPr>
          <w:noProof/>
        </w:rPr>
      </w:pPr>
      <w:r w:rsidRPr="00DC20E1">
        <w:t>–</w:t>
      </w:r>
      <w:r w:rsidRPr="00DC20E1">
        <w:tab/>
        <w:t>103 uzskriešana uz sēkļa;</w:t>
      </w:r>
    </w:p>
    <w:p w:rsidR="000C01F6" w:rsidRPr="00DC20E1" w:rsidRDefault="000422FB" w:rsidP="00EF515B">
      <w:pPr>
        <w:pStyle w:val="enumlev1"/>
        <w:spacing w:before="0"/>
        <w:ind w:left="709" w:hanging="709"/>
        <w:rPr>
          <w:noProof/>
        </w:rPr>
      </w:pPr>
      <w:r>
        <w:t>–</w:t>
      </w:r>
      <w:r>
        <w:tab/>
        <w:t>104 sānsvere</w:t>
      </w:r>
      <w:r w:rsidR="00670659" w:rsidRPr="00DC20E1">
        <w:t>, draud</w:t>
      </w:r>
      <w:r>
        <w:t>i</w:t>
      </w:r>
      <w:r w:rsidR="00670659" w:rsidRPr="00DC20E1">
        <w:t xml:space="preserve"> apgāzties;</w:t>
      </w:r>
    </w:p>
    <w:p w:rsidR="000C01F6" w:rsidRPr="00DC20E1" w:rsidRDefault="00670659" w:rsidP="00EF515B">
      <w:pPr>
        <w:pStyle w:val="enumlev1"/>
        <w:spacing w:before="0"/>
        <w:ind w:left="709" w:hanging="709"/>
        <w:rPr>
          <w:noProof/>
        </w:rPr>
      </w:pPr>
      <w:r w:rsidRPr="00DC20E1">
        <w:t>–</w:t>
      </w:r>
      <w:r w:rsidRPr="00DC20E1">
        <w:tab/>
        <w:t>105 grimšana;</w:t>
      </w:r>
    </w:p>
    <w:p w:rsidR="000C01F6" w:rsidRPr="00DC20E1" w:rsidRDefault="00670659" w:rsidP="00EF515B">
      <w:pPr>
        <w:pStyle w:val="enumlev1"/>
        <w:spacing w:before="0"/>
        <w:ind w:left="709" w:hanging="709"/>
        <w:rPr>
          <w:noProof/>
        </w:rPr>
      </w:pPr>
      <w:r w:rsidRPr="00DC20E1">
        <w:t>–</w:t>
      </w:r>
      <w:r w:rsidRPr="00DC20E1">
        <w:tab/>
        <w:t>106 nedarbojas un dreifē;</w:t>
      </w:r>
    </w:p>
    <w:p w:rsidR="000C01F6" w:rsidRPr="00DC20E1" w:rsidRDefault="00670659" w:rsidP="00EF515B">
      <w:pPr>
        <w:pStyle w:val="enumlev1"/>
        <w:spacing w:before="0"/>
        <w:ind w:left="709" w:hanging="709"/>
        <w:rPr>
          <w:noProof/>
        </w:rPr>
      </w:pPr>
      <w:r w:rsidRPr="00DC20E1">
        <w:t>–</w:t>
      </w:r>
      <w:r w:rsidRPr="00DC20E1">
        <w:tab/>
        <w:t>107 nenorādītas briesmas;</w:t>
      </w:r>
    </w:p>
    <w:p w:rsidR="000C01F6" w:rsidRPr="00DC20E1" w:rsidRDefault="00670659" w:rsidP="00EF515B">
      <w:pPr>
        <w:pStyle w:val="enumlev1"/>
        <w:spacing w:before="0"/>
        <w:ind w:left="709" w:hanging="709"/>
        <w:rPr>
          <w:noProof/>
        </w:rPr>
      </w:pPr>
      <w:r w:rsidRPr="00DC20E1">
        <w:t>–</w:t>
      </w:r>
      <w:r w:rsidRPr="00DC20E1">
        <w:tab/>
        <w:t>108 kuģis tiek pamests;</w:t>
      </w:r>
    </w:p>
    <w:p w:rsidR="000C01F6" w:rsidRPr="00DC20E1" w:rsidRDefault="00670659" w:rsidP="00EF515B">
      <w:pPr>
        <w:pStyle w:val="enumlev1"/>
        <w:spacing w:before="0"/>
        <w:ind w:left="709" w:hanging="709"/>
        <w:rPr>
          <w:noProof/>
        </w:rPr>
      </w:pPr>
      <w:r w:rsidRPr="00DC20E1">
        <w:t>–</w:t>
      </w:r>
      <w:r w:rsidRPr="00DC20E1">
        <w:tab/>
        <w:t>109 pirātu/bruņotu laupītāju uzbrukums;</w:t>
      </w:r>
    </w:p>
    <w:p w:rsidR="000C01F6" w:rsidRPr="00DC20E1" w:rsidRDefault="00670659" w:rsidP="00EF515B">
      <w:pPr>
        <w:pStyle w:val="enumlev1"/>
        <w:spacing w:before="0"/>
        <w:ind w:left="709" w:hanging="709"/>
        <w:rPr>
          <w:noProof/>
        </w:rPr>
      </w:pPr>
      <w:r w:rsidRPr="00DC20E1">
        <w:t>–</w:t>
      </w:r>
      <w:r w:rsidRPr="00DC20E1">
        <w:tab/>
        <w:t>110 cilvēks aiz borta;</w:t>
      </w:r>
    </w:p>
    <w:p w:rsidR="000C01F6" w:rsidRPr="00DC20E1" w:rsidRDefault="00670659" w:rsidP="00EF515B">
      <w:pPr>
        <w:pStyle w:val="enumlev1"/>
        <w:spacing w:before="0"/>
        <w:ind w:left="709" w:hanging="709"/>
        <w:rPr>
          <w:noProof/>
        </w:rPr>
      </w:pPr>
      <w:r w:rsidRPr="00DC20E1">
        <w:t>–</w:t>
      </w:r>
      <w:r w:rsidRPr="00DC20E1">
        <w:tab/>
        <w:t>111 avārij</w:t>
      </w:r>
      <w:r w:rsidR="004A3815">
        <w:t>as vietu norādošās radiobākas</w:t>
      </w:r>
      <w:r w:rsidRPr="00DC20E1">
        <w:t xml:space="preserve"> (</w:t>
      </w:r>
      <w:r w:rsidRPr="00DC20E1">
        <w:rPr>
          <w:i/>
        </w:rPr>
        <w:t>EPIRB</w:t>
      </w:r>
      <w:r w:rsidRPr="00DC20E1">
        <w:t>) emisija.</w:t>
      </w:r>
    </w:p>
    <w:p w:rsidR="00EF515B" w:rsidRDefault="00EF515B">
      <w:pPr>
        <w:tabs>
          <w:tab w:val="clear" w:pos="794"/>
          <w:tab w:val="clear" w:pos="1191"/>
          <w:tab w:val="clear" w:pos="1588"/>
          <w:tab w:val="clear" w:pos="1985"/>
        </w:tabs>
        <w:overflowPunct/>
        <w:autoSpaceDE/>
        <w:autoSpaceDN/>
        <w:adjustRightInd/>
        <w:spacing w:before="0"/>
        <w:jc w:val="left"/>
        <w:textAlignment w:val="auto"/>
        <w:rPr>
          <w:b/>
          <w:noProof/>
        </w:rPr>
      </w:pPr>
      <w:r>
        <w:rPr>
          <w:b/>
          <w:noProof/>
        </w:rPr>
        <w:br w:type="page"/>
      </w:r>
    </w:p>
    <w:p w:rsidR="000C01F6" w:rsidRPr="00DC20E1" w:rsidRDefault="00670659" w:rsidP="00DC20E1">
      <w:pPr>
        <w:spacing w:before="0"/>
        <w:rPr>
          <w:b/>
          <w:noProof/>
        </w:rPr>
      </w:pPr>
      <w:r w:rsidRPr="00DC20E1">
        <w:rPr>
          <w:b/>
          <w:noProof/>
        </w:rPr>
        <w:lastRenderedPageBreak/>
        <w:t>8.2.3. 2.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2. ziņojums ir “negadījuma vietas koordinātas”, kas sastāv no desmit cipariem, kuri norāda briesmās nokļuvušā peldlīdzekļa atrašanās vietu un kodēti pēc A1-2. tabulā aprakstītajiem principiem pa pāriem, sākot no pirmā un otrā cipara (sk. 5.3. punkta 1. piezīmi):</w:t>
      </w:r>
    </w:p>
    <w:p w:rsidR="00670659" w:rsidRPr="00DC20E1" w:rsidRDefault="00670659" w:rsidP="00DC20E1">
      <w:pPr>
        <w:spacing w:before="0"/>
        <w:rPr>
          <w:noProof/>
        </w:rPr>
      </w:pPr>
    </w:p>
    <w:p w:rsidR="000C01F6" w:rsidRPr="00DC20E1" w:rsidRDefault="00351EC3" w:rsidP="00485B33">
      <w:pPr>
        <w:pStyle w:val="enumlev1"/>
        <w:tabs>
          <w:tab w:val="clear" w:pos="794"/>
          <w:tab w:val="left" w:pos="709"/>
        </w:tabs>
        <w:spacing w:before="0"/>
        <w:ind w:left="0" w:firstLine="0"/>
        <w:rPr>
          <w:noProof/>
        </w:rPr>
      </w:pPr>
      <w:r w:rsidRPr="00DC20E1">
        <w:t>–</w:t>
      </w:r>
      <w:r w:rsidR="00EF515B">
        <w:tab/>
      </w:r>
      <w:r w:rsidR="000C01F6" w:rsidRPr="00DC20E1">
        <w:t>Pirmais cipars apzīmē kvadrantu, kurā noticis negadījums:</w:t>
      </w:r>
    </w:p>
    <w:p w:rsidR="000C01F6" w:rsidRPr="00DC20E1" w:rsidRDefault="00EF515B" w:rsidP="00485B33">
      <w:pPr>
        <w:pStyle w:val="enumlev2"/>
        <w:spacing w:before="0"/>
        <w:ind w:left="1134" w:hanging="425"/>
        <w:rPr>
          <w:noProof/>
        </w:rPr>
      </w:pPr>
      <w:r>
        <w:t>–</w:t>
      </w:r>
      <w:r>
        <w:tab/>
      </w:r>
      <w:r w:rsidR="000C01F6" w:rsidRPr="00DC20E1">
        <w:t>ZA kvadrantu apzīmē ar ciparu “0”;</w:t>
      </w:r>
    </w:p>
    <w:p w:rsidR="000C01F6" w:rsidRPr="00DC20E1" w:rsidRDefault="00EF515B" w:rsidP="00485B33">
      <w:pPr>
        <w:pStyle w:val="enumlev2"/>
        <w:spacing w:before="0"/>
        <w:ind w:left="1134" w:hanging="425"/>
        <w:rPr>
          <w:noProof/>
        </w:rPr>
      </w:pPr>
      <w:r>
        <w:t>–</w:t>
      </w:r>
      <w:r w:rsidR="000C01F6" w:rsidRPr="00DC20E1">
        <w:tab/>
        <w:t>ZR kvadrantu apzīmē ar ciparu “1”;</w:t>
      </w:r>
    </w:p>
    <w:p w:rsidR="000C01F6" w:rsidRPr="00DC20E1" w:rsidRDefault="00EF515B" w:rsidP="00485B33">
      <w:pPr>
        <w:pStyle w:val="enumlev2"/>
        <w:spacing w:before="0"/>
        <w:ind w:left="1134" w:hanging="425"/>
        <w:rPr>
          <w:noProof/>
        </w:rPr>
      </w:pPr>
      <w:r>
        <w:t>–</w:t>
      </w:r>
      <w:r w:rsidR="000C01F6" w:rsidRPr="00DC20E1">
        <w:tab/>
        <w:t>DA kvadrantu apzīmē ar ciparu “2”;</w:t>
      </w:r>
    </w:p>
    <w:p w:rsidR="000C01F6" w:rsidRPr="00DC20E1" w:rsidRDefault="00EF515B" w:rsidP="00485B33">
      <w:pPr>
        <w:pStyle w:val="enumlev2"/>
        <w:spacing w:before="0"/>
        <w:ind w:left="1134" w:hanging="425"/>
        <w:rPr>
          <w:noProof/>
        </w:rPr>
      </w:pPr>
      <w:r>
        <w:t>–</w:t>
      </w:r>
      <w:r>
        <w:tab/>
      </w:r>
      <w:r w:rsidR="000C01F6" w:rsidRPr="00DC20E1">
        <w:t>DR kvadrantu apzīmē ar ciparu “3”.</w:t>
      </w:r>
    </w:p>
    <w:p w:rsidR="000C01F6" w:rsidRPr="00DC20E1" w:rsidRDefault="00EF515B" w:rsidP="00485B33">
      <w:pPr>
        <w:pStyle w:val="enumlev1"/>
        <w:tabs>
          <w:tab w:val="clear" w:pos="794"/>
          <w:tab w:val="left" w:pos="709"/>
        </w:tabs>
        <w:spacing w:before="0"/>
        <w:ind w:left="0" w:firstLine="0"/>
        <w:rPr>
          <w:noProof/>
        </w:rPr>
      </w:pPr>
      <w:r>
        <w:t>–</w:t>
      </w:r>
      <w:r>
        <w:tab/>
      </w:r>
      <w:r w:rsidR="000C01F6" w:rsidRPr="00DC20E1">
        <w:t>Nākamie četri skaitļi apzīmē platumu grādos un minūtēs.</w:t>
      </w:r>
    </w:p>
    <w:p w:rsidR="000C01F6" w:rsidRPr="00DC20E1" w:rsidRDefault="00EF515B" w:rsidP="00485B33">
      <w:pPr>
        <w:pStyle w:val="enumlev1"/>
        <w:tabs>
          <w:tab w:val="clear" w:pos="794"/>
          <w:tab w:val="left" w:pos="709"/>
        </w:tabs>
        <w:spacing w:before="0"/>
        <w:ind w:left="0" w:firstLine="0"/>
        <w:rPr>
          <w:noProof/>
        </w:rPr>
      </w:pPr>
      <w:r>
        <w:t>–</w:t>
      </w:r>
      <w:r>
        <w:tab/>
      </w:r>
      <w:r w:rsidR="000C01F6" w:rsidRPr="00DC20E1">
        <w:t>Nākamie pieci skaitļi apzīmē garumu grādos un minūtēs.</w:t>
      </w:r>
    </w:p>
    <w:p w:rsidR="00351EC3" w:rsidRPr="00DC20E1" w:rsidRDefault="00351EC3" w:rsidP="00DC20E1">
      <w:pPr>
        <w:pStyle w:val="enumlev1"/>
        <w:spacing w:before="0"/>
        <w:ind w:left="0" w:firstLine="0"/>
      </w:pPr>
    </w:p>
    <w:p w:rsidR="000C01F6" w:rsidRPr="00DC20E1" w:rsidRDefault="000C01F6" w:rsidP="00DC20E1">
      <w:pPr>
        <w:pStyle w:val="enumlev1"/>
        <w:spacing w:before="0"/>
        <w:ind w:left="0" w:firstLine="0"/>
        <w:rPr>
          <w:noProof/>
        </w:rPr>
      </w:pPr>
      <w:r w:rsidRPr="00DC20E1">
        <w:t>Ja “negadījuma vietas koordinātas” nevar iekļaut vai ja informācija par atrašanās vietu nebija atjaunināta 23½ stundas, pēc “briesmu veida” informācijas automātiski pārraida 10 ciparus, proti, 10 reizes atkārto ciparu “9”.</w:t>
      </w:r>
    </w:p>
    <w:p w:rsidR="00670659" w:rsidRPr="00DC20E1" w:rsidRDefault="00670659" w:rsidP="00DC20E1">
      <w:pPr>
        <w:pStyle w:val="enumlev1"/>
        <w:spacing w:before="0"/>
        <w:ind w:left="0" w:firstLine="0"/>
        <w:rPr>
          <w:noProof/>
        </w:rPr>
      </w:pPr>
    </w:p>
    <w:p w:rsidR="000C01F6" w:rsidRPr="00DC20E1" w:rsidRDefault="00670659" w:rsidP="00DC20E1">
      <w:pPr>
        <w:pStyle w:val="Heading3"/>
        <w:keepNext w:val="0"/>
        <w:keepLines w:val="0"/>
        <w:spacing w:before="0"/>
        <w:ind w:left="0" w:firstLine="0"/>
        <w:rPr>
          <w:noProof/>
        </w:rPr>
      </w:pPr>
      <w:r w:rsidRPr="00DC20E1">
        <w:t>8.2.4. 3. ziņojums</w:t>
      </w:r>
    </w:p>
    <w:p w:rsidR="00363228" w:rsidRPr="00DC20E1" w:rsidRDefault="00363228" w:rsidP="00DC20E1">
      <w:pPr>
        <w:spacing w:before="0"/>
      </w:pPr>
    </w:p>
    <w:p w:rsidR="000C01F6" w:rsidRDefault="000C01F6" w:rsidP="00DC20E1">
      <w:pPr>
        <w:spacing w:before="0"/>
      </w:pPr>
      <w:r w:rsidRPr="00DC20E1">
        <w:t>3. ziņojums, ja koordinātas ir bijušas derīgas, ir laika (</w:t>
      </w:r>
      <w:r w:rsidRPr="00DC20E1">
        <w:rPr>
          <w:i/>
        </w:rPr>
        <w:t>UTC</w:t>
      </w:r>
      <w:r w:rsidRPr="00DC20E1">
        <w:t>) norāde, kas sastāv no četriem cipariem, kas kodēti saskaņā ar A1-2. tabulā aprakstītajiem principiem pa pāriem, sākot no pirmā un otrā cipara.</w:t>
      </w:r>
    </w:p>
    <w:p w:rsidR="00485B33" w:rsidRPr="00DC20E1" w:rsidRDefault="00485B33" w:rsidP="00DC20E1">
      <w:pPr>
        <w:spacing w:before="0"/>
        <w:rPr>
          <w:noProof/>
        </w:rPr>
      </w:pPr>
    </w:p>
    <w:p w:rsidR="000C01F6" w:rsidRPr="00DC20E1" w:rsidRDefault="00485B33" w:rsidP="00485B33">
      <w:pPr>
        <w:pStyle w:val="enumlev1"/>
        <w:spacing w:before="0"/>
        <w:ind w:left="709" w:hanging="709"/>
        <w:rPr>
          <w:noProof/>
        </w:rPr>
      </w:pPr>
      <w:r>
        <w:t>–</w:t>
      </w:r>
      <w:r>
        <w:tab/>
      </w:r>
      <w:r w:rsidR="000C01F6" w:rsidRPr="00DC20E1">
        <w:t>Pirmie divi cipari ir laiks stundās.</w:t>
      </w:r>
    </w:p>
    <w:p w:rsidR="000C01F6" w:rsidRPr="00DC20E1" w:rsidRDefault="00485B33" w:rsidP="00485B33">
      <w:pPr>
        <w:pStyle w:val="enumlev1"/>
        <w:spacing w:before="0"/>
        <w:ind w:left="709" w:hanging="709"/>
        <w:rPr>
          <w:noProof/>
        </w:rPr>
      </w:pPr>
      <w:r>
        <w:t>–</w:t>
      </w:r>
      <w:r>
        <w:tab/>
      </w:r>
      <w:r w:rsidR="000C01F6" w:rsidRPr="00DC20E1">
        <w:t>Trešais un ceturtais cipars norāda stundas daļu minūtēs.</w:t>
      </w:r>
    </w:p>
    <w:p w:rsidR="000C01F6" w:rsidRPr="00DC20E1" w:rsidRDefault="00485B33" w:rsidP="00485B33">
      <w:pPr>
        <w:pStyle w:val="enumlev1"/>
        <w:spacing w:before="0"/>
        <w:ind w:left="709" w:hanging="709"/>
        <w:rPr>
          <w:noProof/>
        </w:rPr>
      </w:pPr>
      <w:r>
        <w:t>–</w:t>
      </w:r>
      <w:r>
        <w:tab/>
      </w:r>
      <w:r w:rsidR="000C01F6" w:rsidRPr="00DC20E1">
        <w:t>Ja laiku nevar iekļaut, automātiski pārraida četrus laiku raksturojošos ciparus “8 8 8 8”.</w:t>
      </w:r>
    </w:p>
    <w:p w:rsidR="00670659" w:rsidRPr="00DC20E1" w:rsidRDefault="00670659" w:rsidP="00DC20E1">
      <w:pPr>
        <w:pStyle w:val="enumlev1"/>
        <w:spacing w:before="0"/>
        <w:ind w:left="0" w:firstLine="0"/>
        <w:rPr>
          <w:noProof/>
        </w:rPr>
      </w:pPr>
    </w:p>
    <w:p w:rsidR="000C01F6" w:rsidRPr="00DC20E1" w:rsidRDefault="00670659" w:rsidP="00DC20E1">
      <w:pPr>
        <w:pStyle w:val="Heading3"/>
        <w:keepNext w:val="0"/>
        <w:keepLines w:val="0"/>
        <w:spacing w:before="0"/>
        <w:ind w:left="0" w:firstLine="0"/>
        <w:rPr>
          <w:noProof/>
        </w:rPr>
      </w:pPr>
      <w:r w:rsidRPr="00DC20E1">
        <w:t>8.2.5. 4.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4. ziņojums ir viena rakstzīme, kas norāda, kādam saziņas veidam (tālrunim vai</w:t>
      </w:r>
      <w:r w:rsidRPr="00DC20E1">
        <w:rPr>
          <w:i/>
        </w:rPr>
        <w:t xml:space="preserve"> FEC</w:t>
      </w:r>
      <w:r w:rsidRPr="00DC20E1">
        <w:t xml:space="preserve"> teletaipam) stacija dod priekšroku briesmu gadījumā turpmākai saziņai pa avārijas sakaru kanālu. Šī rakstzīme ir kodēta kā A1-3. tabulā parādītā pirmā telekomanda.</w:t>
      </w:r>
    </w:p>
    <w:p w:rsidR="00670659" w:rsidRPr="00DC20E1" w:rsidRDefault="00670659" w:rsidP="00DC20E1">
      <w:pPr>
        <w:spacing w:before="0"/>
        <w:rPr>
          <w:noProof/>
        </w:rPr>
      </w:pPr>
    </w:p>
    <w:p w:rsidR="005B729F" w:rsidRPr="00DC20E1" w:rsidRDefault="000C01F6" w:rsidP="00DC20E1">
      <w:pPr>
        <w:spacing w:before="0"/>
        <w:rPr>
          <w:b/>
          <w:noProof/>
        </w:rPr>
      </w:pPr>
      <w:r w:rsidRPr="00DC20E1">
        <w:rPr>
          <w:b/>
          <w:noProof/>
        </w:rPr>
        <w:t>8.3</w:t>
      </w:r>
      <w:r w:rsidRPr="00DC20E1">
        <w:t xml:space="preserve">. </w:t>
      </w:r>
      <w:r w:rsidRPr="00DC20E1">
        <w:rPr>
          <w:b/>
        </w:rPr>
        <w:t>Citi izsaukumu veidi</w:t>
      </w:r>
    </w:p>
    <w:p w:rsidR="00670659" w:rsidRPr="00DC20E1" w:rsidRDefault="00670659" w:rsidP="00DC20E1">
      <w:pPr>
        <w:spacing w:before="0"/>
        <w:rPr>
          <w:noProof/>
        </w:rPr>
      </w:pPr>
    </w:p>
    <w:p w:rsidR="000C01F6" w:rsidRPr="00DC20E1" w:rsidRDefault="000C01F6" w:rsidP="00DC20E1">
      <w:pPr>
        <w:spacing w:before="0"/>
        <w:rPr>
          <w:noProof/>
        </w:rPr>
      </w:pPr>
      <w:r w:rsidRPr="00DC20E1">
        <w:t>Citu veidu izsaukumiem (sk. A1-4.5.–A1.4.112. tabulu un</w:t>
      </w:r>
      <w:r w:rsidR="00441A7E" w:rsidRPr="00DC20E1">
        <w:t xml:space="preserve"> </w:t>
      </w:r>
      <w:r w:rsidRPr="00DC20E1">
        <w:t>A1-2. un A1-3. att.) ziņojumi ir iekļauti šādā secībā:</w:t>
      </w:r>
    </w:p>
    <w:p w:rsidR="00670659" w:rsidRPr="00DC20E1" w:rsidRDefault="00670659" w:rsidP="00DC20E1">
      <w:pPr>
        <w:spacing w:before="0"/>
        <w:rPr>
          <w:noProof/>
        </w:rPr>
      </w:pPr>
    </w:p>
    <w:p w:rsidR="000C01F6" w:rsidRPr="00DC20E1" w:rsidRDefault="00670659" w:rsidP="00DC20E1">
      <w:pPr>
        <w:pStyle w:val="Heading3"/>
        <w:keepNext w:val="0"/>
        <w:keepLines w:val="0"/>
        <w:spacing w:before="0"/>
        <w:ind w:left="0" w:firstLine="0"/>
        <w:rPr>
          <w:noProof/>
        </w:rPr>
      </w:pPr>
      <w:r w:rsidRPr="00DC20E1">
        <w:t>8.3.1. 1.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1. ziņojums ir “telekomandas” informācija, un tas sastāv no 2 rakstzīmēm (pirmā un otrā telekomanda), kas kodēta, kā norādīts A1-3. tabulā:</w:t>
      </w:r>
    </w:p>
    <w:p w:rsidR="000C01F6" w:rsidRPr="00DC20E1" w:rsidRDefault="00485B33" w:rsidP="00485B33">
      <w:pPr>
        <w:pStyle w:val="enumlev1"/>
        <w:spacing w:before="0"/>
        <w:ind w:left="709" w:hanging="709"/>
        <w:rPr>
          <w:noProof/>
        </w:rPr>
      </w:pPr>
      <w:r>
        <w:t>–</w:t>
      </w:r>
      <w:r>
        <w:tab/>
      </w:r>
      <w:r w:rsidR="000C01F6" w:rsidRPr="00DC20E1">
        <w:t>ja papildus informācijai, kas nosūtīta ar pirmo telekomandas rakstzīmi, nekāda cita nav nepieciešama, otrajam telekomandas signālam būtu jābūt simbolam Nr. 126 (nav informācijas) (sk. A1-3. tabulu);</w:t>
      </w:r>
    </w:p>
    <w:p w:rsidR="000C01F6" w:rsidRPr="00DC20E1" w:rsidRDefault="00485B33" w:rsidP="00485B33">
      <w:pPr>
        <w:pStyle w:val="enumlev1"/>
        <w:spacing w:before="0"/>
        <w:ind w:left="709" w:hanging="709"/>
        <w:rPr>
          <w:noProof/>
        </w:rPr>
      </w:pPr>
      <w:r>
        <w:t>–</w:t>
      </w:r>
      <w:r>
        <w:tab/>
      </w:r>
      <w:r w:rsidR="000C01F6" w:rsidRPr="00DC20E1">
        <w:t>ja netiek izmantota telekomandas informācija, simbolu Nr. 126 pārraida divreiz;</w:t>
      </w:r>
    </w:p>
    <w:p w:rsidR="000C01F6" w:rsidRPr="00DC20E1" w:rsidRDefault="00485B33" w:rsidP="00485B33">
      <w:pPr>
        <w:pStyle w:val="enumlev1"/>
        <w:spacing w:before="0"/>
        <w:ind w:left="709" w:hanging="709"/>
        <w:rPr>
          <w:noProof/>
        </w:rPr>
      </w:pPr>
      <w:r>
        <w:t>–</w:t>
      </w:r>
      <w:r>
        <w:tab/>
      </w:r>
      <w:r w:rsidR="000C01F6" w:rsidRPr="00DC20E1">
        <w:t>ja 1. telekomanda pieprasījumā, ko var izpildīt, ir “F3E/G3E duplekss TP” (simbols Nr. 101), apstiprinājumā būtu jāizmanto 1. telekomanda “F3E/G3E visi režīmi TP” (simbols Nr. 100).</w:t>
      </w:r>
    </w:p>
    <w:p w:rsidR="00670659" w:rsidRPr="00DC20E1" w:rsidRDefault="00670659" w:rsidP="00DC20E1">
      <w:pPr>
        <w:pStyle w:val="enumlev1"/>
        <w:spacing w:before="0"/>
        <w:ind w:left="0" w:firstLine="0"/>
        <w:rPr>
          <w:noProof/>
        </w:rPr>
      </w:pPr>
    </w:p>
    <w:p w:rsidR="000C01F6" w:rsidRPr="00DC20E1" w:rsidRDefault="00670659" w:rsidP="00DC20E1">
      <w:pPr>
        <w:pStyle w:val="Heading2"/>
        <w:keepNext w:val="0"/>
        <w:keepLines w:val="0"/>
        <w:spacing w:before="0"/>
        <w:ind w:left="0" w:firstLine="0"/>
        <w:rPr>
          <w:noProof/>
        </w:rPr>
      </w:pPr>
      <w:r w:rsidRPr="00DC20E1">
        <w:lastRenderedPageBreak/>
        <w:t>8.3.2. 2.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2. ziņojums var ietvert divus “kanāla vai frekvences ziņojuma” elementus, no kuriem katrs pamatā sastāv no trim rakstzīmēm – 1. rakstzīmes, 2. rakstzīmes un 3. rakstzīmes –, kas norāda piedāvāto darba frekvenci (F1B/J2B režīmā būtu jāizmanto piešķirtā frekvence), kas dalās ar 100 Hz vai kanālu skaitu (kodē saskaņā ar A1-5. tabulu), vai kuģa atrašanās vietu. Pirmais frekvences elements (</w:t>
      </w:r>
      <w:r w:rsidRPr="00DC20E1">
        <w:rPr>
          <w:i/>
        </w:rPr>
        <w:t>Rx</w:t>
      </w:r>
      <w:r w:rsidRPr="00DC20E1">
        <w:t xml:space="preserve"> lauks) izsaukumā norāda izsauktās stacijas uztveršanas frekvenci, un otrais frekvences elements (</w:t>
      </w:r>
      <w:r w:rsidRPr="00DC20E1">
        <w:rPr>
          <w:i/>
        </w:rPr>
        <w:t>Tx</w:t>
      </w:r>
      <w:r w:rsidRPr="00DC20E1">
        <w:t xml:space="preserve"> lauks) norāda izsauktās stacijas raidīšanas frekvenci. Apstiprinājumā </w:t>
      </w:r>
      <w:r w:rsidRPr="00DC20E1">
        <w:rPr>
          <w:i/>
        </w:rPr>
        <w:t>Rx</w:t>
      </w:r>
      <w:r w:rsidRPr="00DC20E1">
        <w:t xml:space="preserve"> un </w:t>
      </w:r>
      <w:r w:rsidRPr="00DC20E1">
        <w:rPr>
          <w:i/>
        </w:rPr>
        <w:t>Tx</w:t>
      </w:r>
      <w:r w:rsidRPr="00DC20E1">
        <w:t xml:space="preserve"> lauki norāda attiecīgi apstiprinošās stacijas uztveršanas un raidīšanas frekvenci (sk. arī A1-2. att. un 1. piezīmi).</w:t>
      </w:r>
    </w:p>
    <w:p w:rsidR="00670659" w:rsidRPr="00DC20E1" w:rsidRDefault="00670659"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 xml:space="preserve">1. PIEZĪME. Ja izmanto tikai vienu kanāla vai frekvences ziņojuma elementu, tas norāda izsauktās stacijas uztveršanas kanālu vai frekvenci vai divu frekvenču (sapāroto) kanālu. Otro kanāla vai frekvences ziņojuma elementu var izmantot, lai apzīmētu izsauktās stacijas pārraides kanālu vai frekvenci. Ja izsaukumu sūtošā stacija norāda tikai izsauktās stacijas uztveršanas frekvenci (pārraidēm apraides režīmā), pārraida simbolu Nr. 126, to atkārtojot trīs reizes (sk. 2. piezīmi), nevis izsauktās stacijas pārraides kanāla vai frekvences ziņojuma elementu. Ja neizmanto elementus “kanāla vai frekvences ziņojums”, simbolu Nr. 126 pārraida sešas reizes. Ja izsaukums tiek sūtīts, izmantojot pusautomātisko/automātisko </w:t>
      </w:r>
      <w:r w:rsidRPr="00DC20E1">
        <w:rPr>
          <w:i/>
          <w:noProof/>
          <w:sz w:val="24"/>
        </w:rPr>
        <w:t>VHF</w:t>
      </w:r>
      <w:r w:rsidRPr="00DC20E1">
        <w:rPr>
          <w:noProof/>
          <w:sz w:val="24"/>
        </w:rPr>
        <w:t xml:space="preserve"> pakalpojumu (sk. A1-4.10.1. tabulu), pārraidīts tiek tikai viens “kanāla vai frekvences ziņojuma” elements, kas norāda sapārotā kanāla numuru. Ja šī elementa nav, simbolu Nr. 126 pārraida trīs reizes.</w:t>
      </w:r>
    </w:p>
    <w:p w:rsidR="00670659" w:rsidRPr="00DC20E1" w:rsidRDefault="00670659"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2. PIEZĪME. F1B/J2B režīmā (</w:t>
      </w:r>
      <w:r w:rsidRPr="00DC20E1">
        <w:rPr>
          <w:i/>
          <w:noProof/>
          <w:sz w:val="24"/>
        </w:rPr>
        <w:t>FEC</w:t>
      </w:r>
      <w:r w:rsidRPr="00DC20E1">
        <w:rPr>
          <w:noProof/>
          <w:sz w:val="24"/>
        </w:rPr>
        <w:t xml:space="preserve"> vai </w:t>
      </w:r>
      <w:r w:rsidRPr="00DC20E1">
        <w:rPr>
          <w:i/>
          <w:noProof/>
          <w:sz w:val="24"/>
        </w:rPr>
        <w:t>ARQ</w:t>
      </w:r>
      <w:r w:rsidRPr="00DC20E1">
        <w:rPr>
          <w:noProof/>
          <w:sz w:val="24"/>
        </w:rPr>
        <w:t>), ja kā darba frekvenci izmanto septiņu ciparu frekvenci, 2. ziņojums var saturēt divus frekvences ziņojuma elementus, kā norādīts iepriekš, bet katrā no tiem ir četras rakstzīmes – “rakstzīme 0”, “rakstzīme 1”, “rakstzīme 2” un “rakstzīme 3”, kas dalās ar 10 Hz (kodētas saskaņā ar A1-5. tabulu). Turklāt, ja izsaukumu sūtošā stacija norāda tikai izsauktās stacijas septiņu ciparu uztveršanas frekvenci (pārraidēm apraides režīmā), tad pārraida simbolu Nr. 126, to atkārtojot četras reizes, nevis izsauktās stacijas pārraides kanāla vai frekvences ziņojuma elementu.</w:t>
      </w:r>
    </w:p>
    <w:p w:rsidR="00670659" w:rsidRPr="00DC20E1" w:rsidRDefault="00670659" w:rsidP="00DC20E1">
      <w:pPr>
        <w:pStyle w:val="Note"/>
        <w:spacing w:before="0"/>
        <w:rPr>
          <w:noProof/>
          <w:sz w:val="24"/>
        </w:rPr>
      </w:pPr>
    </w:p>
    <w:p w:rsidR="000C01F6" w:rsidRPr="00DC20E1" w:rsidRDefault="00670659" w:rsidP="00DC20E1">
      <w:pPr>
        <w:pStyle w:val="Heading4"/>
        <w:keepNext w:val="0"/>
        <w:keepLines w:val="0"/>
        <w:spacing w:before="0"/>
        <w:ind w:left="0" w:firstLine="0"/>
        <w:rPr>
          <w:noProof/>
        </w:rPr>
      </w:pPr>
      <w:r w:rsidRPr="00DC20E1">
        <w:t>8.3.2.1. Informācija par frekvenci</w:t>
      </w:r>
    </w:p>
    <w:p w:rsidR="00670659" w:rsidRPr="00DC20E1" w:rsidRDefault="00670659" w:rsidP="00DC20E1">
      <w:pPr>
        <w:spacing w:before="0"/>
        <w:rPr>
          <w:noProof/>
        </w:rPr>
      </w:pPr>
    </w:p>
    <w:p w:rsidR="000C01F6" w:rsidRPr="00DC20E1" w:rsidRDefault="000C01F6" w:rsidP="00DC20E1">
      <w:pPr>
        <w:spacing w:before="0"/>
        <w:rPr>
          <w:noProof/>
        </w:rPr>
      </w:pPr>
      <w:r w:rsidRPr="00DC20E1">
        <w:t>Frekvenci (būtu jāizmanto</w:t>
      </w:r>
      <w:r w:rsidRPr="00DC20E1">
        <w:rPr>
          <w:i/>
        </w:rPr>
        <w:t xml:space="preserve"> </w:t>
      </w:r>
      <w:r w:rsidRPr="00DC20E1">
        <w:t>F1B/J2B režīmā piešķirtā frekvence), kas dalās ar 100 Hz vai 10 Hz (sk. iepriekš 2. PIEZĪMI), var kā tādu norādīt tikai tad, ja tā ir zemāka par 30 MHz. Trīs rakstzīmes nodrošina sešus nepieciešamos decimālciparus. 1. rakstzīme norāda 100 Hz vienus (</w:t>
      </w:r>
      <w:r w:rsidRPr="00DC20E1">
        <w:rPr>
          <w:i/>
        </w:rPr>
        <w:t>U</w:t>
      </w:r>
      <w:r w:rsidRPr="00DC20E1">
        <w:t>) un desmitus (</w:t>
      </w:r>
      <w:r w:rsidRPr="00DC20E1">
        <w:rPr>
          <w:i/>
        </w:rPr>
        <w:t>T</w:t>
      </w:r>
      <w:r w:rsidRPr="00DC20E1">
        <w:t>), 2. rakstzīme norāda simtus (</w:t>
      </w:r>
      <w:r w:rsidRPr="00DC20E1">
        <w:rPr>
          <w:i/>
        </w:rPr>
        <w:t>H</w:t>
      </w:r>
      <w:r w:rsidRPr="00DC20E1">
        <w:t>) un tūkstošus (</w:t>
      </w:r>
      <w:r w:rsidRPr="00DC20E1">
        <w:rPr>
          <w:i/>
        </w:rPr>
        <w:t>M</w:t>
      </w:r>
      <w:r w:rsidRPr="00DC20E1">
        <w:t>) un 3. rakstzīme norāda 100 Hz desmitiem tūkstošu (</w:t>
      </w:r>
      <w:r w:rsidRPr="00DC20E1">
        <w:rPr>
          <w:i/>
        </w:rPr>
        <w:t>TM</w:t>
      </w:r>
      <w:r w:rsidRPr="00DC20E1">
        <w:t>) un simtiem tūkstošu (</w:t>
      </w:r>
      <w:r w:rsidRPr="00DC20E1">
        <w:rPr>
          <w:i/>
        </w:rPr>
        <w:t>HM</w:t>
      </w:r>
      <w:r w:rsidRPr="00DC20E1">
        <w:t xml:space="preserve">). Lai nodrošinātu starptautisku savietojamību, </w:t>
      </w:r>
      <w:r w:rsidRPr="00DC20E1">
        <w:rPr>
          <w:i/>
        </w:rPr>
        <w:t>MF/HF</w:t>
      </w:r>
      <w:r w:rsidRPr="00DC20E1">
        <w:t xml:space="preserve"> ciparu selektīvajos izsaukumos kanāla atlases režīma vietā izmanto frekvences atlases režīmu. Kā arī, izmantojot septiņu ciparu frekvences, prasīto septiņu decimālciparu norādei izmanto četras rakstzīmes. 0. rakstzīme norāda 10 Hz vienus (</w:t>
      </w:r>
      <w:r w:rsidRPr="00DC20E1">
        <w:rPr>
          <w:i/>
        </w:rPr>
        <w:t>U1</w:t>
      </w:r>
      <w:r w:rsidRPr="00DC20E1">
        <w:t>) un desmitus (</w:t>
      </w:r>
      <w:r w:rsidRPr="00DC20E1">
        <w:rPr>
          <w:i/>
        </w:rPr>
        <w:t>T1</w:t>
      </w:r>
      <w:r w:rsidRPr="00DC20E1">
        <w:t>), 1. rakstzīme norāda 1 kHz vienus (</w:t>
      </w:r>
      <w:r w:rsidRPr="00DC20E1">
        <w:rPr>
          <w:i/>
        </w:rPr>
        <w:t>U</w:t>
      </w:r>
      <w:r w:rsidRPr="00DC20E1">
        <w:t>) un desmitus (</w:t>
      </w:r>
      <w:r w:rsidRPr="00DC20E1">
        <w:rPr>
          <w:i/>
        </w:rPr>
        <w:t>T</w:t>
      </w:r>
      <w:r w:rsidRPr="00DC20E1">
        <w:t>), 2. rakstzīme norāda simtus (</w:t>
      </w:r>
      <w:r w:rsidRPr="00DC20E1">
        <w:rPr>
          <w:i/>
        </w:rPr>
        <w:t>H</w:t>
      </w:r>
      <w:r w:rsidRPr="00DC20E1">
        <w:t>) un tūkstošus (</w:t>
      </w:r>
      <w:r w:rsidRPr="00DC20E1">
        <w:rPr>
          <w:i/>
        </w:rPr>
        <w:t>M</w:t>
      </w:r>
      <w:r w:rsidRPr="00DC20E1">
        <w:t>) un 3. rakstzīme norāda 1 kHz desmitiem tūkstošu (</w:t>
      </w:r>
      <w:r w:rsidRPr="00DC20E1">
        <w:rPr>
          <w:i/>
        </w:rPr>
        <w:t>TM</w:t>
      </w:r>
      <w:r w:rsidRPr="00DC20E1">
        <w:t>). Tomēr jāatzīmē, ka šī četru rakstzīmju informācija ir paredzēta tikai septiņu ciparu frekvenču lietošanai F1B/J2B režīmā, t. i., tā neietekmē ziņojumus, kas attiecas uz J3E</w:t>
      </w:r>
      <w:r w:rsidRPr="00DC20E1">
        <w:rPr>
          <w:i/>
        </w:rPr>
        <w:t xml:space="preserve"> TP</w:t>
      </w:r>
      <w:r w:rsidRPr="00DC20E1">
        <w:t xml:space="preserve"> režīmu un uz F1B/J2B režīmu, kurā savietojamības nodrošināšanai izmanto sešciparu frekvences.</w:t>
      </w:r>
    </w:p>
    <w:p w:rsidR="00485B33" w:rsidRDefault="00485B33">
      <w:pPr>
        <w:tabs>
          <w:tab w:val="clear" w:pos="794"/>
          <w:tab w:val="clear" w:pos="1191"/>
          <w:tab w:val="clear" w:pos="1588"/>
          <w:tab w:val="clear" w:pos="1985"/>
        </w:tabs>
        <w:overflowPunct/>
        <w:autoSpaceDE/>
        <w:autoSpaceDN/>
        <w:adjustRightInd/>
        <w:spacing w:before="0"/>
        <w:jc w:val="left"/>
        <w:textAlignment w:val="auto"/>
        <w:rPr>
          <w:noProof/>
        </w:rPr>
      </w:pPr>
      <w:r>
        <w:rPr>
          <w:noProof/>
        </w:rPr>
        <w:br w:type="page"/>
      </w:r>
    </w:p>
    <w:p w:rsidR="000C01F6" w:rsidRPr="00DC20E1" w:rsidRDefault="00670659" w:rsidP="00DC20E1">
      <w:pPr>
        <w:pStyle w:val="Heading4"/>
        <w:keepNext w:val="0"/>
        <w:keepLines w:val="0"/>
        <w:spacing w:before="0"/>
        <w:ind w:left="0" w:firstLine="0"/>
        <w:rPr>
          <w:noProof/>
        </w:rPr>
      </w:pPr>
      <w:r w:rsidRPr="00DC20E1">
        <w:lastRenderedPageBreak/>
        <w:t>8.3.2.2. Informācija par kanālu</w:t>
      </w:r>
    </w:p>
    <w:p w:rsidR="00670659" w:rsidRPr="00DC20E1" w:rsidRDefault="00670659" w:rsidP="00DC20E1">
      <w:pPr>
        <w:spacing w:before="0"/>
      </w:pPr>
    </w:p>
    <w:p w:rsidR="000C01F6" w:rsidRPr="00DC20E1" w:rsidRDefault="00670659" w:rsidP="00DC20E1">
      <w:pPr>
        <w:pStyle w:val="Heading5"/>
        <w:keepNext w:val="0"/>
        <w:keepLines w:val="0"/>
        <w:spacing w:before="0"/>
        <w:ind w:left="0" w:firstLine="0"/>
        <w:rPr>
          <w:noProof/>
        </w:rPr>
      </w:pPr>
      <w:r w:rsidRPr="00DC20E1">
        <w:t xml:space="preserve">8.3.2.2.1. </w:t>
      </w:r>
      <w:r w:rsidRPr="00DC20E1">
        <w:rPr>
          <w:i/>
        </w:rPr>
        <w:t>HF</w:t>
      </w:r>
      <w:r w:rsidRPr="00DC20E1">
        <w:t xml:space="preserve"> un </w:t>
      </w:r>
      <w:r w:rsidRPr="00DC20E1">
        <w:rPr>
          <w:i/>
        </w:rPr>
        <w:t>MF</w:t>
      </w:r>
      <w:r w:rsidRPr="00DC20E1">
        <w:t xml:space="preserve"> kanāli</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Ja </w:t>
      </w:r>
      <w:r w:rsidRPr="00DC20E1">
        <w:rPr>
          <w:i/>
        </w:rPr>
        <w:t>HM</w:t>
      </w:r>
      <w:r w:rsidRPr="00DC20E1">
        <w:t xml:space="preserve"> cipars ir 3, tas norāda, ka skaitlis, kas izteikts ar </w:t>
      </w:r>
      <w:r w:rsidRPr="00DC20E1">
        <w:rPr>
          <w:i/>
        </w:rPr>
        <w:t>TM, M, H, T, U, T1</w:t>
      </w:r>
      <w:r w:rsidRPr="00DC20E1">
        <w:t xml:space="preserve"> un </w:t>
      </w:r>
      <w:r w:rsidRPr="00DC20E1">
        <w:rPr>
          <w:i/>
        </w:rPr>
        <w:t>U1</w:t>
      </w:r>
      <w:r w:rsidRPr="00DC20E1">
        <w:t xml:space="preserve"> cipariem, ir </w:t>
      </w:r>
      <w:r w:rsidRPr="00DC20E1">
        <w:rPr>
          <w:i/>
        </w:rPr>
        <w:t>HF/MF</w:t>
      </w:r>
      <w:r w:rsidRPr="00DC20E1">
        <w:t xml:space="preserve"> darba kanāla skaitlis (vai nu vienas frekvences vai divu frekvenču kanāli). Šis režīms būtu izmantojams tikai saņemto izsaukumu dekodēšanai, lai nodrošinātu savietojamību ar vecākām iekārtām.</w:t>
      </w:r>
    </w:p>
    <w:p w:rsidR="00670659" w:rsidRPr="00DC20E1" w:rsidRDefault="00670659" w:rsidP="00DC20E1">
      <w:pPr>
        <w:spacing w:before="0"/>
        <w:rPr>
          <w:noProof/>
        </w:rPr>
      </w:pPr>
    </w:p>
    <w:p w:rsidR="000C01F6" w:rsidRPr="00DC20E1" w:rsidRDefault="00670659" w:rsidP="00DC20E1">
      <w:pPr>
        <w:pStyle w:val="Heading5"/>
        <w:keepNext w:val="0"/>
        <w:keepLines w:val="0"/>
        <w:spacing w:before="0"/>
        <w:ind w:left="0" w:firstLine="0"/>
        <w:rPr>
          <w:noProof/>
        </w:rPr>
      </w:pPr>
      <w:r w:rsidRPr="00DC20E1">
        <w:t xml:space="preserve">8.3.2.2.2. </w:t>
      </w:r>
      <w:r w:rsidRPr="00DC20E1">
        <w:rPr>
          <w:i/>
        </w:rPr>
        <w:t>VHF</w:t>
      </w:r>
      <w:r w:rsidRPr="00DC20E1">
        <w:t xml:space="preserve"> kanāli</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Ja </w:t>
      </w:r>
      <w:r w:rsidRPr="00DC20E1">
        <w:rPr>
          <w:i/>
        </w:rPr>
        <w:t>HM</w:t>
      </w:r>
      <w:r w:rsidRPr="00DC20E1">
        <w:t xml:space="preserve"> cipars ir 9, tas norāda, ka skaitlis, kas izteikts ar </w:t>
      </w:r>
      <w:r w:rsidRPr="00DC20E1">
        <w:rPr>
          <w:i/>
        </w:rPr>
        <w:t>M, H, T</w:t>
      </w:r>
      <w:r w:rsidRPr="00DC20E1">
        <w:t xml:space="preserve"> un </w:t>
      </w:r>
      <w:r w:rsidRPr="00DC20E1">
        <w:rPr>
          <w:i/>
        </w:rPr>
        <w:t>U</w:t>
      </w:r>
      <w:r w:rsidRPr="00DC20E1">
        <w:t xml:space="preserve"> ciparu vērtībām, ir</w:t>
      </w:r>
      <w:r w:rsidRPr="00DC20E1">
        <w:rPr>
          <w:i/>
        </w:rPr>
        <w:t xml:space="preserve"> VHF</w:t>
      </w:r>
      <w:r w:rsidRPr="00DC20E1">
        <w:t xml:space="preserve"> darba kanāla skaitlis. Ja </w:t>
      </w:r>
      <w:r w:rsidRPr="00DC20E1">
        <w:rPr>
          <w:i/>
        </w:rPr>
        <w:t>M</w:t>
      </w:r>
      <w:r w:rsidRPr="00DC20E1">
        <w:t xml:space="preserve"> cipars ir 1, tas norāda, ka kuģa stacijas raidīšanas frekvence tiek izmantota kā simpleksa kanāla frekvence gan kuģa stacijai, gan krasta stacijai. Ja </w:t>
      </w:r>
      <w:r w:rsidRPr="00DC20E1">
        <w:rPr>
          <w:i/>
        </w:rPr>
        <w:t>M</w:t>
      </w:r>
      <w:r w:rsidRPr="00DC20E1">
        <w:t xml:space="preserve"> cipars ir 2, tas norāda, ka krasta stacijas raidīšanas frekvence tiek izmantota kā simpleksa kanāla frekvence gan kuģa stacijai, gan krasta stacijai.</w:t>
      </w:r>
    </w:p>
    <w:p w:rsidR="00670659" w:rsidRPr="00DC20E1" w:rsidRDefault="00670659" w:rsidP="00DC20E1">
      <w:pPr>
        <w:spacing w:before="0"/>
        <w:rPr>
          <w:noProof/>
        </w:rPr>
      </w:pPr>
    </w:p>
    <w:p w:rsidR="000C01F6" w:rsidRPr="00DC20E1" w:rsidRDefault="00670659" w:rsidP="00DC20E1">
      <w:pPr>
        <w:pStyle w:val="Heading4"/>
        <w:keepNext w:val="0"/>
        <w:keepLines w:val="0"/>
        <w:spacing w:before="0"/>
        <w:ind w:left="0" w:firstLine="0"/>
        <w:rPr>
          <w:noProof/>
        </w:rPr>
      </w:pPr>
      <w:r w:rsidRPr="00DC20E1">
        <w:t>8.3.2.3. Informācija par kuģa atrašanās vietu</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MF/HF</w:t>
      </w:r>
      <w:r w:rsidRPr="00DC20E1">
        <w:t xml:space="preserve"> izsaukumos 2. ziņojums var ietvert informāciju par kuģa atrašanās vietu, kas sastāv no cipara “5”, kas atkārtots divas reizes, un desmit cipariem (piecām rakstzīmēm), kas norāda šo atrašanās vietu un kodēti saskaņā ar 8.1.2. punktu (sk. A1-6. tabulu).</w:t>
      </w:r>
    </w:p>
    <w:p w:rsidR="00670659" w:rsidRPr="00DC20E1" w:rsidRDefault="00670659" w:rsidP="00DC20E1">
      <w:pPr>
        <w:spacing w:before="0"/>
        <w:rPr>
          <w:noProof/>
        </w:rPr>
      </w:pPr>
    </w:p>
    <w:p w:rsidR="000C01F6" w:rsidRPr="00DC20E1" w:rsidRDefault="000C01F6" w:rsidP="00DC20E1">
      <w:pPr>
        <w:spacing w:before="0"/>
        <w:rPr>
          <w:noProof/>
        </w:rPr>
      </w:pPr>
      <w:r w:rsidRPr="00DC20E1">
        <w:t>Atrašanās vietas pieprasījumiem 2. ziņojums sastāv no 6 simboliem “nav informācijas” (simbols Nr. 126).</w:t>
      </w:r>
    </w:p>
    <w:p w:rsidR="00670659" w:rsidRPr="00DC20E1" w:rsidRDefault="00670659" w:rsidP="00DC20E1">
      <w:pPr>
        <w:spacing w:before="0"/>
        <w:rPr>
          <w:noProof/>
        </w:rPr>
      </w:pPr>
    </w:p>
    <w:p w:rsidR="000C01F6" w:rsidRPr="00DC20E1" w:rsidRDefault="000C01F6" w:rsidP="00DC20E1">
      <w:pPr>
        <w:spacing w:before="0"/>
        <w:rPr>
          <w:noProof/>
        </w:rPr>
      </w:pPr>
      <w:r w:rsidRPr="00DC20E1">
        <w:t>Kuģa atrašanās vietas pieprasījuma izsaukuma apstiprinājumos (sk. A1-3d. att.) 2. ziņojums sastāv no divpadsmit cipariem (sešiem simboliem), kur pirmo no tiem kodē saskaņā ar 8.1.2. punktu, pēc tam seko simbols Nr. 126.</w:t>
      </w:r>
    </w:p>
    <w:p w:rsidR="00670659" w:rsidRPr="00DC20E1" w:rsidRDefault="00670659" w:rsidP="00DC20E1">
      <w:pPr>
        <w:spacing w:before="0"/>
        <w:rPr>
          <w:noProof/>
        </w:rPr>
      </w:pPr>
    </w:p>
    <w:p w:rsidR="000C01F6" w:rsidRPr="00DC20E1" w:rsidRDefault="00670659" w:rsidP="00DC20E1">
      <w:pPr>
        <w:pStyle w:val="Heading3"/>
        <w:keepNext w:val="0"/>
        <w:keepLines w:val="0"/>
        <w:spacing w:before="0"/>
        <w:ind w:left="0" w:firstLine="0"/>
        <w:rPr>
          <w:noProof/>
        </w:rPr>
      </w:pPr>
      <w:r w:rsidRPr="00DC20E1">
        <w:t>8.3.3. 3. ziņojums</w:t>
      </w:r>
    </w:p>
    <w:p w:rsidR="00670659" w:rsidRPr="00DC20E1" w:rsidRDefault="00670659" w:rsidP="00DC20E1">
      <w:pPr>
        <w:spacing w:before="0"/>
        <w:rPr>
          <w:noProof/>
        </w:rPr>
      </w:pPr>
    </w:p>
    <w:p w:rsidR="000C01F6" w:rsidRPr="00DC20E1" w:rsidRDefault="000C01F6" w:rsidP="00DC20E1">
      <w:pPr>
        <w:spacing w:before="0"/>
        <w:rPr>
          <w:noProof/>
        </w:rPr>
      </w:pPr>
      <w:r w:rsidRPr="00DC20E1">
        <w:t>Šādā gadījumā pēc 2. ziņojuma ir 3. ziņojums, kurā, ja koordinātas ir bijušas derīgas, norāda laiku (</w:t>
      </w:r>
      <w:r w:rsidRPr="00DC20E1">
        <w:rPr>
          <w:i/>
        </w:rPr>
        <w:t>UTC</w:t>
      </w:r>
      <w:r w:rsidRPr="00DC20E1">
        <w:t>), kas kodēts, kā noteikts 8.1.3. punktā.</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Pēc 2. ziņojuma ir 3. ziņojums, ja tiek izmantota </w:t>
      </w:r>
      <w:r w:rsidRPr="00DC20E1">
        <w:rPr>
          <w:i/>
        </w:rPr>
        <w:t>DSC</w:t>
      </w:r>
      <w:r w:rsidRPr="00DC20E1">
        <w:t xml:space="preserve"> sistēma izsaukumiem, kas sūtīti no kuģa stacijām, prasot pusautomātisku vai automātisku savienojumu (sk. A1-4.10.1. un A1-4.10.2. tabulu), un tajos ir iekļauts publiskā komutācijas tīkla numurs (piem., tālruņa numurs). Šādā gadījumā izmantotais formāta noteicējs ir simbols Nr. 123.</w:t>
      </w:r>
    </w:p>
    <w:p w:rsidR="00670659" w:rsidRPr="00DC20E1" w:rsidRDefault="00670659" w:rsidP="00DC20E1">
      <w:pPr>
        <w:spacing w:before="0"/>
        <w:rPr>
          <w:noProof/>
        </w:rPr>
      </w:pPr>
    </w:p>
    <w:p w:rsidR="000C01F6" w:rsidRPr="00DC20E1" w:rsidRDefault="000C01F6" w:rsidP="00DC20E1">
      <w:pPr>
        <w:spacing w:before="0"/>
        <w:rPr>
          <w:noProof/>
        </w:rPr>
      </w:pPr>
      <w:r w:rsidRPr="00DC20E1">
        <w:t>Šis numurs ir kodēts ar līdz pat deviņiem simboliem līdzīgā veidā, kā parādīts A1-2. tabulā, izņemot, ka pirmā pārraidītā rakstzīme ir vai nu simbols Nr. 105, vai Nr. 106, kas norāda, vai tīkla numurs satur nepāra vai pāra zīmīgo ciparu skaitu. Piemēram, numurs 0012345 būtu jākodē kā simbolu numuri 105 00 01 23 45, savukārt numurs</w:t>
      </w:r>
      <w:r w:rsidR="00441A7E" w:rsidRPr="00DC20E1">
        <w:t xml:space="preserve"> </w:t>
      </w:r>
      <w:r w:rsidRPr="00DC20E1">
        <w:t>00123456 būtu jākodē kā simbolu numuri 106 00 12 34 56.</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8.4. Briesmu signāla retranslācija</w:t>
      </w:r>
    </w:p>
    <w:p w:rsidR="00670659" w:rsidRPr="00DC20E1" w:rsidRDefault="00670659" w:rsidP="00DC20E1">
      <w:pPr>
        <w:spacing w:before="0"/>
        <w:rPr>
          <w:noProof/>
        </w:rPr>
      </w:pPr>
    </w:p>
    <w:p w:rsidR="000C01F6" w:rsidRPr="00DC20E1" w:rsidRDefault="000C01F6" w:rsidP="00DC20E1">
      <w:pPr>
        <w:spacing w:before="0"/>
        <w:rPr>
          <w:noProof/>
        </w:rPr>
      </w:pPr>
      <w:r w:rsidRPr="00DC20E1">
        <w:t>Attiecībā uz “briesmu signāla retranslācijas”, tostarp krasts–kuģis signālu, “briesmu signāla retranslācijas apstiprinājuma” un “briesmu apstiprinājuma” izsaukumiem ziņojuma formāti ir norādīti attiecīgi A1-4.3., A1-4.4. un A1-4.2. tabulā.</w:t>
      </w:r>
    </w:p>
    <w:p w:rsidR="00670659" w:rsidRPr="00DC20E1" w:rsidRDefault="00670659" w:rsidP="00DC20E1">
      <w:pPr>
        <w:spacing w:before="0"/>
        <w:rPr>
          <w:noProof/>
        </w:rPr>
      </w:pPr>
    </w:p>
    <w:p w:rsidR="000C01F6" w:rsidRPr="00DC20E1" w:rsidRDefault="000C01F6" w:rsidP="00DC20E1">
      <w:pPr>
        <w:spacing w:before="0"/>
        <w:rPr>
          <w:noProof/>
        </w:rPr>
      </w:pPr>
      <w:r w:rsidRPr="00DC20E1">
        <w:t>Ja briesmu signāls tiek sūtīts cita kuģa vārdā, jo tas nespēj pats nosūtīt signālu, un ja briesmās nonākušas stacijas identitāte nav zināma, briesmu signāla retranslācijas izsaukumā ietver simbolu Nr. 126, ko pārraida piecas reizes “briesmās nonākušas stacijas identifikācijai”.</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8.5. Testa izsaukumi</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Testa izsaukumus briesmu un drošības signālu sūtīšanas frekvencēs </w:t>
      </w:r>
      <w:r w:rsidRPr="00DC20E1">
        <w:rPr>
          <w:i/>
        </w:rPr>
        <w:t>MF</w:t>
      </w:r>
      <w:r w:rsidRPr="00DC20E1">
        <w:t xml:space="preserve">, </w:t>
      </w:r>
      <w:r w:rsidRPr="00DC20E1">
        <w:rPr>
          <w:i/>
        </w:rPr>
        <w:t>HF</w:t>
      </w:r>
      <w:r w:rsidRPr="00DC20E1">
        <w:t xml:space="preserve"> un </w:t>
      </w:r>
      <w:r w:rsidRPr="00DC20E1">
        <w:rPr>
          <w:i/>
        </w:rPr>
        <w:t>VHF</w:t>
      </w:r>
      <w:r w:rsidRPr="00DC20E1">
        <w:t xml:space="preserve"> 70. kanālā var veikt, izmantojot A1-4.7. tabulā sniegto testa izsaukuma sekvenci.</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8.6. Briesmu signāla pašatcelšanas darbība</w:t>
      </w:r>
    </w:p>
    <w:p w:rsidR="00670659" w:rsidRPr="00DC20E1" w:rsidRDefault="00670659" w:rsidP="00DC20E1">
      <w:pPr>
        <w:spacing w:before="0"/>
        <w:rPr>
          <w:rFonts w:eastAsia="Arial Unicode MS"/>
          <w:noProof/>
        </w:rPr>
      </w:pPr>
    </w:p>
    <w:p w:rsidR="000C01F6" w:rsidRPr="00DC20E1" w:rsidRDefault="000C01F6" w:rsidP="00DC20E1">
      <w:pPr>
        <w:spacing w:before="0"/>
        <w:rPr>
          <w:rFonts w:eastAsia="Arial Unicode MS"/>
          <w:noProof/>
        </w:rPr>
      </w:pPr>
      <w:r w:rsidRPr="00DC20E1">
        <w:t>Ja raidošās stacijas ID un briesmās nonākuša kuģa ID ir vienāds, briesmu apstiprinājuma ziņojums ir tulkojams kā pašatceļoša darbība. Tam jāparādās visās uztverošajās stacijās.</w:t>
      </w:r>
    </w:p>
    <w:p w:rsidR="00670659" w:rsidRPr="00DC20E1" w:rsidRDefault="00670659" w:rsidP="00DC20E1">
      <w:pPr>
        <w:spacing w:before="0"/>
        <w:rPr>
          <w:rFonts w:eastAsia="Arial Unicode MS"/>
          <w:noProof/>
        </w:rPr>
      </w:pPr>
    </w:p>
    <w:p w:rsidR="00363228" w:rsidRPr="00DC20E1" w:rsidRDefault="00363228" w:rsidP="00DC20E1">
      <w:pPr>
        <w:spacing w:before="0"/>
        <w:rPr>
          <w:rFonts w:eastAsia="Arial Unicode MS"/>
          <w:noProof/>
        </w:rPr>
      </w:pPr>
    </w:p>
    <w:p w:rsidR="000C01F6" w:rsidRPr="00DC20E1" w:rsidRDefault="00670659" w:rsidP="00DC20E1">
      <w:pPr>
        <w:pStyle w:val="Heading1"/>
        <w:keepNext w:val="0"/>
        <w:keepLines w:val="0"/>
        <w:spacing w:before="0"/>
        <w:ind w:left="0" w:firstLine="0"/>
        <w:rPr>
          <w:noProof/>
        </w:rPr>
      </w:pPr>
      <w:r w:rsidRPr="00DC20E1">
        <w:t>9. Sekvences beigas</w:t>
      </w:r>
    </w:p>
    <w:p w:rsidR="00670659" w:rsidRPr="00DC20E1" w:rsidRDefault="00670659" w:rsidP="00DC20E1">
      <w:pPr>
        <w:spacing w:before="0"/>
        <w:rPr>
          <w:noProof/>
        </w:rPr>
      </w:pPr>
    </w:p>
    <w:p w:rsidR="000C01F6" w:rsidRPr="00DC20E1" w:rsidRDefault="000C01F6" w:rsidP="00DC20E1">
      <w:pPr>
        <w:spacing w:before="0"/>
        <w:rPr>
          <w:noProof/>
        </w:rPr>
      </w:pPr>
      <w:r w:rsidRPr="00DC20E1">
        <w:t>Rakstzīmi “sekvences beigas” (</w:t>
      </w:r>
      <w:r w:rsidRPr="00DC20E1">
        <w:rPr>
          <w:i/>
        </w:rPr>
        <w:t>EOS</w:t>
      </w:r>
      <w:r w:rsidRPr="00DC20E1">
        <w:t xml:space="preserve">) pārraida trīs reizes </w:t>
      </w:r>
      <w:r w:rsidRPr="00DC20E1">
        <w:rPr>
          <w:i/>
        </w:rPr>
        <w:t>DX</w:t>
      </w:r>
      <w:r w:rsidRPr="00DC20E1">
        <w:t xml:space="preserve"> pozīcijā un vienu reizi </w:t>
      </w:r>
      <w:r w:rsidRPr="00DC20E1">
        <w:rPr>
          <w:i/>
        </w:rPr>
        <w:t>RX</w:t>
      </w:r>
      <w:r w:rsidRPr="00DC20E1">
        <w:t xml:space="preserve"> pozīcijā (sk. A1-1b. att.). Tā ir viena no trim unikālām rakstzīmēm, kas atbilst simbolam Nr. 117, 122 un 127 šādi:</w:t>
      </w:r>
    </w:p>
    <w:p w:rsidR="000C01F6" w:rsidRPr="00DC20E1" w:rsidRDefault="00485B33" w:rsidP="00485B33">
      <w:pPr>
        <w:pStyle w:val="enumlev1"/>
        <w:spacing w:before="0"/>
        <w:ind w:left="709" w:hanging="709"/>
        <w:rPr>
          <w:noProof/>
        </w:rPr>
      </w:pPr>
      <w:r>
        <w:t>–</w:t>
      </w:r>
      <w:r>
        <w:tab/>
      </w:r>
      <w:r w:rsidR="000C01F6" w:rsidRPr="00DC20E1">
        <w:t xml:space="preserve">simbols Nr. 117, ja izsaukumam nepieciešams apstiprinājums (Apstiprinājuma </w:t>
      </w:r>
      <w:r w:rsidR="000C01F6" w:rsidRPr="00DC20E1">
        <w:rPr>
          <w:i/>
        </w:rPr>
        <w:t>RQ</w:t>
      </w:r>
      <w:r w:rsidR="000C01F6" w:rsidRPr="00DC20E1">
        <w:t>), ko izmanto tikai atsevišķiem un automātiskiem/pusautomātiskiem izsaukumiem;</w:t>
      </w:r>
    </w:p>
    <w:p w:rsidR="000C01F6" w:rsidRPr="00DC20E1" w:rsidRDefault="00485B33" w:rsidP="00485B33">
      <w:pPr>
        <w:pStyle w:val="enumlev1"/>
        <w:spacing w:before="0"/>
        <w:ind w:left="709" w:hanging="709"/>
        <w:rPr>
          <w:noProof/>
        </w:rPr>
      </w:pPr>
      <w:r>
        <w:t>–</w:t>
      </w:r>
      <w:r>
        <w:tab/>
      </w:r>
      <w:r w:rsidR="000C01F6" w:rsidRPr="00DC20E1">
        <w:t xml:space="preserve">simbols Nr. 122, ja sekvence ir atbilde uz izsaukumu, kam nepieciešams apstiprinājums (Apstiprinājuma </w:t>
      </w:r>
      <w:r w:rsidR="000C01F6" w:rsidRPr="00DC20E1">
        <w:rPr>
          <w:i/>
        </w:rPr>
        <w:t>BQ</w:t>
      </w:r>
      <w:r w:rsidR="000C01F6" w:rsidRPr="00DC20E1">
        <w:t>), ko izmanto atsevišķiem un automātiskiem/pusautomātiskiem izsaukumiem un visiem briesmu signāla retranslācijas apstiprinājumiem;</w:t>
      </w:r>
    </w:p>
    <w:p w:rsidR="000C01F6" w:rsidRPr="00DC20E1" w:rsidRDefault="00485B33" w:rsidP="00485B33">
      <w:pPr>
        <w:pStyle w:val="enumlev1"/>
        <w:spacing w:before="0"/>
        <w:ind w:left="709" w:hanging="709"/>
        <w:rPr>
          <w:noProof/>
        </w:rPr>
      </w:pPr>
      <w:r>
        <w:t>–</w:t>
      </w:r>
      <w:r>
        <w:tab/>
      </w:r>
      <w:r w:rsidR="000C01F6" w:rsidRPr="00DC20E1">
        <w:t>simbols Nr. 127 visiem citiem izsaukumiem.</w:t>
      </w:r>
    </w:p>
    <w:p w:rsidR="00670659" w:rsidRPr="00DC20E1" w:rsidRDefault="00670659" w:rsidP="00DC20E1">
      <w:pPr>
        <w:pStyle w:val="enumlev1"/>
        <w:spacing w:before="0"/>
        <w:ind w:left="0" w:firstLine="0"/>
        <w:rPr>
          <w:noProof/>
        </w:rPr>
      </w:pPr>
    </w:p>
    <w:p w:rsidR="00363228" w:rsidRPr="00DC20E1" w:rsidRDefault="00363228" w:rsidP="00DC20E1">
      <w:pPr>
        <w:pStyle w:val="enumlev1"/>
        <w:spacing w:before="0"/>
        <w:ind w:left="0" w:firstLine="0"/>
        <w:rPr>
          <w:noProof/>
        </w:rPr>
      </w:pPr>
    </w:p>
    <w:p w:rsidR="000C01F6" w:rsidRPr="00DC20E1" w:rsidRDefault="00670659" w:rsidP="00DC20E1">
      <w:pPr>
        <w:pStyle w:val="Heading1"/>
        <w:keepNext w:val="0"/>
        <w:keepLines w:val="0"/>
        <w:spacing w:before="0"/>
        <w:ind w:left="0" w:firstLine="0"/>
        <w:rPr>
          <w:noProof/>
        </w:rPr>
      </w:pPr>
      <w:r w:rsidRPr="00DC20E1">
        <w:t>10. Kļūdu pārbaudes rakstzīme</w:t>
      </w:r>
    </w:p>
    <w:p w:rsidR="00670659" w:rsidRPr="00DC20E1" w:rsidRDefault="00670659" w:rsidP="00DC20E1">
      <w:pPr>
        <w:spacing w:before="0"/>
      </w:pPr>
    </w:p>
    <w:p w:rsidR="000C01F6" w:rsidRPr="00DC20E1" w:rsidRDefault="000C01F6" w:rsidP="00DC20E1">
      <w:pPr>
        <w:spacing w:before="0"/>
        <w:rPr>
          <w:noProof/>
        </w:rPr>
      </w:pPr>
      <w:r w:rsidRPr="00DC20E1">
        <w:rPr>
          <w:b/>
          <w:noProof/>
        </w:rPr>
        <w:t>10.1</w:t>
      </w:r>
      <w:r w:rsidRPr="00DC20E1">
        <w:t>. Kļūdu pārbaudes rakstzīme (</w:t>
      </w:r>
      <w:r w:rsidRPr="00DC20E1">
        <w:rPr>
          <w:i/>
        </w:rPr>
        <w:t>ECC</w:t>
      </w:r>
      <w:r w:rsidRPr="00DC20E1">
        <w:t>) ir pēdējā pārraidītā rakstzīme un paredzēta tam, lai pārbaudītu visu sekvenci, vai tajā nav kļūdu, kas nav konstatētas ar desmit vienību kļūdu noteikšanas kodu un izmantoto laika dalījumu.</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10.2</w:t>
      </w:r>
      <w:r w:rsidRPr="00DC20E1">
        <w:t xml:space="preserve">. </w:t>
      </w:r>
      <w:r w:rsidRPr="00DC20E1">
        <w:rPr>
          <w:i/>
        </w:rPr>
        <w:t>ECC</w:t>
      </w:r>
      <w:r w:rsidRPr="00DC20E1">
        <w:t xml:space="preserve"> septiņiem informācijas bitiem ir jābūt vienādiem ar visu informācijas rakstzīmju atbilstošo bitu moduļa</w:t>
      </w:r>
      <w:r w:rsidRPr="00DC20E1">
        <w:noBreakHyphen/>
        <w:t xml:space="preserve">2 summu visnenozīmīgāko bitu (t. i., pat vertikālā paritāte). Formāta noteicējs un </w:t>
      </w:r>
      <w:r w:rsidRPr="00DC20E1">
        <w:rPr>
          <w:i/>
        </w:rPr>
        <w:t>EOS</w:t>
      </w:r>
      <w:r w:rsidRPr="00DC20E1">
        <w:t xml:space="preserve"> rakstzīmes ir uzskatāmas par informācijas rakstzīmēm. Fāzēšanas rakstzīmes un retranslācijas (</w:t>
      </w:r>
      <w:r w:rsidRPr="00DC20E1">
        <w:rPr>
          <w:i/>
        </w:rPr>
        <w:t>RX</w:t>
      </w:r>
      <w:r w:rsidRPr="00DC20E1">
        <w:t xml:space="preserve">) rakstzīmes nav uzskatāmas par informācijas rakstzīmēm. Veidojot </w:t>
      </w:r>
      <w:r w:rsidRPr="00DC20E1">
        <w:rPr>
          <w:i/>
        </w:rPr>
        <w:t>ECC</w:t>
      </w:r>
      <w:r w:rsidRPr="00DC20E1">
        <w:t xml:space="preserve">, izmanto tikai vienu formāta noteicēja rakstzīmi un vienu </w:t>
      </w:r>
      <w:r w:rsidRPr="00DC20E1">
        <w:rPr>
          <w:i/>
        </w:rPr>
        <w:t>EOS</w:t>
      </w:r>
      <w:r w:rsidRPr="00DC20E1">
        <w:t xml:space="preserve"> rakstzīmi. </w:t>
      </w:r>
      <w:r w:rsidRPr="00DC20E1">
        <w:rPr>
          <w:i/>
        </w:rPr>
        <w:t>ECC</w:t>
      </w:r>
      <w:r w:rsidRPr="00DC20E1">
        <w:t xml:space="preserve"> nosūta arī </w:t>
      </w:r>
      <w:r w:rsidRPr="00DC20E1">
        <w:rPr>
          <w:i/>
        </w:rPr>
        <w:t>DX</w:t>
      </w:r>
      <w:r w:rsidRPr="00DC20E1">
        <w:t xml:space="preserve"> un </w:t>
      </w:r>
      <w:r w:rsidRPr="00DC20E1">
        <w:rPr>
          <w:i/>
        </w:rPr>
        <w:t>RX</w:t>
      </w:r>
      <w:r w:rsidRPr="00DC20E1">
        <w:t xml:space="preserve"> pozīcijās.</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10.3</w:t>
      </w:r>
      <w:r w:rsidRPr="00DC20E1">
        <w:t xml:space="preserve">. Automātiskās apstiprinājuma pārraides nevajadzētu sākt, kamēr nav saņemta un pareizi dekodēta </w:t>
      </w:r>
      <w:r w:rsidRPr="00DC20E1">
        <w:rPr>
          <w:i/>
        </w:rPr>
        <w:t>ECC</w:t>
      </w:r>
      <w:r w:rsidRPr="00DC20E1">
        <w:t xml:space="preserve">. Ja saņemtā </w:t>
      </w:r>
      <w:r w:rsidRPr="00DC20E1">
        <w:rPr>
          <w:i/>
        </w:rPr>
        <w:t>ECC</w:t>
      </w:r>
      <w:r w:rsidRPr="00DC20E1">
        <w:t xml:space="preserve"> neatbilst tai, kas aprēķināta no saņemtajām informācijas rakstzīmēm, to var ignorēt, ja neatbilstība radusies informācijas rakstzīmju desmit vienību kļūdu noteikšanas kodā noteiktās kļūdas dēļ, kas bija labojama, izmantojot laika sadales kodu.</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10.4</w:t>
      </w:r>
      <w:r w:rsidRPr="00DC20E1">
        <w:t>. Uztvērēja dekoderam jānodrošina saņemtā signāla maksimāla izmantošana, tostarp kļūdu pārbaudes rakstzīmes izmantošana.</w:t>
      </w:r>
    </w:p>
    <w:p w:rsidR="00670659" w:rsidRPr="00DC20E1" w:rsidRDefault="00670659" w:rsidP="00DC20E1">
      <w:pPr>
        <w:spacing w:before="0"/>
        <w:rPr>
          <w:noProof/>
        </w:rPr>
      </w:pPr>
    </w:p>
    <w:p w:rsidR="00363228" w:rsidRPr="00DC20E1" w:rsidRDefault="00363228" w:rsidP="00DC20E1">
      <w:pPr>
        <w:spacing w:before="0"/>
        <w:rPr>
          <w:noProof/>
        </w:rPr>
      </w:pPr>
    </w:p>
    <w:p w:rsidR="000C01F6" w:rsidRPr="00DC20E1" w:rsidRDefault="00670659" w:rsidP="00DC20E1">
      <w:pPr>
        <w:pStyle w:val="Heading1"/>
        <w:keepNext w:val="0"/>
        <w:keepLines w:val="0"/>
        <w:spacing w:before="0"/>
        <w:ind w:left="0" w:firstLine="0"/>
        <w:rPr>
          <w:noProof/>
        </w:rPr>
      </w:pPr>
      <w:r w:rsidRPr="00DC20E1">
        <w:lastRenderedPageBreak/>
        <w:t>11. Briesmu signāla mēģinājums</w:t>
      </w:r>
    </w:p>
    <w:p w:rsidR="00670659" w:rsidRPr="00DC20E1" w:rsidRDefault="00670659" w:rsidP="00DC20E1">
      <w:pPr>
        <w:spacing w:before="0"/>
      </w:pPr>
    </w:p>
    <w:p w:rsidR="000C01F6" w:rsidRPr="00DC20E1" w:rsidRDefault="000C01F6" w:rsidP="00DC20E1">
      <w:pPr>
        <w:spacing w:before="0"/>
        <w:rPr>
          <w:noProof/>
        </w:rPr>
      </w:pPr>
      <w:r w:rsidRPr="00DC20E1">
        <w:rPr>
          <w:b/>
          <w:noProof/>
        </w:rPr>
        <w:t>11.1</w:t>
      </w:r>
      <w:r w:rsidRPr="00DC20E1">
        <w:t xml:space="preserve">. Briesmu signālus var raidīt kā vienfrekvences vai daudzfrekvenču izsaukuma mēģinājumu, pirms tā pārraidot punktu šablonu. </w:t>
      </w:r>
      <w:r w:rsidRPr="00DC20E1">
        <w:rPr>
          <w:i/>
        </w:rPr>
        <w:t>MF/HF</w:t>
      </w:r>
      <w:r w:rsidRPr="00DC20E1">
        <w:t xml:space="preserve"> iekārtām būtu jāspēj izmantot gan vienfrekvences, gan daudzfrekvenču izsaukuma mēģinājumus. Ja briesmu signāla mēģinājums satur vairākus secīgus briesmu signālus vienā frekvencē (sk. Ieteikumu ITU-R M.541), šie secīgie signāli jāpārraida bez atstarpes starp viena izsaukuma beigām un nākamā izsaukuma punktu šablona sākuma, lai nodrošinātu, ka tiek saglabāta bitu sinhronizācija (sk. A1-1c. att.) Daudzfrekvenču izsaukuma mēģinājumos vienmēr būtu jāietver vismaz </w:t>
      </w:r>
      <w:r w:rsidRPr="00DC20E1">
        <w:rPr>
          <w:i/>
        </w:rPr>
        <w:t>MF</w:t>
      </w:r>
      <w:r w:rsidRPr="00DC20E1">
        <w:t xml:space="preserve"> un </w:t>
      </w:r>
      <w:r w:rsidRPr="00DC20E1">
        <w:rPr>
          <w:i/>
        </w:rPr>
        <w:t>HF</w:t>
      </w:r>
      <w:r w:rsidRPr="00DC20E1">
        <w:t xml:space="preserve"> 8 MHz joslas trauksmes un drošības </w:t>
      </w:r>
      <w:r w:rsidRPr="00DC20E1">
        <w:rPr>
          <w:i/>
        </w:rPr>
        <w:t>DSC</w:t>
      </w:r>
      <w:r w:rsidRPr="00DC20E1">
        <w:t xml:space="preserve"> frekvences.</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11.2</w:t>
      </w:r>
      <w:r w:rsidRPr="00DC20E1">
        <w:t xml:space="preserve">. Briesmu signāls būtu aktivizējams tikai ar speciālu trauksmes pogu, kas ir skaidri identificēta un pasargāta pret nejaušu ieslēgšanu. Stacionārā stacijā aizsardzību nodrošina ar vāku vai aizsegu, kas nospriegots ar atsperi. Rokas </w:t>
      </w:r>
      <w:r w:rsidRPr="00DC20E1">
        <w:rPr>
          <w:i/>
        </w:rPr>
        <w:t>VHF</w:t>
      </w:r>
      <w:r w:rsidRPr="00DC20E1">
        <w:t xml:space="preserve"> aizsardzību nodrošina ar vāku vai aizsegu, kas ātri pats aizveras, tiklīdz paliek bez uzraudzības. Lai ierosinātu briesmu signālu, būtu jāveic vismaz divas neatkarīgas darbības.</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11.3</w:t>
      </w:r>
      <w:r w:rsidRPr="00DC20E1">
        <w:t xml:space="preserve">. Izsaukumi, kuriem ir formāta noteicējs “briesmas” vai kategorija “briesmas”, “steidzamība” un “drošība”, ierosināmi tikai manuāli. Tas attiecas arī uz kuģiem, kas aprīkoti automātiskai </w:t>
      </w:r>
      <w:r w:rsidRPr="00DC20E1">
        <w:rPr>
          <w:i/>
        </w:rPr>
        <w:t>DSC</w:t>
      </w:r>
      <w:r w:rsidRPr="00DC20E1">
        <w:t xml:space="preserve"> darbībai. Informāciju par briesmu signālu automātisku atkārtošanu skatīt Ieteikumā ITU-R M.541.</w:t>
      </w:r>
    </w:p>
    <w:p w:rsidR="00670659" w:rsidRPr="00DC20E1" w:rsidRDefault="00670659" w:rsidP="00DC20E1">
      <w:pPr>
        <w:spacing w:before="0"/>
        <w:rPr>
          <w:noProof/>
        </w:rPr>
      </w:pPr>
    </w:p>
    <w:p w:rsidR="000C01F6" w:rsidRPr="00DC20E1" w:rsidRDefault="000C01F6" w:rsidP="00DC20E1">
      <w:pPr>
        <w:spacing w:before="0"/>
        <w:rPr>
          <w:noProof/>
        </w:rPr>
      </w:pPr>
      <w:r w:rsidRPr="00DC20E1">
        <w:rPr>
          <w:b/>
          <w:noProof/>
        </w:rPr>
        <w:t>11.4</w:t>
      </w:r>
      <w:r w:rsidRPr="00DC20E1">
        <w:t xml:space="preserve">. Uzreiz pēc briesmu signāla pārraida </w:t>
      </w:r>
      <w:r w:rsidRPr="00DC20E1">
        <w:rPr>
          <w:i/>
        </w:rPr>
        <w:t>DSC</w:t>
      </w:r>
      <w:r w:rsidRPr="00DC20E1">
        <w:t xml:space="preserve"> paplašinājuma ziņojumu, kurā šādā veidā sniedz uzlabotu atrašanās vietas izšķirtspēju saskaņā ar Ieteikumu ITU-R M.821.</w:t>
      </w:r>
    </w:p>
    <w:p w:rsidR="00670659" w:rsidRPr="00DC20E1" w:rsidRDefault="00670659" w:rsidP="00DC20E1">
      <w:pPr>
        <w:spacing w:before="0"/>
        <w:rPr>
          <w:noProof/>
        </w:rPr>
      </w:pPr>
    </w:p>
    <w:p w:rsidR="000C01F6" w:rsidRPr="00DC20E1" w:rsidRDefault="000C01F6" w:rsidP="00DC20E1">
      <w:pPr>
        <w:spacing w:before="0"/>
        <w:rPr>
          <w:noProof/>
        </w:rPr>
      </w:pPr>
      <w:r w:rsidRPr="00DC20E1">
        <w:t>Vienfrekvences briesmu signāla mēģinājuma gadījumā paplašinājuma ziņojumu nosūta uzreiz pēc pēdējā no kopumā pieciem secīgi pārraidītiem briesmu signāliem.</w:t>
      </w:r>
    </w:p>
    <w:p w:rsidR="00670659" w:rsidRPr="00DC20E1" w:rsidRDefault="00670659" w:rsidP="00DC20E1">
      <w:pPr>
        <w:spacing w:before="0"/>
        <w:rPr>
          <w:noProof/>
        </w:rPr>
      </w:pPr>
    </w:p>
    <w:p w:rsidR="000C01F6" w:rsidRPr="00DC20E1" w:rsidRDefault="000C01F6" w:rsidP="00DC20E1">
      <w:pPr>
        <w:spacing w:before="0"/>
        <w:rPr>
          <w:noProof/>
        </w:rPr>
      </w:pPr>
      <w:r w:rsidRPr="00DC20E1">
        <w:t>Daudzfrekvenču briesmu signāla mēģinājuma gadījumā paplašinājuma ziņojumu nosūta uzreiz pēc katra briesmu signāla.</w:t>
      </w:r>
    </w:p>
    <w:p w:rsidR="00670659" w:rsidRPr="00DC20E1" w:rsidRDefault="00670659" w:rsidP="00DC20E1">
      <w:pPr>
        <w:spacing w:before="0"/>
        <w:rPr>
          <w:noProof/>
        </w:rPr>
      </w:pPr>
    </w:p>
    <w:p w:rsidR="00363228" w:rsidRPr="00DC20E1" w:rsidRDefault="00363228" w:rsidP="00DC20E1">
      <w:pPr>
        <w:spacing w:before="0"/>
        <w:rPr>
          <w:noProof/>
        </w:rPr>
      </w:pPr>
    </w:p>
    <w:p w:rsidR="005B729F" w:rsidRPr="00DC20E1" w:rsidRDefault="00670659" w:rsidP="00DC20E1">
      <w:pPr>
        <w:pStyle w:val="Heading1"/>
        <w:keepNext w:val="0"/>
        <w:keepLines w:val="0"/>
        <w:spacing w:before="0"/>
        <w:ind w:left="0" w:firstLine="0"/>
        <w:rPr>
          <w:noProof/>
        </w:rPr>
      </w:pPr>
      <w:r w:rsidRPr="00DC20E1">
        <w:t>12. Cilvēka un mašīnas saskarne uz kuģa</w:t>
      </w:r>
    </w:p>
    <w:p w:rsidR="00670659" w:rsidRPr="00DC20E1" w:rsidRDefault="00670659" w:rsidP="00DC20E1">
      <w:pPr>
        <w:spacing w:before="0"/>
      </w:pPr>
    </w:p>
    <w:p w:rsidR="000C01F6" w:rsidRPr="00DC20E1" w:rsidRDefault="00670659" w:rsidP="00DC20E1">
      <w:pPr>
        <w:pStyle w:val="Heading2"/>
        <w:keepNext w:val="0"/>
        <w:keepLines w:val="0"/>
        <w:spacing w:before="0"/>
        <w:ind w:left="0" w:firstLine="0"/>
        <w:rPr>
          <w:noProof/>
        </w:rPr>
      </w:pPr>
      <w:r w:rsidRPr="00DC20E1">
        <w:t>12.1. Kuģa skaņas trauksmes signāls</w:t>
      </w:r>
    </w:p>
    <w:p w:rsidR="00670659" w:rsidRPr="00DC20E1" w:rsidRDefault="00670659" w:rsidP="00DC20E1">
      <w:pPr>
        <w:spacing w:before="0"/>
        <w:rPr>
          <w:noProof/>
        </w:rPr>
      </w:pPr>
    </w:p>
    <w:p w:rsidR="000C01F6" w:rsidRPr="00DC20E1" w:rsidRDefault="000C01F6" w:rsidP="00DC20E1">
      <w:pPr>
        <w:spacing w:before="0"/>
        <w:rPr>
          <w:noProof/>
        </w:rPr>
      </w:pPr>
      <w:r w:rsidRPr="00DC20E1">
        <w:t>Kuģa trauksmes signālam jāsākas klusināti, pakāpeniski pieaugot skaļumam, ja operators to nenoklusina. Tādā veidā operatoram būs iespēja apstiprināt trauksmes signālu, nepārtraucot kuģa tā brīža sakarus. Būtu jābūt iespējai, ka operators var atslēgt visus skaņas signālus, izņemot signālus, kas attiecas uz briesmu un steidzamības kategoriju (sk. 6. punktu).</w:t>
      </w:r>
    </w:p>
    <w:p w:rsidR="00670659" w:rsidRPr="00DC20E1" w:rsidRDefault="00670659" w:rsidP="00DC20E1">
      <w:pPr>
        <w:spacing w:before="0"/>
        <w:rPr>
          <w:noProof/>
        </w:rPr>
      </w:pPr>
    </w:p>
    <w:p w:rsidR="000C01F6" w:rsidRPr="00DC20E1" w:rsidRDefault="000C01F6" w:rsidP="00DC20E1">
      <w:pPr>
        <w:spacing w:before="0"/>
        <w:rPr>
          <w:noProof/>
        </w:rPr>
      </w:pPr>
      <w:r w:rsidRPr="00DC20E1">
        <w:t>Briesmu un steidzamības signāliem ir jābūt divu atšķirīgu toņu signāliem. Trauksmes signālam būtu jābūt diviem sinusoīdiem zemfrekvences toņiem, ko pārraida pārmaiņus. Viena toņa frekvencei ir jābūt 2 200 Hz, bet otra toņa frekvencei ir jābūt 1 300 Hz. Katrs skaņas tonis jāpārraida 250 ms.</w:t>
      </w:r>
    </w:p>
    <w:p w:rsidR="00670659" w:rsidRPr="00DC20E1" w:rsidRDefault="00670659" w:rsidP="00DC20E1">
      <w:pPr>
        <w:spacing w:before="0"/>
        <w:rPr>
          <w:noProof/>
        </w:rPr>
      </w:pPr>
    </w:p>
    <w:p w:rsidR="005B729F" w:rsidRPr="00DC20E1" w:rsidRDefault="000C01F6" w:rsidP="00DC20E1">
      <w:pPr>
        <w:spacing w:before="0"/>
        <w:rPr>
          <w:noProof/>
        </w:rPr>
      </w:pPr>
      <w:r w:rsidRPr="00DC20E1">
        <w:t xml:space="preserve">Briesmu izsaukumiem </w:t>
      </w:r>
      <w:r w:rsidR="004A3815">
        <w:t>un steidzamības izsaukumiem</w:t>
      </w:r>
      <w:r w:rsidRPr="00DC20E1">
        <w:t xml:space="preserve"> </w:t>
      </w:r>
      <w:r w:rsidR="004A3815">
        <w:t>jā</w:t>
      </w:r>
      <w:r w:rsidRPr="00DC20E1">
        <w:t xml:space="preserve">aktivizē trauksmes signāls. </w:t>
      </w:r>
      <w:r w:rsidRPr="00DC20E1">
        <w:rPr>
          <w:i/>
        </w:rPr>
        <w:t>HF</w:t>
      </w:r>
      <w:r w:rsidRPr="00DC20E1">
        <w:t xml:space="preserve"> un </w:t>
      </w:r>
      <w:r w:rsidRPr="00DC20E1">
        <w:rPr>
          <w:i/>
        </w:rPr>
        <w:t>MF</w:t>
      </w:r>
      <w:r w:rsidRPr="00DC20E1">
        <w:t xml:space="preserve"> diapazonā briesmu izsaukumiem trauksmes signāls ir aktivizējams tikai tad, kad briesmu signāls, briesmu apstiprinājums vai briesmu signāla retranslācija ir saņemta un briesmu atrašanās vieta ir</w:t>
      </w:r>
      <w:r w:rsidR="000E32E6">
        <w:t xml:space="preserve"> līdz</w:t>
      </w:r>
      <w:r w:rsidRPr="00DC20E1">
        <w:t xml:space="preserve"> 500 NM (926 km) attālumā no saņēmējkuģa atrašanās vietas, vai ja negadījuma vieta ir polārajos apgabalos (garums ir lielāks par 70</w:t>
      </w:r>
      <w:r w:rsidRPr="00DC20E1">
        <w:t xml:space="preserve">Z vai 70vD). Trauksmes </w:t>
      </w:r>
      <w:r w:rsidRPr="00DC20E1">
        <w:lastRenderedPageBreak/>
        <w:t>signāls ir aktivizējams arī gadījumā, ja izsaukums ir saņemts un attālumu starp briesmās nonākušo kuģi un saņēmējkuģi nevar noteikt.</w:t>
      </w:r>
    </w:p>
    <w:p w:rsidR="00670659" w:rsidRPr="00DC20E1" w:rsidRDefault="00670659"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1. PIEZĪME. Skaņas trauksmes signāla atslēgšana neietekmē izsaukuma apstrādi.</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Attiecībā uz ģeogrāfiskās zonas izsaukumiem kategorijai atbilstošu trauksmes signālu iedarbina, kad uztverošā stacija atrodas izsaukumā noteiktajā zonā vai uztverošās stacijas atrašanās vieta nav zināma. Trauksmes signāls nebūtu jāiedarbina, ja stundas laikā tiek saņemti dublējoši briesmu signāla retranslācijas izsaukumi. Dublēts briesmu signāla retranslācijas izsaukums ir tāds izsaukums, kam ir formāta noteicējs “visiem kuģiem” vai “ģeogrāfiskā zona”, kas satur identisku ziņojuma informāciju, kā noteikts 8.1. punktā, un identisku briesmu </w:t>
      </w:r>
      <w:r w:rsidRPr="00DC20E1">
        <w:rPr>
          <w:i/>
        </w:rPr>
        <w:t>MMSI</w:t>
      </w:r>
      <w:r w:rsidRPr="00DC20E1">
        <w:t>.</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12.2. Bezdarbības taimeris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Normālas darbības apstākļos iekārtai ir jābūt aprīkotai ar bezdarbības taimeri, kas atgriež </w:t>
      </w:r>
      <w:r w:rsidRPr="00DC20E1">
        <w:rPr>
          <w:i/>
        </w:rPr>
        <w:t>DSC</w:t>
      </w:r>
      <w:r w:rsidRPr="00DC20E1">
        <w:t xml:space="preserve"> sistēmas displeju noklusējuma vai gatavības režīmā, ja operators ir atvēris izvēlni, kurā </w:t>
      </w:r>
      <w:r w:rsidRPr="00DC20E1">
        <w:rPr>
          <w:i/>
        </w:rPr>
        <w:t>DSC</w:t>
      </w:r>
      <w:r w:rsidRPr="00DC20E1">
        <w:t xml:space="preserve"> izsaukuma saņemšana ir atspējota, un neveic nekādas izvēles vai izmaiņas 10 min.</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12.3. Displejs</w:t>
      </w:r>
    </w:p>
    <w:p w:rsidR="00363228" w:rsidRPr="00DC20E1" w:rsidRDefault="00363228" w:rsidP="00DC20E1">
      <w:pPr>
        <w:spacing w:before="0"/>
      </w:pPr>
    </w:p>
    <w:p w:rsidR="005B729F" w:rsidRPr="00DC20E1" w:rsidRDefault="000C01F6" w:rsidP="00DC20E1">
      <w:pPr>
        <w:spacing w:before="0"/>
        <w:rPr>
          <w:noProof/>
        </w:rPr>
      </w:pPr>
      <w:r w:rsidRPr="00DC20E1">
        <w:t>Displejā sniegtajai informācijai jābūt salasāmai no vietas, kur parasti atrodas lietotājs, darbinot iekārtu, visos apkārtējās gaismas apstākļos un izpildot uz kuģa komandtiltiņa iespējamās ekspluatācijas prasības</w:t>
      </w:r>
      <w:r w:rsidRPr="00DC20E1">
        <w:rPr>
          <w:rStyle w:val="FootnoteReference"/>
          <w:noProof/>
          <w:position w:val="0"/>
          <w:sz w:val="24"/>
          <w:vertAlign w:val="superscript"/>
        </w:rPr>
        <w:footnoteReference w:id="2"/>
      </w:r>
      <w:r w:rsidRPr="00DC20E1">
        <w:t>.</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Izsaukumā sniegtajai informācijai uz displeja ir jābūt atveidotai nešifrētā valodā. A/B klases </w:t>
      </w:r>
      <w:r w:rsidRPr="00DC20E1">
        <w:rPr>
          <w:i/>
        </w:rPr>
        <w:t>DSC</w:t>
      </w:r>
      <w:r w:rsidRPr="00DC20E1">
        <w:t xml:space="preserve"> iekārtu displejam ir jāspēj parādīt vismaz 160 rakstzīmes divās vai vairākās rindās.</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12.4. Jūras mobilā sakaru dienesta identitāte</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DSC</w:t>
      </w:r>
      <w:r w:rsidRPr="00DC20E1">
        <w:t xml:space="preserve"> iekārta nedrīkst pārraidīt nekādu </w:t>
      </w:r>
      <w:r w:rsidRPr="00DC20E1">
        <w:rPr>
          <w:i/>
        </w:rPr>
        <w:t>DSC</w:t>
      </w:r>
      <w:r w:rsidRPr="00DC20E1">
        <w:t xml:space="preserve"> izsaukumu, kamēr tajā nav konfigurēta un saglabāta tās kuģa </w:t>
      </w:r>
      <w:r w:rsidRPr="00DC20E1">
        <w:rPr>
          <w:i/>
        </w:rPr>
        <w:t>MMSI</w:t>
      </w:r>
      <w:r w:rsidRPr="00DC20E1">
        <w:t xml:space="preserve">, ko kuģim piešķīrusi attiecīgā administrācija. Tiklīdz </w:t>
      </w:r>
      <w:r w:rsidRPr="00DC20E1">
        <w:rPr>
          <w:i/>
        </w:rPr>
        <w:t>MMSI</w:t>
      </w:r>
      <w:r w:rsidRPr="00DC20E1">
        <w:t xml:space="preserve"> ir saglabāta, lietotājs vairs nevarēs to izmainīt bez ražotāja konsultācijas.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Uz </w:t>
      </w:r>
      <w:r w:rsidRPr="00DC20E1">
        <w:rPr>
          <w:i/>
        </w:rPr>
        <w:t>DSC</w:t>
      </w:r>
      <w:r w:rsidRPr="00DC20E1">
        <w:t xml:space="preserve"> iekārtas displeja būtu jābūt sava kuģa palaides </w:t>
      </w:r>
      <w:r w:rsidRPr="00DC20E1">
        <w:rPr>
          <w:i/>
        </w:rPr>
        <w:t>MMSI</w:t>
      </w:r>
      <w:r w:rsidRPr="00DC20E1">
        <w:t xml:space="preserve">, ja vien tā vēl nav konfigurēta. Ja </w:t>
      </w:r>
      <w:r w:rsidRPr="00DC20E1">
        <w:rPr>
          <w:i/>
        </w:rPr>
        <w:t>MMSI</w:t>
      </w:r>
      <w:r w:rsidRPr="00DC20E1">
        <w:t xml:space="preserve"> nav konfigurēta, uz iekārtas displeja būs brīdinājums, ka tā nepārraidīs nekādus </w:t>
      </w:r>
      <w:r w:rsidRPr="00DC20E1">
        <w:rPr>
          <w:i/>
        </w:rPr>
        <w:t>DSC</w:t>
      </w:r>
      <w:r w:rsidRPr="00DC20E1">
        <w:t xml:space="preserve"> izsaukumus, kamēr netiks ievadīta paša kuģa </w:t>
      </w:r>
      <w:r w:rsidRPr="00DC20E1">
        <w:rPr>
          <w:i/>
        </w:rPr>
        <w:t>MMSI</w:t>
      </w:r>
      <w:r w:rsidRPr="00DC20E1">
        <w:t xml:space="preserve">. Iekārta paliek šādā stāvoklī, līdz operators apstiprina, ka ir izlasījis displeja ziņojumu un ievadījis sava kuģa </w:t>
      </w:r>
      <w:r w:rsidRPr="00DC20E1">
        <w:rPr>
          <w:i/>
        </w:rPr>
        <w:t>MMSI</w:t>
      </w:r>
      <w:r w:rsidRPr="00DC20E1">
        <w:t>.</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MMSI</w:t>
      </w:r>
      <w:r w:rsidRPr="00DC20E1">
        <w:t xml:space="preserve"> uzreiz parādās uz cilvēka–mašīnas saskarnes, tiklīdz </w:t>
      </w:r>
      <w:r w:rsidRPr="00DC20E1">
        <w:rPr>
          <w:i/>
        </w:rPr>
        <w:t>DSC</w:t>
      </w:r>
      <w:r w:rsidRPr="00DC20E1">
        <w:t xml:space="preserve"> iekārta tiek ieslēgta.</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 xml:space="preserve">12.5. Automātiska kanālu pārslēgšanas funkcija </w:t>
      </w:r>
      <w:r w:rsidRPr="00DC20E1">
        <w:rPr>
          <w:i/>
        </w:rPr>
        <w:t>VHF</w:t>
      </w:r>
      <w:r w:rsidRPr="00DC20E1">
        <w:t xml:space="preserve"> diapazonā</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VHF</w:t>
      </w:r>
      <w:r w:rsidRPr="00DC20E1">
        <w:t xml:space="preserve"> iekārtai var iestrādāt funkciju, kas ļauj automātiski pārslēgties uz sakaru kanālu pēc </w:t>
      </w:r>
      <w:r w:rsidRPr="00DC20E1">
        <w:rPr>
          <w:i/>
        </w:rPr>
        <w:t>DSC</w:t>
      </w:r>
      <w:r w:rsidRPr="00DC20E1">
        <w:t xml:space="preserve"> izsaukuma saņemšanas. Pirms automātiskas pārslēgšanās uz piedāvāto frekvenci vai kanālu lietotājs piekrīt izmaiņām, kas būtu jāveic pēc apstiprinājuma.</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Automātiski pārslēdzoties uz sakaru kanālu pēc </w:t>
      </w:r>
      <w:r w:rsidRPr="00DC20E1">
        <w:rPr>
          <w:i/>
        </w:rPr>
        <w:t>DSC</w:t>
      </w:r>
      <w:r w:rsidRPr="00DC20E1">
        <w:t xml:space="preserve"> izsaukuma saņemšanas, dažkārt var pārtrūkt svarīga notiekoša saziņa. Ja pastāv šāda iespēja, attiecībā uz visiem izsaukumiem, kas </w:t>
      </w:r>
      <w:r w:rsidRPr="00DC20E1">
        <w:lastRenderedPageBreak/>
        <w:t xml:space="preserve">nav atsevišķas stacijas “briesmu” vai “steidzamības” kategorijas izsaukumi, jānodrošina iespēja šo funkciju atspējot. </w:t>
      </w:r>
      <w:r w:rsidRPr="00DC20E1">
        <w:rPr>
          <w:i/>
        </w:rPr>
        <w:t>DSC</w:t>
      </w:r>
      <w:r w:rsidRPr="00DC20E1">
        <w:t xml:space="preserve"> iekārtā jābūt vizuālai norādei, ka automātiskās pārslēgšanās funkcija ir atspējota.</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12.6. Datu saskarne</w:t>
      </w:r>
    </w:p>
    <w:p w:rsidR="00670659" w:rsidRPr="00DC20E1" w:rsidRDefault="00670659" w:rsidP="00DC20E1">
      <w:pPr>
        <w:spacing w:before="0"/>
        <w:rPr>
          <w:noProof/>
        </w:rPr>
      </w:pPr>
    </w:p>
    <w:p w:rsidR="005B729F" w:rsidRPr="00DC20E1" w:rsidRDefault="000C01F6" w:rsidP="00DC20E1">
      <w:pPr>
        <w:spacing w:before="0"/>
        <w:rPr>
          <w:noProof/>
        </w:rPr>
      </w:pPr>
      <w:r w:rsidRPr="00DC20E1">
        <w:rPr>
          <w:i/>
        </w:rPr>
        <w:t>DSC</w:t>
      </w:r>
      <w:r w:rsidRPr="00DC20E1">
        <w:t xml:space="preserve"> iekārtai ir jābūt aprīkotai tā, lai varētu veikt datu apmaiņu no kuģa navigācijas iekārtas vai sistēmām vai citām kuģa iekārtām pēc vajadzības saskaņā ar IEC 61162 sērijas dokumentiem ar mērķi automātiski atjaunināt atrašanās vietas datus.</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12.7. Atrašanās vietas atjaunināšana</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DSC</w:t>
      </w:r>
      <w:r w:rsidRPr="00DC20E1">
        <w:t xml:space="preserve"> iekārtai ir jāspēj pieņemt derīgu IEC 61162 atrašanās vietas informāciju, tostarp atrašanās vietas noteikšanas laiku, no ārēja avota, izmantojot 12.6. punktā aprakstīto datu saskarni, lai automātiski atjauninātu pašu kuģa </w:t>
      </w:r>
      <w:r w:rsidRPr="00DC20E1">
        <w:rPr>
          <w:i/>
        </w:rPr>
        <w:t>DSC</w:t>
      </w:r>
      <w:r w:rsidRPr="00DC20E1">
        <w:t xml:space="preserve"> atrašanās vietu.</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D un E klases </w:t>
      </w:r>
      <w:r w:rsidRPr="00DC20E1">
        <w:rPr>
          <w:i/>
        </w:rPr>
        <w:t>DSC</w:t>
      </w:r>
      <w:r w:rsidRPr="00DC20E1">
        <w:t xml:space="preserve"> iekārtām būtu jābūt aprīkotām ar iebūvētu elektronisko atrašanās vietas noteikšanas ierīci, bet A un B klases </w:t>
      </w:r>
      <w:r w:rsidRPr="00DC20E1">
        <w:rPr>
          <w:i/>
        </w:rPr>
        <w:t>DSC</w:t>
      </w:r>
      <w:r w:rsidRPr="00DC20E1">
        <w:t xml:space="preserve"> iekārtas arī var būt aprīkotas ar šādu ierīci. Tādā gadījumā </w:t>
      </w:r>
      <w:r w:rsidRPr="00DC20E1">
        <w:rPr>
          <w:i/>
        </w:rPr>
        <w:t>DSC</w:t>
      </w:r>
      <w:r w:rsidRPr="00DC20E1">
        <w:t xml:space="preserve"> iekārtai automātiski jāspēj pārslēgties uz iekšējo avotu, ja IEC 61162 ārējā informācija par atrašanās vietu nav derīga vai nav pieejama. Iebūvēto elektronisko atrašanās vietas noteikšanas ierīču antenām ir jābūt uzstādītām ārēji tā, lai tām netiktu traucēts skats uz debesīm.</w:t>
      </w:r>
    </w:p>
    <w:p w:rsidR="00670659" w:rsidRPr="00DC20E1" w:rsidRDefault="00670659" w:rsidP="00DC20E1">
      <w:pPr>
        <w:spacing w:before="0"/>
        <w:rPr>
          <w:noProof/>
        </w:rPr>
      </w:pPr>
    </w:p>
    <w:p w:rsidR="000C01F6" w:rsidRPr="00DC20E1" w:rsidRDefault="000C01F6" w:rsidP="00DC20E1">
      <w:pPr>
        <w:spacing w:before="0"/>
        <w:rPr>
          <w:noProof/>
        </w:rPr>
      </w:pPr>
      <w:r w:rsidRPr="00DC20E1">
        <w:t>Ja automātiska atrašanās vietas atjaunināšana nav pieejama, jāparādās vizuālam un skaņas atgādinājumam manuāli atjaunināt atrašanās vietu, ja a) palaišanas brīdī nav sniegta informācija par atrašanās vietu un b) informācija par iepriekšējo atrašanās vietu ir vismaz 4 stundas veca. Šim atgādinājumam ir jāsaglabājas, līdz tiek veikta atrašanās vietas atjaunināšana. Ja informācija par atrašanās vietu netiek atjaunināta vairāk nekā 23½ stundas, tā tiek automātiski dzēsta.</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Pašu kuģa </w:t>
      </w:r>
      <w:r w:rsidRPr="00DC20E1">
        <w:rPr>
          <w:i/>
        </w:rPr>
        <w:t>DSC</w:t>
      </w:r>
      <w:r w:rsidRPr="00DC20E1">
        <w:t xml:space="preserve"> atrašanās vietas informācija un šīs informācijas avots (ārējs, iekšējs vai manuāli ievadīts) parādās uz </w:t>
      </w:r>
      <w:r w:rsidRPr="00DC20E1">
        <w:rPr>
          <w:i/>
        </w:rPr>
        <w:t>DSC</w:t>
      </w:r>
      <w:r w:rsidRPr="00DC20E1">
        <w:t xml:space="preserve"> iekārtas displeja.</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12.8. Ģeogrāfiskās zonas ievadīšana</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DSC</w:t>
      </w:r>
      <w:r w:rsidRPr="00DC20E1">
        <w:t xml:space="preserve"> iekārtai ir jābūt aprīkotai tā, lai varētu pārveidot lietotāja norādīto ģeogrāfisko zonu par centrālo punktu un attālumu līdz atbilstošajai Merkatora zonai saskaņā ar 5.3. punktā noteikto izsaukuma formātu. Centra punkts pēc noklusējuma ir kuģa atrašanās vietas dati, un attālums pēc noklusējuma ir 500 NM (926 km). Pēc pārveidošanas ievadītais attālums un centra punkts ir minimālais taisnstūra laukums, kas aptver ievadītos datus.</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12.9. Medicīniskais transports un neitrālie kuģi, un gaisa kuģi</w:t>
      </w:r>
    </w:p>
    <w:p w:rsidR="00670659" w:rsidRPr="00DC20E1" w:rsidRDefault="00670659" w:rsidP="00DC20E1">
      <w:pPr>
        <w:spacing w:before="0"/>
        <w:rPr>
          <w:noProof/>
        </w:rPr>
      </w:pPr>
    </w:p>
    <w:p w:rsidR="000C01F6" w:rsidRPr="00DC20E1" w:rsidRDefault="000C01F6" w:rsidP="00DC20E1">
      <w:pPr>
        <w:spacing w:before="0"/>
        <w:rPr>
          <w:noProof/>
        </w:rPr>
      </w:pPr>
      <w:r w:rsidRPr="00DC20E1">
        <w:t>Iespējai izmantot otrās telekomandas “Bruņotā konfliktā neiesaistīto valstu kuģi un gaisa kuģi” un “Medicīniskais transports” nav jābūt pēc noklusējuma, bet tikai izmainot attiecīgos parametrus iestatījuma izvēlnē.</w:t>
      </w:r>
    </w:p>
    <w:p w:rsidR="00485B33" w:rsidRDefault="00485B33">
      <w:pPr>
        <w:tabs>
          <w:tab w:val="clear" w:pos="794"/>
          <w:tab w:val="clear" w:pos="1191"/>
          <w:tab w:val="clear" w:pos="1588"/>
          <w:tab w:val="clear" w:pos="1985"/>
        </w:tabs>
        <w:overflowPunct/>
        <w:autoSpaceDE/>
        <w:autoSpaceDN/>
        <w:adjustRightInd/>
        <w:spacing w:before="0"/>
        <w:jc w:val="left"/>
        <w:textAlignment w:val="auto"/>
        <w:rPr>
          <w:noProof/>
        </w:rPr>
      </w:pPr>
      <w:r>
        <w:rPr>
          <w:noProof/>
        </w:rPr>
        <w:br w:type="page"/>
      </w:r>
    </w:p>
    <w:p w:rsidR="005B729F" w:rsidRPr="00DC20E1" w:rsidRDefault="00670659" w:rsidP="00DC20E1">
      <w:pPr>
        <w:pStyle w:val="Heading2"/>
        <w:keepNext w:val="0"/>
        <w:keepLines w:val="0"/>
        <w:spacing w:before="0"/>
        <w:ind w:left="0" w:firstLine="0"/>
        <w:rPr>
          <w:noProof/>
        </w:rPr>
      </w:pPr>
      <w:r w:rsidRPr="00DC20E1">
        <w:lastRenderedPageBreak/>
        <w:t>12.10. Grupas izsaukumi (kuģi, kam ir kopīgas intereses)/atsevišķs izsaukums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Ja atsevišķa izsaukuma izvēlnē </w:t>
      </w:r>
      <w:r w:rsidRPr="00DC20E1">
        <w:rPr>
          <w:i/>
        </w:rPr>
        <w:t>MMSI</w:t>
      </w:r>
      <w:r w:rsidRPr="00DC20E1">
        <w:t xml:space="preserve"> sākas ar “0”, kam seko trīs cipari, kas apzīmē </w:t>
      </w:r>
      <w:r w:rsidRPr="00DC20E1">
        <w:rPr>
          <w:i/>
        </w:rPr>
        <w:t>MID</w:t>
      </w:r>
      <w:r w:rsidRPr="00DC20E1">
        <w:t>, formāta noteicējs 120, kas norāda uz atsevišķu izsaukumu, spēj/drīkst automātiski nomainīties uz grupas izsaukuma noteicēju 114, kā arī izmainīt izsaukuma iestatījumus.</w:t>
      </w:r>
    </w:p>
    <w:p w:rsidR="00670659" w:rsidRPr="00DC20E1" w:rsidRDefault="00670659" w:rsidP="00DC20E1">
      <w:pPr>
        <w:spacing w:before="0"/>
        <w:rPr>
          <w:noProof/>
        </w:rPr>
      </w:pPr>
    </w:p>
    <w:p w:rsidR="00363228" w:rsidRPr="00DC20E1" w:rsidRDefault="00363228" w:rsidP="00DC20E1">
      <w:pPr>
        <w:spacing w:before="0"/>
        <w:rPr>
          <w:noProof/>
        </w:rPr>
      </w:pPr>
    </w:p>
    <w:p w:rsidR="000C01F6" w:rsidRPr="00DC20E1" w:rsidRDefault="00670659" w:rsidP="00DC20E1">
      <w:pPr>
        <w:pStyle w:val="Heading1"/>
        <w:keepNext w:val="0"/>
        <w:keepLines w:val="0"/>
        <w:spacing w:before="0"/>
        <w:ind w:left="0" w:firstLine="0"/>
        <w:rPr>
          <w:noProof/>
        </w:rPr>
      </w:pPr>
      <w:r w:rsidRPr="00DC20E1">
        <w:t>13. Cilvēka-mašīnas saskarne rokas iekārtās</w:t>
      </w:r>
    </w:p>
    <w:p w:rsidR="00670659" w:rsidRPr="00DC20E1" w:rsidRDefault="00670659" w:rsidP="00DC20E1">
      <w:pPr>
        <w:spacing w:before="0"/>
      </w:pPr>
    </w:p>
    <w:p w:rsidR="000C01F6" w:rsidRPr="00DC20E1" w:rsidRDefault="00670659" w:rsidP="00DC20E1">
      <w:pPr>
        <w:pStyle w:val="Heading2"/>
        <w:keepNext w:val="0"/>
        <w:keepLines w:val="0"/>
        <w:spacing w:before="0"/>
        <w:ind w:left="0" w:firstLine="0"/>
        <w:rPr>
          <w:noProof/>
        </w:rPr>
      </w:pPr>
      <w:r w:rsidRPr="00DC20E1">
        <w:t>13.1. Skaņas trauksmes signāli</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Visiem izsaukumiem, kas nosūtīti uz rokas </w:t>
      </w:r>
      <w:r w:rsidRPr="00DC20E1">
        <w:rPr>
          <w:i/>
        </w:rPr>
        <w:t>VHF</w:t>
      </w:r>
      <w:r w:rsidRPr="00DC20E1">
        <w:t>, būtu jāiedarbina skaņas trauksmes signāls.</w:t>
      </w:r>
    </w:p>
    <w:p w:rsidR="00670659" w:rsidRPr="00DC20E1" w:rsidRDefault="00670659" w:rsidP="00DC20E1">
      <w:pPr>
        <w:spacing w:before="0"/>
        <w:rPr>
          <w:noProof/>
        </w:rPr>
      </w:pPr>
    </w:p>
    <w:p w:rsidR="000C01F6" w:rsidRPr="00DC20E1" w:rsidRDefault="000C01F6" w:rsidP="00DC20E1">
      <w:pPr>
        <w:spacing w:before="0"/>
        <w:rPr>
          <w:noProof/>
        </w:rPr>
      </w:pPr>
      <w:r w:rsidRPr="00DC20E1">
        <w:t>Briesmu un steidzamības signāliem ir jābūt divu atšķirīgu toņu signāliem. Trauksmes signālam būtu jābūt diviem sinusoīdiem zemfrekvences toņiem, ko pārraida pārmaiņus. Viena toņa frekvencei ir jābūt 2 200 Hz, bet otra toņa frekvencei ir jābūt 1 300 Hz. Katrs skaņas tonis jāpārraida 250 ms.</w:t>
      </w:r>
    </w:p>
    <w:p w:rsidR="00670659" w:rsidRPr="00DC20E1" w:rsidRDefault="00670659" w:rsidP="00DC20E1">
      <w:pPr>
        <w:spacing w:before="0"/>
        <w:rPr>
          <w:noProof/>
        </w:rPr>
      </w:pPr>
    </w:p>
    <w:p w:rsidR="000C01F6" w:rsidRPr="00DC20E1" w:rsidRDefault="000C01F6" w:rsidP="00DC20E1">
      <w:pPr>
        <w:spacing w:before="0"/>
        <w:rPr>
          <w:noProof/>
        </w:rPr>
      </w:pPr>
      <w:r w:rsidRPr="00DC20E1">
        <w:t>Operatoram jābūt iespējai atslēgt visus skaņas signālus, izņemot signālus, kas attiecas uz briesmu un steidzamības kategoriju.</w:t>
      </w:r>
    </w:p>
    <w:p w:rsidR="00670659" w:rsidRPr="00DC20E1" w:rsidRDefault="00670659"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1. PIEZĪME. Skaņas trauksmes signāla atslēgšana neietekmē izsaukuma apstrādi.</w:t>
      </w:r>
    </w:p>
    <w:p w:rsidR="00670659" w:rsidRPr="00DC20E1" w:rsidRDefault="00670659" w:rsidP="00DC20E1">
      <w:pPr>
        <w:pStyle w:val="Note"/>
        <w:spacing w:before="0"/>
        <w:rPr>
          <w:noProof/>
          <w:sz w:val="24"/>
        </w:rPr>
      </w:pPr>
    </w:p>
    <w:p w:rsidR="000C01F6" w:rsidRPr="00DC20E1" w:rsidRDefault="00670659" w:rsidP="00DC20E1">
      <w:pPr>
        <w:pStyle w:val="Heading2"/>
        <w:keepNext w:val="0"/>
        <w:keepLines w:val="0"/>
        <w:spacing w:before="0"/>
        <w:ind w:left="0" w:firstLine="0"/>
        <w:rPr>
          <w:noProof/>
        </w:rPr>
      </w:pPr>
      <w:r w:rsidRPr="00DC20E1">
        <w:t>13.2. Bezdarbības taimeris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Normālas darbības apstākļos rokas iekārtai ir jābūt aprīkotai ar bezdarbības taimeri, kas atgriež </w:t>
      </w:r>
      <w:r w:rsidRPr="00DC20E1">
        <w:rPr>
          <w:i/>
        </w:rPr>
        <w:t>DSC</w:t>
      </w:r>
      <w:r w:rsidRPr="00DC20E1">
        <w:t xml:space="preserve"> sistēmas displeju noklusējuma vai gatavības režīmā, ja operators ir atvēris izvēlni, kurā </w:t>
      </w:r>
      <w:r w:rsidRPr="00DC20E1">
        <w:rPr>
          <w:i/>
        </w:rPr>
        <w:t>DSC</w:t>
      </w:r>
      <w:r w:rsidRPr="00DC20E1">
        <w:t xml:space="preserve"> izsaukuma saņemšana ir atspējota, un neveic nekādas izvēles vai izmaiņas vairākas minūtes. Rokas </w:t>
      </w:r>
      <w:r w:rsidRPr="00DC20E1">
        <w:rPr>
          <w:i/>
        </w:rPr>
        <w:t>VHF</w:t>
      </w:r>
      <w:r w:rsidRPr="00DC20E1">
        <w:t xml:space="preserve"> iekārtas konfigurācijā var ieregulēt intervālu no 1 līdz 10 minūtēm.</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13.3. Displejs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Rokas </w:t>
      </w:r>
      <w:r w:rsidRPr="00DC20E1">
        <w:rPr>
          <w:i/>
        </w:rPr>
        <w:t>VHF</w:t>
      </w:r>
      <w:r w:rsidRPr="00DC20E1">
        <w:t xml:space="preserve"> iekārtas displejā sniegtajai informācijai jābūt salasāmai no vietām, kur parasti atrodas lietotājs, visos apkārtējās gaismas apstākļos un saskaņā ar ekspluatācijas prasībām</w:t>
      </w:r>
      <w:r w:rsidRPr="00485B33">
        <w:rPr>
          <w:rStyle w:val="FootnoteReference"/>
          <w:noProof/>
          <w:position w:val="0"/>
          <w:sz w:val="24"/>
          <w:vertAlign w:val="superscript"/>
        </w:rPr>
        <w:footnoteReference w:id="3"/>
      </w:r>
      <w:r w:rsidRPr="00DC20E1">
        <w:t>. Saņemtajā izsaukumā sniegtajai informācijai uz displeja jābūt atveidotai nešifrētā valodā.</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 xml:space="preserve">13.4. </w:t>
      </w:r>
      <w:r w:rsidRPr="00DC20E1">
        <w:rPr>
          <w:i/>
        </w:rPr>
        <w:t>MMSI</w:t>
      </w:r>
      <w:r w:rsidRPr="00DC20E1">
        <w:t>/Jūras identifikators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Rokas </w:t>
      </w:r>
      <w:r w:rsidRPr="00DC20E1">
        <w:rPr>
          <w:i/>
        </w:rPr>
        <w:t>DSC</w:t>
      </w:r>
      <w:r w:rsidRPr="00DC20E1">
        <w:t xml:space="preserve"> iekārta nedrīkst pārraidīt nekādu </w:t>
      </w:r>
      <w:r w:rsidRPr="00DC20E1">
        <w:rPr>
          <w:i/>
        </w:rPr>
        <w:t>DSC</w:t>
      </w:r>
      <w:r w:rsidRPr="00DC20E1">
        <w:t xml:space="preserve"> izsaukumu, kamēr rokas </w:t>
      </w:r>
      <w:r w:rsidRPr="00DC20E1">
        <w:rPr>
          <w:i/>
        </w:rPr>
        <w:t>VHF</w:t>
      </w:r>
      <w:r w:rsidRPr="00DC20E1">
        <w:t xml:space="preserve"> ierīcē nav konfigurēta un saglabāta </w:t>
      </w:r>
      <w:r w:rsidRPr="00DC20E1">
        <w:rPr>
          <w:i/>
        </w:rPr>
        <w:t xml:space="preserve">MMSI </w:t>
      </w:r>
      <w:r w:rsidRPr="00DC20E1">
        <w:t>vai jūras identifikators, ko piešķīrusi attiecīgā administrācija. Tiklīdz identifikators ir saglabāts, lietotājs vairs nevarēs to izmainīt bez ražotāja konsultācijas.</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Uz </w:t>
      </w:r>
      <w:r w:rsidRPr="00DC20E1">
        <w:rPr>
          <w:i/>
        </w:rPr>
        <w:t>DSC</w:t>
      </w:r>
      <w:r w:rsidRPr="00DC20E1">
        <w:t xml:space="preserve"> iekārtas displeja jābūt palaides identifikatoram, ja vien tas vēl nav konfigurēts. Ja identifikators nav konfigurēts, uz iekārtas displeja būs brīdinājums, ka tā nepārraidīs nekādus </w:t>
      </w:r>
      <w:r w:rsidRPr="00DC20E1">
        <w:rPr>
          <w:i/>
        </w:rPr>
        <w:t>DSC</w:t>
      </w:r>
      <w:r w:rsidRPr="00DC20E1">
        <w:t xml:space="preserve"> izsaukumus, kamēr netiks ievadīts</w:t>
      </w:r>
      <w:r w:rsidRPr="00DC20E1">
        <w:rPr>
          <w:i/>
        </w:rPr>
        <w:t xml:space="preserve"> </w:t>
      </w:r>
      <w:r w:rsidRPr="00DC20E1">
        <w:t>identifikators. Iekārta paliek šādā stāvoklī, līdz operators apstiprina, ka ir izlasījis displeja ziņojumu un ievadījis identifikatoru.</w:t>
      </w:r>
    </w:p>
    <w:p w:rsidR="00670659" w:rsidRPr="00DC20E1" w:rsidRDefault="00670659" w:rsidP="00DC20E1">
      <w:pPr>
        <w:spacing w:before="0"/>
        <w:rPr>
          <w:noProof/>
        </w:rPr>
      </w:pPr>
    </w:p>
    <w:p w:rsidR="000C01F6" w:rsidRPr="00DC20E1" w:rsidRDefault="000C01F6" w:rsidP="00DC20E1">
      <w:pPr>
        <w:spacing w:before="0"/>
        <w:rPr>
          <w:noProof/>
        </w:rPr>
      </w:pPr>
      <w:r w:rsidRPr="00DC20E1">
        <w:lastRenderedPageBreak/>
        <w:t xml:space="preserve">Identifikatoram ir jābūt parādītam gatavības režīmā un jābūt pieejamam parādīšanai rokas </w:t>
      </w:r>
      <w:r w:rsidRPr="00DC20E1">
        <w:rPr>
          <w:i/>
        </w:rPr>
        <w:t>VHF</w:t>
      </w:r>
      <w:r w:rsidRPr="00DC20E1">
        <w:t xml:space="preserve"> ierīces izvēlnes sistēmā.</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13.5. Automātiska kanālu pārslēgšana</w:t>
      </w:r>
    </w:p>
    <w:p w:rsidR="00670659" w:rsidRPr="00DC20E1" w:rsidRDefault="00670659" w:rsidP="00DC20E1">
      <w:pPr>
        <w:spacing w:before="0"/>
        <w:rPr>
          <w:noProof/>
        </w:rPr>
      </w:pPr>
    </w:p>
    <w:p w:rsidR="000C01F6" w:rsidRPr="00DC20E1" w:rsidRDefault="000C01F6" w:rsidP="00DC20E1">
      <w:pPr>
        <w:spacing w:before="0"/>
        <w:rPr>
          <w:noProof/>
        </w:rPr>
      </w:pPr>
      <w:r w:rsidRPr="00DC20E1">
        <w:rPr>
          <w:i/>
        </w:rPr>
        <w:t>VHF</w:t>
      </w:r>
      <w:r w:rsidRPr="00DC20E1">
        <w:t xml:space="preserve"> iekārtai var iestrādāt funkciju, kas ļauj automātiski pārslēgties uz sakaru kanālu pēc </w:t>
      </w:r>
      <w:r w:rsidRPr="00DC20E1">
        <w:rPr>
          <w:i/>
        </w:rPr>
        <w:t>DSC</w:t>
      </w:r>
      <w:r w:rsidRPr="00DC20E1">
        <w:t xml:space="preserve"> izsaukuma saņemšanas. Pirms automātiskas pārslēgšanās uz piedāvāto frekvenci vai kanālu lietotājs piekrīt izmaiņām, kas būtu jāveic pēc apstiprinājuma.</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Automātiski pārslēdzoties uz sakaru kanālu pēc </w:t>
      </w:r>
      <w:r w:rsidRPr="00DC20E1">
        <w:rPr>
          <w:i/>
        </w:rPr>
        <w:t>DSC</w:t>
      </w:r>
      <w:r w:rsidRPr="00DC20E1">
        <w:t xml:space="preserve"> izsaukuma saņemšanas, dažkārt var pārtrūkt svarīga notiekoša saziņa. Ja pastāv šāda iespēja, jānodrošina, lai šo funkciju varētu atspējot visiem izsaukumiem.</w:t>
      </w:r>
    </w:p>
    <w:p w:rsidR="00670659" w:rsidRPr="00DC20E1" w:rsidRDefault="00670659" w:rsidP="00DC20E1">
      <w:pPr>
        <w:spacing w:before="0"/>
        <w:rPr>
          <w:noProof/>
        </w:rPr>
      </w:pPr>
    </w:p>
    <w:p w:rsidR="000C01F6" w:rsidRPr="00DC20E1" w:rsidRDefault="000C01F6" w:rsidP="00DC20E1">
      <w:pPr>
        <w:spacing w:before="0"/>
        <w:rPr>
          <w:noProof/>
        </w:rPr>
      </w:pPr>
      <w:r w:rsidRPr="00DC20E1">
        <w:t xml:space="preserve">Kad rokas </w:t>
      </w:r>
      <w:r w:rsidRPr="00DC20E1">
        <w:rPr>
          <w:i/>
        </w:rPr>
        <w:t>VHF</w:t>
      </w:r>
      <w:r w:rsidRPr="00DC20E1">
        <w:t xml:space="preserve"> ierīci izslēdz un pēc tam atkal ieslēdz, tā atgriežas atpakaļ automātiskas kanālu pārslēgšanas režīmā.</w:t>
      </w:r>
    </w:p>
    <w:p w:rsidR="00670659" w:rsidRPr="00DC20E1" w:rsidRDefault="00670659" w:rsidP="00DC20E1">
      <w:pPr>
        <w:spacing w:before="0"/>
        <w:rPr>
          <w:noProof/>
        </w:rPr>
      </w:pPr>
    </w:p>
    <w:p w:rsidR="00363228" w:rsidRPr="00DC20E1" w:rsidRDefault="00363228" w:rsidP="00DC20E1">
      <w:pPr>
        <w:spacing w:before="0"/>
        <w:rPr>
          <w:noProof/>
        </w:rPr>
      </w:pPr>
    </w:p>
    <w:p w:rsidR="000C01F6" w:rsidRPr="00DC20E1" w:rsidRDefault="00670659" w:rsidP="00DC20E1">
      <w:pPr>
        <w:pStyle w:val="Heading1"/>
        <w:keepNext w:val="0"/>
        <w:keepLines w:val="0"/>
        <w:spacing w:before="0"/>
        <w:ind w:left="0" w:firstLine="0"/>
        <w:rPr>
          <w:noProof/>
        </w:rPr>
      </w:pPr>
      <w:r w:rsidRPr="00DC20E1">
        <w:t xml:space="preserve">14. Rokas </w:t>
      </w:r>
      <w:r w:rsidRPr="00DC20E1">
        <w:rPr>
          <w:i/>
        </w:rPr>
        <w:t>VHF DSC</w:t>
      </w:r>
      <w:r w:rsidRPr="00DC20E1">
        <w:t xml:space="preserve"> iekārtas ar elektroniskām atrašanās vietas noteikšanas sistēmām (H klase)</w:t>
      </w:r>
    </w:p>
    <w:p w:rsidR="00670659" w:rsidRPr="00DC20E1" w:rsidRDefault="00670659" w:rsidP="00DC20E1">
      <w:pPr>
        <w:spacing w:before="0"/>
        <w:rPr>
          <w:noProof/>
        </w:rPr>
      </w:pPr>
    </w:p>
    <w:p w:rsidR="005B729F" w:rsidRPr="00DC20E1" w:rsidRDefault="000C01F6" w:rsidP="00DC20E1">
      <w:pPr>
        <w:spacing w:before="0"/>
        <w:rPr>
          <w:noProof/>
        </w:rPr>
      </w:pPr>
      <w:r w:rsidRPr="00DC20E1">
        <w:t xml:space="preserve">Jānodrošina, lai </w:t>
      </w:r>
      <w:r w:rsidRPr="00DC20E1">
        <w:rPr>
          <w:i/>
        </w:rPr>
        <w:t>DSC</w:t>
      </w:r>
      <w:r w:rsidRPr="00DC20E1">
        <w:t xml:space="preserve"> iekārtai būtu iekšējā elektroniskā atrašanās vietas noteikšanas ierīce un lai šī funkcija tiktu izmantota.</w:t>
      </w:r>
    </w:p>
    <w:p w:rsidR="00670659" w:rsidRPr="00DC20E1" w:rsidRDefault="00670659" w:rsidP="00DC20E1">
      <w:pPr>
        <w:spacing w:before="0"/>
        <w:rPr>
          <w:noProof/>
        </w:rPr>
      </w:pPr>
    </w:p>
    <w:p w:rsidR="00363228" w:rsidRPr="00DC20E1" w:rsidRDefault="00363228" w:rsidP="00DC20E1">
      <w:pPr>
        <w:spacing w:before="0"/>
        <w:rPr>
          <w:noProof/>
        </w:rPr>
      </w:pPr>
    </w:p>
    <w:p w:rsidR="000C01F6" w:rsidRPr="00DC20E1" w:rsidRDefault="00670659" w:rsidP="00DC20E1">
      <w:pPr>
        <w:pStyle w:val="Heading1"/>
        <w:keepNext w:val="0"/>
        <w:keepLines w:val="0"/>
        <w:spacing w:before="0"/>
        <w:ind w:left="0" w:firstLine="0"/>
        <w:rPr>
          <w:noProof/>
        </w:rPr>
      </w:pPr>
      <w:r w:rsidRPr="00DC20E1">
        <w:t>15. Atrašanās vietas pieprasījuma darbība D, E un H klases iekārtām</w:t>
      </w:r>
    </w:p>
    <w:p w:rsidR="00670659" w:rsidRPr="00DC20E1" w:rsidRDefault="00670659" w:rsidP="00DC20E1">
      <w:pPr>
        <w:spacing w:before="0"/>
        <w:rPr>
          <w:noProof/>
        </w:rPr>
      </w:pPr>
    </w:p>
    <w:p w:rsidR="005B729F" w:rsidRPr="00DC20E1" w:rsidRDefault="000C01F6" w:rsidP="00DC20E1">
      <w:pPr>
        <w:spacing w:before="0"/>
        <w:rPr>
          <w:noProof/>
        </w:rPr>
      </w:pPr>
      <w:r w:rsidRPr="00DC20E1">
        <w:t>Lai nodrošinātu privātumu, lietotājam ir jāspēj izslēgt atrašanās vietas pieprasījuma apstiprinājuma funkciju. Savukārt, kad tiek nosūtīts briesmu signāls, šim radio automātiski ir jāieslēdzas atrašanās vietas pieprasījuma apstiprinājuma funkcijai un jābūt aktīvai līdz brīdim, kad lietotājs to atiestata. Ja tiek pieprasīts atrašanās vietas pieprasījuma apstiprinājums, iekārtai tas ir jānosūta automātiski. Tādā veidā nodrošina, ka meklēšanas un glābšanas vienības spēj pieprasīt briesmās nokļuvuša peldlīdzekļa atrašanās vietu arī pēc tam, kad iekārta ir saņēmusi briesmu apstiprinājumu.</w:t>
      </w:r>
    </w:p>
    <w:p w:rsidR="00670659" w:rsidRPr="00DC20E1" w:rsidRDefault="00670659" w:rsidP="00DC20E1">
      <w:pPr>
        <w:spacing w:before="0"/>
        <w:rPr>
          <w:noProof/>
        </w:rPr>
      </w:pPr>
    </w:p>
    <w:p w:rsidR="00363228" w:rsidRPr="00DC20E1" w:rsidRDefault="00363228" w:rsidP="00DC20E1">
      <w:pPr>
        <w:spacing w:before="0"/>
        <w:rPr>
          <w:noProof/>
        </w:rPr>
      </w:pPr>
    </w:p>
    <w:p w:rsidR="000C01F6" w:rsidRPr="00DC20E1" w:rsidRDefault="00670659" w:rsidP="00DC20E1">
      <w:pPr>
        <w:pStyle w:val="Heading1"/>
        <w:keepNext w:val="0"/>
        <w:keepLines w:val="0"/>
        <w:spacing w:before="0"/>
        <w:ind w:left="0" w:firstLine="0"/>
        <w:rPr>
          <w:noProof/>
        </w:rPr>
      </w:pPr>
      <w:r w:rsidRPr="00DC20E1">
        <w:t xml:space="preserve">16. “Cilvēks aiz borta” ierīces, kurās izmanto </w:t>
      </w:r>
      <w:r w:rsidRPr="00DC20E1">
        <w:rPr>
          <w:i/>
        </w:rPr>
        <w:t>VHF DSC</w:t>
      </w:r>
      <w:r w:rsidRPr="00DC20E1">
        <w:t xml:space="preserve"> (M klase)</w:t>
      </w:r>
    </w:p>
    <w:p w:rsidR="00670659" w:rsidRPr="00DC20E1" w:rsidRDefault="00670659" w:rsidP="00DC20E1">
      <w:pPr>
        <w:spacing w:before="0"/>
      </w:pPr>
    </w:p>
    <w:p w:rsidR="005B729F" w:rsidRPr="00DC20E1" w:rsidRDefault="00670659" w:rsidP="00DC20E1">
      <w:pPr>
        <w:pStyle w:val="Heading2"/>
        <w:keepNext w:val="0"/>
        <w:keepLines w:val="0"/>
        <w:spacing w:before="0"/>
        <w:ind w:left="0" w:firstLine="0"/>
        <w:rPr>
          <w:noProof/>
        </w:rPr>
      </w:pPr>
      <w:r w:rsidRPr="00DC20E1">
        <w:t>16.1. Vaļēja un slēgta cilpa</w:t>
      </w:r>
    </w:p>
    <w:p w:rsidR="00670659" w:rsidRPr="00DC20E1" w:rsidRDefault="00670659" w:rsidP="00DC20E1">
      <w:pPr>
        <w:spacing w:before="0"/>
        <w:rPr>
          <w:noProof/>
        </w:rPr>
      </w:pPr>
    </w:p>
    <w:p w:rsidR="005B729F" w:rsidRPr="00DC20E1" w:rsidRDefault="000C01F6" w:rsidP="00DC20E1">
      <w:pPr>
        <w:spacing w:before="0"/>
        <w:rPr>
          <w:noProof/>
        </w:rPr>
      </w:pPr>
      <w:r w:rsidRPr="00DC20E1">
        <w:t>“Cilvēks aiz borta” (</w:t>
      </w:r>
      <w:r w:rsidRPr="00DC20E1">
        <w:rPr>
          <w:i/>
        </w:rPr>
        <w:t>MOB</w:t>
      </w:r>
      <w:r w:rsidRPr="00DC20E1">
        <w:t xml:space="preserve">) ierīcēm, kurās izmanto </w:t>
      </w:r>
      <w:r w:rsidRPr="00DC20E1">
        <w:rPr>
          <w:i/>
        </w:rPr>
        <w:t>VHF DSC</w:t>
      </w:r>
      <w:r w:rsidRPr="00DC20E1">
        <w:t>, ir jāspēj darboties tikai kā vaļējas cilpas/visu staciju ierīcēm (sk. 16.7. punktu) vai kā slēgtas cilpas/noteiktas stacijas ierīcēm (sk. 16.8. punktu), kā norādīts šajā ieteikumā.</w:t>
      </w:r>
    </w:p>
    <w:p w:rsidR="00670659" w:rsidRPr="00DC20E1" w:rsidRDefault="00670659" w:rsidP="00DC20E1">
      <w:pPr>
        <w:spacing w:before="0"/>
        <w:rPr>
          <w:noProof/>
        </w:rPr>
      </w:pPr>
    </w:p>
    <w:p w:rsidR="000C01F6" w:rsidRPr="00DC20E1" w:rsidRDefault="00670659" w:rsidP="00DC20E1">
      <w:pPr>
        <w:pStyle w:val="Heading2"/>
        <w:keepNext w:val="0"/>
        <w:keepLines w:val="0"/>
        <w:spacing w:before="0"/>
        <w:ind w:left="0" w:firstLine="0"/>
        <w:rPr>
          <w:noProof/>
        </w:rPr>
      </w:pPr>
      <w:r w:rsidRPr="00DC20E1">
        <w:t>16.2. Vispārīgas prasības</w:t>
      </w:r>
    </w:p>
    <w:p w:rsidR="00670659" w:rsidRPr="00DC20E1" w:rsidRDefault="00670659" w:rsidP="00DC20E1">
      <w:pPr>
        <w:spacing w:before="0"/>
        <w:rPr>
          <w:noProof/>
          <w:szCs w:val="24"/>
        </w:rPr>
      </w:pPr>
    </w:p>
    <w:p w:rsidR="000C01F6" w:rsidRPr="00DC20E1" w:rsidRDefault="000C01F6" w:rsidP="00DC20E1">
      <w:pPr>
        <w:spacing w:before="0"/>
        <w:rPr>
          <w:noProof/>
          <w:szCs w:val="24"/>
        </w:rPr>
      </w:pPr>
      <w:r w:rsidRPr="00DC20E1">
        <w:rPr>
          <w:i/>
        </w:rPr>
        <w:t>MOB</w:t>
      </w:r>
      <w:r w:rsidRPr="00DC20E1">
        <w:t xml:space="preserve"> ierīcēm ir jābūt:</w:t>
      </w:r>
    </w:p>
    <w:p w:rsidR="000C01F6" w:rsidRPr="00DC20E1" w:rsidRDefault="00485B33" w:rsidP="00485B33">
      <w:pPr>
        <w:pStyle w:val="enumlev1"/>
        <w:spacing w:before="0"/>
        <w:ind w:left="709" w:hanging="709"/>
        <w:rPr>
          <w:noProof/>
        </w:rPr>
      </w:pPr>
      <w:r>
        <w:t>–</w:t>
      </w:r>
      <w:r>
        <w:tab/>
      </w:r>
      <w:r w:rsidR="000C01F6" w:rsidRPr="00DC20E1">
        <w:t xml:space="preserve">aprīkotām ar iebūvētu elektronisko atrašanās vietas noteikšanas ierīci, raiduztvērēju, kas darbojas </w:t>
      </w:r>
      <w:r w:rsidR="000C01F6" w:rsidRPr="00DC20E1">
        <w:rPr>
          <w:i/>
        </w:rPr>
        <w:t>VHF DSC</w:t>
      </w:r>
      <w:r w:rsidR="000C01F6" w:rsidRPr="00DC20E1">
        <w:t xml:space="preserve"> 70. kanālā, un automātiskās identifikācijas sistēmas (AIS) raidītāju, kas darbojas saskaņā ar Ieteikumu</w:t>
      </w:r>
      <w:r w:rsidR="00441A7E" w:rsidRPr="00DC20E1">
        <w:t xml:space="preserve"> </w:t>
      </w:r>
      <w:r w:rsidR="000C01F6" w:rsidRPr="00DC20E1">
        <w:t>ITU-R M.1371 (</w:t>
      </w:r>
      <w:r w:rsidR="000C01F6" w:rsidRPr="00DC20E1">
        <w:rPr>
          <w:i/>
        </w:rPr>
        <w:t>MOB</w:t>
      </w:r>
      <w:r w:rsidR="000C01F6" w:rsidRPr="00DC20E1">
        <w:t xml:space="preserve"> ierīcēm);</w:t>
      </w:r>
    </w:p>
    <w:p w:rsidR="000C01F6" w:rsidRPr="00DC20E1" w:rsidRDefault="00485B33" w:rsidP="00485B33">
      <w:pPr>
        <w:pStyle w:val="enumlev1"/>
        <w:spacing w:before="0"/>
        <w:ind w:left="709" w:hanging="709"/>
        <w:rPr>
          <w:noProof/>
        </w:rPr>
      </w:pPr>
      <w:r>
        <w:t>–</w:t>
      </w:r>
      <w:r>
        <w:tab/>
      </w:r>
      <w:r w:rsidR="000C01F6" w:rsidRPr="00DC20E1">
        <w:t xml:space="preserve">aprīkotām ar vizuāliem indikatoriem, kas norāda ierīces darbību un </w:t>
      </w:r>
      <w:r w:rsidR="000C01F6" w:rsidRPr="00DC20E1">
        <w:rPr>
          <w:i/>
        </w:rPr>
        <w:t>DSC</w:t>
      </w:r>
      <w:r w:rsidR="000C01F6" w:rsidRPr="00DC20E1">
        <w:t xml:space="preserve"> apstiprinājuma ziņojumu saņemšanu;</w:t>
      </w:r>
    </w:p>
    <w:p w:rsidR="000C01F6" w:rsidRPr="00DC20E1" w:rsidRDefault="00485B33" w:rsidP="00485B33">
      <w:pPr>
        <w:pStyle w:val="enumlev1"/>
        <w:spacing w:before="0"/>
        <w:ind w:left="709" w:hanging="709"/>
        <w:rPr>
          <w:noProof/>
        </w:rPr>
      </w:pPr>
      <w:r>
        <w:lastRenderedPageBreak/>
        <w:t>–</w:t>
      </w:r>
      <w:r>
        <w:tab/>
      </w:r>
      <w:r w:rsidR="000C01F6" w:rsidRPr="00DC20E1">
        <w:t>jāspēj nodrošināt manuālu un automātisku ieslēgšanu un manuālu atslēgšanu.</w:t>
      </w:r>
    </w:p>
    <w:p w:rsidR="008760E7" w:rsidRPr="00DC20E1" w:rsidRDefault="008760E7" w:rsidP="00DC20E1">
      <w:pPr>
        <w:pStyle w:val="enumlev1"/>
        <w:spacing w:before="0"/>
        <w:ind w:left="0" w:firstLine="0"/>
        <w:rPr>
          <w:noProof/>
        </w:rPr>
      </w:pPr>
    </w:p>
    <w:p w:rsidR="000C01F6" w:rsidRPr="00DC20E1" w:rsidRDefault="008760E7" w:rsidP="00DC20E1">
      <w:pPr>
        <w:pStyle w:val="Heading2"/>
        <w:keepNext w:val="0"/>
        <w:keepLines w:val="0"/>
        <w:spacing w:before="0"/>
        <w:ind w:left="0" w:firstLine="0"/>
        <w:rPr>
          <w:noProof/>
        </w:rPr>
      </w:pPr>
      <w:r w:rsidRPr="00DC20E1">
        <w:t>16.3. Identifikācijas numurs</w:t>
      </w:r>
    </w:p>
    <w:p w:rsidR="008760E7" w:rsidRPr="00DC20E1" w:rsidRDefault="008760E7" w:rsidP="00DC20E1">
      <w:pPr>
        <w:pStyle w:val="enumlev1"/>
        <w:spacing w:before="0"/>
        <w:ind w:left="0" w:firstLine="0"/>
        <w:rPr>
          <w:noProof/>
        </w:rPr>
      </w:pPr>
    </w:p>
    <w:p w:rsidR="000C01F6" w:rsidRPr="00DC20E1" w:rsidRDefault="00485B33" w:rsidP="00485B33">
      <w:pPr>
        <w:pStyle w:val="enumlev1"/>
        <w:spacing w:before="0"/>
        <w:ind w:left="709" w:hanging="709"/>
        <w:rPr>
          <w:noProof/>
        </w:rPr>
      </w:pPr>
      <w:r>
        <w:t>–</w:t>
      </w:r>
      <w:r>
        <w:tab/>
      </w:r>
      <w:r w:rsidR="000C01F6" w:rsidRPr="00DC20E1">
        <w:rPr>
          <w:i/>
        </w:rPr>
        <w:t>MOB</w:t>
      </w:r>
      <w:r w:rsidR="000C01F6" w:rsidRPr="00DC20E1">
        <w:t xml:space="preserve"> ierīcēs ir jābūt ieprogrammētam attiecīgam identifikācijas numuram, kas kodēts saskaņā ar Ieteikumu ITU-R M.585.</w:t>
      </w:r>
    </w:p>
    <w:p w:rsidR="000C01F6" w:rsidRPr="00DC20E1" w:rsidRDefault="00485B33" w:rsidP="00485B33">
      <w:pPr>
        <w:pStyle w:val="enumlev1"/>
        <w:spacing w:before="0"/>
        <w:ind w:left="709" w:hanging="709"/>
        <w:rPr>
          <w:noProof/>
        </w:rPr>
      </w:pPr>
      <w:r>
        <w:t>–</w:t>
      </w:r>
      <w:r>
        <w:tab/>
      </w:r>
      <w:r w:rsidR="000C01F6" w:rsidRPr="00DC20E1">
        <w:t xml:space="preserve">Lietotājam nav iespējas mainīt </w:t>
      </w:r>
      <w:r w:rsidR="000C01F6" w:rsidRPr="00DC20E1">
        <w:rPr>
          <w:i/>
        </w:rPr>
        <w:t>MOB</w:t>
      </w:r>
      <w:r w:rsidR="000C01F6" w:rsidRPr="00DC20E1">
        <w:t xml:space="preserve"> ierīces identifikācijas numuru.</w:t>
      </w:r>
    </w:p>
    <w:p w:rsidR="000C01F6" w:rsidRPr="00DC20E1" w:rsidRDefault="00485B33" w:rsidP="00485B33">
      <w:pPr>
        <w:pStyle w:val="enumlev1"/>
        <w:spacing w:before="0"/>
        <w:ind w:left="709" w:hanging="709"/>
        <w:rPr>
          <w:noProof/>
        </w:rPr>
      </w:pPr>
      <w:r>
        <w:t>–</w:t>
      </w:r>
      <w:r>
        <w:tab/>
      </w:r>
      <w:r w:rsidR="000C01F6" w:rsidRPr="00DC20E1">
        <w:rPr>
          <w:i/>
        </w:rPr>
        <w:t>MOB</w:t>
      </w:r>
      <w:r w:rsidR="000C01F6" w:rsidRPr="00DC20E1">
        <w:t xml:space="preserve"> ierīces identifikācijas numuram ir jābūt izceltā veidā un pastāvīgi norādītam uz ierīces ārējās virsmas.</w:t>
      </w:r>
    </w:p>
    <w:p w:rsidR="008760E7" w:rsidRPr="00DC20E1" w:rsidRDefault="008760E7" w:rsidP="00DC20E1">
      <w:pPr>
        <w:pStyle w:val="enumlev1"/>
        <w:spacing w:before="0"/>
        <w:ind w:left="0" w:firstLine="0"/>
        <w:rPr>
          <w:noProof/>
        </w:rPr>
      </w:pPr>
    </w:p>
    <w:p w:rsidR="000C01F6" w:rsidRPr="00DC20E1" w:rsidRDefault="008760E7" w:rsidP="00DC20E1">
      <w:pPr>
        <w:pStyle w:val="Heading2"/>
        <w:keepNext w:val="0"/>
        <w:keepLines w:val="0"/>
        <w:spacing w:before="0"/>
        <w:ind w:left="0" w:firstLine="0"/>
        <w:rPr>
          <w:noProof/>
        </w:rPr>
      </w:pPr>
      <w:r w:rsidRPr="00DC20E1">
        <w:t>16.4. Kļūdainas trauksmes novēršanas pasākumi</w:t>
      </w:r>
    </w:p>
    <w:p w:rsidR="008760E7" w:rsidRPr="00DC20E1" w:rsidRDefault="008760E7" w:rsidP="00DC20E1">
      <w:pPr>
        <w:spacing w:before="0"/>
        <w:rPr>
          <w:noProof/>
        </w:rPr>
      </w:pPr>
    </w:p>
    <w:p w:rsidR="005B729F" w:rsidRPr="00DC20E1" w:rsidRDefault="000C01F6" w:rsidP="00DC20E1">
      <w:pPr>
        <w:spacing w:before="0"/>
        <w:rPr>
          <w:noProof/>
        </w:rPr>
      </w:pPr>
      <w:r w:rsidRPr="00DC20E1">
        <w:t xml:space="preserve">Ražotāji izstrādā pasākumus, lai novērstu kļūdainas trauksmes nosūtīšanu no </w:t>
      </w:r>
      <w:r w:rsidRPr="00DC20E1">
        <w:rPr>
          <w:i/>
        </w:rPr>
        <w:t>MOB</w:t>
      </w:r>
      <w:r w:rsidRPr="00DC20E1">
        <w:t xml:space="preserve"> ierīces, piemēram, lai sāktu pārraidi, ir nepieciešams veikt divas neatkarīgas darbības:</w:t>
      </w:r>
    </w:p>
    <w:p w:rsidR="000C01F6" w:rsidRPr="00DC20E1" w:rsidRDefault="00485B33" w:rsidP="00485B33">
      <w:pPr>
        <w:pStyle w:val="enumlev1"/>
        <w:spacing w:before="0"/>
        <w:ind w:left="709" w:hanging="709"/>
        <w:rPr>
          <w:noProof/>
        </w:rPr>
      </w:pPr>
      <w:r>
        <w:t>–</w:t>
      </w:r>
      <w:r>
        <w:tab/>
      </w:r>
      <w:r w:rsidR="008760E7" w:rsidRPr="00DC20E1">
        <w:t>kur viena ir manuāla darbība, piemēram, uzstādīšanas funkcija vai slēdža aizsardzība ar noņemamu vāku;</w:t>
      </w:r>
    </w:p>
    <w:p w:rsidR="000C01F6" w:rsidRPr="00DC20E1" w:rsidRDefault="00485B33" w:rsidP="00485B33">
      <w:pPr>
        <w:pStyle w:val="enumlev1"/>
        <w:spacing w:before="0"/>
        <w:ind w:left="709" w:hanging="709"/>
        <w:rPr>
          <w:noProof/>
        </w:rPr>
      </w:pPr>
      <w:r>
        <w:t>–</w:t>
      </w:r>
      <w:r>
        <w:tab/>
      </w:r>
      <w:r w:rsidR="000C01F6" w:rsidRPr="00DC20E1">
        <w:t>otra varētu būt automātiska ieslēgšanās, piemēram, ūdens detektoru sistēma.</w:t>
      </w:r>
    </w:p>
    <w:p w:rsidR="008760E7" w:rsidRPr="00DC20E1" w:rsidRDefault="008760E7" w:rsidP="00DC20E1">
      <w:pPr>
        <w:tabs>
          <w:tab w:val="left" w:pos="1134"/>
        </w:tabs>
        <w:spacing w:before="0"/>
        <w:rPr>
          <w:noProof/>
        </w:rPr>
      </w:pPr>
    </w:p>
    <w:p w:rsidR="005B729F" w:rsidRPr="00DC20E1" w:rsidRDefault="000C01F6" w:rsidP="00DC20E1">
      <w:pPr>
        <w:tabs>
          <w:tab w:val="left" w:pos="1134"/>
        </w:tabs>
        <w:spacing w:before="0"/>
        <w:rPr>
          <w:noProof/>
        </w:rPr>
      </w:pPr>
      <w:r w:rsidRPr="00DC20E1">
        <w:t xml:space="preserve">Pirms pirmreizējās nosūtīšanas ir jābūt ne vairāk kā 30 sekunžu pauzei, kas ļautu lietotājiem atslēgt </w:t>
      </w:r>
      <w:r w:rsidRPr="00DC20E1">
        <w:rPr>
          <w:i/>
        </w:rPr>
        <w:t>MOB</w:t>
      </w:r>
      <w:r w:rsidRPr="00DC20E1">
        <w:t xml:space="preserve"> ierīci gadījumā, ja tā ir iedarbināta nejauši. Šajā laikā ir jābūt nodrošinātai skaņas un vizuālai norādei. Šīs norādes ir jāieslēdz, sūtot arī turpmākos trauksmes signālus. Iekārtām, kas paredzētas būtiski drošai lietošanai, ir jābūt tādām, kas nodrošina vismaz vizuālas norādes.</w:t>
      </w:r>
    </w:p>
    <w:p w:rsidR="008760E7" w:rsidRPr="00DC20E1" w:rsidRDefault="008760E7" w:rsidP="00DC20E1">
      <w:pPr>
        <w:tabs>
          <w:tab w:val="left" w:pos="1134"/>
        </w:tabs>
        <w:spacing w:before="0"/>
        <w:rPr>
          <w:noProof/>
        </w:rPr>
      </w:pPr>
    </w:p>
    <w:p w:rsidR="000C01F6" w:rsidRPr="00DC20E1" w:rsidRDefault="008760E7" w:rsidP="00DC20E1">
      <w:pPr>
        <w:pStyle w:val="Heading2"/>
        <w:keepNext w:val="0"/>
        <w:keepLines w:val="0"/>
        <w:spacing w:before="0"/>
        <w:ind w:left="0" w:firstLine="0"/>
        <w:rPr>
          <w:noProof/>
        </w:rPr>
      </w:pPr>
      <w:r w:rsidRPr="00DC20E1">
        <w:t>16.5. Briesmu signāla pašatcelšanas darbība</w:t>
      </w:r>
    </w:p>
    <w:p w:rsidR="008760E7" w:rsidRPr="00DC20E1" w:rsidRDefault="008760E7" w:rsidP="00DC20E1">
      <w:pPr>
        <w:spacing w:before="0"/>
        <w:rPr>
          <w:noProof/>
        </w:rPr>
      </w:pPr>
    </w:p>
    <w:p w:rsidR="000C01F6" w:rsidRPr="00DC20E1" w:rsidRDefault="000C01F6" w:rsidP="00DC20E1">
      <w:pPr>
        <w:spacing w:before="0"/>
        <w:rPr>
          <w:noProof/>
        </w:rPr>
      </w:pPr>
      <w:r w:rsidRPr="00DC20E1">
        <w:rPr>
          <w:i/>
        </w:rPr>
        <w:t>MOB</w:t>
      </w:r>
      <w:r w:rsidRPr="00DC20E1">
        <w:t xml:space="preserve"> ierīcēm ir jāspēj pārraidīt ziņojumu, ar kuru tās atceļ pašu sūtīto briesmu signālu, kā norādīts 8.6. punktā un A1-4.2. tabulā.</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Izslēdzot </w:t>
      </w:r>
      <w:r w:rsidRPr="00DC20E1">
        <w:rPr>
          <w:i/>
        </w:rPr>
        <w:t>MOB</w:t>
      </w:r>
      <w:r w:rsidRPr="00DC20E1">
        <w:t xml:space="preserve"> ierīci, kas iepriekš bija nosūtījusi briesmu signālu, kā norādīts A1-4.1. tabulā, bet kas netika apstiprināts, šī </w:t>
      </w:r>
      <w:r w:rsidRPr="00DC20E1">
        <w:rPr>
          <w:i/>
        </w:rPr>
        <w:t>MOB</w:t>
      </w:r>
      <w:r w:rsidRPr="00DC20E1">
        <w:t xml:space="preserve"> ierīce pārraida briesmu pašatcelšanas ziņojumu.</w:t>
      </w:r>
    </w:p>
    <w:p w:rsidR="008760E7" w:rsidRPr="00DC20E1" w:rsidRDefault="008760E7" w:rsidP="00DC20E1">
      <w:pPr>
        <w:spacing w:before="0"/>
        <w:rPr>
          <w:noProof/>
        </w:rPr>
      </w:pPr>
    </w:p>
    <w:p w:rsidR="000C01F6" w:rsidRPr="00DC20E1" w:rsidRDefault="008760E7" w:rsidP="00DC20E1">
      <w:pPr>
        <w:pStyle w:val="Heading2"/>
        <w:keepNext w:val="0"/>
        <w:keepLines w:val="0"/>
        <w:spacing w:before="0"/>
        <w:ind w:left="0" w:firstLine="0"/>
        <w:rPr>
          <w:noProof/>
        </w:rPr>
      </w:pPr>
      <w:r w:rsidRPr="00DC20E1">
        <w:t>16.6. Pēc apstiprinājuma ziņojuma saņemšanas veicamā darbība</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Ja </w:t>
      </w:r>
      <w:r w:rsidRPr="00DC20E1">
        <w:rPr>
          <w:i/>
        </w:rPr>
        <w:t>MOB</w:t>
      </w:r>
      <w:r w:rsidRPr="00DC20E1">
        <w:t xml:space="preserve"> ierīce saņem </w:t>
      </w:r>
      <w:r w:rsidRPr="00DC20E1">
        <w:rPr>
          <w:i/>
        </w:rPr>
        <w:t>DSC</w:t>
      </w:r>
      <w:r w:rsidR="00A31A98">
        <w:t xml:space="preserve"> briesmu</w:t>
      </w:r>
      <w:r w:rsidRPr="00DC20E1">
        <w:t xml:space="preserve"> signāla apstiprinājuma ziņojumu, kas formatēts saskaņā ar A1-4.2. tabulu, kā atbildi uz </w:t>
      </w:r>
      <w:r w:rsidRPr="00DC20E1">
        <w:rPr>
          <w:i/>
        </w:rPr>
        <w:t>DSC</w:t>
      </w:r>
      <w:r w:rsidRPr="00DC20E1">
        <w:t xml:space="preserve"> briesmu signāla ziņojumu, vai </w:t>
      </w:r>
      <w:r w:rsidRPr="00DC20E1">
        <w:rPr>
          <w:i/>
        </w:rPr>
        <w:t>DSC</w:t>
      </w:r>
      <w:r w:rsidRPr="00DC20E1">
        <w:t xml:space="preserve"> briesmu signāla retranslācijas apstiprinājuma ziņojumu, kas formatēts saskaņā ar A1-4.4. tabulu, kā atbildi uz </w:t>
      </w:r>
      <w:r w:rsidRPr="00DC20E1">
        <w:rPr>
          <w:i/>
        </w:rPr>
        <w:t>DSC</w:t>
      </w:r>
      <w:r w:rsidRPr="00DC20E1">
        <w:t xml:space="preserve"> briesmu signāla retranslācijas ziņojumu, </w:t>
      </w:r>
      <w:r w:rsidRPr="00DC20E1">
        <w:rPr>
          <w:i/>
        </w:rPr>
        <w:t>DSC</w:t>
      </w:r>
      <w:r w:rsidRPr="00DC20E1">
        <w:t xml:space="preserve"> raidītāju izslēdz. </w:t>
      </w:r>
      <w:r w:rsidRPr="00DC20E1">
        <w:rPr>
          <w:i/>
        </w:rPr>
        <w:t>MOB</w:t>
      </w:r>
      <w:r w:rsidRPr="00DC20E1">
        <w:t xml:space="preserve"> ierīce norāda, ka apstiprinājuma ziņojums ir saņemts. </w:t>
      </w:r>
      <w:r w:rsidRPr="00DC20E1">
        <w:rPr>
          <w:i/>
        </w:rPr>
        <w:t>MOB</w:t>
      </w:r>
      <w:r w:rsidRPr="00DC20E1">
        <w:t xml:space="preserve"> ierīce norāda, ka apstiprinājuma ziņojums ir saņemts.</w:t>
      </w:r>
    </w:p>
    <w:p w:rsidR="008760E7" w:rsidRPr="00DC20E1" w:rsidRDefault="008760E7" w:rsidP="00DC20E1">
      <w:pPr>
        <w:spacing w:before="0"/>
        <w:rPr>
          <w:noProof/>
        </w:rPr>
      </w:pPr>
    </w:p>
    <w:p w:rsidR="005B729F" w:rsidRPr="00DC20E1" w:rsidRDefault="008760E7" w:rsidP="00DC20E1">
      <w:pPr>
        <w:pStyle w:val="Heading2"/>
        <w:keepNext w:val="0"/>
        <w:keepLines w:val="0"/>
        <w:spacing w:before="0"/>
        <w:ind w:left="0" w:firstLine="0"/>
        <w:rPr>
          <w:noProof/>
        </w:rPr>
      </w:pPr>
      <w:r w:rsidRPr="00DC20E1">
        <w:t xml:space="preserve">16.7. Vaļējas cilpas </w:t>
      </w:r>
      <w:r w:rsidRPr="00DC20E1">
        <w:rPr>
          <w:i/>
        </w:rPr>
        <w:t>MOB</w:t>
      </w:r>
      <w:r w:rsidRPr="00DC20E1">
        <w:t xml:space="preserve"> ierīces</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Ziņojumi, kas sūtīti no vaļējas cilpas </w:t>
      </w:r>
      <w:r w:rsidRPr="00DC20E1">
        <w:rPr>
          <w:i/>
        </w:rPr>
        <w:t>MOB</w:t>
      </w:r>
      <w:r w:rsidRPr="00DC20E1">
        <w:t xml:space="preserve"> ierīcēm vai saņemti uz tām, izmantojot </w:t>
      </w:r>
      <w:r w:rsidRPr="00DC20E1">
        <w:rPr>
          <w:i/>
        </w:rPr>
        <w:t>VHF DSC</w:t>
      </w:r>
      <w:r w:rsidRPr="00DC20E1">
        <w:t>, ir definēti A1-4.1. un A1</w:t>
      </w:r>
      <w:r w:rsidRPr="00DC20E1">
        <w:noBreakHyphen/>
        <w:t xml:space="preserve">4.2. tabulā. Iedarbinot vaļējas cilpas </w:t>
      </w:r>
      <w:r w:rsidRPr="00DC20E1">
        <w:rPr>
          <w:i/>
        </w:rPr>
        <w:t>MOB</w:t>
      </w:r>
      <w:r w:rsidRPr="00DC20E1">
        <w:t xml:space="preserve"> ierīci pirmo reizi, tiek pārraidīts </w:t>
      </w:r>
      <w:r w:rsidRPr="00DC20E1">
        <w:rPr>
          <w:i/>
        </w:rPr>
        <w:t>DSC</w:t>
      </w:r>
      <w:r w:rsidRPr="00DC20E1">
        <w:t xml:space="preserve"> ziņojums, kas formatēts kā briesmu signāls saskaņā ar A1-4.1. tabulu. Laukā, kur norāda briesmu veidu, iestata simbolu 110 (cilvēks aiz borta), un turpmāku sakaru laukā iestata simbolu 126 (nav informācijas). Atrašanās vietas lauku (2. ziņojums) un laika lauku (3. ziņojums) sākotnējā </w:t>
      </w:r>
      <w:r w:rsidRPr="00DC20E1">
        <w:rPr>
          <w:i/>
        </w:rPr>
        <w:t>DSC</w:t>
      </w:r>
      <w:r w:rsidRPr="00DC20E1">
        <w:t xml:space="preserve"> ziņojumā aizstāj attiecīgi ar cipariem “9” un “8” saskaņā ar 8.2.3. un 8.2.4. punktu.</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Tiklīdz iekšējā elektroniskā atrašanās vietas noteikšanas ierīce spēj precīzi norādīt atrašanās vietu un laiku, vaļējas cilpas </w:t>
      </w:r>
      <w:r w:rsidRPr="00DC20E1">
        <w:rPr>
          <w:i/>
        </w:rPr>
        <w:t>MOB</w:t>
      </w:r>
      <w:r w:rsidRPr="00DC20E1">
        <w:t xml:space="preserve"> </w:t>
      </w:r>
      <w:r w:rsidR="00A31A98">
        <w:t>ierīce pārraida nākamo briesmu</w:t>
      </w:r>
      <w:r w:rsidRPr="00DC20E1">
        <w:t xml:space="preserve"> signālu, ziņojumā </w:t>
      </w:r>
      <w:r w:rsidRPr="00DC20E1">
        <w:lastRenderedPageBreak/>
        <w:t xml:space="preserve">automātiski ievietojot informāciju par atrašanās vietu un laiku, kas noteikts ar šo ierīci. Izmanto Ieteikumā ITU-R M.821 norādīto atrašanās vietas paplašināšanas sekvenci. Šajā brīdī AIS raidītājs sāk raidīt </w:t>
      </w:r>
      <w:r w:rsidRPr="00DC20E1">
        <w:rPr>
          <w:i/>
        </w:rPr>
        <w:t>MOB</w:t>
      </w:r>
      <w:r w:rsidRPr="00DC20E1">
        <w:t xml:space="preserve"> ziņojumus. Ziņojumu sūtīšana turpinās, līdz </w:t>
      </w:r>
      <w:r w:rsidRPr="00DC20E1">
        <w:rPr>
          <w:i/>
        </w:rPr>
        <w:t>MOB</w:t>
      </w:r>
      <w:r w:rsidRPr="00DC20E1">
        <w:t xml:space="preserve"> ierīce tiek manuāli izslēgta vai tai beidzas baterija.</w:t>
      </w:r>
    </w:p>
    <w:p w:rsidR="008760E7" w:rsidRPr="00DC20E1" w:rsidRDefault="008760E7" w:rsidP="00DC20E1">
      <w:pPr>
        <w:spacing w:before="0"/>
        <w:rPr>
          <w:noProof/>
        </w:rPr>
      </w:pPr>
    </w:p>
    <w:p w:rsidR="005B729F" w:rsidRPr="00DC20E1" w:rsidRDefault="000C01F6" w:rsidP="00DC20E1">
      <w:pPr>
        <w:spacing w:before="0"/>
        <w:rPr>
          <w:noProof/>
        </w:rPr>
      </w:pPr>
      <w:r w:rsidRPr="00DC20E1">
        <w:t xml:space="preserve">Pēc nosūtīšanas ieslēdzas vaļējas cilpas </w:t>
      </w:r>
      <w:r w:rsidRPr="00DC20E1">
        <w:rPr>
          <w:i/>
        </w:rPr>
        <w:t>MOB</w:t>
      </w:r>
      <w:r w:rsidRPr="00DC20E1">
        <w:t xml:space="preserve"> ierīces </w:t>
      </w:r>
      <w:r w:rsidRPr="00DC20E1">
        <w:rPr>
          <w:i/>
        </w:rPr>
        <w:t>DSC</w:t>
      </w:r>
      <w:r w:rsidRPr="00DC20E1">
        <w:t xml:space="preserve"> uztvērējs un 30 minūtes uzrauga </w:t>
      </w:r>
      <w:r w:rsidRPr="00DC20E1">
        <w:rPr>
          <w:i/>
        </w:rPr>
        <w:t>DSC</w:t>
      </w:r>
      <w:r w:rsidRPr="00DC20E1">
        <w:t xml:space="preserve"> kanālu, pa kuru sūta apstiprinājuma ziņojumus.</w:t>
      </w:r>
    </w:p>
    <w:p w:rsidR="008760E7" w:rsidRPr="00DC20E1" w:rsidRDefault="008760E7" w:rsidP="00DC20E1">
      <w:pPr>
        <w:spacing w:before="0"/>
        <w:rPr>
          <w:noProof/>
        </w:rPr>
      </w:pPr>
    </w:p>
    <w:p w:rsidR="005B729F" w:rsidRPr="00DC20E1" w:rsidRDefault="000C01F6" w:rsidP="00DC20E1">
      <w:pPr>
        <w:spacing w:before="0"/>
        <w:rPr>
          <w:noProof/>
        </w:rPr>
      </w:pPr>
      <w:r w:rsidRPr="00DC20E1">
        <w:t xml:space="preserve">Ja </w:t>
      </w:r>
      <w:r w:rsidRPr="00DC20E1">
        <w:rPr>
          <w:i/>
        </w:rPr>
        <w:t>DSC</w:t>
      </w:r>
      <w:r w:rsidRPr="00DC20E1">
        <w:t xml:space="preserve"> briesmu signāla apstiprinājuma ziņojums netiek saņemts, vaļējas cilpas </w:t>
      </w:r>
      <w:r w:rsidRPr="00DC20E1">
        <w:rPr>
          <w:i/>
        </w:rPr>
        <w:t>MOB</w:t>
      </w:r>
      <w:r w:rsidRPr="00DC20E1">
        <w:t xml:space="preserve"> ierīce pāriet uz darbības ciklu, kurā 30 minūtes tiek raidīts vismaz viens ziņojums ik pēc 5 minūtēm. Faktiskais raidītāja darbības cikls ir nejauši izraudzīts laika intervāls no 4,9 līdz 5,1 minūtei.</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Kad ir pagājušas 30 minūtes, bet apstiprinājuma ziņojums nav saņemts, vaļējas cilpas </w:t>
      </w:r>
      <w:r w:rsidRPr="00DC20E1">
        <w:rPr>
          <w:i/>
        </w:rPr>
        <w:t>MOB</w:t>
      </w:r>
      <w:r w:rsidRPr="00DC20E1">
        <w:t xml:space="preserve"> ierīce pāriet uz 10 minūšu darbības ciklu. Faktiskais raidītāja darbības cikls ir nejauši izraudzīts laika intervāls no 9,9 līdz 10,1 minūtei. Šis darbības cikls turpinās, līdz tiek saņemts apstiprinājuma ziņojums, beidzas baterijas vai </w:t>
      </w:r>
      <w:r w:rsidRPr="00DC20E1">
        <w:rPr>
          <w:i/>
        </w:rPr>
        <w:t>MOB</w:t>
      </w:r>
      <w:r w:rsidRPr="00DC20E1">
        <w:t xml:space="preserve"> ierīce tiek izslēgta. Pēc katras nosūtīšanas reizes ieslēdzas </w:t>
      </w:r>
      <w:r w:rsidRPr="00DC20E1">
        <w:rPr>
          <w:i/>
        </w:rPr>
        <w:t>DSC</w:t>
      </w:r>
      <w:r w:rsidRPr="00DC20E1">
        <w:t xml:space="preserve"> uztvērējs un 5 minūtes uzrauga </w:t>
      </w:r>
      <w:r w:rsidRPr="00DC20E1">
        <w:rPr>
          <w:i/>
        </w:rPr>
        <w:t>DSC</w:t>
      </w:r>
      <w:r w:rsidRPr="00DC20E1">
        <w:t xml:space="preserve"> kanālu, pa kuru sūta apstiprinājuma ziņojumus.</w:t>
      </w:r>
    </w:p>
    <w:p w:rsidR="008760E7" w:rsidRPr="00DC20E1" w:rsidRDefault="008760E7" w:rsidP="00DC20E1">
      <w:pPr>
        <w:spacing w:before="0"/>
        <w:rPr>
          <w:noProof/>
        </w:rPr>
      </w:pPr>
    </w:p>
    <w:p w:rsidR="000C01F6" w:rsidRPr="00DC20E1" w:rsidRDefault="008760E7" w:rsidP="00DC20E1">
      <w:pPr>
        <w:pStyle w:val="Heading2"/>
        <w:keepNext w:val="0"/>
        <w:keepLines w:val="0"/>
        <w:spacing w:before="0"/>
        <w:ind w:left="0" w:firstLine="0"/>
        <w:rPr>
          <w:noProof/>
        </w:rPr>
      </w:pPr>
      <w:r w:rsidRPr="00DC20E1">
        <w:t xml:space="preserve">16.8. Slēgtas cilpas </w:t>
      </w:r>
      <w:r w:rsidRPr="00DC20E1">
        <w:rPr>
          <w:i/>
        </w:rPr>
        <w:t>MOB</w:t>
      </w:r>
      <w:r w:rsidRPr="00DC20E1">
        <w:t xml:space="preserve"> ierīces</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Ziņojumi, kas sūtīti no slēgtas cilpas </w:t>
      </w:r>
      <w:r w:rsidRPr="00DC20E1">
        <w:rPr>
          <w:i/>
        </w:rPr>
        <w:t>MOB</w:t>
      </w:r>
      <w:r w:rsidRPr="00DC20E1">
        <w:t xml:space="preserve"> ierīcēm vai saņemti uz tām, izmantojot </w:t>
      </w:r>
      <w:r w:rsidRPr="00DC20E1">
        <w:rPr>
          <w:i/>
        </w:rPr>
        <w:t>VHF DSC</w:t>
      </w:r>
      <w:r w:rsidRPr="00DC20E1">
        <w:t>, ir definēti A1-4.3. un A1</w:t>
      </w:r>
      <w:r w:rsidRPr="00DC20E1">
        <w:noBreakHyphen/>
        <w:t>4.4. tabulā.</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Iedarbinot slēgtas cilpas </w:t>
      </w:r>
      <w:r w:rsidRPr="00DC20E1">
        <w:rPr>
          <w:i/>
        </w:rPr>
        <w:t>MOB</w:t>
      </w:r>
      <w:r w:rsidRPr="00DC20E1">
        <w:t xml:space="preserve"> ierīci pirmo reizi, tā pārraida </w:t>
      </w:r>
      <w:r w:rsidRPr="00DC20E1">
        <w:rPr>
          <w:i/>
        </w:rPr>
        <w:t>DSC</w:t>
      </w:r>
      <w:r w:rsidRPr="00DC20E1">
        <w:t xml:space="preserve"> ziņojumu, kas formatēts kā briesmu signāla retranslācija cita kuģa vārdā, kā norādīts A1-4.3. tabulā, briesmu veida iestatījumos norādot simbolu 110 (</w:t>
      </w:r>
      <w:r w:rsidRPr="00DC20E1">
        <w:rPr>
          <w:i/>
        </w:rPr>
        <w:t>MOB</w:t>
      </w:r>
      <w:r w:rsidRPr="00DC20E1">
        <w:t xml:space="preserve">) un turpmāku sakaru laukā norādot simbolu 126 (nav informācijas). Galamērķa jūras identifikators var būt vai nu atsevišķa stacija vai grupa. Atrašanās vietas lauku (2. ziņojums) un laika lauku (3. ziņojums) sākotnējā </w:t>
      </w:r>
      <w:r w:rsidRPr="00DC20E1">
        <w:rPr>
          <w:i/>
        </w:rPr>
        <w:t>DSC</w:t>
      </w:r>
      <w:r w:rsidRPr="00DC20E1">
        <w:t xml:space="preserve"> ziņojumā aizstāj attiecīgi ar cipariem “9” un “8” saskaņā ar 8.2.3. un 8.2.4. punktu.</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Tiklīdz iekšējā elektroniskā atrašanās vietas noteikšanas ierīce spēj precīzi norādīt atrašanās vietu un laiku, slēgtas cilpas </w:t>
      </w:r>
      <w:r w:rsidRPr="00DC20E1">
        <w:rPr>
          <w:i/>
        </w:rPr>
        <w:t>MOB</w:t>
      </w:r>
      <w:r w:rsidRPr="00DC20E1">
        <w:t xml:space="preserve"> </w:t>
      </w:r>
      <w:r w:rsidR="00A31A98">
        <w:t>ierīce pārraida nākamo briesmu</w:t>
      </w:r>
      <w:r w:rsidRPr="00DC20E1">
        <w:t xml:space="preserve"> signāla retranslāciju cita kuģa vārdā, ziņojumā automātiski ievietojot informāciju par atrašanās vietu un laiku, kas noteikts ar šo ierīci. Izmanto Ieteikumā ITU-R M.821 norādīto atrašanās vietas paplašināšanas sekvenci. Šajā brīdī AIS raidītājs sāk raidīt </w:t>
      </w:r>
      <w:r w:rsidRPr="00DC20E1">
        <w:rPr>
          <w:i/>
        </w:rPr>
        <w:t>MOB</w:t>
      </w:r>
      <w:r w:rsidRPr="00DC20E1">
        <w:t xml:space="preserve"> ziņojumus. Ziņojumu sūtīšana turpinās, līdz </w:t>
      </w:r>
      <w:r w:rsidRPr="00DC20E1">
        <w:rPr>
          <w:i/>
        </w:rPr>
        <w:t>MOB</w:t>
      </w:r>
      <w:r w:rsidRPr="00DC20E1">
        <w:t xml:space="preserve"> ierīce tiek manuāli izslēgta vai beidzas baterija.</w:t>
      </w:r>
    </w:p>
    <w:p w:rsidR="008760E7" w:rsidRPr="00DC20E1" w:rsidRDefault="008760E7" w:rsidP="00DC20E1">
      <w:pPr>
        <w:spacing w:before="0"/>
        <w:rPr>
          <w:noProof/>
        </w:rPr>
      </w:pPr>
    </w:p>
    <w:p w:rsidR="000C01F6" w:rsidRPr="00DC20E1" w:rsidRDefault="000C01F6" w:rsidP="00DC20E1">
      <w:pPr>
        <w:spacing w:before="0"/>
        <w:rPr>
          <w:noProof/>
        </w:rPr>
      </w:pPr>
      <w:r w:rsidRPr="00DC20E1">
        <w:t xml:space="preserve">Pēc nosūtīšanas ieslēdzas slēgtas cilpas </w:t>
      </w:r>
      <w:r w:rsidRPr="00DC20E1">
        <w:rPr>
          <w:i/>
        </w:rPr>
        <w:t>MOB</w:t>
      </w:r>
      <w:r w:rsidRPr="00DC20E1">
        <w:t xml:space="preserve"> ierīces </w:t>
      </w:r>
      <w:r w:rsidRPr="00DC20E1">
        <w:rPr>
          <w:i/>
        </w:rPr>
        <w:t>DSC</w:t>
      </w:r>
      <w:r w:rsidRPr="00DC20E1">
        <w:t xml:space="preserve"> uztvērējs un 30 minūtes uzrauga </w:t>
      </w:r>
      <w:r w:rsidRPr="00DC20E1">
        <w:rPr>
          <w:i/>
        </w:rPr>
        <w:t>DSC</w:t>
      </w:r>
      <w:r w:rsidRPr="00DC20E1">
        <w:t xml:space="preserve"> kanālu, pa kuru sūta apstiprinājuma ziņojumus. Ja </w:t>
      </w:r>
      <w:r w:rsidRPr="00DC20E1">
        <w:rPr>
          <w:i/>
        </w:rPr>
        <w:t>DSC</w:t>
      </w:r>
      <w:r w:rsidRPr="00DC20E1">
        <w:t xml:space="preserve"> briesmu signāla retranslācijas apstiprinājuma ziņojums netiek saņemts, slēgtas cilpas </w:t>
      </w:r>
      <w:r w:rsidRPr="00DC20E1">
        <w:rPr>
          <w:i/>
        </w:rPr>
        <w:t>MOB</w:t>
      </w:r>
      <w:r w:rsidRPr="00DC20E1">
        <w:t xml:space="preserve"> ierīce pāriet uz darbības ciklu, kurā tiek raidīts vismaz viens ziņojums ik pēc 5 minūtēm. Faktiskais raidītāja darbības cikls ir nejauši izraudzīts laika intervāls no 4,9 līdz 5,1 minūtei. Ja 12 minūšu laikā netiek saņemts </w:t>
      </w:r>
      <w:r w:rsidRPr="00DC20E1">
        <w:rPr>
          <w:i/>
        </w:rPr>
        <w:t>DSC</w:t>
      </w:r>
      <w:r w:rsidRPr="00DC20E1">
        <w:t xml:space="preserve"> briesmu signāla retranslācijas apstiprinājuma ziņojums, </w:t>
      </w:r>
      <w:r w:rsidRPr="00DC20E1">
        <w:rPr>
          <w:i/>
        </w:rPr>
        <w:t>MOB</w:t>
      </w:r>
      <w:r w:rsidRPr="00DC20E1">
        <w:t xml:space="preserve"> ierīce pārslēdzas no slēgtas cilpas režīma uz vaļējas cilpas režīmu, pārraidot </w:t>
      </w:r>
      <w:r w:rsidRPr="00DC20E1">
        <w:rPr>
          <w:i/>
        </w:rPr>
        <w:t>DSC</w:t>
      </w:r>
      <w:r w:rsidRPr="00DC20E1">
        <w:t xml:space="preserve"> z</w:t>
      </w:r>
      <w:r w:rsidR="00A31A98">
        <w:t>iņojumu, kas kodēts kā briesmu</w:t>
      </w:r>
      <w:r w:rsidRPr="00DC20E1">
        <w:t xml:space="preserve"> signāls visiem kuģiem, kā norādīts A1-4.1. tabulā. Laukā, kur norāda briesmu veidu, iestata simbolu 110 (cilvēks aiz borta), un turpmāku sakaru laukā iestata simbolu 126 (nav informācijas). Informācija par atrašanās vietu un laiku tiek ievadīta automātiski no elektroniskās atrašanās vietas noteikšanas ierīces. Pēc šā ziņojuma nosūtīšanas ieslēdzas </w:t>
      </w:r>
      <w:r w:rsidRPr="00DC20E1">
        <w:rPr>
          <w:i/>
        </w:rPr>
        <w:t>DSC</w:t>
      </w:r>
      <w:r w:rsidRPr="00DC20E1">
        <w:t xml:space="preserve"> uztvērējs un 5 minūtes uzrauga </w:t>
      </w:r>
      <w:r w:rsidRPr="00DC20E1">
        <w:rPr>
          <w:i/>
        </w:rPr>
        <w:t>DSC</w:t>
      </w:r>
      <w:r w:rsidRPr="00DC20E1">
        <w:t xml:space="preserve"> kanālu, pa kuru sūta apstiprinājuma ziņojumus.</w:t>
      </w:r>
    </w:p>
    <w:p w:rsidR="008760E7" w:rsidRPr="00DC20E1" w:rsidRDefault="008760E7" w:rsidP="00DC20E1">
      <w:pPr>
        <w:spacing w:before="0"/>
        <w:rPr>
          <w:noProof/>
        </w:rPr>
      </w:pPr>
    </w:p>
    <w:p w:rsidR="000C01F6" w:rsidRPr="00DC20E1" w:rsidRDefault="000C01F6" w:rsidP="00DC20E1">
      <w:pPr>
        <w:spacing w:before="0"/>
        <w:rPr>
          <w:noProof/>
        </w:rPr>
      </w:pPr>
      <w:r w:rsidRPr="00DC20E1">
        <w:lastRenderedPageBreak/>
        <w:t xml:space="preserve">Ja </w:t>
      </w:r>
      <w:r w:rsidRPr="00DC20E1">
        <w:rPr>
          <w:i/>
        </w:rPr>
        <w:t>DSC</w:t>
      </w:r>
      <w:r w:rsidRPr="00DC20E1">
        <w:t xml:space="preserve"> briesmu signāla apstiprinājuma ziņojums netiek saņemts, </w:t>
      </w:r>
      <w:r w:rsidRPr="00DC20E1">
        <w:rPr>
          <w:i/>
        </w:rPr>
        <w:t>MOB</w:t>
      </w:r>
      <w:r w:rsidRPr="00DC20E1">
        <w:t xml:space="preserve"> ierīce pāriet uz darbības ciklu, kurā 30 minūtes tiek raidīts vismaz</w:t>
      </w:r>
      <w:r w:rsidR="00A31A98">
        <w:t xml:space="preserve"> viens briesmu</w:t>
      </w:r>
      <w:r w:rsidRPr="00DC20E1">
        <w:t xml:space="preserve"> signāls ik pēc 5 minūtēm, t. i., vismaz viena pārraide ik pēc 5 minūtēm 30 minūšu periodā. Faktiskais raidītāja darbības cikls ir nejauši izraudzīts laika intervāls no 4,9 līdz 5,1 minūtei. Pēc katras nosūtīšanas reizes ieslēdzas </w:t>
      </w:r>
      <w:r w:rsidRPr="00DC20E1">
        <w:rPr>
          <w:i/>
        </w:rPr>
        <w:t>DSC</w:t>
      </w:r>
      <w:r w:rsidRPr="00DC20E1">
        <w:t xml:space="preserve"> uztvērējs un 5 minūtes uzrauga </w:t>
      </w:r>
      <w:r w:rsidRPr="00DC20E1">
        <w:rPr>
          <w:i/>
        </w:rPr>
        <w:t>DSC</w:t>
      </w:r>
      <w:r w:rsidRPr="00DC20E1">
        <w:t xml:space="preserve"> kanālu, pa kuru sūta apstiprinājuma ziņojumus.</w:t>
      </w:r>
    </w:p>
    <w:p w:rsidR="008760E7" w:rsidRPr="00DC20E1" w:rsidRDefault="008760E7" w:rsidP="00DC20E1">
      <w:pPr>
        <w:spacing w:before="0"/>
        <w:rPr>
          <w:noProof/>
        </w:rPr>
      </w:pPr>
    </w:p>
    <w:p w:rsidR="00EE13B5" w:rsidRPr="00DC20E1" w:rsidRDefault="000C01F6" w:rsidP="00DC20E1">
      <w:pPr>
        <w:spacing w:before="0"/>
      </w:pPr>
      <w:r w:rsidRPr="00DC20E1">
        <w:t xml:space="preserve">Kad ir pagājušas 30 minūtes, bet apstiprinājuma ziņojums nav saņemts, </w:t>
      </w:r>
      <w:r w:rsidRPr="00DC20E1">
        <w:rPr>
          <w:i/>
        </w:rPr>
        <w:t>MOB</w:t>
      </w:r>
      <w:r w:rsidRPr="00DC20E1">
        <w:t xml:space="preserve"> ierīce pāriet uz 10 minūšu darbības ciklu. Faktiskais raidītāja darbības cikls ir nejauši izraudzīts laika intervāls no 9,9 līdz 10,1 minūtei. Šis darbības cikls turpinās, līdz tiek saņemts apstiprinājuma ziņojums, beidzas baterijas vai </w:t>
      </w:r>
      <w:r w:rsidRPr="00DC20E1">
        <w:rPr>
          <w:i/>
        </w:rPr>
        <w:t>MOB</w:t>
      </w:r>
      <w:r w:rsidRPr="00DC20E1">
        <w:t xml:space="preserve"> ierīce tiek izslēgta. Pēc katras nosūtīšanas reizes ieslēdzas </w:t>
      </w:r>
      <w:r w:rsidRPr="00DC20E1">
        <w:rPr>
          <w:i/>
        </w:rPr>
        <w:t>DSC</w:t>
      </w:r>
      <w:r w:rsidRPr="00DC20E1">
        <w:t xml:space="preserve"> uztvērējs un 5 minūtes uzrauga </w:t>
      </w:r>
      <w:r w:rsidRPr="00DC20E1">
        <w:rPr>
          <w:i/>
        </w:rPr>
        <w:t>DSC</w:t>
      </w:r>
      <w:r w:rsidRPr="00DC20E1">
        <w:t xml:space="preserve"> kanālu, pa kuru sūta apstiprinājuma ziņojumus.</w:t>
      </w:r>
    </w:p>
    <w:p w:rsidR="00EE13B5" w:rsidRPr="00DC20E1" w:rsidRDefault="00EE13B5" w:rsidP="00DC20E1">
      <w:pPr>
        <w:spacing w:before="0"/>
      </w:pPr>
    </w:p>
    <w:p w:rsidR="00EE13B5" w:rsidRPr="00DC20E1" w:rsidRDefault="00EE13B5" w:rsidP="00DC20E1">
      <w:pPr>
        <w:spacing w:before="0"/>
        <w:rPr>
          <w:caps/>
          <w:noProof/>
        </w:rPr>
        <w:sectPr w:rsidR="00EE13B5" w:rsidRPr="00DC20E1" w:rsidSect="000A1986">
          <w:headerReference w:type="default" r:id="rId9"/>
          <w:footerReference w:type="default" r:id="rId10"/>
          <w:headerReference w:type="first" r:id="rId11"/>
          <w:footerReference w:type="first" r:id="rId12"/>
          <w:pgSz w:w="11907" w:h="16834" w:code="9"/>
          <w:pgMar w:top="1134" w:right="1134" w:bottom="1134" w:left="1701" w:header="567" w:footer="567" w:gutter="0"/>
          <w:pgNumType w:start="1"/>
          <w:cols w:space="720"/>
          <w:titlePg/>
        </w:sectPr>
      </w:pPr>
    </w:p>
    <w:p w:rsidR="000C01F6" w:rsidRPr="00DC20E1" w:rsidRDefault="000C01F6" w:rsidP="00DC20E1">
      <w:pPr>
        <w:pStyle w:val="FigureNo"/>
        <w:keepNext w:val="0"/>
        <w:keepLines w:val="0"/>
        <w:spacing w:before="0" w:after="0"/>
        <w:jc w:val="both"/>
        <w:rPr>
          <w:noProof/>
          <w:sz w:val="24"/>
          <w:szCs w:val="24"/>
        </w:rPr>
      </w:pPr>
      <w:r w:rsidRPr="00DC20E1">
        <w:rPr>
          <w:sz w:val="24"/>
          <w:szCs w:val="24"/>
        </w:rPr>
        <w:lastRenderedPageBreak/>
        <w:t>1. attēls</w:t>
      </w:r>
    </w:p>
    <w:p w:rsidR="000C01F6" w:rsidRPr="00DC20E1" w:rsidRDefault="000C01F6" w:rsidP="00DC20E1">
      <w:pPr>
        <w:pStyle w:val="Figuretitle"/>
        <w:keepNext w:val="0"/>
        <w:spacing w:after="0"/>
        <w:jc w:val="both"/>
        <w:rPr>
          <w:rFonts w:ascii="Times New Roman" w:hAnsi="Times New Roman"/>
          <w:noProof/>
          <w:sz w:val="24"/>
          <w:szCs w:val="24"/>
        </w:rPr>
      </w:pPr>
      <w:r w:rsidRPr="00DC20E1">
        <w:rPr>
          <w:rFonts w:ascii="Times New Roman" w:hAnsi="Times New Roman"/>
          <w:noProof/>
          <w:sz w:val="24"/>
          <w:szCs w:val="24"/>
        </w:rPr>
        <w:t>Izsaukuma sekvences veidošana</w:t>
      </w:r>
    </w:p>
    <w:p w:rsidR="00EE13B5" w:rsidRPr="00DC20E1" w:rsidRDefault="00EE13B5" w:rsidP="00DC20E1">
      <w:pPr>
        <w:pStyle w:val="Figure"/>
        <w:keepLines w:val="0"/>
        <w:spacing w:after="0"/>
        <w:jc w:val="both"/>
      </w:pPr>
    </w:p>
    <w:p w:rsidR="00EE13B5" w:rsidRPr="00DC20E1" w:rsidRDefault="00EE13B5" w:rsidP="00DC20E1">
      <w:pPr>
        <w:spacing w:before="0"/>
      </w:pPr>
    </w:p>
    <w:p w:rsidR="009A18E2" w:rsidRPr="00DC20E1" w:rsidRDefault="009A18E2" w:rsidP="00DC20E1">
      <w:pPr>
        <w:spacing w:before="0"/>
      </w:pPr>
      <w:r w:rsidRPr="00DC20E1">
        <w:rPr>
          <w:noProof/>
          <w:lang w:bidi="ar-SA"/>
        </w:rPr>
        <w:drawing>
          <wp:inline distT="0" distB="0" distL="0" distR="0">
            <wp:extent cx="7258050" cy="439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8050" cy="4391025"/>
                    </a:xfrm>
                    <a:prstGeom prst="rect">
                      <a:avLst/>
                    </a:prstGeom>
                    <a:noFill/>
                    <a:ln>
                      <a:noFill/>
                    </a:ln>
                  </pic:spPr>
                </pic:pic>
              </a:graphicData>
            </a:graphic>
          </wp:inline>
        </w:drawing>
      </w:r>
    </w:p>
    <w:p w:rsidR="000551CB" w:rsidRPr="00DC20E1" w:rsidRDefault="000551CB" w:rsidP="00DC20E1">
      <w:pPr>
        <w:tabs>
          <w:tab w:val="clear" w:pos="794"/>
          <w:tab w:val="clear" w:pos="1191"/>
          <w:tab w:val="clear" w:pos="1588"/>
          <w:tab w:val="clear" w:pos="1985"/>
        </w:tabs>
        <w:overflowPunct/>
        <w:autoSpaceDE/>
        <w:autoSpaceDN/>
        <w:adjustRightInd/>
        <w:spacing w:before="0"/>
        <w:textAlignment w:val="auto"/>
      </w:pPr>
      <w:r w:rsidRPr="00DC20E1">
        <w:br w:type="page"/>
      </w:r>
    </w:p>
    <w:p w:rsidR="000C01F6" w:rsidRPr="00DC20E1" w:rsidRDefault="000C01F6" w:rsidP="00DC20E1">
      <w:pPr>
        <w:pStyle w:val="FigureNo"/>
        <w:keepNext w:val="0"/>
        <w:keepLines w:val="0"/>
        <w:spacing w:before="0" w:after="0"/>
        <w:jc w:val="both"/>
        <w:rPr>
          <w:noProof/>
          <w:sz w:val="24"/>
        </w:rPr>
      </w:pPr>
      <w:r w:rsidRPr="00DC20E1">
        <w:rPr>
          <w:noProof/>
          <w:sz w:val="24"/>
        </w:rPr>
        <w:lastRenderedPageBreak/>
        <w:t>A1-1. ATTĒLS</w:t>
      </w:r>
    </w:p>
    <w:p w:rsidR="00A8693D" w:rsidRPr="00DC20E1" w:rsidRDefault="000C01F6" w:rsidP="00DC20E1">
      <w:pPr>
        <w:pStyle w:val="Figuretitle"/>
        <w:keepNext w:val="0"/>
        <w:spacing w:after="0"/>
        <w:jc w:val="both"/>
        <w:rPr>
          <w:rFonts w:ascii="Times New Roman" w:hAnsi="Times New Roman"/>
          <w:noProof/>
          <w:sz w:val="24"/>
        </w:rPr>
      </w:pPr>
      <w:r w:rsidRPr="00DC20E1">
        <w:rPr>
          <w:rFonts w:ascii="Times New Roman" w:hAnsi="Times New Roman"/>
          <w:noProof/>
          <w:sz w:val="24"/>
        </w:rPr>
        <w:t>Tipisku atsevišķu izsaukumu piemēri – izsaukšanas sekvence un atbildes sekvence</w:t>
      </w:r>
    </w:p>
    <w:p w:rsidR="009A18E2" w:rsidRPr="00DC20E1" w:rsidRDefault="009A18E2" w:rsidP="00DC20E1">
      <w:pPr>
        <w:pStyle w:val="Figure"/>
        <w:keepLines w:val="0"/>
        <w:spacing w:after="0"/>
        <w:jc w:val="both"/>
        <w:rPr>
          <w:sz w:val="22"/>
        </w:rPr>
      </w:pPr>
    </w:p>
    <w:p w:rsidR="009A18E2" w:rsidRPr="00DC20E1" w:rsidRDefault="008778C5" w:rsidP="00DC20E1">
      <w:pPr>
        <w:spacing w:before="0"/>
        <w:rPr>
          <w:sz w:val="22"/>
        </w:rPr>
      </w:pPr>
      <w:r w:rsidRPr="00DC20E1">
        <w:rPr>
          <w:noProof/>
          <w:sz w:val="22"/>
          <w:lang w:bidi="ar-SA"/>
        </w:rPr>
        <w:drawing>
          <wp:inline distT="0" distB="0" distL="0" distR="0">
            <wp:extent cx="8105775" cy="4648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05775" cy="4648200"/>
                    </a:xfrm>
                    <a:prstGeom prst="rect">
                      <a:avLst/>
                    </a:prstGeom>
                    <a:noFill/>
                    <a:ln>
                      <a:noFill/>
                    </a:ln>
                  </pic:spPr>
                </pic:pic>
              </a:graphicData>
            </a:graphic>
          </wp:inline>
        </w:drawing>
      </w:r>
    </w:p>
    <w:p w:rsidR="009A18E2" w:rsidRPr="00DC20E1" w:rsidRDefault="009A18E2" w:rsidP="00DC20E1">
      <w:pPr>
        <w:spacing w:before="0"/>
        <w:rPr>
          <w:sz w:val="22"/>
        </w:rPr>
      </w:pPr>
    </w:p>
    <w:p w:rsidR="00A8693D" w:rsidRPr="00DC20E1" w:rsidRDefault="00A8693D" w:rsidP="00DC20E1">
      <w:pPr>
        <w:tabs>
          <w:tab w:val="clear" w:pos="794"/>
          <w:tab w:val="clear" w:pos="1191"/>
          <w:tab w:val="clear" w:pos="1588"/>
          <w:tab w:val="clear" w:pos="1985"/>
        </w:tabs>
        <w:overflowPunct/>
        <w:autoSpaceDE/>
        <w:autoSpaceDN/>
        <w:adjustRightInd/>
        <w:spacing w:before="0"/>
        <w:textAlignment w:val="auto"/>
      </w:pPr>
      <w:r w:rsidRPr="00DC20E1">
        <w:br w:type="page"/>
      </w:r>
    </w:p>
    <w:p w:rsidR="000551CB" w:rsidRPr="00DC20E1" w:rsidRDefault="000C01F6" w:rsidP="00DC20E1">
      <w:pPr>
        <w:pStyle w:val="FigureNo"/>
        <w:keepNext w:val="0"/>
        <w:keepLines w:val="0"/>
        <w:spacing w:before="0" w:after="0"/>
        <w:jc w:val="both"/>
        <w:rPr>
          <w:noProof/>
          <w:sz w:val="24"/>
        </w:rPr>
      </w:pPr>
      <w:r w:rsidRPr="00DC20E1">
        <w:rPr>
          <w:noProof/>
          <w:sz w:val="24"/>
        </w:rPr>
        <w:lastRenderedPageBreak/>
        <w:t>A1-2. ATTĒLS</w:t>
      </w:r>
    </w:p>
    <w:p w:rsidR="00A8693D" w:rsidRPr="00DC20E1" w:rsidRDefault="000C01F6" w:rsidP="00DC20E1">
      <w:pPr>
        <w:pStyle w:val="Figuretitle"/>
        <w:keepNext w:val="0"/>
        <w:spacing w:after="0"/>
        <w:jc w:val="both"/>
        <w:rPr>
          <w:rFonts w:ascii="Times New Roman" w:hAnsi="Times New Roman"/>
          <w:noProof/>
          <w:sz w:val="24"/>
        </w:rPr>
      </w:pPr>
      <w:r w:rsidRPr="00DC20E1">
        <w:rPr>
          <w:rFonts w:ascii="Times New Roman" w:hAnsi="Times New Roman"/>
          <w:noProof/>
          <w:sz w:val="24"/>
        </w:rPr>
        <w:t>Izsaukšanas sekvences un atbildes sekvences saistībā ar raidītaicināšanu un kuģa atrašanās vietu</w:t>
      </w:r>
    </w:p>
    <w:p w:rsidR="00837532" w:rsidRPr="00DC20E1" w:rsidRDefault="00837532" w:rsidP="00DC20E1">
      <w:pPr>
        <w:spacing w:before="0"/>
        <w:rPr>
          <w:sz w:val="8"/>
          <w:szCs w:val="8"/>
        </w:rPr>
      </w:pPr>
      <w:r w:rsidRPr="00DC20E1">
        <w:rPr>
          <w:noProof/>
          <w:lang w:bidi="ar-SA"/>
        </w:rPr>
        <w:drawing>
          <wp:inline distT="0" distB="0" distL="0" distR="0">
            <wp:extent cx="8477250" cy="50750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888" cy="5075391"/>
                    </a:xfrm>
                    <a:prstGeom prst="rect">
                      <a:avLst/>
                    </a:prstGeom>
                    <a:noFill/>
                    <a:ln>
                      <a:noFill/>
                    </a:ln>
                  </pic:spPr>
                </pic:pic>
              </a:graphicData>
            </a:graphic>
          </wp:inline>
        </w:drawing>
      </w:r>
    </w:p>
    <w:p w:rsidR="00FA45AC" w:rsidRPr="00DC20E1" w:rsidRDefault="00FA45AC" w:rsidP="00DC20E1">
      <w:pPr>
        <w:tabs>
          <w:tab w:val="clear" w:pos="794"/>
          <w:tab w:val="clear" w:pos="1191"/>
          <w:tab w:val="clear" w:pos="1588"/>
          <w:tab w:val="clear" w:pos="1985"/>
        </w:tabs>
        <w:overflowPunct/>
        <w:autoSpaceDE/>
        <w:autoSpaceDN/>
        <w:adjustRightInd/>
        <w:spacing w:before="0"/>
        <w:textAlignment w:val="auto"/>
        <w:rPr>
          <w:sz w:val="8"/>
          <w:szCs w:val="8"/>
        </w:rPr>
        <w:sectPr w:rsidR="00FA45AC" w:rsidRPr="00DC20E1" w:rsidSect="009A18E2">
          <w:headerReference w:type="default" r:id="rId16"/>
          <w:footerReference w:type="default" r:id="rId17"/>
          <w:headerReference w:type="first" r:id="rId18"/>
          <w:footerReference w:type="first" r:id="rId19"/>
          <w:pgSz w:w="16834" w:h="11907" w:orient="landscape" w:code="9"/>
          <w:pgMar w:top="1701" w:right="1134" w:bottom="1134" w:left="1134" w:header="567" w:footer="567" w:gutter="0"/>
          <w:cols w:space="720"/>
          <w:titlePg/>
        </w:sectPr>
      </w:pPr>
    </w:p>
    <w:p w:rsidR="000C01F6" w:rsidRPr="00DC20E1" w:rsidRDefault="000C01F6" w:rsidP="00DC20E1">
      <w:pPr>
        <w:spacing w:before="0"/>
        <w:rPr>
          <w:noProof/>
          <w:szCs w:val="16"/>
        </w:rPr>
      </w:pPr>
      <w:r w:rsidRPr="00DC20E1">
        <w:lastRenderedPageBreak/>
        <w:t>A1-3. ATTĒLS</w:t>
      </w:r>
    </w:p>
    <w:p w:rsidR="000C01F6" w:rsidRPr="00DC20E1" w:rsidRDefault="000C01F6" w:rsidP="00DC20E1">
      <w:pPr>
        <w:spacing w:before="0"/>
        <w:rPr>
          <w:noProof/>
          <w:szCs w:val="16"/>
        </w:rPr>
      </w:pPr>
    </w:p>
    <w:p w:rsidR="00896C0E" w:rsidRPr="00DC20E1" w:rsidRDefault="009B2AD4" w:rsidP="00DC20E1">
      <w:pPr>
        <w:spacing w:before="0"/>
        <w:rPr>
          <w:noProof/>
          <w:szCs w:val="16"/>
        </w:rPr>
      </w:pPr>
      <w:r w:rsidRPr="00DC20E1">
        <w:rPr>
          <w:noProof/>
          <w:szCs w:val="16"/>
          <w:lang w:bidi="ar-SA"/>
        </w:rPr>
        <w:drawing>
          <wp:inline distT="0" distB="0" distL="0" distR="0">
            <wp:extent cx="5600700" cy="796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7962900"/>
                    </a:xfrm>
                    <a:prstGeom prst="rect">
                      <a:avLst/>
                    </a:prstGeom>
                    <a:noFill/>
                    <a:ln>
                      <a:noFill/>
                    </a:ln>
                  </pic:spPr>
                </pic:pic>
              </a:graphicData>
            </a:graphic>
          </wp:inline>
        </w:drawing>
      </w:r>
    </w:p>
    <w:p w:rsidR="00896C0E" w:rsidRPr="00DC20E1" w:rsidRDefault="00896C0E" w:rsidP="00DC20E1">
      <w:pPr>
        <w:spacing w:before="0"/>
        <w:rPr>
          <w:noProof/>
          <w:szCs w:val="16"/>
        </w:rPr>
      </w:pPr>
    </w:p>
    <w:p w:rsidR="00A24327" w:rsidRPr="00DC20E1" w:rsidRDefault="000C01F6" w:rsidP="00DC20E1">
      <w:pPr>
        <w:pStyle w:val="Figure"/>
        <w:keepLines w:val="0"/>
        <w:spacing w:after="0"/>
        <w:jc w:val="both"/>
        <w:rPr>
          <w:caps w:val="0"/>
          <w:noProof/>
        </w:rPr>
      </w:pPr>
      <w:r w:rsidRPr="00DC20E1">
        <w:rPr>
          <w:noProof/>
          <w:sz w:val="24"/>
          <w:lang w:bidi="ar-SA"/>
        </w:rPr>
        <mc:AlternateContent>
          <mc:Choice Requires="wps">
            <w:drawing>
              <wp:anchor distT="0" distB="0" distL="114300" distR="114300" simplePos="0" relativeHeight="251660288" behindDoc="0" locked="0" layoutInCell="1" allowOverlap="1" wp14:anchorId="3F4F8A28" wp14:editId="6973FF17">
                <wp:simplePos x="0" y="0"/>
                <wp:positionH relativeFrom="column">
                  <wp:posOffset>4099560</wp:posOffset>
                </wp:positionH>
                <wp:positionV relativeFrom="paragraph">
                  <wp:posOffset>-138430</wp:posOffset>
                </wp:positionV>
                <wp:extent cx="733425" cy="276225"/>
                <wp:effectExtent l="0" t="0" r="28575" b="28575"/>
                <wp:wrapNone/>
                <wp:docPr id="1988" name="Rechteck 1988"/>
                <wp:cNvGraphicFramePr/>
                <a:graphic xmlns:a="http://schemas.openxmlformats.org/drawingml/2006/main">
                  <a:graphicData uri="http://schemas.microsoft.com/office/word/2010/wordprocessingShape">
                    <wps:wsp>
                      <wps:cNvSpPr/>
                      <wps:spPr>
                        <a:xfrm>
                          <a:off x="0" y="0"/>
                          <a:ext cx="7334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CAE457" id="Rechteck 1988" o:spid="_x0000_s1026" style="position:absolute;margin-left:322.8pt;margin-top:-10.9pt;width:57.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" fillcolor="white [3212]" strokecolor="white [3212]" strokeweight="2pt"/>
            </w:pict>
          </mc:Fallback>
        </mc:AlternateContent>
      </w:r>
      <w:r w:rsidR="00A24327" w:rsidRPr="00DC20E1">
        <w:br w:type="page"/>
      </w:r>
    </w:p>
    <w:p w:rsidR="000C01F6" w:rsidRPr="00DC20E1" w:rsidRDefault="000C01F6" w:rsidP="00DC20E1">
      <w:pPr>
        <w:pStyle w:val="FigureNo"/>
        <w:keepNext w:val="0"/>
        <w:keepLines w:val="0"/>
        <w:spacing w:before="0" w:after="0"/>
        <w:jc w:val="both"/>
        <w:rPr>
          <w:noProof/>
          <w:sz w:val="24"/>
        </w:rPr>
      </w:pPr>
      <w:r w:rsidRPr="00DC20E1">
        <w:rPr>
          <w:noProof/>
          <w:sz w:val="24"/>
        </w:rPr>
        <w:lastRenderedPageBreak/>
        <w:t>A1-4. ATTĒLS</w:t>
      </w:r>
    </w:p>
    <w:p w:rsidR="000C01F6" w:rsidRPr="00DC20E1" w:rsidRDefault="000C01F6" w:rsidP="00DC20E1">
      <w:pPr>
        <w:pStyle w:val="Figuretitle"/>
        <w:keepNext w:val="0"/>
        <w:spacing w:after="0"/>
        <w:jc w:val="both"/>
        <w:rPr>
          <w:rFonts w:ascii="Times New Roman" w:hAnsi="Times New Roman"/>
          <w:noProof/>
          <w:sz w:val="24"/>
        </w:rPr>
      </w:pPr>
      <w:r w:rsidRPr="00DC20E1">
        <w:rPr>
          <w:rFonts w:ascii="Times New Roman" w:hAnsi="Times New Roman"/>
          <w:noProof/>
          <w:sz w:val="24"/>
        </w:rPr>
        <w:t>Ziņojuma sastāva plūsmkartes piemērs</w:t>
      </w:r>
    </w:p>
    <w:p w:rsidR="007304CC" w:rsidRPr="00DC20E1" w:rsidRDefault="007304CC" w:rsidP="00DC20E1">
      <w:pPr>
        <w:pStyle w:val="Figure"/>
        <w:keepLines w:val="0"/>
        <w:spacing w:after="0"/>
        <w:jc w:val="both"/>
        <w:rPr>
          <w:sz w:val="24"/>
          <w:szCs w:val="24"/>
        </w:rPr>
      </w:pPr>
    </w:p>
    <w:p w:rsidR="00A22446" w:rsidRPr="00DC20E1" w:rsidRDefault="00A22446" w:rsidP="00DC20E1">
      <w:pPr>
        <w:spacing w:before="0"/>
        <w:rPr>
          <w:szCs w:val="24"/>
        </w:rPr>
      </w:pPr>
      <w:r w:rsidRPr="00DC20E1">
        <w:rPr>
          <w:noProof/>
          <w:szCs w:val="24"/>
          <w:lang w:bidi="ar-SA"/>
        </w:rPr>
        <w:drawing>
          <wp:inline distT="0" distB="0" distL="0" distR="0">
            <wp:extent cx="5762625" cy="7229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7229475"/>
                    </a:xfrm>
                    <a:prstGeom prst="rect">
                      <a:avLst/>
                    </a:prstGeom>
                    <a:noFill/>
                    <a:ln>
                      <a:noFill/>
                    </a:ln>
                  </pic:spPr>
                </pic:pic>
              </a:graphicData>
            </a:graphic>
          </wp:inline>
        </w:drawing>
      </w:r>
    </w:p>
    <w:p w:rsidR="00A22446" w:rsidRPr="00DC20E1" w:rsidRDefault="00A22446" w:rsidP="00DC20E1">
      <w:pPr>
        <w:spacing w:before="0"/>
        <w:rPr>
          <w:szCs w:val="24"/>
        </w:rPr>
      </w:pPr>
    </w:p>
    <w:p w:rsidR="00A22446" w:rsidRPr="00DC20E1" w:rsidRDefault="00A22446" w:rsidP="00DC20E1">
      <w:pPr>
        <w:spacing w:before="0"/>
        <w:rPr>
          <w:caps/>
          <w:noProof/>
        </w:rPr>
      </w:pPr>
    </w:p>
    <w:p w:rsidR="00A10CB8" w:rsidRPr="00DC20E1" w:rsidRDefault="00A10CB8" w:rsidP="00DC20E1">
      <w:pPr>
        <w:tabs>
          <w:tab w:val="clear" w:pos="794"/>
          <w:tab w:val="clear" w:pos="1191"/>
          <w:tab w:val="clear" w:pos="1588"/>
          <w:tab w:val="clear" w:pos="1985"/>
        </w:tabs>
        <w:overflowPunct/>
        <w:autoSpaceDE/>
        <w:autoSpaceDN/>
        <w:adjustRightInd/>
        <w:spacing w:before="0"/>
        <w:textAlignment w:val="auto"/>
        <w:rPr>
          <w:caps/>
          <w:noProof/>
        </w:rPr>
      </w:pPr>
      <w:r w:rsidRPr="00DC20E1">
        <w:br w:type="page"/>
      </w:r>
    </w:p>
    <w:p w:rsidR="000C01F6" w:rsidRPr="00DC20E1" w:rsidRDefault="000C01F6" w:rsidP="00DC20E1">
      <w:pPr>
        <w:pStyle w:val="FigureNo"/>
        <w:keepNext w:val="0"/>
        <w:keepLines w:val="0"/>
        <w:spacing w:before="0" w:after="0"/>
        <w:jc w:val="both"/>
        <w:rPr>
          <w:noProof/>
          <w:sz w:val="24"/>
        </w:rPr>
      </w:pPr>
      <w:r w:rsidRPr="00DC20E1">
        <w:rPr>
          <w:noProof/>
          <w:sz w:val="24"/>
        </w:rPr>
        <w:lastRenderedPageBreak/>
        <w:t>A1-5. ATTĒLS</w:t>
      </w:r>
    </w:p>
    <w:p w:rsidR="00A10CB8" w:rsidRPr="00DC20E1" w:rsidRDefault="000C01F6" w:rsidP="00DC20E1">
      <w:pPr>
        <w:pStyle w:val="Figuretitle"/>
        <w:keepNext w:val="0"/>
        <w:spacing w:after="0"/>
        <w:jc w:val="both"/>
        <w:rPr>
          <w:rFonts w:ascii="Times New Roman" w:hAnsi="Times New Roman"/>
          <w:noProof/>
          <w:sz w:val="24"/>
        </w:rPr>
      </w:pPr>
      <w:r w:rsidRPr="00DC20E1">
        <w:rPr>
          <w:rFonts w:ascii="Times New Roman" w:hAnsi="Times New Roman"/>
          <w:noProof/>
          <w:sz w:val="24"/>
        </w:rPr>
        <w:t>Ģeogrāfiskās koordinātas</w:t>
      </w:r>
    </w:p>
    <w:p w:rsidR="00697CE8" w:rsidRPr="00DC20E1" w:rsidRDefault="00697CE8" w:rsidP="00DC20E1">
      <w:pPr>
        <w:pStyle w:val="Figure"/>
        <w:keepLines w:val="0"/>
        <w:spacing w:after="0"/>
        <w:jc w:val="both"/>
      </w:pPr>
    </w:p>
    <w:p w:rsidR="00CC071A" w:rsidRPr="00DC20E1" w:rsidRDefault="00CC071A" w:rsidP="00DC20E1">
      <w:pPr>
        <w:spacing w:before="0"/>
      </w:pPr>
      <w:r w:rsidRPr="00DC20E1">
        <w:rPr>
          <w:noProof/>
          <w:lang w:bidi="ar-SA"/>
        </w:rPr>
        <w:drawing>
          <wp:inline distT="0" distB="0" distL="0" distR="0">
            <wp:extent cx="5553075" cy="6800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53075" cy="6800850"/>
                    </a:xfrm>
                    <a:prstGeom prst="rect">
                      <a:avLst/>
                    </a:prstGeom>
                    <a:noFill/>
                    <a:ln>
                      <a:noFill/>
                    </a:ln>
                  </pic:spPr>
                </pic:pic>
              </a:graphicData>
            </a:graphic>
          </wp:inline>
        </w:drawing>
      </w:r>
    </w:p>
    <w:p w:rsidR="00CC071A" w:rsidRPr="00DC20E1" w:rsidRDefault="00CC071A" w:rsidP="00DC20E1">
      <w:pPr>
        <w:spacing w:before="0"/>
      </w:pPr>
    </w:p>
    <w:p w:rsidR="000C01F6" w:rsidRPr="00DC20E1" w:rsidRDefault="000C01F6" w:rsidP="00DC20E1">
      <w:pPr>
        <w:pStyle w:val="Figure"/>
        <w:keepLines w:val="0"/>
        <w:spacing w:after="0"/>
        <w:jc w:val="both"/>
        <w:rPr>
          <w:noProof/>
          <w:sz w:val="24"/>
        </w:rPr>
      </w:pPr>
    </w:p>
    <w:p w:rsidR="000C01F6" w:rsidRPr="00DC20E1" w:rsidRDefault="000C01F6" w:rsidP="00DC20E1">
      <w:pPr>
        <w:pStyle w:val="Figure"/>
        <w:keepLines w:val="0"/>
        <w:spacing w:after="0"/>
        <w:jc w:val="both"/>
        <w:rPr>
          <w:noProof/>
        </w:rPr>
      </w:pPr>
      <w:r w:rsidRPr="00DC20E1">
        <w:rPr>
          <w:noProof/>
          <w:sz w:val="24"/>
          <w:lang w:bidi="ar-SA"/>
        </w:rPr>
        <mc:AlternateContent>
          <mc:Choice Requires="wps">
            <w:drawing>
              <wp:anchor distT="0" distB="0" distL="114300" distR="114300" simplePos="0" relativeHeight="251659264" behindDoc="0" locked="0" layoutInCell="1" allowOverlap="1" wp14:anchorId="4654FA0F" wp14:editId="4509F541">
                <wp:simplePos x="0" y="0"/>
                <wp:positionH relativeFrom="column">
                  <wp:posOffset>2470785</wp:posOffset>
                </wp:positionH>
                <wp:positionV relativeFrom="paragraph">
                  <wp:posOffset>635</wp:posOffset>
                </wp:positionV>
                <wp:extent cx="771525" cy="209550"/>
                <wp:effectExtent l="0" t="0" r="28575" b="19050"/>
                <wp:wrapNone/>
                <wp:docPr id="4080" name="Rechteck 5"/>
                <wp:cNvGraphicFramePr/>
                <a:graphic xmlns:a="http://schemas.openxmlformats.org/drawingml/2006/main">
                  <a:graphicData uri="http://schemas.microsoft.com/office/word/2010/wordprocessingShape">
                    <wps:wsp>
                      <wps:cNvSpPr/>
                      <wps:spPr>
                        <a:xfrm>
                          <a:off x="0" y="0"/>
                          <a:ext cx="7715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xmlns:o="urn:schemas-microsoft-com:office:office" xmlns:w14="http://schemas.microsoft.com/office/word/2010/wordml" xmlns:v="urn:schemas-microsoft-com:vml" w14:anchorId="40A97B52" id="Rechteck 5" o:spid="_x0000_s1026" style="position:absolute;margin-left:194.55pt;margin-top:.05pt;width:60.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" fillcolor="white [3212]" strokecolor="white [3212]" strokeweight="2pt"/>
            </w:pict>
          </mc:Fallback>
        </mc:AlternateContent>
      </w:r>
      <w:r w:rsidRPr="00DC20E1">
        <w:br w:type="page"/>
      </w:r>
    </w:p>
    <w:p w:rsidR="000C01F6" w:rsidRPr="00DC20E1" w:rsidRDefault="000C01F6" w:rsidP="00DC20E1">
      <w:pPr>
        <w:pStyle w:val="Headingb"/>
        <w:keepNext w:val="0"/>
        <w:keepLines w:val="0"/>
        <w:spacing w:before="0"/>
        <w:rPr>
          <w:noProof/>
        </w:rPr>
      </w:pPr>
      <w:r w:rsidRPr="00DC20E1">
        <w:lastRenderedPageBreak/>
        <w:t>Apzīmējumi no A1-4.1. līdz A1-4.11. tabulai</w:t>
      </w:r>
    </w:p>
    <w:p w:rsidR="000C01F6" w:rsidRPr="00DC20E1" w:rsidRDefault="000C01F6" w:rsidP="00DC20E1">
      <w:pPr>
        <w:spacing w:before="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9"/>
        <w:gridCol w:w="849"/>
        <w:gridCol w:w="849"/>
        <w:gridCol w:w="6525"/>
      </w:tblGrid>
      <w:tr w:rsidR="000C01F6" w:rsidRPr="00DC20E1" w:rsidTr="00034629">
        <w:tc>
          <w:tcPr>
            <w:tcW w:w="1404" w:type="pct"/>
            <w:gridSpan w:val="3"/>
          </w:tcPr>
          <w:p w:rsidR="000C01F6" w:rsidRPr="00DC20E1" w:rsidRDefault="000C01F6" w:rsidP="00DC20E1">
            <w:pPr>
              <w:pStyle w:val="Tablehead"/>
              <w:keepNext w:val="0"/>
              <w:spacing w:before="0" w:after="0"/>
              <w:jc w:val="both"/>
              <w:rPr>
                <w:noProof/>
                <w:sz w:val="24"/>
              </w:rPr>
            </w:pPr>
            <w:r w:rsidRPr="00DC20E1">
              <w:rPr>
                <w:noProof/>
                <w:sz w:val="24"/>
              </w:rPr>
              <w:t>Simbols/izteiksme</w:t>
            </w:r>
          </w:p>
        </w:tc>
        <w:tc>
          <w:tcPr>
            <w:tcW w:w="3596" w:type="pct"/>
          </w:tcPr>
          <w:p w:rsidR="000C01F6" w:rsidRPr="00DC20E1" w:rsidRDefault="000C01F6" w:rsidP="00DC20E1">
            <w:pPr>
              <w:pStyle w:val="Tablehead"/>
              <w:keepNext w:val="0"/>
              <w:spacing w:before="0" w:after="0"/>
              <w:jc w:val="both"/>
              <w:rPr>
                <w:noProof/>
                <w:sz w:val="24"/>
              </w:rPr>
            </w:pPr>
            <w:r w:rsidRPr="00DC20E1">
              <w:rPr>
                <w:noProof/>
                <w:sz w:val="24"/>
              </w:rPr>
              <w:t>Nozīme</w:t>
            </w:r>
          </w:p>
        </w:tc>
      </w:tr>
      <w:tr w:rsidR="000C01F6" w:rsidRPr="00DC20E1" w:rsidTr="00034629">
        <w:tc>
          <w:tcPr>
            <w:tcW w:w="1404" w:type="pct"/>
            <w:gridSpan w:val="3"/>
          </w:tcPr>
          <w:p w:rsidR="000C01F6" w:rsidRPr="00DC20E1" w:rsidRDefault="00034629" w:rsidP="00DC20E1">
            <w:pPr>
              <w:pStyle w:val="Tabletext"/>
              <w:spacing w:before="0" w:after="0"/>
              <w:rPr>
                <w:noProof/>
                <w:sz w:val="24"/>
              </w:rPr>
            </w:pPr>
            <w:r w:rsidRPr="00DC20E1">
              <w:rPr>
                <w:noProof/>
                <w:sz w:val="24"/>
              </w:rPr>
              <w:t>●</w:t>
            </w:r>
          </w:p>
        </w:tc>
        <w:tc>
          <w:tcPr>
            <w:tcW w:w="3596" w:type="pct"/>
          </w:tcPr>
          <w:p w:rsidR="000C01F6" w:rsidRPr="00DC20E1" w:rsidRDefault="000C01F6" w:rsidP="00DC20E1">
            <w:pPr>
              <w:pStyle w:val="Tabletext"/>
              <w:spacing w:before="0" w:after="0"/>
              <w:rPr>
                <w:noProof/>
                <w:sz w:val="24"/>
              </w:rPr>
            </w:pPr>
            <w:r w:rsidRPr="00DC20E1">
              <w:rPr>
                <w:noProof/>
                <w:sz w:val="24"/>
              </w:rPr>
              <w:t>Nepieciešams</w:t>
            </w:r>
          </w:p>
        </w:tc>
      </w:tr>
      <w:tr w:rsidR="000C01F6" w:rsidRPr="00DC20E1" w:rsidTr="00034629">
        <w:tc>
          <w:tcPr>
            <w:tcW w:w="1404" w:type="pct"/>
            <w:gridSpan w:val="3"/>
          </w:tcPr>
          <w:p w:rsidR="000C01F6" w:rsidRPr="00DC20E1" w:rsidRDefault="00034629" w:rsidP="00DC20E1">
            <w:pPr>
              <w:pStyle w:val="Tabletext"/>
              <w:spacing w:before="0" w:after="0"/>
              <w:rPr>
                <w:noProof/>
                <w:sz w:val="24"/>
              </w:rPr>
            </w:pPr>
            <w:r w:rsidRPr="00DC20E1">
              <w:rPr>
                <w:noProof/>
                <w:sz w:val="24"/>
              </w:rPr>
              <w:t>■</w:t>
            </w:r>
          </w:p>
        </w:tc>
        <w:tc>
          <w:tcPr>
            <w:tcW w:w="3596" w:type="pct"/>
          </w:tcPr>
          <w:p w:rsidR="000C01F6" w:rsidRPr="00DC20E1" w:rsidRDefault="000C01F6" w:rsidP="00DC20E1">
            <w:pPr>
              <w:pStyle w:val="Tabletext"/>
              <w:spacing w:before="0" w:after="0"/>
              <w:rPr>
                <w:noProof/>
                <w:sz w:val="24"/>
              </w:rPr>
            </w:pPr>
            <w:r w:rsidRPr="00DC20E1">
              <w:rPr>
                <w:noProof/>
                <w:sz w:val="24"/>
              </w:rPr>
              <w:t>Nepieciešams atgriezeniskai savietojamībai</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 xml:space="preserve"> —</w:t>
            </w:r>
          </w:p>
        </w:tc>
        <w:tc>
          <w:tcPr>
            <w:tcW w:w="3596" w:type="pct"/>
          </w:tcPr>
          <w:p w:rsidR="000C01F6" w:rsidRPr="00DC20E1" w:rsidRDefault="000C01F6" w:rsidP="00DC20E1">
            <w:pPr>
              <w:pStyle w:val="Tabletext"/>
              <w:spacing w:before="0" w:after="0"/>
              <w:rPr>
                <w:noProof/>
                <w:sz w:val="24"/>
              </w:rPr>
            </w:pPr>
            <w:r w:rsidRPr="00DC20E1">
              <w:rPr>
                <w:noProof/>
                <w:sz w:val="24"/>
              </w:rPr>
              <w:t>Nav atļautas</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Simboli Nr. 100–127</w:t>
            </w:r>
          </w:p>
        </w:tc>
        <w:tc>
          <w:tcPr>
            <w:tcW w:w="3596" w:type="pct"/>
          </w:tcPr>
          <w:p w:rsidR="000C01F6" w:rsidRPr="00DC20E1" w:rsidRDefault="000C01F6" w:rsidP="00DC20E1">
            <w:pPr>
              <w:pStyle w:val="Tabletext"/>
              <w:spacing w:before="0" w:after="0"/>
              <w:rPr>
                <w:noProof/>
                <w:sz w:val="24"/>
              </w:rPr>
            </w:pPr>
            <w:r w:rsidRPr="00DC20E1">
              <w:rPr>
                <w:noProof/>
                <w:sz w:val="24"/>
              </w:rPr>
              <w:t>Simboli saskaņā ar A1-3. tabulu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Zona</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5.3.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Frekvence</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8.2.2.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i/>
                <w:noProof/>
                <w:sz w:val="24"/>
              </w:rPr>
              <w:t>MMSI</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5.2.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ID</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5.2.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Poz. 1</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8.1.2.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Poz. 2</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8.3.2.3.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Poz. 3</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8.3.2.3.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Poz. 4</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8.3.2.3.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Poz. 5</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Ieteikumu ITU-R M.821</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i/>
                <w:noProof/>
                <w:sz w:val="24"/>
              </w:rPr>
              <w:t>UTC</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8.1.3.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n/a</w:t>
            </w:r>
          </w:p>
        </w:tc>
        <w:tc>
          <w:tcPr>
            <w:tcW w:w="3596" w:type="pct"/>
          </w:tcPr>
          <w:p w:rsidR="000C01F6" w:rsidRPr="00DC20E1" w:rsidRDefault="000C01F6" w:rsidP="00DC20E1">
            <w:pPr>
              <w:pStyle w:val="Tabletext"/>
              <w:spacing w:before="0" w:after="0"/>
              <w:rPr>
                <w:noProof/>
                <w:sz w:val="24"/>
              </w:rPr>
            </w:pPr>
            <w:r w:rsidRPr="00DC20E1">
              <w:rPr>
                <w:noProof/>
                <w:sz w:val="24"/>
              </w:rPr>
              <w:t>Šis lauks nav iekļauts šajā izsaukumā</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i/>
                <w:noProof/>
                <w:sz w:val="24"/>
              </w:rPr>
              <w:t>ECC</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10.2.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i/>
                <w:noProof/>
                <w:sz w:val="24"/>
              </w:rPr>
              <w:t>EOS</w:t>
            </w:r>
          </w:p>
        </w:tc>
        <w:tc>
          <w:tcPr>
            <w:tcW w:w="3596" w:type="pct"/>
          </w:tcPr>
          <w:p w:rsidR="000C01F6" w:rsidRPr="00DC20E1" w:rsidRDefault="000C01F6" w:rsidP="00DC20E1">
            <w:pPr>
              <w:pStyle w:val="Tabletext"/>
              <w:spacing w:before="0" w:after="0"/>
              <w:rPr>
                <w:noProof/>
                <w:sz w:val="24"/>
              </w:rPr>
            </w:pPr>
            <w:r w:rsidRPr="00DC20E1">
              <w:rPr>
                <w:noProof/>
                <w:sz w:val="24"/>
              </w:rPr>
              <w:t>Kodēts saskaņā ar 1. pielikuma 9. punktu</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paplaš. 1</w:t>
            </w:r>
          </w:p>
        </w:tc>
        <w:tc>
          <w:tcPr>
            <w:tcW w:w="3596" w:type="pct"/>
          </w:tcPr>
          <w:p w:rsidR="000C01F6" w:rsidRPr="00DC20E1" w:rsidRDefault="000C01F6" w:rsidP="00DC20E1">
            <w:pPr>
              <w:pStyle w:val="Tabletext"/>
              <w:spacing w:before="0" w:after="0"/>
              <w:rPr>
                <w:noProof/>
                <w:sz w:val="24"/>
              </w:rPr>
            </w:pPr>
            <w:r w:rsidRPr="00DC20E1">
              <w:rPr>
                <w:noProof/>
                <w:sz w:val="24"/>
              </w:rPr>
              <w:t>Paplašinājuma sekvence 1</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paplaš. 2</w:t>
            </w:r>
          </w:p>
        </w:tc>
        <w:tc>
          <w:tcPr>
            <w:tcW w:w="3596" w:type="pct"/>
          </w:tcPr>
          <w:p w:rsidR="000C01F6" w:rsidRPr="00DC20E1" w:rsidRDefault="000C01F6" w:rsidP="00DC20E1">
            <w:pPr>
              <w:pStyle w:val="Tabletext"/>
              <w:spacing w:before="0" w:after="0"/>
              <w:rPr>
                <w:noProof/>
                <w:sz w:val="24"/>
              </w:rPr>
            </w:pPr>
            <w:r w:rsidRPr="00DC20E1">
              <w:rPr>
                <w:noProof/>
                <w:sz w:val="24"/>
              </w:rPr>
              <w:t>Paplašinājuma sekvence 2</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r w:rsidRPr="00DC20E1">
              <w:rPr>
                <w:noProof/>
                <w:sz w:val="24"/>
              </w:rPr>
              <w:t>paplaš. 3</w:t>
            </w:r>
          </w:p>
        </w:tc>
        <w:tc>
          <w:tcPr>
            <w:tcW w:w="3596" w:type="pct"/>
          </w:tcPr>
          <w:p w:rsidR="000C01F6" w:rsidRPr="00DC20E1" w:rsidRDefault="000C01F6" w:rsidP="00DC20E1">
            <w:pPr>
              <w:pStyle w:val="Tabletext"/>
              <w:spacing w:before="0" w:after="0"/>
              <w:rPr>
                <w:noProof/>
                <w:sz w:val="24"/>
              </w:rPr>
            </w:pPr>
            <w:r w:rsidRPr="00DC20E1">
              <w:rPr>
                <w:noProof/>
                <w:sz w:val="24"/>
              </w:rPr>
              <w:t>Paplašinājuma sekvence 3</w:t>
            </w:r>
          </w:p>
        </w:tc>
      </w:tr>
      <w:tr w:rsidR="000C01F6" w:rsidRPr="00DC20E1" w:rsidTr="00034629">
        <w:tc>
          <w:tcPr>
            <w:tcW w:w="1404" w:type="pct"/>
            <w:gridSpan w:val="3"/>
          </w:tcPr>
          <w:p w:rsidR="000C01F6" w:rsidRPr="00DC20E1" w:rsidRDefault="000C01F6" w:rsidP="00DC20E1">
            <w:pPr>
              <w:pStyle w:val="Tabletext"/>
              <w:spacing w:before="0" w:after="0"/>
              <w:rPr>
                <w:noProof/>
                <w:sz w:val="24"/>
              </w:rPr>
            </w:pPr>
          </w:p>
        </w:tc>
        <w:tc>
          <w:tcPr>
            <w:tcW w:w="3596" w:type="pct"/>
          </w:tcPr>
          <w:p w:rsidR="000C01F6" w:rsidRPr="00DC20E1" w:rsidRDefault="000C01F6" w:rsidP="00DC20E1">
            <w:pPr>
              <w:pStyle w:val="Tabletext"/>
              <w:spacing w:before="0" w:after="0"/>
              <w:rPr>
                <w:noProof/>
                <w:sz w:val="24"/>
              </w:rPr>
            </w:pPr>
          </w:p>
        </w:tc>
      </w:tr>
      <w:tr w:rsidR="000C01F6" w:rsidRPr="00DC20E1" w:rsidTr="00034629">
        <w:tc>
          <w:tcPr>
            <w:tcW w:w="468" w:type="pct"/>
          </w:tcPr>
          <w:p w:rsidR="000C01F6" w:rsidRPr="00DC20E1" w:rsidRDefault="000C01F6" w:rsidP="00DC20E1">
            <w:pPr>
              <w:pStyle w:val="Tabletext"/>
              <w:spacing w:before="0" w:after="0"/>
              <w:rPr>
                <w:noProof/>
                <w:sz w:val="24"/>
              </w:rPr>
            </w:pPr>
          </w:p>
        </w:tc>
        <w:tc>
          <w:tcPr>
            <w:tcW w:w="468" w:type="pct"/>
            <w:shd w:val="clear" w:color="auto" w:fill="B3B3B3"/>
          </w:tcPr>
          <w:p w:rsidR="000C01F6" w:rsidRPr="00DC20E1" w:rsidRDefault="000C01F6" w:rsidP="00DC20E1">
            <w:pPr>
              <w:pStyle w:val="Tabletext"/>
              <w:spacing w:before="0" w:after="0"/>
              <w:rPr>
                <w:noProof/>
                <w:sz w:val="24"/>
              </w:rPr>
            </w:pPr>
          </w:p>
        </w:tc>
        <w:tc>
          <w:tcPr>
            <w:tcW w:w="468" w:type="pct"/>
          </w:tcPr>
          <w:p w:rsidR="000C01F6" w:rsidRPr="00DC20E1" w:rsidRDefault="000C01F6" w:rsidP="00DC20E1">
            <w:pPr>
              <w:pStyle w:val="Tabletext"/>
              <w:spacing w:before="0" w:after="0"/>
              <w:rPr>
                <w:noProof/>
                <w:sz w:val="24"/>
              </w:rPr>
            </w:pPr>
          </w:p>
        </w:tc>
        <w:tc>
          <w:tcPr>
            <w:tcW w:w="3596" w:type="pct"/>
          </w:tcPr>
          <w:p w:rsidR="000C01F6" w:rsidRPr="00DC20E1" w:rsidRDefault="000C01F6" w:rsidP="00DC20E1">
            <w:pPr>
              <w:pStyle w:val="Tabletext"/>
              <w:spacing w:before="0" w:after="0"/>
              <w:rPr>
                <w:noProof/>
                <w:sz w:val="24"/>
              </w:rPr>
            </w:pPr>
            <w:r w:rsidRPr="00DC20E1">
              <w:rPr>
                <w:noProof/>
                <w:sz w:val="24"/>
              </w:rPr>
              <w:t>Neattiecas</w:t>
            </w:r>
          </w:p>
        </w:tc>
      </w:tr>
      <w:tr w:rsidR="000C01F6" w:rsidRPr="00DC20E1" w:rsidTr="000346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Pr>
          <w:p w:rsidR="00A10CB8" w:rsidRPr="00DC20E1" w:rsidRDefault="00A10CB8" w:rsidP="00DC20E1">
            <w:pPr>
              <w:pStyle w:val="Tablelegend"/>
              <w:spacing w:before="0"/>
              <w:ind w:left="0" w:right="0" w:firstLine="0"/>
              <w:rPr>
                <w:noProof/>
                <w:sz w:val="24"/>
              </w:rPr>
            </w:pPr>
          </w:p>
          <w:p w:rsidR="000C01F6" w:rsidRPr="00DC20E1" w:rsidRDefault="000C01F6" w:rsidP="00DC20E1">
            <w:pPr>
              <w:pStyle w:val="Tablelegend"/>
              <w:spacing w:before="0"/>
              <w:ind w:left="0" w:right="0" w:firstLine="0"/>
              <w:rPr>
                <w:noProof/>
                <w:sz w:val="24"/>
              </w:rPr>
            </w:pPr>
            <w:r w:rsidRPr="00DC20E1">
              <w:rPr>
                <w:noProof/>
                <w:sz w:val="24"/>
              </w:rPr>
              <w:t xml:space="preserve">1. PIEZĪME. A un B klases iekārtām </w:t>
            </w:r>
            <w:r w:rsidRPr="00DC20E1">
              <w:rPr>
                <w:i/>
                <w:noProof/>
                <w:sz w:val="24"/>
              </w:rPr>
              <w:t>VHF</w:t>
            </w:r>
            <w:r w:rsidRPr="00DC20E1">
              <w:rPr>
                <w:noProof/>
                <w:sz w:val="24"/>
              </w:rPr>
              <w:t xml:space="preserve"> un </w:t>
            </w:r>
            <w:r w:rsidRPr="00DC20E1">
              <w:rPr>
                <w:i/>
                <w:noProof/>
                <w:sz w:val="24"/>
              </w:rPr>
              <w:t>MF</w:t>
            </w:r>
            <w:r w:rsidRPr="00DC20E1">
              <w:rPr>
                <w:noProof/>
                <w:sz w:val="24"/>
              </w:rPr>
              <w:t xml:space="preserve"> diapazonā visas funkcijas ir identiskas. </w:t>
            </w:r>
            <w:r w:rsidRPr="00DC20E1">
              <w:rPr>
                <w:i/>
                <w:noProof/>
                <w:sz w:val="24"/>
              </w:rPr>
              <w:t>HF</w:t>
            </w:r>
            <w:r w:rsidRPr="00DC20E1">
              <w:rPr>
                <w:noProof/>
                <w:sz w:val="24"/>
              </w:rPr>
              <w:t xml:space="preserve"> neattiecas uz B klasi.</w:t>
            </w:r>
          </w:p>
        </w:tc>
      </w:tr>
    </w:tbl>
    <w:p w:rsidR="000C01F6" w:rsidRPr="00DC20E1" w:rsidRDefault="000C01F6" w:rsidP="00DC20E1">
      <w:pPr>
        <w:spacing w:before="0"/>
        <w:rPr>
          <w:noProof/>
        </w:rPr>
        <w:sectPr w:rsidR="000C01F6" w:rsidRPr="00DC20E1" w:rsidSect="00FA45AC">
          <w:pgSz w:w="11907" w:h="16834" w:code="9"/>
          <w:pgMar w:top="1134" w:right="1134" w:bottom="1134" w:left="1701" w:header="567" w:footer="567" w:gutter="0"/>
          <w:cols w:space="720"/>
          <w:titlePg/>
        </w:sectPr>
      </w:pPr>
    </w:p>
    <w:p w:rsidR="000C01F6" w:rsidRPr="00DC20E1" w:rsidRDefault="000C01F6" w:rsidP="00920977">
      <w:pPr>
        <w:pStyle w:val="TableNo"/>
        <w:keepNext w:val="0"/>
        <w:spacing w:before="0" w:after="0"/>
        <w:rPr>
          <w:noProof/>
        </w:rPr>
      </w:pPr>
      <w:r w:rsidRPr="00DC20E1">
        <w:lastRenderedPageBreak/>
        <w:t>A1-4.1. TABULA</w:t>
      </w:r>
    </w:p>
    <w:p w:rsidR="000C01F6" w:rsidRPr="00DC20E1" w:rsidRDefault="000C01F6" w:rsidP="00920977">
      <w:pPr>
        <w:pStyle w:val="Tabletitle"/>
        <w:keepNext w:val="0"/>
        <w:spacing w:after="0"/>
        <w:rPr>
          <w:noProof/>
        </w:rPr>
      </w:pPr>
      <w:r w:rsidRPr="00DC20E1">
        <w:t>Briesmu signāli</w:t>
      </w:r>
    </w:p>
    <w:p w:rsidR="00862DAE" w:rsidRPr="00DC20E1" w:rsidRDefault="00862DAE" w:rsidP="00DC20E1">
      <w:pPr>
        <w:spacing w:before="0"/>
      </w:pPr>
    </w:p>
    <w:tbl>
      <w:tblPr>
        <w:tblW w:w="5000" w:type="pct"/>
        <w:jc w:val="center"/>
        <w:tblCellMar>
          <w:top w:w="28" w:type="dxa"/>
          <w:left w:w="28" w:type="dxa"/>
          <w:bottom w:w="28" w:type="dxa"/>
          <w:right w:w="28" w:type="dxa"/>
        </w:tblCellMar>
        <w:tblLook w:val="0000" w:firstRow="0" w:lastRow="0" w:firstColumn="0" w:lastColumn="0" w:noHBand="0" w:noVBand="0"/>
      </w:tblPr>
      <w:tblGrid>
        <w:gridCol w:w="831"/>
        <w:gridCol w:w="750"/>
        <w:gridCol w:w="336"/>
        <w:gridCol w:w="344"/>
        <w:gridCol w:w="335"/>
        <w:gridCol w:w="346"/>
        <w:gridCol w:w="335"/>
        <w:gridCol w:w="346"/>
        <w:gridCol w:w="419"/>
        <w:gridCol w:w="430"/>
        <w:gridCol w:w="405"/>
        <w:gridCol w:w="419"/>
        <w:gridCol w:w="346"/>
        <w:gridCol w:w="360"/>
        <w:gridCol w:w="886"/>
        <w:gridCol w:w="467"/>
        <w:gridCol w:w="888"/>
        <w:gridCol w:w="1064"/>
        <w:gridCol w:w="458"/>
        <w:gridCol w:w="1232"/>
        <w:gridCol w:w="425"/>
        <w:gridCol w:w="441"/>
        <w:gridCol w:w="916"/>
        <w:gridCol w:w="109"/>
        <w:gridCol w:w="1081"/>
      </w:tblGrid>
      <w:tr w:rsidR="00E468F5" w:rsidRPr="00DC20E1" w:rsidTr="00034629">
        <w:trPr>
          <w:cantSplit/>
          <w:jc w:val="center"/>
        </w:trPr>
        <w:tc>
          <w:tcPr>
            <w:tcW w:w="297" w:type="pct"/>
            <w:vMerge w:val="restart"/>
            <w:tcBorders>
              <w:top w:val="single" w:sz="12" w:space="0" w:color="auto"/>
              <w:left w:val="single" w:sz="12" w:space="0" w:color="auto"/>
              <w:right w:val="single" w:sz="4" w:space="0" w:color="auto"/>
            </w:tcBorders>
            <w:vAlign w:val="bottom"/>
          </w:tcPr>
          <w:p w:rsidR="00E468F5" w:rsidRPr="00DC20E1" w:rsidRDefault="00E468F5" w:rsidP="00920977">
            <w:pPr>
              <w:pStyle w:val="Tablehead"/>
              <w:keepNext w:val="0"/>
              <w:spacing w:before="0" w:after="0"/>
              <w:rPr>
                <w:sz w:val="16"/>
                <w:szCs w:val="16"/>
              </w:rPr>
            </w:pPr>
            <w:r w:rsidRPr="00DC20E1">
              <w:rPr>
                <w:sz w:val="16"/>
              </w:rPr>
              <w:t>Frekvenču josla</w:t>
            </w:r>
          </w:p>
        </w:tc>
        <w:tc>
          <w:tcPr>
            <w:tcW w:w="268" w:type="pct"/>
            <w:vMerge w:val="restart"/>
            <w:tcBorders>
              <w:top w:val="single" w:sz="12" w:space="0" w:color="auto"/>
              <w:left w:val="single" w:sz="4" w:space="0" w:color="auto"/>
              <w:right w:val="single" w:sz="4" w:space="0" w:color="auto"/>
            </w:tcBorders>
            <w:vAlign w:val="bottom"/>
          </w:tcPr>
          <w:p w:rsidR="00E468F5" w:rsidRPr="00DC20E1" w:rsidRDefault="00E468F5" w:rsidP="00DC20E1">
            <w:pPr>
              <w:pStyle w:val="Tablehead"/>
              <w:keepNext w:val="0"/>
              <w:spacing w:before="0" w:after="0"/>
              <w:jc w:val="both"/>
              <w:rPr>
                <w:sz w:val="16"/>
                <w:szCs w:val="16"/>
              </w:rPr>
            </w:pPr>
            <w:r w:rsidRPr="00DC20E1">
              <w:rPr>
                <w:sz w:val="16"/>
              </w:rPr>
              <w:t>Tips</w:t>
            </w:r>
          </w:p>
        </w:tc>
        <w:tc>
          <w:tcPr>
            <w:tcW w:w="1582" w:type="pct"/>
            <w:gridSpan w:val="12"/>
            <w:tcBorders>
              <w:top w:val="single" w:sz="12" w:space="0" w:color="auto"/>
              <w:left w:val="single" w:sz="4" w:space="0" w:color="auto"/>
              <w:right w:val="single" w:sz="4" w:space="0" w:color="auto"/>
            </w:tcBorders>
          </w:tcPr>
          <w:p w:rsidR="00E468F5" w:rsidRPr="00DC20E1" w:rsidRDefault="00E468F5" w:rsidP="000524D8">
            <w:pPr>
              <w:pStyle w:val="Tablehead"/>
              <w:keepNext w:val="0"/>
              <w:spacing w:before="0" w:after="0"/>
              <w:rPr>
                <w:sz w:val="16"/>
                <w:szCs w:val="16"/>
              </w:rPr>
            </w:pPr>
            <w:r w:rsidRPr="00DC20E1">
              <w:rPr>
                <w:sz w:val="16"/>
              </w:rPr>
              <w:t>Piemēro</w:t>
            </w:r>
          </w:p>
        </w:tc>
        <w:tc>
          <w:tcPr>
            <w:tcW w:w="2425" w:type="pct"/>
            <w:gridSpan w:val="9"/>
            <w:tcBorders>
              <w:top w:val="single" w:sz="12" w:space="0" w:color="auto"/>
              <w:left w:val="single" w:sz="4" w:space="0" w:color="auto"/>
              <w:bottom w:val="single" w:sz="4" w:space="0" w:color="auto"/>
              <w:right w:val="single" w:sz="12" w:space="0" w:color="auto"/>
            </w:tcBorders>
          </w:tcPr>
          <w:p w:rsidR="00E468F5" w:rsidRPr="00DC20E1" w:rsidRDefault="00E468F5" w:rsidP="000524D8">
            <w:pPr>
              <w:pStyle w:val="Tablehead"/>
              <w:keepNext w:val="0"/>
              <w:spacing w:before="0" w:after="0"/>
              <w:rPr>
                <w:sz w:val="16"/>
                <w:szCs w:val="16"/>
              </w:rPr>
            </w:pPr>
            <w:r w:rsidRPr="00DC20E1">
              <w:rPr>
                <w:sz w:val="16"/>
              </w:rPr>
              <w:t>Izsaukuma secības tehniskais formāts</w:t>
            </w:r>
          </w:p>
        </w:tc>
        <w:tc>
          <w:tcPr>
            <w:tcW w:w="39" w:type="pct"/>
            <w:tcBorders>
              <w:left w:val="single" w:sz="12" w:space="0" w:color="auto"/>
            </w:tcBorders>
          </w:tcPr>
          <w:p w:rsidR="00E468F5" w:rsidRPr="00DC20E1" w:rsidRDefault="00E468F5" w:rsidP="00DC20E1">
            <w:pPr>
              <w:pStyle w:val="Tablehead"/>
              <w:keepNext w:val="0"/>
              <w:spacing w:before="0" w:after="0"/>
              <w:jc w:val="both"/>
              <w:rPr>
                <w:bCs/>
                <w:sz w:val="16"/>
                <w:szCs w:val="16"/>
              </w:rPr>
            </w:pPr>
          </w:p>
        </w:tc>
        <w:tc>
          <w:tcPr>
            <w:tcW w:w="389" w:type="pct"/>
            <w:tcBorders>
              <w:left w:val="nil"/>
              <w:bottom w:val="single" w:sz="12" w:space="0" w:color="auto"/>
            </w:tcBorders>
          </w:tcPr>
          <w:p w:rsidR="00E468F5" w:rsidRPr="00DC20E1" w:rsidRDefault="00E468F5" w:rsidP="00DC20E1">
            <w:pPr>
              <w:pStyle w:val="Tablehead"/>
              <w:keepNext w:val="0"/>
              <w:spacing w:before="0" w:after="0"/>
              <w:jc w:val="both"/>
              <w:rPr>
                <w:bCs/>
                <w:sz w:val="16"/>
                <w:szCs w:val="16"/>
              </w:rPr>
            </w:pPr>
          </w:p>
        </w:tc>
      </w:tr>
      <w:tr w:rsidR="00E468F5" w:rsidRPr="00DC20E1" w:rsidTr="00034629">
        <w:trPr>
          <w:cantSplit/>
          <w:jc w:val="center"/>
        </w:trPr>
        <w:tc>
          <w:tcPr>
            <w:tcW w:w="297" w:type="pct"/>
            <w:vMerge/>
            <w:tcBorders>
              <w:left w:val="single" w:sz="12" w:space="0" w:color="auto"/>
              <w:right w:val="single" w:sz="4" w:space="0" w:color="auto"/>
            </w:tcBorders>
            <w:vAlign w:val="bottom"/>
          </w:tcPr>
          <w:p w:rsidR="00E468F5" w:rsidRPr="00DC20E1" w:rsidRDefault="00E468F5" w:rsidP="00DC20E1">
            <w:pPr>
              <w:pStyle w:val="Tablehead"/>
              <w:keepNext w:val="0"/>
              <w:spacing w:before="0" w:after="0"/>
              <w:jc w:val="both"/>
              <w:rPr>
                <w:bCs/>
                <w:sz w:val="16"/>
                <w:szCs w:val="16"/>
              </w:rPr>
            </w:pPr>
          </w:p>
        </w:tc>
        <w:tc>
          <w:tcPr>
            <w:tcW w:w="268" w:type="pct"/>
            <w:vMerge/>
            <w:tcBorders>
              <w:left w:val="single" w:sz="4" w:space="0" w:color="auto"/>
              <w:right w:val="single" w:sz="4" w:space="0" w:color="auto"/>
            </w:tcBorders>
            <w:vAlign w:val="bottom"/>
          </w:tcPr>
          <w:p w:rsidR="00E468F5" w:rsidRPr="00DC20E1" w:rsidRDefault="00E468F5" w:rsidP="00DC20E1">
            <w:pPr>
              <w:pStyle w:val="Tablehead"/>
              <w:keepNext w:val="0"/>
              <w:spacing w:before="0" w:after="0"/>
              <w:jc w:val="both"/>
              <w:rPr>
                <w:bCs/>
                <w:sz w:val="16"/>
                <w:szCs w:val="16"/>
              </w:rPr>
            </w:pPr>
          </w:p>
        </w:tc>
        <w:tc>
          <w:tcPr>
            <w:tcW w:w="243" w:type="pct"/>
            <w:gridSpan w:val="2"/>
            <w:vMerge w:val="restart"/>
            <w:tcBorders>
              <w:top w:val="single" w:sz="4" w:space="0" w:color="auto"/>
              <w:left w:val="single" w:sz="4" w:space="0" w:color="auto"/>
              <w:bottom w:val="single" w:sz="4" w:space="0" w:color="auto"/>
              <w:right w:val="single" w:sz="4" w:space="0" w:color="auto"/>
            </w:tcBorders>
            <w:vAlign w:val="bottom"/>
          </w:tcPr>
          <w:p w:rsidR="007F151F" w:rsidRPr="00DC20E1" w:rsidRDefault="00E468F5" w:rsidP="00920977">
            <w:pPr>
              <w:pStyle w:val="Tablehead"/>
              <w:keepNext w:val="0"/>
              <w:spacing w:before="0" w:after="0"/>
              <w:rPr>
                <w:sz w:val="16"/>
                <w:szCs w:val="16"/>
              </w:rPr>
            </w:pPr>
            <w:r w:rsidRPr="00DC20E1">
              <w:rPr>
                <w:sz w:val="16"/>
              </w:rPr>
              <w:t>Kuģa stacija</w:t>
            </w:r>
          </w:p>
          <w:p w:rsidR="00E468F5" w:rsidRPr="00DC20E1" w:rsidRDefault="00E468F5" w:rsidP="00920977">
            <w:pPr>
              <w:pStyle w:val="Tablehead"/>
              <w:keepNext w:val="0"/>
              <w:spacing w:before="0" w:after="0"/>
              <w:rPr>
                <w:sz w:val="16"/>
                <w:szCs w:val="16"/>
              </w:rPr>
            </w:pPr>
            <w:r w:rsidRPr="00DC20E1">
              <w:rPr>
                <w:sz w:val="16"/>
              </w:rPr>
              <w:t>A/B klase</w:t>
            </w:r>
          </w:p>
        </w:tc>
        <w:tc>
          <w:tcPr>
            <w:tcW w:w="244" w:type="pct"/>
            <w:gridSpan w:val="2"/>
            <w:vMerge w:val="restart"/>
            <w:tcBorders>
              <w:top w:val="single" w:sz="4" w:space="0" w:color="auto"/>
              <w:left w:val="single" w:sz="4" w:space="0" w:color="auto"/>
              <w:bottom w:val="single" w:sz="4" w:space="0" w:color="auto"/>
              <w:right w:val="single" w:sz="4" w:space="0" w:color="auto"/>
            </w:tcBorders>
            <w:vAlign w:val="bottom"/>
          </w:tcPr>
          <w:p w:rsidR="007F151F" w:rsidRPr="00DC20E1" w:rsidRDefault="00E468F5" w:rsidP="00920977">
            <w:pPr>
              <w:pStyle w:val="Tablehead"/>
              <w:keepNext w:val="0"/>
              <w:spacing w:before="0" w:after="0"/>
              <w:rPr>
                <w:sz w:val="16"/>
                <w:szCs w:val="16"/>
              </w:rPr>
            </w:pPr>
            <w:r w:rsidRPr="00DC20E1">
              <w:rPr>
                <w:sz w:val="16"/>
              </w:rPr>
              <w:t>Kuģa stacija</w:t>
            </w:r>
          </w:p>
          <w:p w:rsidR="00E468F5" w:rsidRPr="00DC20E1" w:rsidRDefault="00E468F5" w:rsidP="00920977">
            <w:pPr>
              <w:pStyle w:val="Tablehead"/>
              <w:keepNext w:val="0"/>
              <w:spacing w:before="0" w:after="0"/>
              <w:rPr>
                <w:sz w:val="16"/>
                <w:szCs w:val="16"/>
              </w:rPr>
            </w:pPr>
            <w:r w:rsidRPr="00DC20E1">
              <w:rPr>
                <w:sz w:val="16"/>
              </w:rPr>
              <w:t>D klase</w:t>
            </w:r>
          </w:p>
        </w:tc>
        <w:tc>
          <w:tcPr>
            <w:tcW w:w="244" w:type="pct"/>
            <w:gridSpan w:val="2"/>
            <w:vMerge w:val="restart"/>
            <w:tcBorders>
              <w:top w:val="single" w:sz="4" w:space="0" w:color="auto"/>
              <w:left w:val="single" w:sz="4" w:space="0" w:color="auto"/>
              <w:bottom w:val="single" w:sz="4" w:space="0" w:color="auto"/>
              <w:right w:val="single" w:sz="4" w:space="0" w:color="auto"/>
            </w:tcBorders>
            <w:vAlign w:val="bottom"/>
          </w:tcPr>
          <w:p w:rsidR="007F151F" w:rsidRPr="00DC20E1" w:rsidRDefault="00E468F5" w:rsidP="00920977">
            <w:pPr>
              <w:pStyle w:val="Tablehead"/>
              <w:keepNext w:val="0"/>
              <w:spacing w:before="0" w:after="0"/>
              <w:rPr>
                <w:sz w:val="16"/>
                <w:szCs w:val="16"/>
              </w:rPr>
            </w:pPr>
            <w:r w:rsidRPr="00DC20E1">
              <w:rPr>
                <w:sz w:val="16"/>
              </w:rPr>
              <w:t>Kuģa stacija</w:t>
            </w:r>
          </w:p>
          <w:p w:rsidR="00E468F5" w:rsidRPr="00DC20E1" w:rsidRDefault="00E468F5" w:rsidP="00920977">
            <w:pPr>
              <w:pStyle w:val="Tablehead"/>
              <w:keepNext w:val="0"/>
              <w:spacing w:before="0" w:after="0"/>
              <w:rPr>
                <w:sz w:val="16"/>
                <w:szCs w:val="16"/>
              </w:rPr>
            </w:pPr>
            <w:r w:rsidRPr="00DC20E1">
              <w:rPr>
                <w:sz w:val="16"/>
              </w:rPr>
              <w:t>E klase</w:t>
            </w:r>
          </w:p>
        </w:tc>
        <w:tc>
          <w:tcPr>
            <w:tcW w:w="304" w:type="pct"/>
            <w:gridSpan w:val="2"/>
            <w:vMerge w:val="restart"/>
            <w:tcBorders>
              <w:top w:val="single" w:sz="4" w:space="0" w:color="auto"/>
              <w:left w:val="single" w:sz="4" w:space="0" w:color="auto"/>
              <w:right w:val="single" w:sz="4" w:space="0" w:color="auto"/>
            </w:tcBorders>
            <w:vAlign w:val="bottom"/>
          </w:tcPr>
          <w:p w:rsidR="00E468F5" w:rsidRPr="00DC20E1" w:rsidRDefault="00E468F5" w:rsidP="00920977">
            <w:pPr>
              <w:pStyle w:val="Tablehead"/>
              <w:keepNext w:val="0"/>
              <w:spacing w:before="0" w:after="0"/>
              <w:rPr>
                <w:sz w:val="16"/>
                <w:szCs w:val="16"/>
              </w:rPr>
            </w:pPr>
            <w:r w:rsidRPr="00DC20E1">
              <w:rPr>
                <w:sz w:val="16"/>
              </w:rPr>
              <w:t>H klases rokas aprīkojums</w:t>
            </w:r>
          </w:p>
        </w:tc>
        <w:tc>
          <w:tcPr>
            <w:tcW w:w="295" w:type="pct"/>
            <w:gridSpan w:val="2"/>
            <w:vMerge w:val="restart"/>
            <w:tcBorders>
              <w:top w:val="single" w:sz="4" w:space="0" w:color="auto"/>
              <w:left w:val="single" w:sz="4" w:space="0" w:color="auto"/>
              <w:right w:val="single" w:sz="4" w:space="0" w:color="auto"/>
            </w:tcBorders>
          </w:tcPr>
          <w:p w:rsidR="00E468F5" w:rsidRPr="00DC20E1" w:rsidRDefault="00E468F5" w:rsidP="00920977">
            <w:pPr>
              <w:pStyle w:val="Tablehead"/>
              <w:keepNext w:val="0"/>
              <w:spacing w:before="0" w:after="0"/>
              <w:rPr>
                <w:sz w:val="16"/>
                <w:szCs w:val="16"/>
              </w:rPr>
            </w:pPr>
            <w:r w:rsidRPr="00DC20E1">
              <w:rPr>
                <w:i/>
                <w:sz w:val="16"/>
              </w:rPr>
              <w:t>MOB</w:t>
            </w:r>
            <w:r w:rsidRPr="00DC20E1">
              <w:rPr>
                <w:sz w:val="16"/>
              </w:rPr>
              <w:t xml:space="preserve"> ierīce</w:t>
            </w:r>
          </w:p>
        </w:tc>
        <w:tc>
          <w:tcPr>
            <w:tcW w:w="253" w:type="pct"/>
            <w:gridSpan w:val="2"/>
            <w:vMerge w:val="restart"/>
            <w:tcBorders>
              <w:top w:val="single" w:sz="4" w:space="0" w:color="auto"/>
              <w:left w:val="single" w:sz="4" w:space="0" w:color="auto"/>
              <w:bottom w:val="single" w:sz="4" w:space="0" w:color="auto"/>
              <w:right w:val="single" w:sz="4" w:space="0" w:color="auto"/>
            </w:tcBorders>
            <w:vAlign w:val="bottom"/>
          </w:tcPr>
          <w:p w:rsidR="00E468F5" w:rsidRPr="00DC20E1" w:rsidRDefault="00E468F5" w:rsidP="000524D8">
            <w:pPr>
              <w:pStyle w:val="Tablehead"/>
              <w:keepNext w:val="0"/>
              <w:spacing w:before="0" w:after="0"/>
              <w:rPr>
                <w:sz w:val="16"/>
                <w:szCs w:val="16"/>
              </w:rPr>
            </w:pPr>
            <w:r w:rsidRPr="00DC20E1">
              <w:rPr>
                <w:sz w:val="16"/>
              </w:rPr>
              <w:t>Krasta stacija</w:t>
            </w:r>
          </w:p>
        </w:tc>
        <w:tc>
          <w:tcPr>
            <w:tcW w:w="317" w:type="pct"/>
            <w:vMerge w:val="restart"/>
            <w:tcBorders>
              <w:top w:val="single" w:sz="4" w:space="0" w:color="auto"/>
              <w:left w:val="single" w:sz="4" w:space="0" w:color="auto"/>
              <w:right w:val="single" w:sz="4" w:space="0" w:color="auto"/>
            </w:tcBorders>
            <w:vAlign w:val="bottom"/>
          </w:tcPr>
          <w:p w:rsidR="007F151F" w:rsidRPr="00DC20E1" w:rsidRDefault="00E468F5" w:rsidP="00DC20E1">
            <w:pPr>
              <w:pStyle w:val="Tablehead"/>
              <w:keepNext w:val="0"/>
              <w:spacing w:before="0" w:after="0"/>
              <w:jc w:val="both"/>
              <w:rPr>
                <w:sz w:val="16"/>
                <w:szCs w:val="16"/>
              </w:rPr>
            </w:pPr>
            <w:r w:rsidRPr="00DC20E1">
              <w:rPr>
                <w:sz w:val="16"/>
              </w:rPr>
              <w:t>Formāta noteicējs</w:t>
            </w:r>
          </w:p>
          <w:p w:rsidR="00E468F5" w:rsidRPr="00DC20E1" w:rsidRDefault="00E468F5" w:rsidP="00DC20E1">
            <w:pPr>
              <w:pStyle w:val="Tablehead"/>
              <w:keepNext w:val="0"/>
              <w:spacing w:before="0" w:after="0"/>
              <w:jc w:val="both"/>
              <w:rPr>
                <w:sz w:val="16"/>
                <w:szCs w:val="16"/>
              </w:rPr>
            </w:pPr>
            <w:r w:rsidRPr="00DC20E1">
              <w:rPr>
                <w:sz w:val="16"/>
              </w:rPr>
              <w:t>(2 identiski)</w:t>
            </w:r>
          </w:p>
        </w:tc>
        <w:tc>
          <w:tcPr>
            <w:tcW w:w="167" w:type="pct"/>
            <w:vMerge w:val="restart"/>
            <w:tcBorders>
              <w:top w:val="single" w:sz="4" w:space="0" w:color="auto"/>
              <w:left w:val="single" w:sz="4" w:space="0" w:color="auto"/>
              <w:right w:val="single" w:sz="4" w:space="0" w:color="auto"/>
            </w:tcBorders>
            <w:vAlign w:val="bottom"/>
          </w:tcPr>
          <w:p w:rsidR="007F151F" w:rsidRPr="00DC20E1" w:rsidRDefault="00E468F5" w:rsidP="00DC20E1">
            <w:pPr>
              <w:pStyle w:val="Tablehead"/>
              <w:keepNext w:val="0"/>
              <w:spacing w:before="0" w:after="0"/>
              <w:jc w:val="both"/>
              <w:rPr>
                <w:sz w:val="16"/>
                <w:szCs w:val="16"/>
              </w:rPr>
            </w:pPr>
            <w:r w:rsidRPr="00DC20E1">
              <w:rPr>
                <w:sz w:val="16"/>
              </w:rPr>
              <w:t>Savs ID</w:t>
            </w:r>
          </w:p>
          <w:p w:rsidR="00E468F5" w:rsidRPr="00DC20E1" w:rsidRDefault="00E468F5" w:rsidP="00DC20E1">
            <w:pPr>
              <w:pStyle w:val="Tablehead"/>
              <w:keepNext w:val="0"/>
              <w:spacing w:before="0" w:after="0"/>
              <w:jc w:val="both"/>
              <w:rPr>
                <w:sz w:val="16"/>
                <w:szCs w:val="16"/>
              </w:rPr>
            </w:pPr>
            <w:r w:rsidRPr="00DC20E1">
              <w:rPr>
                <w:sz w:val="16"/>
              </w:rPr>
              <w:t>(5)</w:t>
            </w:r>
          </w:p>
        </w:tc>
        <w:tc>
          <w:tcPr>
            <w:tcW w:w="1304" w:type="pct"/>
            <w:gridSpan w:val="4"/>
            <w:tcBorders>
              <w:top w:val="single" w:sz="4" w:space="0" w:color="auto"/>
              <w:left w:val="single" w:sz="4" w:space="0" w:color="auto"/>
              <w:bottom w:val="single" w:sz="4" w:space="0" w:color="auto"/>
              <w:right w:val="single" w:sz="4" w:space="0" w:color="auto"/>
            </w:tcBorders>
            <w:vAlign w:val="bottom"/>
          </w:tcPr>
          <w:p w:rsidR="00E468F5" w:rsidRPr="00DC20E1" w:rsidRDefault="00E468F5" w:rsidP="000524D8">
            <w:pPr>
              <w:pStyle w:val="Tablehead"/>
              <w:keepNext w:val="0"/>
              <w:spacing w:before="0" w:after="0"/>
              <w:rPr>
                <w:sz w:val="16"/>
                <w:szCs w:val="16"/>
              </w:rPr>
            </w:pPr>
            <w:r w:rsidRPr="00DC20E1">
              <w:rPr>
                <w:sz w:val="16"/>
              </w:rPr>
              <w:t>Ziņojums</w:t>
            </w:r>
          </w:p>
        </w:tc>
        <w:tc>
          <w:tcPr>
            <w:tcW w:w="152" w:type="pct"/>
            <w:vMerge w:val="restart"/>
            <w:tcBorders>
              <w:top w:val="single" w:sz="4" w:space="0" w:color="auto"/>
              <w:left w:val="single" w:sz="4" w:space="0" w:color="auto"/>
              <w:right w:val="single" w:sz="4" w:space="0" w:color="auto"/>
            </w:tcBorders>
            <w:vAlign w:val="bottom"/>
          </w:tcPr>
          <w:p w:rsidR="007F151F" w:rsidRPr="00DC20E1" w:rsidRDefault="00E468F5" w:rsidP="00920977">
            <w:pPr>
              <w:pStyle w:val="Tablehead"/>
              <w:keepNext w:val="0"/>
              <w:spacing w:before="0" w:after="0"/>
              <w:rPr>
                <w:sz w:val="16"/>
                <w:szCs w:val="16"/>
              </w:rPr>
            </w:pPr>
            <w:r w:rsidRPr="00DC20E1">
              <w:rPr>
                <w:i/>
                <w:sz w:val="16"/>
              </w:rPr>
              <w:t>EOS</w:t>
            </w:r>
          </w:p>
          <w:p w:rsidR="00E468F5" w:rsidRPr="00DC20E1" w:rsidRDefault="00E468F5" w:rsidP="00920977">
            <w:pPr>
              <w:pStyle w:val="Tablehead"/>
              <w:keepNext w:val="0"/>
              <w:spacing w:before="0" w:after="0"/>
              <w:rPr>
                <w:sz w:val="16"/>
                <w:szCs w:val="16"/>
              </w:rPr>
            </w:pPr>
            <w:r w:rsidRPr="00DC20E1">
              <w:rPr>
                <w:sz w:val="16"/>
              </w:rPr>
              <w:t>(1)</w:t>
            </w:r>
          </w:p>
        </w:tc>
        <w:tc>
          <w:tcPr>
            <w:tcW w:w="158" w:type="pct"/>
            <w:vMerge w:val="restart"/>
            <w:tcBorders>
              <w:top w:val="single" w:sz="4" w:space="0" w:color="auto"/>
              <w:left w:val="single" w:sz="4" w:space="0" w:color="auto"/>
              <w:right w:val="single" w:sz="4" w:space="0" w:color="auto"/>
            </w:tcBorders>
            <w:vAlign w:val="bottom"/>
          </w:tcPr>
          <w:p w:rsidR="007F151F" w:rsidRPr="00DC20E1" w:rsidRDefault="00E468F5" w:rsidP="00920977">
            <w:pPr>
              <w:pStyle w:val="Tablehead"/>
              <w:keepNext w:val="0"/>
              <w:spacing w:before="0" w:after="0"/>
              <w:rPr>
                <w:sz w:val="16"/>
                <w:szCs w:val="16"/>
              </w:rPr>
            </w:pPr>
            <w:r w:rsidRPr="00DC20E1">
              <w:rPr>
                <w:i/>
                <w:sz w:val="16"/>
              </w:rPr>
              <w:t>ECC</w:t>
            </w:r>
          </w:p>
          <w:p w:rsidR="00E468F5" w:rsidRPr="00DC20E1" w:rsidRDefault="00E468F5" w:rsidP="00920977">
            <w:pPr>
              <w:pStyle w:val="Tablehead"/>
              <w:keepNext w:val="0"/>
              <w:spacing w:before="0" w:after="0"/>
              <w:rPr>
                <w:sz w:val="16"/>
                <w:szCs w:val="16"/>
              </w:rPr>
            </w:pPr>
            <w:r w:rsidRPr="00DC20E1">
              <w:rPr>
                <w:sz w:val="16"/>
              </w:rPr>
              <w:t>(1)</w:t>
            </w:r>
          </w:p>
        </w:tc>
        <w:tc>
          <w:tcPr>
            <w:tcW w:w="328" w:type="pct"/>
            <w:vMerge w:val="restart"/>
            <w:tcBorders>
              <w:top w:val="single" w:sz="4" w:space="0" w:color="auto"/>
              <w:left w:val="single" w:sz="4" w:space="0" w:color="auto"/>
              <w:right w:val="single" w:sz="12" w:space="0" w:color="auto"/>
            </w:tcBorders>
            <w:vAlign w:val="bottom"/>
          </w:tcPr>
          <w:p w:rsidR="007F151F" w:rsidRPr="00DC20E1" w:rsidRDefault="00E468F5" w:rsidP="00920977">
            <w:pPr>
              <w:pStyle w:val="Tablehead"/>
              <w:keepNext w:val="0"/>
              <w:spacing w:before="0" w:after="0"/>
              <w:rPr>
                <w:sz w:val="16"/>
                <w:szCs w:val="16"/>
              </w:rPr>
            </w:pPr>
            <w:r w:rsidRPr="00DC20E1">
              <w:rPr>
                <w:i/>
                <w:sz w:val="16"/>
              </w:rPr>
              <w:t>EOS</w:t>
            </w:r>
          </w:p>
          <w:p w:rsidR="00E468F5" w:rsidRPr="00DC20E1" w:rsidRDefault="00E468F5" w:rsidP="00920977">
            <w:pPr>
              <w:pStyle w:val="Tablehead"/>
              <w:keepNext w:val="0"/>
              <w:spacing w:before="0" w:after="0"/>
              <w:rPr>
                <w:sz w:val="16"/>
                <w:szCs w:val="16"/>
              </w:rPr>
            </w:pPr>
            <w:r w:rsidRPr="00DC20E1">
              <w:rPr>
                <w:sz w:val="16"/>
              </w:rPr>
              <w:t>(2 identiski)</w:t>
            </w:r>
          </w:p>
        </w:tc>
        <w:tc>
          <w:tcPr>
            <w:tcW w:w="39" w:type="pct"/>
            <w:vMerge w:val="restart"/>
            <w:tcBorders>
              <w:left w:val="single" w:sz="12" w:space="0" w:color="auto"/>
              <w:right w:val="single" w:sz="12" w:space="0" w:color="auto"/>
            </w:tcBorders>
            <w:vAlign w:val="bottom"/>
          </w:tcPr>
          <w:p w:rsidR="00E468F5" w:rsidRPr="00DC20E1" w:rsidRDefault="00E468F5" w:rsidP="00DC20E1">
            <w:pPr>
              <w:pStyle w:val="Tablehead"/>
              <w:keepNext w:val="0"/>
              <w:spacing w:before="0" w:after="0"/>
              <w:jc w:val="both"/>
              <w:rPr>
                <w:bCs/>
                <w:sz w:val="16"/>
                <w:szCs w:val="16"/>
              </w:rPr>
            </w:pPr>
          </w:p>
        </w:tc>
        <w:tc>
          <w:tcPr>
            <w:tcW w:w="389" w:type="pct"/>
            <w:vMerge w:val="restart"/>
            <w:tcBorders>
              <w:top w:val="single" w:sz="12" w:space="0" w:color="auto"/>
              <w:left w:val="single" w:sz="12" w:space="0" w:color="auto"/>
              <w:right w:val="single" w:sz="12" w:space="0" w:color="auto"/>
            </w:tcBorders>
            <w:vAlign w:val="bottom"/>
          </w:tcPr>
          <w:p w:rsidR="00E468F5" w:rsidRPr="00DC20E1" w:rsidRDefault="00E468F5" w:rsidP="00920977">
            <w:pPr>
              <w:pStyle w:val="Tablehead"/>
              <w:keepNext w:val="0"/>
              <w:spacing w:before="0" w:after="0"/>
              <w:rPr>
                <w:sz w:val="16"/>
                <w:szCs w:val="16"/>
              </w:rPr>
            </w:pPr>
            <w:r w:rsidRPr="00DC20E1">
              <w:rPr>
                <w:sz w:val="16"/>
              </w:rPr>
              <w:t>Iet. ITU-R M.821</w:t>
            </w:r>
          </w:p>
          <w:p w:rsidR="007F151F" w:rsidRPr="00DC20E1" w:rsidRDefault="00E468F5" w:rsidP="00920977">
            <w:pPr>
              <w:pStyle w:val="Tablehead"/>
              <w:keepNext w:val="0"/>
              <w:spacing w:before="0" w:after="0"/>
              <w:rPr>
                <w:sz w:val="16"/>
                <w:szCs w:val="16"/>
              </w:rPr>
            </w:pPr>
            <w:r w:rsidRPr="00DC20E1">
              <w:rPr>
                <w:sz w:val="16"/>
              </w:rPr>
              <w:t>Paplašinājuma sekvence **</w:t>
            </w:r>
          </w:p>
          <w:p w:rsidR="00E468F5" w:rsidRPr="00DC20E1" w:rsidRDefault="00E468F5" w:rsidP="00920977">
            <w:pPr>
              <w:pStyle w:val="Tablehead"/>
              <w:keepNext w:val="0"/>
              <w:spacing w:before="0" w:after="0"/>
              <w:rPr>
                <w:sz w:val="16"/>
                <w:szCs w:val="16"/>
              </w:rPr>
            </w:pPr>
            <w:r w:rsidRPr="00DC20E1">
              <w:rPr>
                <w:sz w:val="16"/>
              </w:rPr>
              <w:t>(9)</w:t>
            </w:r>
          </w:p>
        </w:tc>
      </w:tr>
      <w:tr w:rsidR="00E468F5" w:rsidRPr="00DC20E1" w:rsidTr="00034629">
        <w:trPr>
          <w:cantSplit/>
          <w:jc w:val="center"/>
        </w:trPr>
        <w:tc>
          <w:tcPr>
            <w:tcW w:w="297" w:type="pct"/>
            <w:vMerge/>
            <w:tcBorders>
              <w:left w:val="single" w:sz="12"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268"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243"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44"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44"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304" w:type="pct"/>
            <w:gridSpan w:val="2"/>
            <w:vMerge/>
            <w:tcBorders>
              <w:left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95" w:type="pct"/>
            <w:gridSpan w:val="2"/>
            <w:vMerge/>
            <w:tcBorders>
              <w:left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53"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17"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167"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18" w:type="pct"/>
            <w:tcBorders>
              <w:top w:val="single" w:sz="4" w:space="0" w:color="auto"/>
              <w:left w:val="single" w:sz="4" w:space="0" w:color="auto"/>
              <w:bottom w:val="single" w:sz="4" w:space="0" w:color="auto"/>
              <w:right w:val="single" w:sz="4" w:space="0" w:color="auto"/>
            </w:tcBorders>
          </w:tcPr>
          <w:p w:rsidR="00E468F5" w:rsidRPr="00DC20E1" w:rsidRDefault="00E468F5" w:rsidP="000524D8">
            <w:pPr>
              <w:pStyle w:val="Tablehead"/>
              <w:keepNext w:val="0"/>
              <w:spacing w:before="0" w:after="0"/>
              <w:rPr>
                <w:sz w:val="16"/>
                <w:szCs w:val="16"/>
              </w:rPr>
            </w:pPr>
            <w:r w:rsidRPr="00DC20E1">
              <w:rPr>
                <w:sz w:val="16"/>
              </w:rPr>
              <w:t>1</w:t>
            </w:r>
          </w:p>
        </w:tc>
        <w:tc>
          <w:tcPr>
            <w:tcW w:w="381" w:type="pct"/>
            <w:tcBorders>
              <w:top w:val="single" w:sz="4" w:space="0" w:color="auto"/>
              <w:left w:val="single" w:sz="4" w:space="0" w:color="auto"/>
              <w:bottom w:val="single" w:sz="4" w:space="0" w:color="auto"/>
              <w:right w:val="single" w:sz="4" w:space="0" w:color="auto"/>
            </w:tcBorders>
          </w:tcPr>
          <w:p w:rsidR="00E468F5" w:rsidRPr="00DC20E1" w:rsidRDefault="00E468F5" w:rsidP="000524D8">
            <w:pPr>
              <w:pStyle w:val="Tablehead"/>
              <w:keepNext w:val="0"/>
              <w:spacing w:before="0" w:after="0"/>
              <w:rPr>
                <w:sz w:val="16"/>
                <w:szCs w:val="16"/>
              </w:rPr>
            </w:pPr>
            <w:r w:rsidRPr="00DC20E1">
              <w:rPr>
                <w:sz w:val="16"/>
              </w:rPr>
              <w:t>2</w:t>
            </w:r>
          </w:p>
        </w:tc>
        <w:tc>
          <w:tcPr>
            <w:tcW w:w="164" w:type="pct"/>
            <w:tcBorders>
              <w:top w:val="single" w:sz="4" w:space="0" w:color="auto"/>
              <w:left w:val="single" w:sz="4" w:space="0" w:color="auto"/>
              <w:bottom w:val="single" w:sz="4" w:space="0" w:color="auto"/>
              <w:right w:val="single" w:sz="4" w:space="0" w:color="auto"/>
            </w:tcBorders>
          </w:tcPr>
          <w:p w:rsidR="00E468F5" w:rsidRPr="00DC20E1" w:rsidRDefault="00E468F5" w:rsidP="000524D8">
            <w:pPr>
              <w:pStyle w:val="Tablehead"/>
              <w:keepNext w:val="0"/>
              <w:spacing w:before="0" w:after="0"/>
              <w:rPr>
                <w:sz w:val="16"/>
                <w:szCs w:val="16"/>
              </w:rPr>
            </w:pPr>
            <w:r w:rsidRPr="00DC20E1">
              <w:rPr>
                <w:sz w:val="16"/>
              </w:rPr>
              <w:t>3</w:t>
            </w:r>
          </w:p>
        </w:tc>
        <w:tc>
          <w:tcPr>
            <w:tcW w:w="441" w:type="pct"/>
            <w:tcBorders>
              <w:top w:val="single" w:sz="4" w:space="0" w:color="auto"/>
              <w:left w:val="single" w:sz="4" w:space="0" w:color="auto"/>
              <w:bottom w:val="single" w:sz="4" w:space="0" w:color="auto"/>
              <w:right w:val="single" w:sz="4" w:space="0" w:color="auto"/>
            </w:tcBorders>
          </w:tcPr>
          <w:p w:rsidR="00E468F5" w:rsidRPr="00DC20E1" w:rsidRDefault="00E468F5" w:rsidP="000524D8">
            <w:pPr>
              <w:pStyle w:val="Tablehead"/>
              <w:keepNext w:val="0"/>
              <w:spacing w:before="0" w:after="0"/>
              <w:rPr>
                <w:sz w:val="16"/>
                <w:szCs w:val="16"/>
              </w:rPr>
            </w:pPr>
            <w:r w:rsidRPr="00DC20E1">
              <w:rPr>
                <w:sz w:val="16"/>
              </w:rPr>
              <w:t>4</w:t>
            </w:r>
          </w:p>
        </w:tc>
        <w:tc>
          <w:tcPr>
            <w:tcW w:w="152"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158"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28" w:type="pct"/>
            <w:vMerge/>
            <w:tcBorders>
              <w:left w:val="single" w:sz="4"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c>
          <w:tcPr>
            <w:tcW w:w="39" w:type="pct"/>
            <w:vMerge/>
            <w:tcBorders>
              <w:left w:val="single" w:sz="12"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c>
          <w:tcPr>
            <w:tcW w:w="389" w:type="pct"/>
            <w:vMerge/>
            <w:tcBorders>
              <w:left w:val="single" w:sz="12"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r>
      <w:tr w:rsidR="00E468F5" w:rsidRPr="00DC20E1" w:rsidTr="00034629">
        <w:trPr>
          <w:cantSplit/>
          <w:jc w:val="center"/>
        </w:trPr>
        <w:tc>
          <w:tcPr>
            <w:tcW w:w="297" w:type="pct"/>
            <w:vMerge/>
            <w:tcBorders>
              <w:left w:val="single" w:sz="12"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268"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243"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44"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44"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304" w:type="pct"/>
            <w:gridSpan w:val="2"/>
            <w:vMerge/>
            <w:tcBorders>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bCs/>
                <w:sz w:val="16"/>
                <w:szCs w:val="16"/>
              </w:rPr>
            </w:pPr>
          </w:p>
        </w:tc>
        <w:tc>
          <w:tcPr>
            <w:tcW w:w="295" w:type="pct"/>
            <w:gridSpan w:val="2"/>
            <w:tcBorders>
              <w:left w:val="single" w:sz="4" w:space="0" w:color="auto"/>
              <w:bottom w:val="single" w:sz="4" w:space="0" w:color="auto"/>
              <w:right w:val="single" w:sz="4" w:space="0" w:color="auto"/>
            </w:tcBorders>
          </w:tcPr>
          <w:p w:rsidR="00E468F5" w:rsidRPr="00DC20E1" w:rsidRDefault="00E468F5" w:rsidP="00920977">
            <w:pPr>
              <w:pStyle w:val="Tablehead"/>
              <w:keepNext w:val="0"/>
              <w:spacing w:before="0" w:after="0"/>
              <w:rPr>
                <w:sz w:val="16"/>
                <w:szCs w:val="16"/>
              </w:rPr>
            </w:pPr>
            <w:r w:rsidRPr="00DC20E1">
              <w:rPr>
                <w:sz w:val="16"/>
              </w:rPr>
              <w:t>M klase Vaļēja cilpa</w:t>
            </w:r>
          </w:p>
        </w:tc>
        <w:tc>
          <w:tcPr>
            <w:tcW w:w="253" w:type="pct"/>
            <w:gridSpan w:val="2"/>
            <w:vMerge/>
            <w:tcBorders>
              <w:top w:val="single" w:sz="4" w:space="0" w:color="auto"/>
              <w:left w:val="single" w:sz="4" w:space="0" w:color="auto"/>
              <w:bottom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17"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167"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18" w:type="pct"/>
            <w:vMerge w:val="restart"/>
            <w:tcBorders>
              <w:top w:val="single" w:sz="4" w:space="0" w:color="auto"/>
              <w:left w:val="single" w:sz="4" w:space="0" w:color="auto"/>
              <w:right w:val="single" w:sz="4" w:space="0" w:color="auto"/>
            </w:tcBorders>
            <w:vAlign w:val="bottom"/>
          </w:tcPr>
          <w:p w:rsidR="00E468F5" w:rsidRPr="00DC20E1" w:rsidRDefault="00E468F5" w:rsidP="000524D8">
            <w:pPr>
              <w:pStyle w:val="Tablehead"/>
              <w:keepNext w:val="0"/>
              <w:spacing w:before="0" w:after="0"/>
              <w:rPr>
                <w:sz w:val="16"/>
                <w:szCs w:val="16"/>
              </w:rPr>
            </w:pPr>
            <w:r w:rsidRPr="00DC20E1">
              <w:rPr>
                <w:sz w:val="16"/>
              </w:rPr>
              <w:t>Briesmu veids (1)</w:t>
            </w:r>
          </w:p>
        </w:tc>
        <w:tc>
          <w:tcPr>
            <w:tcW w:w="381" w:type="pct"/>
            <w:vMerge w:val="restart"/>
            <w:tcBorders>
              <w:top w:val="single" w:sz="4" w:space="0" w:color="auto"/>
              <w:left w:val="single" w:sz="4" w:space="0" w:color="auto"/>
              <w:right w:val="single" w:sz="4" w:space="0" w:color="auto"/>
            </w:tcBorders>
            <w:vAlign w:val="bottom"/>
          </w:tcPr>
          <w:p w:rsidR="007F151F" w:rsidRPr="00DC20E1" w:rsidRDefault="00E468F5" w:rsidP="000524D8">
            <w:pPr>
              <w:pStyle w:val="Tablehead"/>
              <w:keepNext w:val="0"/>
              <w:spacing w:before="0" w:after="0"/>
              <w:rPr>
                <w:sz w:val="16"/>
                <w:szCs w:val="16"/>
              </w:rPr>
            </w:pPr>
            <w:r w:rsidRPr="00DC20E1">
              <w:rPr>
                <w:sz w:val="16"/>
              </w:rPr>
              <w:t>Negadījuma vietas koordinātas</w:t>
            </w:r>
          </w:p>
          <w:p w:rsidR="00E468F5" w:rsidRPr="00DC20E1" w:rsidRDefault="00E468F5" w:rsidP="000524D8">
            <w:pPr>
              <w:pStyle w:val="Tablehead"/>
              <w:keepNext w:val="0"/>
              <w:spacing w:before="0" w:after="0"/>
              <w:rPr>
                <w:sz w:val="16"/>
                <w:szCs w:val="16"/>
              </w:rPr>
            </w:pPr>
            <w:r w:rsidRPr="00DC20E1">
              <w:rPr>
                <w:sz w:val="16"/>
              </w:rPr>
              <w:t>(5)</w:t>
            </w:r>
          </w:p>
        </w:tc>
        <w:tc>
          <w:tcPr>
            <w:tcW w:w="164" w:type="pct"/>
            <w:vMerge w:val="restart"/>
            <w:tcBorders>
              <w:top w:val="single" w:sz="4" w:space="0" w:color="auto"/>
              <w:left w:val="single" w:sz="4" w:space="0" w:color="auto"/>
              <w:right w:val="single" w:sz="4" w:space="0" w:color="auto"/>
            </w:tcBorders>
            <w:vAlign w:val="bottom"/>
          </w:tcPr>
          <w:p w:rsidR="007F151F" w:rsidRPr="00DC20E1" w:rsidRDefault="00E468F5" w:rsidP="00DC20E1">
            <w:pPr>
              <w:pStyle w:val="Tablehead"/>
              <w:keepNext w:val="0"/>
              <w:spacing w:before="0" w:after="0"/>
              <w:jc w:val="both"/>
              <w:rPr>
                <w:sz w:val="16"/>
                <w:szCs w:val="16"/>
              </w:rPr>
            </w:pPr>
            <w:r w:rsidRPr="00DC20E1">
              <w:rPr>
                <w:sz w:val="16"/>
              </w:rPr>
              <w:t>Laiks</w:t>
            </w:r>
          </w:p>
          <w:p w:rsidR="00E468F5" w:rsidRPr="00DC20E1" w:rsidRDefault="00E468F5" w:rsidP="000524D8">
            <w:pPr>
              <w:pStyle w:val="Tablehead"/>
              <w:keepNext w:val="0"/>
              <w:spacing w:before="0" w:after="0"/>
              <w:rPr>
                <w:sz w:val="16"/>
                <w:szCs w:val="16"/>
              </w:rPr>
            </w:pPr>
            <w:r w:rsidRPr="00DC20E1">
              <w:rPr>
                <w:sz w:val="16"/>
              </w:rPr>
              <w:t>(2)</w:t>
            </w:r>
          </w:p>
        </w:tc>
        <w:tc>
          <w:tcPr>
            <w:tcW w:w="441" w:type="pct"/>
            <w:vMerge w:val="restart"/>
            <w:tcBorders>
              <w:top w:val="single" w:sz="4" w:space="0" w:color="auto"/>
              <w:left w:val="single" w:sz="4" w:space="0" w:color="auto"/>
              <w:right w:val="single" w:sz="4" w:space="0" w:color="auto"/>
            </w:tcBorders>
            <w:vAlign w:val="bottom"/>
          </w:tcPr>
          <w:p w:rsidR="007F151F" w:rsidRPr="00DC20E1" w:rsidRDefault="00E468F5" w:rsidP="000524D8">
            <w:pPr>
              <w:pStyle w:val="Tablehead"/>
              <w:keepNext w:val="0"/>
              <w:spacing w:before="0" w:after="0"/>
              <w:rPr>
                <w:sz w:val="16"/>
                <w:szCs w:val="16"/>
              </w:rPr>
            </w:pPr>
            <w:r w:rsidRPr="00DC20E1">
              <w:rPr>
                <w:sz w:val="16"/>
              </w:rPr>
              <w:t>Turpmākie sakari</w:t>
            </w:r>
          </w:p>
          <w:p w:rsidR="00E468F5" w:rsidRPr="00DC20E1" w:rsidRDefault="00E468F5" w:rsidP="00DC20E1">
            <w:pPr>
              <w:pStyle w:val="Tablehead"/>
              <w:keepNext w:val="0"/>
              <w:spacing w:before="0" w:after="0"/>
              <w:jc w:val="both"/>
              <w:rPr>
                <w:sz w:val="16"/>
                <w:szCs w:val="16"/>
              </w:rPr>
            </w:pPr>
            <w:r w:rsidRPr="00DC20E1">
              <w:rPr>
                <w:sz w:val="16"/>
              </w:rPr>
              <w:t>(1)</w:t>
            </w:r>
          </w:p>
        </w:tc>
        <w:tc>
          <w:tcPr>
            <w:tcW w:w="152"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158" w:type="pct"/>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bCs/>
                <w:sz w:val="16"/>
                <w:szCs w:val="16"/>
              </w:rPr>
            </w:pPr>
          </w:p>
        </w:tc>
        <w:tc>
          <w:tcPr>
            <w:tcW w:w="328" w:type="pct"/>
            <w:vMerge/>
            <w:tcBorders>
              <w:left w:val="single" w:sz="4"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c>
          <w:tcPr>
            <w:tcW w:w="39" w:type="pct"/>
            <w:vMerge/>
            <w:tcBorders>
              <w:left w:val="single" w:sz="12"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c>
          <w:tcPr>
            <w:tcW w:w="389" w:type="pct"/>
            <w:vMerge/>
            <w:tcBorders>
              <w:left w:val="single" w:sz="12" w:space="0" w:color="auto"/>
              <w:right w:val="single" w:sz="12" w:space="0" w:color="auto"/>
            </w:tcBorders>
          </w:tcPr>
          <w:p w:rsidR="00E468F5" w:rsidRPr="00DC20E1" w:rsidRDefault="00E468F5" w:rsidP="00DC20E1">
            <w:pPr>
              <w:pStyle w:val="Tablehead"/>
              <w:keepNext w:val="0"/>
              <w:spacing w:before="0" w:after="0"/>
              <w:jc w:val="both"/>
              <w:rPr>
                <w:bCs/>
                <w:sz w:val="16"/>
                <w:szCs w:val="16"/>
              </w:rPr>
            </w:pPr>
          </w:p>
        </w:tc>
      </w:tr>
      <w:tr w:rsidR="00E468F5" w:rsidRPr="00DC20E1" w:rsidTr="00034629">
        <w:trPr>
          <w:cantSplit/>
          <w:jc w:val="center"/>
        </w:trPr>
        <w:tc>
          <w:tcPr>
            <w:tcW w:w="297" w:type="pct"/>
            <w:vMerge/>
            <w:tcBorders>
              <w:left w:val="single" w:sz="12"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268"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120"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23"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120"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24"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120"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24"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150"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bCs/>
                <w:sz w:val="16"/>
                <w:szCs w:val="16"/>
              </w:rPr>
            </w:pPr>
            <w:r w:rsidRPr="00DC20E1">
              <w:rPr>
                <w:i/>
                <w:sz w:val="16"/>
              </w:rPr>
              <w:t>Tx</w:t>
            </w:r>
          </w:p>
        </w:tc>
        <w:tc>
          <w:tcPr>
            <w:tcW w:w="154"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bCs/>
                <w:sz w:val="16"/>
                <w:szCs w:val="16"/>
              </w:rPr>
            </w:pPr>
            <w:r w:rsidRPr="00DC20E1">
              <w:rPr>
                <w:i/>
                <w:sz w:val="16"/>
              </w:rPr>
              <w:t>Rx</w:t>
            </w:r>
          </w:p>
        </w:tc>
        <w:tc>
          <w:tcPr>
            <w:tcW w:w="145" w:type="pct"/>
            <w:tcBorders>
              <w:top w:val="single" w:sz="4" w:space="0" w:color="auto"/>
              <w:left w:val="single" w:sz="4" w:space="0" w:color="auto"/>
              <w:bottom w:val="double" w:sz="4" w:space="0" w:color="auto"/>
              <w:right w:val="single" w:sz="4" w:space="0" w:color="auto"/>
            </w:tcBorders>
          </w:tcPr>
          <w:p w:rsidR="00E468F5" w:rsidRPr="00DC20E1" w:rsidRDefault="00E468F5" w:rsidP="00A45A06">
            <w:pPr>
              <w:pStyle w:val="Tablehead"/>
              <w:keepNext w:val="0"/>
              <w:spacing w:before="0" w:after="0"/>
              <w:rPr>
                <w:bCs/>
                <w:sz w:val="16"/>
                <w:szCs w:val="16"/>
              </w:rPr>
            </w:pPr>
            <w:r w:rsidRPr="00DC20E1">
              <w:rPr>
                <w:i/>
                <w:sz w:val="16"/>
              </w:rPr>
              <w:t>Tx</w:t>
            </w:r>
          </w:p>
        </w:tc>
        <w:tc>
          <w:tcPr>
            <w:tcW w:w="150" w:type="pct"/>
            <w:tcBorders>
              <w:top w:val="single" w:sz="4" w:space="0" w:color="auto"/>
              <w:left w:val="single" w:sz="4" w:space="0" w:color="auto"/>
              <w:bottom w:val="double" w:sz="4" w:space="0" w:color="auto"/>
              <w:right w:val="single" w:sz="4" w:space="0" w:color="auto"/>
            </w:tcBorders>
          </w:tcPr>
          <w:p w:rsidR="00E468F5" w:rsidRPr="00DC20E1" w:rsidRDefault="00E468F5" w:rsidP="00A45A06">
            <w:pPr>
              <w:pStyle w:val="Tablehead"/>
              <w:keepNext w:val="0"/>
              <w:spacing w:before="0" w:after="0"/>
              <w:rPr>
                <w:bCs/>
                <w:sz w:val="16"/>
                <w:szCs w:val="16"/>
              </w:rPr>
            </w:pPr>
            <w:r w:rsidRPr="00DC20E1">
              <w:rPr>
                <w:i/>
                <w:sz w:val="16"/>
              </w:rPr>
              <w:t>Rx</w:t>
            </w:r>
          </w:p>
        </w:tc>
        <w:tc>
          <w:tcPr>
            <w:tcW w:w="124"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29" w:type="pct"/>
            <w:tcBorders>
              <w:top w:val="single" w:sz="4" w:space="0" w:color="auto"/>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317"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167"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318"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381"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164"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441"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152"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158" w:type="pct"/>
            <w:vMerge/>
            <w:tcBorders>
              <w:left w:val="single" w:sz="4" w:space="0" w:color="auto"/>
              <w:bottom w:val="double" w:sz="4" w:space="0" w:color="auto"/>
              <w:right w:val="single" w:sz="4" w:space="0" w:color="auto"/>
            </w:tcBorders>
          </w:tcPr>
          <w:p w:rsidR="00E468F5" w:rsidRPr="00DC20E1" w:rsidRDefault="00E468F5" w:rsidP="00DC20E1">
            <w:pPr>
              <w:pStyle w:val="Tablehead"/>
              <w:keepNext w:val="0"/>
              <w:spacing w:before="0" w:after="0"/>
              <w:jc w:val="both"/>
              <w:rPr>
                <w:sz w:val="16"/>
                <w:szCs w:val="16"/>
              </w:rPr>
            </w:pPr>
          </w:p>
        </w:tc>
        <w:tc>
          <w:tcPr>
            <w:tcW w:w="328" w:type="pct"/>
            <w:vMerge/>
            <w:tcBorders>
              <w:left w:val="single" w:sz="4" w:space="0" w:color="auto"/>
              <w:bottom w:val="double" w:sz="4" w:space="0" w:color="auto"/>
              <w:right w:val="single" w:sz="12" w:space="0" w:color="auto"/>
            </w:tcBorders>
          </w:tcPr>
          <w:p w:rsidR="00E468F5" w:rsidRPr="00DC20E1" w:rsidRDefault="00E468F5" w:rsidP="00DC20E1">
            <w:pPr>
              <w:pStyle w:val="Tablehead"/>
              <w:keepNext w:val="0"/>
              <w:spacing w:before="0" w:after="0"/>
              <w:jc w:val="both"/>
              <w:rPr>
                <w:sz w:val="16"/>
                <w:szCs w:val="16"/>
              </w:rPr>
            </w:pPr>
          </w:p>
        </w:tc>
        <w:tc>
          <w:tcPr>
            <w:tcW w:w="39" w:type="pct"/>
            <w:tcBorders>
              <w:left w:val="single" w:sz="12" w:space="0" w:color="auto"/>
              <w:right w:val="single" w:sz="12" w:space="0" w:color="auto"/>
            </w:tcBorders>
          </w:tcPr>
          <w:p w:rsidR="00E468F5" w:rsidRPr="00DC20E1" w:rsidRDefault="00E468F5" w:rsidP="00DC20E1">
            <w:pPr>
              <w:pStyle w:val="Tablehead"/>
              <w:keepNext w:val="0"/>
              <w:spacing w:before="0" w:after="0"/>
              <w:jc w:val="both"/>
              <w:rPr>
                <w:sz w:val="16"/>
                <w:szCs w:val="16"/>
              </w:rPr>
            </w:pPr>
          </w:p>
        </w:tc>
        <w:tc>
          <w:tcPr>
            <w:tcW w:w="389" w:type="pct"/>
            <w:vMerge/>
            <w:tcBorders>
              <w:left w:val="single" w:sz="12" w:space="0" w:color="auto"/>
              <w:bottom w:val="double" w:sz="4" w:space="0" w:color="auto"/>
              <w:right w:val="single" w:sz="12" w:space="0" w:color="auto"/>
            </w:tcBorders>
          </w:tcPr>
          <w:p w:rsidR="00E468F5" w:rsidRPr="00DC20E1" w:rsidRDefault="00E468F5" w:rsidP="00DC20E1">
            <w:pPr>
              <w:pStyle w:val="Tablehead"/>
              <w:keepNext w:val="0"/>
              <w:spacing w:before="0" w:after="0"/>
              <w:jc w:val="both"/>
              <w:rPr>
                <w:sz w:val="16"/>
                <w:szCs w:val="16"/>
              </w:rPr>
            </w:pPr>
          </w:p>
        </w:tc>
      </w:tr>
      <w:tr w:rsidR="00E468F5" w:rsidRPr="00DC20E1" w:rsidTr="00034629">
        <w:trPr>
          <w:cantSplit/>
          <w:jc w:val="center"/>
        </w:trPr>
        <w:tc>
          <w:tcPr>
            <w:tcW w:w="297" w:type="pct"/>
            <w:vMerge w:val="restart"/>
            <w:tcBorders>
              <w:top w:val="double" w:sz="4" w:space="0" w:color="auto"/>
              <w:left w:val="single" w:sz="12" w:space="0" w:color="auto"/>
              <w:right w:val="single" w:sz="4" w:space="0" w:color="auto"/>
            </w:tcBorders>
          </w:tcPr>
          <w:p w:rsidR="00E468F5" w:rsidRPr="00DC20E1" w:rsidRDefault="00E468F5" w:rsidP="00DC20E1">
            <w:pPr>
              <w:pStyle w:val="Tabletext"/>
              <w:spacing w:before="0" w:after="0"/>
              <w:rPr>
                <w:sz w:val="16"/>
                <w:szCs w:val="16"/>
              </w:rPr>
            </w:pPr>
            <w:r w:rsidRPr="00DC20E1">
              <w:rPr>
                <w:i/>
                <w:sz w:val="16"/>
              </w:rPr>
              <w:t>VHF</w:t>
            </w:r>
          </w:p>
        </w:tc>
        <w:tc>
          <w:tcPr>
            <w:tcW w:w="268" w:type="pct"/>
            <w:tcBorders>
              <w:top w:val="double" w:sz="4" w:space="0" w:color="auto"/>
              <w:left w:val="single" w:sz="4" w:space="0" w:color="auto"/>
              <w:bottom w:val="single" w:sz="4" w:space="0" w:color="auto"/>
              <w:right w:val="single" w:sz="4" w:space="0" w:color="auto"/>
            </w:tcBorders>
          </w:tcPr>
          <w:p w:rsidR="00E468F5" w:rsidRPr="00DC20E1" w:rsidRDefault="00E468F5" w:rsidP="00DC20E1">
            <w:pPr>
              <w:pStyle w:val="Tabletext"/>
              <w:spacing w:before="0" w:after="0"/>
              <w:rPr>
                <w:sz w:val="16"/>
                <w:szCs w:val="16"/>
              </w:rPr>
            </w:pPr>
            <w:r w:rsidRPr="00DC20E1">
              <w:rPr>
                <w:sz w:val="16"/>
              </w:rPr>
              <w:t>Briesmas (</w:t>
            </w:r>
            <w:r w:rsidRPr="00DC20E1">
              <w:rPr>
                <w:i/>
                <w:sz w:val="16"/>
              </w:rPr>
              <w:t>RT</w:t>
            </w:r>
            <w:r w:rsidRPr="00DC20E1">
              <w:rPr>
                <w:sz w:val="16"/>
              </w:rPr>
              <w:t>)</w:t>
            </w:r>
          </w:p>
        </w:tc>
        <w:tc>
          <w:tcPr>
            <w:tcW w:w="120"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3"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4"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doub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4" w:type="pct"/>
            <w:tcBorders>
              <w:top w:val="doub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50"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54"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45" w:type="pct"/>
            <w:tcBorders>
              <w:top w:val="double" w:sz="4" w:space="0" w:color="auto"/>
              <w:left w:val="single" w:sz="4" w:space="0" w:color="auto"/>
              <w:bottom w:val="single" w:sz="4" w:space="0" w:color="auto"/>
              <w:right w:val="single" w:sz="4" w:space="0" w:color="auto"/>
            </w:tcBorders>
            <w:vAlign w:val="center"/>
          </w:tcPr>
          <w:p w:rsidR="00E468F5" w:rsidRPr="00DC20E1" w:rsidDel="00972B6D" w:rsidRDefault="00034629" w:rsidP="00920977">
            <w:pPr>
              <w:spacing w:before="0"/>
              <w:jc w:val="center"/>
              <w:rPr>
                <w:sz w:val="16"/>
                <w:szCs w:val="16"/>
              </w:rPr>
            </w:pPr>
            <w:r w:rsidRPr="00DC20E1">
              <w:rPr>
                <w:sz w:val="16"/>
                <w:szCs w:val="16"/>
              </w:rPr>
              <w:t>●</w:t>
            </w:r>
          </w:p>
        </w:tc>
        <w:tc>
          <w:tcPr>
            <w:tcW w:w="150" w:type="pct"/>
            <w:tcBorders>
              <w:top w:val="double" w:sz="4" w:space="0" w:color="auto"/>
              <w:left w:val="single" w:sz="4" w:space="0" w:color="auto"/>
              <w:bottom w:val="single" w:sz="4" w:space="0" w:color="auto"/>
              <w:right w:val="single" w:sz="4" w:space="0" w:color="auto"/>
            </w:tcBorders>
            <w:vAlign w:val="center"/>
          </w:tcPr>
          <w:p w:rsidR="00E468F5" w:rsidRPr="00DC20E1" w:rsidDel="00972B6D" w:rsidRDefault="00E468F5" w:rsidP="00920977">
            <w:pPr>
              <w:spacing w:before="0"/>
              <w:jc w:val="center"/>
              <w:rPr>
                <w:sz w:val="16"/>
                <w:szCs w:val="16"/>
              </w:rPr>
            </w:pPr>
            <w:r w:rsidRPr="00DC20E1">
              <w:rPr>
                <w:sz w:val="16"/>
              </w:rPr>
              <w:t>—</w:t>
            </w:r>
          </w:p>
        </w:tc>
        <w:tc>
          <w:tcPr>
            <w:tcW w:w="124"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9" w:type="pct"/>
            <w:tcBorders>
              <w:top w:val="doub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317"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112</w:t>
            </w:r>
          </w:p>
        </w:tc>
        <w:tc>
          <w:tcPr>
            <w:tcW w:w="167"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Savs ID</w:t>
            </w:r>
          </w:p>
        </w:tc>
        <w:tc>
          <w:tcPr>
            <w:tcW w:w="318"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100–110</w:t>
            </w:r>
          </w:p>
        </w:tc>
        <w:tc>
          <w:tcPr>
            <w:tcW w:w="381"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Poz. 1</w:t>
            </w:r>
          </w:p>
        </w:tc>
        <w:tc>
          <w:tcPr>
            <w:tcW w:w="164"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UTC</w:t>
            </w:r>
          </w:p>
        </w:tc>
        <w:tc>
          <w:tcPr>
            <w:tcW w:w="441"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100*</w:t>
            </w:r>
          </w:p>
        </w:tc>
        <w:tc>
          <w:tcPr>
            <w:tcW w:w="152"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158"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ECC</w:t>
            </w:r>
          </w:p>
        </w:tc>
        <w:tc>
          <w:tcPr>
            <w:tcW w:w="328" w:type="pct"/>
            <w:tcBorders>
              <w:top w:val="double" w:sz="4" w:space="0" w:color="auto"/>
              <w:left w:val="single" w:sz="4" w:space="0" w:color="auto"/>
              <w:bottom w:val="single" w:sz="4" w:space="0" w:color="auto"/>
              <w:right w:val="single" w:sz="12"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39" w:type="pct"/>
            <w:tcBorders>
              <w:left w:val="single" w:sz="12" w:space="0" w:color="auto"/>
              <w:right w:val="single" w:sz="12" w:space="0" w:color="auto"/>
            </w:tcBorders>
            <w:vAlign w:val="center"/>
          </w:tcPr>
          <w:p w:rsidR="00E468F5" w:rsidRPr="00DC20E1" w:rsidRDefault="00E468F5" w:rsidP="00DC20E1">
            <w:pPr>
              <w:spacing w:before="0"/>
              <w:rPr>
                <w:sz w:val="16"/>
                <w:szCs w:val="16"/>
              </w:rPr>
            </w:pPr>
          </w:p>
        </w:tc>
        <w:tc>
          <w:tcPr>
            <w:tcW w:w="389" w:type="pct"/>
            <w:tcBorders>
              <w:top w:val="double" w:sz="4" w:space="0" w:color="auto"/>
              <w:left w:val="single" w:sz="12" w:space="0" w:color="auto"/>
              <w:bottom w:val="single" w:sz="4" w:space="0" w:color="auto"/>
              <w:right w:val="single" w:sz="12" w:space="0" w:color="auto"/>
            </w:tcBorders>
            <w:vAlign w:val="center"/>
          </w:tcPr>
          <w:p w:rsidR="00E468F5" w:rsidRPr="00DC20E1" w:rsidRDefault="00E468F5" w:rsidP="00DC20E1">
            <w:pPr>
              <w:pStyle w:val="Tabletext"/>
              <w:spacing w:before="0" w:after="0"/>
              <w:rPr>
                <w:sz w:val="16"/>
                <w:szCs w:val="16"/>
              </w:rPr>
            </w:pPr>
            <w:r w:rsidRPr="00DC20E1">
              <w:rPr>
                <w:sz w:val="16"/>
              </w:rPr>
              <w:t>paplaš. 1</w:t>
            </w:r>
          </w:p>
        </w:tc>
      </w:tr>
      <w:tr w:rsidR="00E468F5" w:rsidRPr="00DC20E1" w:rsidTr="00034629">
        <w:trPr>
          <w:cantSplit/>
          <w:jc w:val="center"/>
        </w:trPr>
        <w:tc>
          <w:tcPr>
            <w:tcW w:w="297" w:type="pct"/>
            <w:vMerge/>
            <w:tcBorders>
              <w:left w:val="single" w:sz="12" w:space="0" w:color="auto"/>
              <w:bottom w:val="single" w:sz="4" w:space="0" w:color="auto"/>
              <w:right w:val="single" w:sz="4" w:space="0" w:color="auto"/>
            </w:tcBorders>
          </w:tcPr>
          <w:p w:rsidR="00E468F5" w:rsidRPr="00DC20E1" w:rsidRDefault="00E468F5" w:rsidP="00DC20E1">
            <w:pPr>
              <w:spacing w:before="0"/>
              <w:rPr>
                <w:sz w:val="16"/>
                <w:szCs w:val="16"/>
              </w:rPr>
            </w:pPr>
          </w:p>
        </w:tc>
        <w:tc>
          <w:tcPr>
            <w:tcW w:w="268" w:type="pct"/>
            <w:tcBorders>
              <w:top w:val="single" w:sz="4" w:space="0" w:color="auto"/>
              <w:left w:val="single" w:sz="4" w:space="0" w:color="auto"/>
              <w:bottom w:val="single" w:sz="4" w:space="0" w:color="auto"/>
              <w:right w:val="single" w:sz="4" w:space="0" w:color="auto"/>
            </w:tcBorders>
          </w:tcPr>
          <w:p w:rsidR="007F151F" w:rsidRPr="00DC20E1" w:rsidRDefault="00E468F5" w:rsidP="00DC20E1">
            <w:pPr>
              <w:pStyle w:val="Tabletext"/>
              <w:spacing w:before="0" w:after="0"/>
              <w:rPr>
                <w:sz w:val="16"/>
                <w:szCs w:val="16"/>
              </w:rPr>
            </w:pPr>
            <w:r w:rsidRPr="00DC20E1">
              <w:rPr>
                <w:sz w:val="16"/>
              </w:rPr>
              <w:t>Briesmas</w:t>
            </w:r>
          </w:p>
          <w:p w:rsidR="00E468F5" w:rsidRPr="00DC20E1" w:rsidRDefault="00E468F5" w:rsidP="00DC20E1">
            <w:pPr>
              <w:pStyle w:val="Tabletext"/>
              <w:spacing w:before="0" w:after="0"/>
              <w:rPr>
                <w:sz w:val="16"/>
                <w:szCs w:val="16"/>
              </w:rPr>
            </w:pPr>
            <w:r w:rsidRPr="00DC20E1">
              <w:rPr>
                <w:sz w:val="16"/>
              </w:rPr>
              <w:t>(</w:t>
            </w:r>
            <w:r w:rsidRPr="00DC20E1">
              <w:rPr>
                <w:i/>
                <w:sz w:val="16"/>
              </w:rPr>
              <w:t>EPIRB</w:t>
            </w:r>
            <w:r w:rsidRPr="00DC20E1">
              <w:rPr>
                <w:sz w:val="16"/>
              </w:rPr>
              <w:t>)</w:t>
            </w:r>
          </w:p>
        </w:tc>
        <w:tc>
          <w:tcPr>
            <w:tcW w:w="120"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3"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4"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sing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4" w:type="pct"/>
            <w:tcBorders>
              <w:top w:val="sing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50"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54"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45" w:type="pct"/>
            <w:tcBorders>
              <w:top w:val="single" w:sz="4" w:space="0" w:color="auto"/>
              <w:left w:val="single" w:sz="4" w:space="0" w:color="auto"/>
              <w:bottom w:val="single" w:sz="4" w:space="0" w:color="auto"/>
              <w:right w:val="single" w:sz="4" w:space="0" w:color="auto"/>
            </w:tcBorders>
          </w:tcPr>
          <w:p w:rsidR="00E468F5" w:rsidRPr="00DC20E1" w:rsidRDefault="00E468F5" w:rsidP="00920977">
            <w:pPr>
              <w:spacing w:before="0"/>
              <w:jc w:val="center"/>
              <w:rPr>
                <w:sz w:val="16"/>
                <w:szCs w:val="16"/>
              </w:rPr>
            </w:pPr>
            <w:r w:rsidRPr="00DC20E1">
              <w:rPr>
                <w:sz w:val="16"/>
              </w:rPr>
              <w:t>—</w:t>
            </w:r>
          </w:p>
        </w:tc>
        <w:tc>
          <w:tcPr>
            <w:tcW w:w="150" w:type="pct"/>
            <w:tcBorders>
              <w:top w:val="single" w:sz="4" w:space="0" w:color="auto"/>
              <w:left w:val="single" w:sz="4" w:space="0" w:color="auto"/>
              <w:bottom w:val="single" w:sz="4" w:space="0" w:color="auto"/>
              <w:right w:val="single" w:sz="4" w:space="0" w:color="auto"/>
            </w:tcBorders>
          </w:tcPr>
          <w:p w:rsidR="00E468F5" w:rsidRPr="00DC20E1" w:rsidRDefault="00E468F5" w:rsidP="00920977">
            <w:pPr>
              <w:spacing w:before="0"/>
              <w:jc w:val="center"/>
              <w:rPr>
                <w:sz w:val="16"/>
                <w:szCs w:val="16"/>
              </w:rPr>
            </w:pPr>
            <w:r w:rsidRPr="00DC20E1">
              <w:rPr>
                <w:sz w:val="16"/>
              </w:rPr>
              <w:t>—</w:t>
            </w:r>
          </w:p>
        </w:tc>
        <w:tc>
          <w:tcPr>
            <w:tcW w:w="124"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9"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112</w:t>
            </w:r>
          </w:p>
        </w:tc>
        <w:tc>
          <w:tcPr>
            <w:tcW w:w="167"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savs ID</w:t>
            </w:r>
          </w:p>
        </w:tc>
        <w:tc>
          <w:tcPr>
            <w:tcW w:w="318"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112</w:t>
            </w:r>
          </w:p>
        </w:tc>
        <w:tc>
          <w:tcPr>
            <w:tcW w:w="381"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Poz. 1</w:t>
            </w:r>
          </w:p>
        </w:tc>
        <w:tc>
          <w:tcPr>
            <w:tcW w:w="164"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UTC</w:t>
            </w:r>
          </w:p>
        </w:tc>
        <w:tc>
          <w:tcPr>
            <w:tcW w:w="441"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126</w:t>
            </w:r>
          </w:p>
        </w:tc>
        <w:tc>
          <w:tcPr>
            <w:tcW w:w="152"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158"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ECC</w:t>
            </w:r>
          </w:p>
        </w:tc>
        <w:tc>
          <w:tcPr>
            <w:tcW w:w="328" w:type="pct"/>
            <w:tcBorders>
              <w:top w:val="single" w:sz="4" w:space="0" w:color="auto"/>
              <w:left w:val="single" w:sz="4" w:space="0" w:color="auto"/>
              <w:bottom w:val="single" w:sz="4" w:space="0" w:color="auto"/>
              <w:right w:val="single" w:sz="12"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39" w:type="pct"/>
            <w:tcBorders>
              <w:left w:val="single" w:sz="12" w:space="0" w:color="auto"/>
              <w:right w:val="single" w:sz="12" w:space="0" w:color="auto"/>
            </w:tcBorders>
            <w:vAlign w:val="center"/>
          </w:tcPr>
          <w:p w:rsidR="00E468F5" w:rsidRPr="00DC20E1" w:rsidRDefault="00E468F5" w:rsidP="00DC20E1">
            <w:pPr>
              <w:spacing w:before="0"/>
              <w:rPr>
                <w:sz w:val="16"/>
                <w:szCs w:val="16"/>
              </w:rPr>
            </w:pPr>
          </w:p>
        </w:tc>
        <w:tc>
          <w:tcPr>
            <w:tcW w:w="389" w:type="pct"/>
            <w:tcBorders>
              <w:top w:val="single" w:sz="4" w:space="0" w:color="auto"/>
              <w:left w:val="single" w:sz="12" w:space="0" w:color="auto"/>
              <w:bottom w:val="single" w:sz="2" w:space="0" w:color="auto"/>
              <w:right w:val="single" w:sz="12" w:space="0" w:color="auto"/>
            </w:tcBorders>
            <w:vAlign w:val="center"/>
          </w:tcPr>
          <w:p w:rsidR="00E468F5" w:rsidRPr="00DC20E1" w:rsidRDefault="00E468F5" w:rsidP="00DC20E1">
            <w:pPr>
              <w:pStyle w:val="Tabletext"/>
              <w:spacing w:before="0" w:after="0"/>
              <w:rPr>
                <w:sz w:val="16"/>
                <w:szCs w:val="16"/>
              </w:rPr>
            </w:pPr>
            <w:r w:rsidRPr="00DC20E1">
              <w:rPr>
                <w:sz w:val="16"/>
              </w:rPr>
              <w:t>paplaš. 1</w:t>
            </w:r>
          </w:p>
        </w:tc>
      </w:tr>
      <w:tr w:rsidR="00E468F5" w:rsidRPr="00DC20E1" w:rsidTr="00034629">
        <w:trPr>
          <w:cantSplit/>
          <w:jc w:val="center"/>
        </w:trPr>
        <w:tc>
          <w:tcPr>
            <w:tcW w:w="297" w:type="pct"/>
            <w:vMerge w:val="restart"/>
            <w:tcBorders>
              <w:top w:val="single" w:sz="4" w:space="0" w:color="auto"/>
              <w:left w:val="single" w:sz="12" w:space="0" w:color="auto"/>
              <w:right w:val="single" w:sz="4" w:space="0" w:color="auto"/>
            </w:tcBorders>
          </w:tcPr>
          <w:p w:rsidR="00E468F5" w:rsidRPr="00DC20E1" w:rsidRDefault="00E468F5" w:rsidP="00DC20E1">
            <w:pPr>
              <w:pStyle w:val="Tabletext"/>
              <w:spacing w:before="0" w:after="0"/>
              <w:rPr>
                <w:sz w:val="16"/>
                <w:szCs w:val="16"/>
              </w:rPr>
            </w:pPr>
            <w:r w:rsidRPr="00DC20E1">
              <w:rPr>
                <w:i/>
                <w:sz w:val="16"/>
              </w:rPr>
              <w:t>MF/HF</w:t>
            </w:r>
          </w:p>
        </w:tc>
        <w:tc>
          <w:tcPr>
            <w:tcW w:w="268" w:type="pct"/>
            <w:tcBorders>
              <w:top w:val="single" w:sz="4" w:space="0" w:color="auto"/>
              <w:left w:val="single" w:sz="4" w:space="0" w:color="auto"/>
              <w:bottom w:val="single" w:sz="4" w:space="0" w:color="auto"/>
              <w:right w:val="single" w:sz="4" w:space="0" w:color="auto"/>
            </w:tcBorders>
          </w:tcPr>
          <w:p w:rsidR="007F151F" w:rsidRPr="00DC20E1" w:rsidRDefault="00E468F5" w:rsidP="00DC20E1">
            <w:pPr>
              <w:pStyle w:val="Tabletext"/>
              <w:spacing w:before="0" w:after="0"/>
              <w:rPr>
                <w:sz w:val="16"/>
                <w:szCs w:val="16"/>
              </w:rPr>
            </w:pPr>
            <w:r w:rsidRPr="00DC20E1">
              <w:rPr>
                <w:sz w:val="16"/>
              </w:rPr>
              <w:t>Briesmas</w:t>
            </w:r>
          </w:p>
          <w:p w:rsidR="00E468F5" w:rsidRPr="00DC20E1" w:rsidRDefault="00E468F5" w:rsidP="00DC20E1">
            <w:pPr>
              <w:pStyle w:val="Tabletext"/>
              <w:spacing w:before="0" w:after="0"/>
              <w:rPr>
                <w:sz w:val="16"/>
                <w:szCs w:val="16"/>
              </w:rPr>
            </w:pPr>
            <w:r w:rsidRPr="00DC20E1">
              <w:rPr>
                <w:sz w:val="16"/>
              </w:rPr>
              <w:t>(</w:t>
            </w:r>
            <w:r w:rsidRPr="00DC20E1">
              <w:rPr>
                <w:i/>
                <w:sz w:val="16"/>
              </w:rPr>
              <w:t>RT</w:t>
            </w:r>
            <w:r w:rsidRPr="00DC20E1">
              <w:rPr>
                <w:sz w:val="16"/>
              </w:rPr>
              <w:t>)</w:t>
            </w:r>
          </w:p>
        </w:tc>
        <w:tc>
          <w:tcPr>
            <w:tcW w:w="120"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3"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sing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4" w:type="pct"/>
            <w:tcBorders>
              <w:top w:val="single" w:sz="4" w:space="0" w:color="auto"/>
              <w:left w:val="single" w:sz="4" w:space="0" w:color="auto"/>
              <w:bottom w:val="single" w:sz="4"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0"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4"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50" w:type="pct"/>
            <w:tcBorders>
              <w:top w:val="single" w:sz="4" w:space="0" w:color="auto"/>
              <w:left w:val="single" w:sz="4" w:space="0" w:color="auto"/>
              <w:bottom w:val="single" w:sz="4" w:space="0" w:color="auto"/>
              <w:right w:val="single" w:sz="4" w:space="0" w:color="auto"/>
            </w:tcBorders>
            <w:shd w:val="clear" w:color="auto" w:fill="BFBFBF"/>
            <w:vAlign w:val="center"/>
          </w:tcPr>
          <w:p w:rsidR="00E468F5" w:rsidRPr="00DC20E1" w:rsidRDefault="00E468F5" w:rsidP="00920977">
            <w:pPr>
              <w:spacing w:before="0"/>
              <w:jc w:val="center"/>
              <w:rPr>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rsidR="00E468F5" w:rsidRPr="00DC20E1" w:rsidRDefault="00E468F5" w:rsidP="00920977">
            <w:pPr>
              <w:spacing w:before="0"/>
              <w:jc w:val="center"/>
              <w:rPr>
                <w:sz w:val="16"/>
                <w:szCs w:val="16"/>
              </w:rPr>
            </w:pPr>
          </w:p>
        </w:tc>
        <w:tc>
          <w:tcPr>
            <w:tcW w:w="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68F5" w:rsidRPr="00DC20E1" w:rsidRDefault="00E468F5" w:rsidP="00920977">
            <w:pPr>
              <w:spacing w:before="0"/>
              <w:jc w:val="center"/>
              <w:rPr>
                <w:sz w:val="16"/>
                <w:szCs w:val="16"/>
              </w:rPr>
            </w:pPr>
          </w:p>
        </w:tc>
        <w:tc>
          <w:tcPr>
            <w:tcW w:w="15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68F5" w:rsidRPr="00DC20E1" w:rsidRDefault="00E468F5" w:rsidP="00920977">
            <w:pPr>
              <w:spacing w:before="0"/>
              <w:jc w:val="center"/>
              <w:rPr>
                <w:sz w:val="16"/>
                <w:szCs w:val="16"/>
              </w:rPr>
            </w:pPr>
          </w:p>
        </w:tc>
        <w:tc>
          <w:tcPr>
            <w:tcW w:w="124"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9" w:type="pct"/>
            <w:tcBorders>
              <w:top w:val="single" w:sz="4" w:space="0" w:color="auto"/>
              <w:left w:val="single" w:sz="4" w:space="0" w:color="auto"/>
              <w:bottom w:val="single" w:sz="4"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317"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112</w:t>
            </w:r>
          </w:p>
        </w:tc>
        <w:tc>
          <w:tcPr>
            <w:tcW w:w="167"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Savs ID</w:t>
            </w:r>
          </w:p>
        </w:tc>
        <w:tc>
          <w:tcPr>
            <w:tcW w:w="318"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100–110</w:t>
            </w:r>
          </w:p>
        </w:tc>
        <w:tc>
          <w:tcPr>
            <w:tcW w:w="381"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Poz. 1</w:t>
            </w:r>
          </w:p>
        </w:tc>
        <w:tc>
          <w:tcPr>
            <w:tcW w:w="164"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UTC</w:t>
            </w:r>
          </w:p>
        </w:tc>
        <w:tc>
          <w:tcPr>
            <w:tcW w:w="441"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109</w:t>
            </w:r>
          </w:p>
        </w:tc>
        <w:tc>
          <w:tcPr>
            <w:tcW w:w="152"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158" w:type="pct"/>
            <w:tcBorders>
              <w:top w:val="single" w:sz="4" w:space="0" w:color="auto"/>
              <w:left w:val="single" w:sz="4" w:space="0" w:color="auto"/>
              <w:bottom w:val="single" w:sz="4"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ECC</w:t>
            </w:r>
          </w:p>
        </w:tc>
        <w:tc>
          <w:tcPr>
            <w:tcW w:w="328" w:type="pct"/>
            <w:tcBorders>
              <w:top w:val="single" w:sz="4" w:space="0" w:color="auto"/>
              <w:left w:val="single" w:sz="4" w:space="0" w:color="auto"/>
              <w:bottom w:val="single" w:sz="4" w:space="0" w:color="auto"/>
              <w:right w:val="single" w:sz="12"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39" w:type="pct"/>
            <w:tcBorders>
              <w:left w:val="single" w:sz="12" w:space="0" w:color="auto"/>
              <w:right w:val="single" w:sz="12" w:space="0" w:color="auto"/>
            </w:tcBorders>
            <w:vAlign w:val="center"/>
          </w:tcPr>
          <w:p w:rsidR="00E468F5" w:rsidRPr="00DC20E1" w:rsidRDefault="00E468F5" w:rsidP="00DC20E1">
            <w:pPr>
              <w:spacing w:before="0"/>
              <w:rPr>
                <w:sz w:val="16"/>
                <w:szCs w:val="16"/>
              </w:rPr>
            </w:pPr>
          </w:p>
        </w:tc>
        <w:tc>
          <w:tcPr>
            <w:tcW w:w="389" w:type="pct"/>
            <w:tcBorders>
              <w:top w:val="single" w:sz="2" w:space="0" w:color="auto"/>
              <w:left w:val="single" w:sz="12" w:space="0" w:color="auto"/>
              <w:bottom w:val="single" w:sz="4" w:space="0" w:color="auto"/>
              <w:right w:val="single" w:sz="12" w:space="0" w:color="auto"/>
            </w:tcBorders>
            <w:vAlign w:val="center"/>
          </w:tcPr>
          <w:p w:rsidR="00E468F5" w:rsidRPr="00DC20E1" w:rsidRDefault="00E468F5" w:rsidP="00DC20E1">
            <w:pPr>
              <w:pStyle w:val="Tabletext"/>
              <w:spacing w:before="0" w:after="0"/>
              <w:rPr>
                <w:sz w:val="16"/>
                <w:szCs w:val="16"/>
              </w:rPr>
            </w:pPr>
            <w:r w:rsidRPr="00DC20E1">
              <w:rPr>
                <w:sz w:val="16"/>
              </w:rPr>
              <w:t>paplaš.1</w:t>
            </w:r>
          </w:p>
        </w:tc>
      </w:tr>
      <w:tr w:rsidR="00E468F5" w:rsidRPr="00DC20E1" w:rsidTr="00034629">
        <w:trPr>
          <w:cantSplit/>
          <w:jc w:val="center"/>
        </w:trPr>
        <w:tc>
          <w:tcPr>
            <w:tcW w:w="297" w:type="pct"/>
            <w:vMerge/>
            <w:tcBorders>
              <w:left w:val="single" w:sz="12" w:space="0" w:color="auto"/>
              <w:bottom w:val="single" w:sz="12" w:space="0" w:color="auto"/>
              <w:right w:val="single" w:sz="4" w:space="0" w:color="auto"/>
            </w:tcBorders>
          </w:tcPr>
          <w:p w:rsidR="00E468F5" w:rsidRPr="00DC20E1" w:rsidRDefault="00E468F5" w:rsidP="00DC20E1">
            <w:pPr>
              <w:spacing w:before="0"/>
              <w:rPr>
                <w:sz w:val="16"/>
                <w:szCs w:val="16"/>
              </w:rPr>
            </w:pPr>
          </w:p>
        </w:tc>
        <w:tc>
          <w:tcPr>
            <w:tcW w:w="268" w:type="pct"/>
            <w:tcBorders>
              <w:top w:val="single" w:sz="4" w:space="0" w:color="auto"/>
              <w:left w:val="single" w:sz="4" w:space="0" w:color="auto"/>
              <w:bottom w:val="single" w:sz="12" w:space="0" w:color="auto"/>
              <w:right w:val="single" w:sz="4" w:space="0" w:color="auto"/>
            </w:tcBorders>
          </w:tcPr>
          <w:p w:rsidR="007F151F" w:rsidRPr="00DC20E1" w:rsidRDefault="00E468F5" w:rsidP="00DC20E1">
            <w:pPr>
              <w:pStyle w:val="Tabletext"/>
              <w:spacing w:before="0" w:after="0"/>
              <w:rPr>
                <w:sz w:val="16"/>
                <w:szCs w:val="16"/>
              </w:rPr>
            </w:pPr>
            <w:r w:rsidRPr="00DC20E1">
              <w:rPr>
                <w:sz w:val="16"/>
              </w:rPr>
              <w:t>Briesmas</w:t>
            </w:r>
          </w:p>
          <w:p w:rsidR="00E468F5" w:rsidRPr="00DC20E1" w:rsidRDefault="00E468F5" w:rsidP="00DC20E1">
            <w:pPr>
              <w:pStyle w:val="Tabletext"/>
              <w:spacing w:before="0" w:after="0"/>
              <w:rPr>
                <w:sz w:val="16"/>
                <w:szCs w:val="16"/>
              </w:rPr>
            </w:pPr>
            <w:r w:rsidRPr="00DC20E1">
              <w:rPr>
                <w:sz w:val="16"/>
              </w:rPr>
              <w:t>(</w:t>
            </w:r>
            <w:r w:rsidRPr="00DC20E1">
              <w:rPr>
                <w:i/>
                <w:sz w:val="16"/>
              </w:rPr>
              <w:t>FEC</w:t>
            </w:r>
            <w:r w:rsidRPr="00DC20E1">
              <w:rPr>
                <w:sz w:val="16"/>
              </w:rPr>
              <w:t>)</w:t>
            </w:r>
          </w:p>
        </w:tc>
        <w:tc>
          <w:tcPr>
            <w:tcW w:w="120" w:type="pct"/>
            <w:tcBorders>
              <w:top w:val="single" w:sz="4" w:space="0" w:color="auto"/>
              <w:left w:val="single" w:sz="4" w:space="0" w:color="auto"/>
              <w:bottom w:val="single" w:sz="12"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3" w:type="pct"/>
            <w:tcBorders>
              <w:top w:val="single" w:sz="4" w:space="0" w:color="auto"/>
              <w:left w:val="single" w:sz="4" w:space="0" w:color="auto"/>
              <w:bottom w:val="single" w:sz="12"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20" w:type="pct"/>
            <w:tcBorders>
              <w:top w:val="single" w:sz="4" w:space="0" w:color="auto"/>
              <w:left w:val="single" w:sz="4" w:space="0" w:color="auto"/>
              <w:bottom w:val="single" w:sz="12"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4" w:type="pct"/>
            <w:tcBorders>
              <w:top w:val="single" w:sz="4" w:space="0" w:color="auto"/>
              <w:left w:val="single" w:sz="4" w:space="0" w:color="auto"/>
              <w:bottom w:val="single" w:sz="12" w:space="0" w:color="auto"/>
              <w:right w:val="single" w:sz="4" w:space="0" w:color="auto"/>
            </w:tcBorders>
            <w:shd w:val="clear" w:color="auto" w:fill="C0C0C0"/>
            <w:vAlign w:val="center"/>
          </w:tcPr>
          <w:p w:rsidR="00E468F5" w:rsidRPr="00DC20E1" w:rsidRDefault="00E468F5" w:rsidP="00920977">
            <w:pPr>
              <w:spacing w:before="0"/>
              <w:jc w:val="center"/>
              <w:rPr>
                <w:sz w:val="16"/>
                <w:szCs w:val="16"/>
              </w:rPr>
            </w:pPr>
          </w:p>
        </w:tc>
        <w:tc>
          <w:tcPr>
            <w:tcW w:w="120"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4" w:type="pct"/>
            <w:tcBorders>
              <w:top w:val="single" w:sz="4" w:space="0" w:color="auto"/>
              <w:left w:val="single" w:sz="4" w:space="0" w:color="auto"/>
              <w:bottom w:val="single" w:sz="12"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150" w:type="pct"/>
            <w:tcBorders>
              <w:top w:val="single" w:sz="4" w:space="0" w:color="auto"/>
              <w:left w:val="single" w:sz="4" w:space="0" w:color="auto"/>
              <w:bottom w:val="single" w:sz="12" w:space="0" w:color="auto"/>
              <w:right w:val="single" w:sz="4" w:space="0" w:color="auto"/>
            </w:tcBorders>
            <w:shd w:val="clear" w:color="auto" w:fill="BFBFBF"/>
            <w:vAlign w:val="center"/>
          </w:tcPr>
          <w:p w:rsidR="00E468F5" w:rsidRPr="00DC20E1" w:rsidRDefault="00E468F5" w:rsidP="00920977">
            <w:pPr>
              <w:spacing w:before="0"/>
              <w:jc w:val="center"/>
              <w:rPr>
                <w:sz w:val="16"/>
                <w:szCs w:val="16"/>
              </w:rPr>
            </w:pPr>
          </w:p>
        </w:tc>
        <w:tc>
          <w:tcPr>
            <w:tcW w:w="154" w:type="pct"/>
            <w:tcBorders>
              <w:top w:val="single" w:sz="4" w:space="0" w:color="auto"/>
              <w:left w:val="single" w:sz="4" w:space="0" w:color="auto"/>
              <w:bottom w:val="single" w:sz="12" w:space="0" w:color="auto"/>
              <w:right w:val="single" w:sz="4" w:space="0" w:color="auto"/>
            </w:tcBorders>
            <w:shd w:val="clear" w:color="auto" w:fill="BFBFBF"/>
            <w:vAlign w:val="center"/>
          </w:tcPr>
          <w:p w:rsidR="00E468F5" w:rsidRPr="00DC20E1" w:rsidRDefault="00E468F5" w:rsidP="00920977">
            <w:pPr>
              <w:spacing w:before="0"/>
              <w:jc w:val="center"/>
              <w:rPr>
                <w:sz w:val="16"/>
                <w:szCs w:val="16"/>
              </w:rPr>
            </w:pPr>
          </w:p>
        </w:tc>
        <w:tc>
          <w:tcPr>
            <w:tcW w:w="145" w:type="pct"/>
            <w:tcBorders>
              <w:top w:val="single" w:sz="4" w:space="0" w:color="auto"/>
              <w:left w:val="single" w:sz="4" w:space="0" w:color="auto"/>
              <w:bottom w:val="single" w:sz="12" w:space="0" w:color="auto"/>
              <w:right w:val="single" w:sz="4" w:space="0" w:color="auto"/>
            </w:tcBorders>
            <w:shd w:val="clear" w:color="auto" w:fill="BFBFBF" w:themeFill="background1" w:themeFillShade="BF"/>
          </w:tcPr>
          <w:p w:rsidR="00E468F5" w:rsidRPr="00DC20E1" w:rsidRDefault="00E468F5" w:rsidP="00920977">
            <w:pPr>
              <w:spacing w:before="0"/>
              <w:jc w:val="center"/>
              <w:rPr>
                <w:sz w:val="16"/>
                <w:szCs w:val="16"/>
              </w:rPr>
            </w:pPr>
          </w:p>
        </w:tc>
        <w:tc>
          <w:tcPr>
            <w:tcW w:w="150" w:type="pct"/>
            <w:tcBorders>
              <w:top w:val="single" w:sz="4" w:space="0" w:color="auto"/>
              <w:left w:val="single" w:sz="4" w:space="0" w:color="auto"/>
              <w:bottom w:val="single" w:sz="12" w:space="0" w:color="auto"/>
              <w:right w:val="single" w:sz="4" w:space="0" w:color="auto"/>
            </w:tcBorders>
            <w:shd w:val="clear" w:color="auto" w:fill="BFBFBF" w:themeFill="background1" w:themeFillShade="BF"/>
          </w:tcPr>
          <w:p w:rsidR="00E468F5" w:rsidRPr="00DC20E1" w:rsidRDefault="00E468F5" w:rsidP="00920977">
            <w:pPr>
              <w:spacing w:before="0"/>
              <w:jc w:val="center"/>
              <w:rPr>
                <w:sz w:val="16"/>
                <w:szCs w:val="16"/>
              </w:rPr>
            </w:pPr>
          </w:p>
        </w:tc>
        <w:tc>
          <w:tcPr>
            <w:tcW w:w="124"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spacing w:before="0"/>
              <w:jc w:val="center"/>
              <w:rPr>
                <w:sz w:val="16"/>
                <w:szCs w:val="16"/>
              </w:rPr>
            </w:pPr>
            <w:r w:rsidRPr="00DC20E1">
              <w:rPr>
                <w:sz w:val="16"/>
              </w:rPr>
              <w:t>—</w:t>
            </w:r>
          </w:p>
        </w:tc>
        <w:tc>
          <w:tcPr>
            <w:tcW w:w="129" w:type="pct"/>
            <w:tcBorders>
              <w:top w:val="single" w:sz="4" w:space="0" w:color="auto"/>
              <w:left w:val="single" w:sz="4" w:space="0" w:color="auto"/>
              <w:bottom w:val="single" w:sz="12" w:space="0" w:color="auto"/>
              <w:right w:val="single" w:sz="4" w:space="0" w:color="auto"/>
            </w:tcBorders>
            <w:vAlign w:val="center"/>
          </w:tcPr>
          <w:p w:rsidR="00E468F5" w:rsidRPr="00DC20E1" w:rsidRDefault="00034629" w:rsidP="00920977">
            <w:pPr>
              <w:spacing w:before="0"/>
              <w:jc w:val="center"/>
              <w:rPr>
                <w:sz w:val="16"/>
                <w:szCs w:val="16"/>
              </w:rPr>
            </w:pPr>
            <w:r w:rsidRPr="00DC20E1">
              <w:rPr>
                <w:sz w:val="16"/>
                <w:szCs w:val="16"/>
              </w:rPr>
              <w:t>●</w:t>
            </w:r>
          </w:p>
        </w:tc>
        <w:tc>
          <w:tcPr>
            <w:tcW w:w="317"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112</w:t>
            </w:r>
          </w:p>
        </w:tc>
        <w:tc>
          <w:tcPr>
            <w:tcW w:w="167"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Savs ID</w:t>
            </w:r>
          </w:p>
        </w:tc>
        <w:tc>
          <w:tcPr>
            <w:tcW w:w="318"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100–110</w:t>
            </w:r>
          </w:p>
        </w:tc>
        <w:tc>
          <w:tcPr>
            <w:tcW w:w="381"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Poz. 1</w:t>
            </w:r>
          </w:p>
        </w:tc>
        <w:tc>
          <w:tcPr>
            <w:tcW w:w="164"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UTC</w:t>
            </w:r>
          </w:p>
        </w:tc>
        <w:tc>
          <w:tcPr>
            <w:tcW w:w="441"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113</w:t>
            </w:r>
          </w:p>
        </w:tc>
        <w:tc>
          <w:tcPr>
            <w:tcW w:w="152"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158" w:type="pct"/>
            <w:tcBorders>
              <w:top w:val="single" w:sz="4" w:space="0" w:color="auto"/>
              <w:left w:val="single" w:sz="4" w:space="0" w:color="auto"/>
              <w:bottom w:val="single" w:sz="12" w:space="0" w:color="auto"/>
              <w:right w:val="single" w:sz="4" w:space="0" w:color="auto"/>
            </w:tcBorders>
            <w:vAlign w:val="center"/>
          </w:tcPr>
          <w:p w:rsidR="00E468F5" w:rsidRPr="00DC20E1" w:rsidRDefault="00E468F5" w:rsidP="00920977">
            <w:pPr>
              <w:pStyle w:val="Tabletext"/>
              <w:spacing w:before="0" w:after="0"/>
              <w:jc w:val="center"/>
              <w:rPr>
                <w:sz w:val="16"/>
                <w:szCs w:val="16"/>
              </w:rPr>
            </w:pPr>
            <w:r w:rsidRPr="00DC20E1">
              <w:rPr>
                <w:i/>
                <w:sz w:val="16"/>
              </w:rPr>
              <w:t>ECC</w:t>
            </w:r>
          </w:p>
        </w:tc>
        <w:tc>
          <w:tcPr>
            <w:tcW w:w="328" w:type="pct"/>
            <w:tcBorders>
              <w:top w:val="single" w:sz="4" w:space="0" w:color="auto"/>
              <w:left w:val="single" w:sz="4" w:space="0" w:color="auto"/>
              <w:bottom w:val="single" w:sz="12" w:space="0" w:color="auto"/>
              <w:right w:val="single" w:sz="12" w:space="0" w:color="auto"/>
            </w:tcBorders>
            <w:vAlign w:val="center"/>
          </w:tcPr>
          <w:p w:rsidR="00E468F5" w:rsidRPr="00DC20E1" w:rsidRDefault="00E468F5" w:rsidP="00920977">
            <w:pPr>
              <w:pStyle w:val="Tabletext"/>
              <w:spacing w:before="0" w:after="0"/>
              <w:jc w:val="center"/>
              <w:rPr>
                <w:sz w:val="16"/>
                <w:szCs w:val="16"/>
              </w:rPr>
            </w:pPr>
            <w:r w:rsidRPr="00DC20E1">
              <w:rPr>
                <w:sz w:val="16"/>
              </w:rPr>
              <w:t>127</w:t>
            </w:r>
          </w:p>
        </w:tc>
        <w:tc>
          <w:tcPr>
            <w:tcW w:w="39" w:type="pct"/>
            <w:tcBorders>
              <w:left w:val="single" w:sz="12" w:space="0" w:color="auto"/>
              <w:right w:val="single" w:sz="12" w:space="0" w:color="auto"/>
            </w:tcBorders>
            <w:vAlign w:val="center"/>
          </w:tcPr>
          <w:p w:rsidR="00E468F5" w:rsidRPr="00DC20E1" w:rsidRDefault="00E468F5" w:rsidP="00DC20E1">
            <w:pPr>
              <w:spacing w:before="0"/>
              <w:rPr>
                <w:sz w:val="16"/>
                <w:szCs w:val="16"/>
              </w:rPr>
            </w:pPr>
          </w:p>
        </w:tc>
        <w:tc>
          <w:tcPr>
            <w:tcW w:w="389" w:type="pct"/>
            <w:tcBorders>
              <w:top w:val="single" w:sz="4" w:space="0" w:color="auto"/>
              <w:left w:val="single" w:sz="12" w:space="0" w:color="auto"/>
              <w:bottom w:val="single" w:sz="12" w:space="0" w:color="auto"/>
              <w:right w:val="single" w:sz="12" w:space="0" w:color="auto"/>
            </w:tcBorders>
            <w:vAlign w:val="center"/>
          </w:tcPr>
          <w:p w:rsidR="00E468F5" w:rsidRPr="00DC20E1" w:rsidRDefault="00E468F5" w:rsidP="00DC20E1">
            <w:pPr>
              <w:pStyle w:val="Tabletext"/>
              <w:spacing w:before="0" w:after="0"/>
              <w:rPr>
                <w:sz w:val="16"/>
                <w:szCs w:val="16"/>
              </w:rPr>
            </w:pPr>
            <w:r w:rsidRPr="00DC20E1">
              <w:rPr>
                <w:sz w:val="16"/>
              </w:rPr>
              <w:t>paplaš. 1</w:t>
            </w:r>
          </w:p>
        </w:tc>
      </w:tr>
    </w:tbl>
    <w:p w:rsidR="000C01F6" w:rsidRPr="00DC20E1" w:rsidRDefault="00862DAE" w:rsidP="00DC20E1">
      <w:pPr>
        <w:pStyle w:val="Tabletext"/>
        <w:spacing w:before="0" w:after="0"/>
        <w:rPr>
          <w:noProof/>
          <w:szCs w:val="22"/>
        </w:rPr>
      </w:pPr>
      <w:r w:rsidRPr="00DC20E1">
        <w:rPr>
          <w:noProof/>
          <w:szCs w:val="22"/>
        </w:rPr>
        <w:t>* M klasei šis lauks ir iestatīts uz 126</w:t>
      </w:r>
    </w:p>
    <w:p w:rsidR="000C01F6" w:rsidRPr="00DC20E1" w:rsidRDefault="00862DAE" w:rsidP="00DC20E1">
      <w:pPr>
        <w:pStyle w:val="Tabletext"/>
        <w:spacing w:before="0" w:after="0"/>
        <w:rPr>
          <w:noProof/>
          <w:szCs w:val="22"/>
        </w:rPr>
      </w:pPr>
      <w:r w:rsidRPr="00DC20E1">
        <w:rPr>
          <w:noProof/>
          <w:szCs w:val="22"/>
        </w:rPr>
        <w:t>** Paplašinājuma sekvenci sk. A1-4.11. tabulā</w:t>
      </w:r>
      <w:r w:rsidRPr="00DC20E1">
        <w:rPr>
          <w:szCs w:val="22"/>
        </w:rPr>
        <w:br w:type="page"/>
      </w:r>
    </w:p>
    <w:p w:rsidR="000C01F6" w:rsidRPr="00DC20E1" w:rsidRDefault="000C01F6" w:rsidP="00A45A06">
      <w:pPr>
        <w:pStyle w:val="TableNo"/>
        <w:keepNext w:val="0"/>
        <w:spacing w:before="0" w:after="0"/>
        <w:rPr>
          <w:noProof/>
        </w:rPr>
      </w:pPr>
      <w:r w:rsidRPr="00DC20E1">
        <w:lastRenderedPageBreak/>
        <w:t>A1-4.2. TABULA</w:t>
      </w:r>
    </w:p>
    <w:p w:rsidR="000C01F6" w:rsidRPr="00DC20E1" w:rsidRDefault="000C01F6" w:rsidP="00A45A06">
      <w:pPr>
        <w:pStyle w:val="Tabletitle"/>
        <w:keepNext w:val="0"/>
        <w:spacing w:after="0"/>
        <w:rPr>
          <w:noProof/>
        </w:rPr>
      </w:pPr>
      <w:r w:rsidRPr="00DC20E1">
        <w:t>Briesmu apstiprinājumi</w:t>
      </w:r>
    </w:p>
    <w:p w:rsidR="00E468F5" w:rsidRPr="00DC20E1" w:rsidRDefault="00E468F5" w:rsidP="00DC20E1">
      <w:pPr>
        <w:pStyle w:val="Tablehead"/>
        <w:keepNext w:val="0"/>
        <w:spacing w:before="0" w:after="0"/>
        <w:jc w:val="both"/>
      </w:pPr>
    </w:p>
    <w:tbl>
      <w:tblPr>
        <w:tblW w:w="5153" w:type="pct"/>
        <w:jc w:val="center"/>
        <w:tblLayout w:type="fixed"/>
        <w:tblCellMar>
          <w:top w:w="28" w:type="dxa"/>
          <w:left w:w="28" w:type="dxa"/>
          <w:bottom w:w="28" w:type="dxa"/>
          <w:right w:w="28" w:type="dxa"/>
        </w:tblCellMar>
        <w:tblLook w:val="0000" w:firstRow="0" w:lastRow="0" w:firstColumn="0" w:lastColumn="0" w:noHBand="0" w:noVBand="0"/>
      </w:tblPr>
      <w:tblGrid>
        <w:gridCol w:w="14"/>
        <w:gridCol w:w="65"/>
        <w:gridCol w:w="732"/>
        <w:gridCol w:w="1303"/>
        <w:gridCol w:w="375"/>
        <w:gridCol w:w="349"/>
        <w:gridCol w:w="387"/>
        <w:gridCol w:w="315"/>
        <w:gridCol w:w="17"/>
        <w:gridCol w:w="231"/>
        <w:gridCol w:w="12"/>
        <w:gridCol w:w="277"/>
        <w:gridCol w:w="20"/>
        <w:gridCol w:w="335"/>
        <w:gridCol w:w="9"/>
        <w:gridCol w:w="355"/>
        <w:gridCol w:w="300"/>
        <w:gridCol w:w="260"/>
        <w:gridCol w:w="20"/>
        <w:gridCol w:w="283"/>
        <w:gridCol w:w="381"/>
        <w:gridCol w:w="9"/>
        <w:gridCol w:w="713"/>
        <w:gridCol w:w="202"/>
        <w:gridCol w:w="456"/>
        <w:gridCol w:w="465"/>
        <w:gridCol w:w="646"/>
        <w:gridCol w:w="736"/>
        <w:gridCol w:w="664"/>
        <w:gridCol w:w="609"/>
        <w:gridCol w:w="20"/>
        <w:gridCol w:w="482"/>
        <w:gridCol w:w="574"/>
        <w:gridCol w:w="17"/>
        <w:gridCol w:w="6"/>
        <w:gridCol w:w="465"/>
        <w:gridCol w:w="488"/>
        <w:gridCol w:w="678"/>
        <w:gridCol w:w="9"/>
        <w:gridCol w:w="95"/>
        <w:gridCol w:w="1053"/>
      </w:tblGrid>
      <w:tr w:rsidR="00B56A75" w:rsidRPr="00DC20E1" w:rsidTr="00A45A06">
        <w:trPr>
          <w:gridBefore w:val="1"/>
          <w:wBefore w:w="5" w:type="pct"/>
          <w:cantSplit/>
          <w:jc w:val="center"/>
        </w:trPr>
        <w:tc>
          <w:tcPr>
            <w:tcW w:w="277" w:type="pct"/>
            <w:gridSpan w:val="2"/>
            <w:vMerge w:val="restart"/>
            <w:tcBorders>
              <w:top w:val="single" w:sz="12" w:space="0" w:color="auto"/>
              <w:left w:val="single" w:sz="12"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Frekvenču josla</w:t>
            </w:r>
          </w:p>
        </w:tc>
        <w:tc>
          <w:tcPr>
            <w:tcW w:w="452" w:type="pct"/>
            <w:vMerge w:val="restart"/>
            <w:tcBorders>
              <w:top w:val="single" w:sz="12" w:space="0" w:color="auto"/>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Tips</w:t>
            </w:r>
          </w:p>
        </w:tc>
        <w:tc>
          <w:tcPr>
            <w:tcW w:w="1363" w:type="pct"/>
            <w:gridSpan w:val="18"/>
            <w:tcBorders>
              <w:top w:val="single" w:sz="12" w:space="0" w:color="auto"/>
              <w:left w:val="single" w:sz="4" w:space="0" w:color="auto"/>
              <w:bottom w:val="nil"/>
              <w:right w:val="single" w:sz="4" w:space="0" w:color="auto"/>
            </w:tcBorders>
          </w:tcPr>
          <w:p w:rsidR="00E468F5" w:rsidRPr="00DC20E1" w:rsidRDefault="00E468F5" w:rsidP="00A45A06">
            <w:pPr>
              <w:pStyle w:val="Tablehead"/>
              <w:keepNext w:val="0"/>
              <w:spacing w:before="0" w:after="0"/>
              <w:rPr>
                <w:rFonts w:eastAsia="Arial Unicode MS"/>
                <w:sz w:val="16"/>
                <w:szCs w:val="16"/>
              </w:rPr>
            </w:pPr>
            <w:r w:rsidRPr="00DC20E1">
              <w:rPr>
                <w:sz w:val="16"/>
              </w:rPr>
              <w:t>Piemēro</w:t>
            </w:r>
          </w:p>
        </w:tc>
        <w:tc>
          <w:tcPr>
            <w:tcW w:w="2502" w:type="pct"/>
            <w:gridSpan w:val="16"/>
            <w:tcBorders>
              <w:top w:val="single" w:sz="12"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Izsaukuma secības tehniskais formāts</w:t>
            </w:r>
          </w:p>
        </w:tc>
        <w:tc>
          <w:tcPr>
            <w:tcW w:w="36" w:type="pct"/>
            <w:gridSpan w:val="2"/>
            <w:tcBorders>
              <w:top w:val="nil"/>
              <w:left w:val="single" w:sz="12" w:space="0" w:color="auto"/>
              <w:bottom w:val="nil"/>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365" w:type="pct"/>
            <w:tcBorders>
              <w:top w:val="nil"/>
              <w:bottom w:val="single" w:sz="12" w:space="0" w:color="auto"/>
              <w:right w:val="nil"/>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r>
      <w:tr w:rsidR="00A45A06" w:rsidRPr="00DC20E1" w:rsidTr="00A45A06">
        <w:trPr>
          <w:gridBefore w:val="1"/>
          <w:wBefore w:w="5" w:type="pct"/>
          <w:cantSplit/>
          <w:jc w:val="center"/>
        </w:trPr>
        <w:tc>
          <w:tcPr>
            <w:tcW w:w="277" w:type="pct"/>
            <w:gridSpan w:val="2"/>
            <w:vMerge/>
            <w:tcBorders>
              <w:left w:val="single" w:sz="12" w:space="0" w:color="auto"/>
              <w:right w:val="single" w:sz="4"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452" w:type="pct"/>
            <w:vMerge/>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1" w:type="pct"/>
            <w:gridSpan w:val="2"/>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Kuģa stacija</w:t>
            </w:r>
          </w:p>
          <w:p w:rsidR="00E468F5" w:rsidRPr="00DC20E1" w:rsidRDefault="00E468F5" w:rsidP="00A45A06">
            <w:pPr>
              <w:pStyle w:val="Tablehead"/>
              <w:keepNext w:val="0"/>
              <w:spacing w:before="0" w:after="0"/>
              <w:rPr>
                <w:rFonts w:eastAsia="Arial Unicode MS"/>
                <w:sz w:val="16"/>
                <w:szCs w:val="16"/>
              </w:rPr>
            </w:pPr>
            <w:r w:rsidRPr="00DC20E1">
              <w:rPr>
                <w:sz w:val="16"/>
              </w:rPr>
              <w:t>A/B klase</w:t>
            </w:r>
          </w:p>
        </w:tc>
        <w:tc>
          <w:tcPr>
            <w:tcW w:w="249" w:type="pct"/>
            <w:gridSpan w:val="3"/>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Kuģa stacija</w:t>
            </w:r>
          </w:p>
          <w:p w:rsidR="00E468F5" w:rsidRPr="00DC20E1" w:rsidRDefault="00E468F5" w:rsidP="00A45A06">
            <w:pPr>
              <w:pStyle w:val="Tablehead"/>
              <w:keepNext w:val="0"/>
              <w:spacing w:before="0" w:after="0"/>
              <w:rPr>
                <w:rFonts w:eastAsia="Arial Unicode MS"/>
                <w:sz w:val="16"/>
                <w:szCs w:val="16"/>
              </w:rPr>
            </w:pPr>
            <w:r w:rsidRPr="00DC20E1">
              <w:rPr>
                <w:sz w:val="16"/>
              </w:rPr>
              <w:t>D klase</w:t>
            </w:r>
          </w:p>
        </w:tc>
        <w:tc>
          <w:tcPr>
            <w:tcW w:w="187" w:type="pct"/>
            <w:gridSpan w:val="4"/>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Kuģa stacija</w:t>
            </w:r>
          </w:p>
          <w:p w:rsidR="00E468F5" w:rsidRPr="00DC20E1" w:rsidRDefault="00E468F5" w:rsidP="00A45A06">
            <w:pPr>
              <w:pStyle w:val="Tablehead"/>
              <w:keepNext w:val="0"/>
              <w:spacing w:before="0" w:after="0"/>
              <w:rPr>
                <w:sz w:val="16"/>
                <w:szCs w:val="16"/>
              </w:rPr>
            </w:pPr>
            <w:r w:rsidRPr="00DC20E1">
              <w:rPr>
                <w:sz w:val="16"/>
              </w:rPr>
              <w:t>E klase</w:t>
            </w:r>
          </w:p>
        </w:tc>
        <w:tc>
          <w:tcPr>
            <w:tcW w:w="242" w:type="pct"/>
            <w:gridSpan w:val="3"/>
            <w:vMerge w:val="restart"/>
            <w:tcBorders>
              <w:top w:val="single" w:sz="8" w:space="0" w:color="auto"/>
              <w:left w:val="sing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sz w:val="16"/>
              </w:rPr>
              <w:t>H klases rokas aprīko</w:t>
            </w:r>
            <w:r w:rsidR="00967F52" w:rsidRPr="00DC20E1">
              <w:rPr>
                <w:sz w:val="16"/>
              </w:rPr>
              <w:t xml:space="preserve">- </w:t>
            </w:r>
            <w:r w:rsidRPr="00DC20E1">
              <w:rPr>
                <w:sz w:val="16"/>
              </w:rPr>
              <w:t>jums</w:t>
            </w:r>
          </w:p>
        </w:tc>
        <w:tc>
          <w:tcPr>
            <w:tcW w:w="201" w:type="pct"/>
            <w:gridSpan w:val="3"/>
            <w:vMerge w:val="restart"/>
            <w:tcBorders>
              <w:top w:val="single" w:sz="8" w:space="0" w:color="auto"/>
              <w:left w:val="single" w:sz="4" w:space="0" w:color="auto"/>
              <w:right w:val="single" w:sz="4" w:space="0" w:color="auto"/>
            </w:tcBorders>
          </w:tcPr>
          <w:p w:rsidR="00E468F5" w:rsidRPr="00DC20E1" w:rsidRDefault="00E468F5" w:rsidP="00A45A06">
            <w:pPr>
              <w:pStyle w:val="Tablehead"/>
              <w:keepNext w:val="0"/>
              <w:spacing w:before="0" w:after="0"/>
              <w:rPr>
                <w:sz w:val="16"/>
                <w:szCs w:val="16"/>
              </w:rPr>
            </w:pPr>
          </w:p>
          <w:p w:rsidR="00E468F5" w:rsidRPr="00DC20E1" w:rsidRDefault="00E468F5" w:rsidP="00A45A06">
            <w:pPr>
              <w:pStyle w:val="Tablehead"/>
              <w:keepNext w:val="0"/>
              <w:spacing w:before="0" w:after="0"/>
              <w:rPr>
                <w:sz w:val="16"/>
                <w:szCs w:val="16"/>
              </w:rPr>
            </w:pPr>
            <w:r w:rsidRPr="00DC20E1">
              <w:rPr>
                <w:i/>
                <w:sz w:val="16"/>
              </w:rPr>
              <w:t>MOB</w:t>
            </w:r>
            <w:r w:rsidRPr="00DC20E1">
              <w:rPr>
                <w:sz w:val="16"/>
              </w:rPr>
              <w:t xml:space="preserve"> ierīce</w:t>
            </w:r>
          </w:p>
          <w:p w:rsidR="00E468F5" w:rsidRPr="00DC20E1" w:rsidRDefault="00967F52" w:rsidP="00A45A06">
            <w:pPr>
              <w:pStyle w:val="Tablehead"/>
              <w:keepNext w:val="0"/>
              <w:spacing w:before="0" w:after="0"/>
              <w:rPr>
                <w:sz w:val="16"/>
                <w:szCs w:val="16"/>
              </w:rPr>
            </w:pPr>
            <w:r w:rsidRPr="00DC20E1">
              <w:rPr>
                <w:sz w:val="16"/>
              </w:rPr>
              <w:t xml:space="preserve">M </w:t>
            </w:r>
            <w:r w:rsidR="00E468F5" w:rsidRPr="00DC20E1">
              <w:rPr>
                <w:sz w:val="16"/>
              </w:rPr>
              <w:t>klase Vaļēja cilpa</w:t>
            </w:r>
          </w:p>
        </w:tc>
        <w:tc>
          <w:tcPr>
            <w:tcW w:w="233" w:type="pct"/>
            <w:gridSpan w:val="3"/>
            <w:vMerge w:val="restart"/>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Krasta stacija</w:t>
            </w:r>
          </w:p>
        </w:tc>
        <w:tc>
          <w:tcPr>
            <w:tcW w:w="247"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Formāta noteicējs</w:t>
            </w:r>
          </w:p>
          <w:p w:rsidR="00E468F5" w:rsidRPr="00DC20E1" w:rsidRDefault="00E468F5" w:rsidP="00A45A06">
            <w:pPr>
              <w:pStyle w:val="Tablehead"/>
              <w:keepNext w:val="0"/>
              <w:spacing w:before="0" w:after="0"/>
              <w:rPr>
                <w:rFonts w:eastAsia="Arial Unicode MS"/>
                <w:sz w:val="16"/>
                <w:szCs w:val="16"/>
              </w:rPr>
            </w:pPr>
            <w:r w:rsidRPr="00DC20E1">
              <w:rPr>
                <w:sz w:val="16"/>
              </w:rPr>
              <w:t>(2 identiski)</w:t>
            </w:r>
          </w:p>
        </w:tc>
        <w:tc>
          <w:tcPr>
            <w:tcW w:w="228" w:type="pct"/>
            <w:gridSpan w:val="2"/>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Katego</w:t>
            </w:r>
            <w:r w:rsidR="00967F52" w:rsidRPr="00DC20E1">
              <w:rPr>
                <w:sz w:val="16"/>
              </w:rPr>
              <w:t xml:space="preserve">- </w:t>
            </w:r>
            <w:r w:rsidRPr="00DC20E1">
              <w:rPr>
                <w:sz w:val="16"/>
              </w:rPr>
              <w:t>rija</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161"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Savs ID</w:t>
            </w:r>
          </w:p>
          <w:p w:rsidR="00E468F5" w:rsidRPr="00DC20E1" w:rsidRDefault="00E468F5" w:rsidP="00A45A06">
            <w:pPr>
              <w:pStyle w:val="Tablehead"/>
              <w:keepNext w:val="0"/>
              <w:spacing w:before="0" w:after="0"/>
              <w:rPr>
                <w:rFonts w:eastAsia="Arial Unicode MS"/>
                <w:sz w:val="16"/>
                <w:szCs w:val="16"/>
              </w:rPr>
            </w:pPr>
            <w:r w:rsidRPr="00DC20E1">
              <w:rPr>
                <w:sz w:val="16"/>
              </w:rPr>
              <w:t>(5)</w:t>
            </w:r>
          </w:p>
        </w:tc>
        <w:tc>
          <w:tcPr>
            <w:tcW w:w="224"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Teleko</w:t>
            </w:r>
            <w:r w:rsidR="00967F52" w:rsidRPr="00DC20E1">
              <w:rPr>
                <w:sz w:val="16"/>
              </w:rPr>
              <w:t xml:space="preserve">- </w:t>
            </w:r>
            <w:r w:rsidRPr="00DC20E1">
              <w:rPr>
                <w:sz w:val="16"/>
              </w:rPr>
              <w:t>manda</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1069" w:type="pct"/>
            <w:gridSpan w:val="6"/>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Ziņojums</w:t>
            </w:r>
          </w:p>
        </w:tc>
        <w:tc>
          <w:tcPr>
            <w:tcW w:w="169" w:type="pct"/>
            <w:gridSpan w:val="3"/>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i/>
                <w:sz w:val="16"/>
              </w:rPr>
              <w:t>EOS</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169"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i/>
                <w:sz w:val="16"/>
              </w:rPr>
              <w:t>ECC</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235" w:type="pct"/>
            <w:vMerge w:val="restart"/>
            <w:tcBorders>
              <w:top w:val="nil"/>
              <w:left w:val="single" w:sz="4" w:space="0" w:color="auto"/>
              <w:bottom w:val="single" w:sz="8" w:space="0" w:color="000000"/>
              <w:right w:val="single" w:sz="12"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i/>
                <w:sz w:val="16"/>
              </w:rPr>
              <w:t>EOS</w:t>
            </w:r>
          </w:p>
          <w:p w:rsidR="00E468F5" w:rsidRPr="00DC20E1" w:rsidRDefault="00E468F5" w:rsidP="00A45A06">
            <w:pPr>
              <w:pStyle w:val="Tablehead"/>
              <w:keepNext w:val="0"/>
              <w:spacing w:before="0" w:after="0"/>
              <w:rPr>
                <w:rFonts w:eastAsia="Arial Unicode MS"/>
                <w:sz w:val="16"/>
                <w:szCs w:val="16"/>
              </w:rPr>
            </w:pPr>
            <w:r w:rsidRPr="00DC20E1">
              <w:rPr>
                <w:sz w:val="16"/>
              </w:rPr>
              <w:t>(2 iden</w:t>
            </w:r>
            <w:r w:rsidR="00967F52" w:rsidRPr="00DC20E1">
              <w:rPr>
                <w:sz w:val="16"/>
              </w:rPr>
              <w:t xml:space="preserve">- </w:t>
            </w:r>
            <w:r w:rsidRPr="00DC20E1">
              <w:rPr>
                <w:sz w:val="16"/>
              </w:rPr>
              <w:t>tiski)</w:t>
            </w:r>
          </w:p>
        </w:tc>
        <w:tc>
          <w:tcPr>
            <w:tcW w:w="36" w:type="pct"/>
            <w:gridSpan w:val="2"/>
            <w:tcBorders>
              <w:top w:val="nil"/>
              <w:left w:val="single" w:sz="12" w:space="0" w:color="auto"/>
              <w:bottom w:val="nil"/>
              <w:right w:val="single" w:sz="12"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365" w:type="pct"/>
            <w:vMerge w:val="restart"/>
            <w:tcBorders>
              <w:top w:val="single" w:sz="12" w:space="0" w:color="auto"/>
              <w:left w:val="single" w:sz="12" w:space="0" w:color="auto"/>
              <w:bottom w:val="double" w:sz="4" w:space="0" w:color="auto"/>
              <w:right w:val="single" w:sz="12"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szCs w:val="16"/>
              </w:rPr>
              <w:t>Iet. ITU-R M.821 paplašinājuma sekvence**</w:t>
            </w:r>
          </w:p>
          <w:p w:rsidR="00E468F5" w:rsidRPr="00DC20E1" w:rsidRDefault="00E468F5" w:rsidP="00A45A06">
            <w:pPr>
              <w:pStyle w:val="Tablehead"/>
              <w:keepNext w:val="0"/>
              <w:spacing w:before="0" w:after="0"/>
              <w:rPr>
                <w:rFonts w:eastAsia="Arial Unicode MS"/>
                <w:sz w:val="16"/>
                <w:szCs w:val="16"/>
              </w:rPr>
            </w:pPr>
            <w:r w:rsidRPr="00DC20E1">
              <w:rPr>
                <w:sz w:val="16"/>
                <w:szCs w:val="16"/>
              </w:rPr>
              <w:t>(9)</w:t>
            </w:r>
          </w:p>
        </w:tc>
      </w:tr>
      <w:tr w:rsidR="00A45A06" w:rsidRPr="00DC20E1" w:rsidTr="00A45A06">
        <w:trPr>
          <w:gridBefore w:val="1"/>
          <w:wBefore w:w="5" w:type="pct"/>
          <w:cantSplit/>
          <w:jc w:val="center"/>
        </w:trPr>
        <w:tc>
          <w:tcPr>
            <w:tcW w:w="277" w:type="pct"/>
            <w:gridSpan w:val="2"/>
            <w:vMerge/>
            <w:tcBorders>
              <w:left w:val="single" w:sz="12" w:space="0" w:color="auto"/>
              <w:right w:val="single" w:sz="4"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452" w:type="pct"/>
            <w:vMerge/>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1" w:type="pct"/>
            <w:gridSpan w:val="2"/>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49" w:type="pct"/>
            <w:gridSpan w:val="3"/>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87" w:type="pct"/>
            <w:gridSpan w:val="4"/>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b w:val="0"/>
                <w:bCs/>
                <w:sz w:val="16"/>
                <w:szCs w:val="16"/>
              </w:rPr>
            </w:pPr>
          </w:p>
        </w:tc>
        <w:tc>
          <w:tcPr>
            <w:tcW w:w="242" w:type="pct"/>
            <w:gridSpan w:val="3"/>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rFonts w:eastAsia="Arial Unicode MS"/>
                <w:bCs/>
                <w:sz w:val="16"/>
                <w:szCs w:val="16"/>
              </w:rPr>
            </w:pPr>
          </w:p>
        </w:tc>
        <w:tc>
          <w:tcPr>
            <w:tcW w:w="201" w:type="pct"/>
            <w:gridSpan w:val="3"/>
            <w:vMerge/>
            <w:tcBorders>
              <w:left w:val="single" w:sz="4" w:space="0" w:color="auto"/>
              <w:right w:val="single" w:sz="4" w:space="0" w:color="auto"/>
            </w:tcBorders>
          </w:tcPr>
          <w:p w:rsidR="00E468F5" w:rsidRPr="00DC20E1" w:rsidRDefault="00E468F5" w:rsidP="00DC20E1">
            <w:pPr>
              <w:pStyle w:val="Tablehead"/>
              <w:keepNext w:val="0"/>
              <w:spacing w:before="0" w:after="0"/>
              <w:jc w:val="both"/>
              <w:rPr>
                <w:rFonts w:eastAsia="Arial Unicode MS"/>
                <w:bCs/>
                <w:sz w:val="16"/>
                <w:szCs w:val="16"/>
              </w:rPr>
            </w:pPr>
          </w:p>
        </w:tc>
        <w:tc>
          <w:tcPr>
            <w:tcW w:w="233" w:type="pct"/>
            <w:gridSpan w:val="3"/>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47"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8" w:type="pct"/>
            <w:gridSpan w:val="2"/>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61"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4"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5"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0</w:t>
            </w:r>
          </w:p>
        </w:tc>
        <w:tc>
          <w:tcPr>
            <w:tcW w:w="230"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211"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2</w:t>
            </w:r>
          </w:p>
        </w:tc>
        <w:tc>
          <w:tcPr>
            <w:tcW w:w="174" w:type="pct"/>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3</w:t>
            </w:r>
          </w:p>
        </w:tc>
        <w:tc>
          <w:tcPr>
            <w:tcW w:w="199" w:type="pct"/>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sz w:val="16"/>
              </w:rPr>
              <w:t>4</w:t>
            </w:r>
          </w:p>
        </w:tc>
        <w:tc>
          <w:tcPr>
            <w:tcW w:w="169" w:type="pct"/>
            <w:gridSpan w:val="3"/>
            <w:vMerge/>
            <w:tcBorders>
              <w:top w:val="nil"/>
              <w:left w:val="single" w:sz="4" w:space="0" w:color="auto"/>
              <w:bottom w:val="single" w:sz="8" w:space="0" w:color="000000"/>
              <w:right w:val="single" w:sz="4"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169" w:type="pct"/>
            <w:vMerge/>
            <w:tcBorders>
              <w:top w:val="nil"/>
              <w:left w:val="single" w:sz="4" w:space="0" w:color="auto"/>
              <w:bottom w:val="single" w:sz="8" w:space="0" w:color="000000"/>
              <w:right w:val="single" w:sz="4"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235" w:type="pct"/>
            <w:vMerge/>
            <w:tcBorders>
              <w:top w:val="nil"/>
              <w:left w:val="single" w:sz="4" w:space="0" w:color="auto"/>
              <w:bottom w:val="single" w:sz="8" w:space="0" w:color="000000"/>
              <w:right w:val="single" w:sz="12"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36" w:type="pct"/>
            <w:gridSpan w:val="2"/>
            <w:tcBorders>
              <w:top w:val="nil"/>
              <w:left w:val="single" w:sz="12" w:space="0" w:color="auto"/>
              <w:bottom w:val="nil"/>
              <w:right w:val="single" w:sz="12"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365" w:type="pct"/>
            <w:vMerge/>
            <w:tcBorders>
              <w:top w:val="single" w:sz="8" w:space="0" w:color="auto"/>
              <w:left w:val="single" w:sz="12" w:space="0" w:color="auto"/>
              <w:bottom w:val="double" w:sz="4" w:space="0" w:color="auto"/>
              <w:right w:val="single" w:sz="12"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r>
      <w:tr w:rsidR="00A45A06" w:rsidRPr="00DC20E1" w:rsidTr="00A45A06">
        <w:trPr>
          <w:gridBefore w:val="1"/>
          <w:wBefore w:w="5" w:type="pct"/>
          <w:cantSplit/>
          <w:jc w:val="center"/>
        </w:trPr>
        <w:tc>
          <w:tcPr>
            <w:tcW w:w="277" w:type="pct"/>
            <w:gridSpan w:val="2"/>
            <w:vMerge/>
            <w:tcBorders>
              <w:left w:val="single" w:sz="12" w:space="0" w:color="auto"/>
              <w:right w:val="single" w:sz="4"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452" w:type="pct"/>
            <w:vMerge/>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1" w:type="pct"/>
            <w:gridSpan w:val="2"/>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49" w:type="pct"/>
            <w:gridSpan w:val="3"/>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87" w:type="pct"/>
            <w:gridSpan w:val="4"/>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b w:val="0"/>
                <w:bCs/>
                <w:sz w:val="16"/>
                <w:szCs w:val="16"/>
              </w:rPr>
            </w:pPr>
          </w:p>
        </w:tc>
        <w:tc>
          <w:tcPr>
            <w:tcW w:w="242" w:type="pct"/>
            <w:gridSpan w:val="3"/>
            <w:vMerge/>
            <w:tcBorders>
              <w:left w:val="single" w:sz="4" w:space="0" w:color="auto"/>
              <w:bottom w:val="single" w:sz="4" w:space="0" w:color="000000"/>
              <w:right w:val="single" w:sz="4" w:space="0" w:color="auto"/>
            </w:tcBorders>
          </w:tcPr>
          <w:p w:rsidR="00E468F5" w:rsidRPr="00DC20E1" w:rsidRDefault="00E468F5" w:rsidP="00DC20E1">
            <w:pPr>
              <w:pStyle w:val="Tablehead"/>
              <w:keepNext w:val="0"/>
              <w:spacing w:before="0" w:after="0"/>
              <w:jc w:val="both"/>
              <w:rPr>
                <w:rFonts w:eastAsia="Arial Unicode MS"/>
                <w:bCs/>
                <w:sz w:val="16"/>
                <w:szCs w:val="16"/>
              </w:rPr>
            </w:pPr>
          </w:p>
        </w:tc>
        <w:tc>
          <w:tcPr>
            <w:tcW w:w="201" w:type="pct"/>
            <w:gridSpan w:val="3"/>
            <w:vMerge/>
            <w:tcBorders>
              <w:left w:val="single" w:sz="4" w:space="0" w:color="auto"/>
              <w:bottom w:val="single" w:sz="4" w:space="0" w:color="000000"/>
              <w:right w:val="single" w:sz="4" w:space="0" w:color="auto"/>
            </w:tcBorders>
          </w:tcPr>
          <w:p w:rsidR="00E468F5" w:rsidRPr="00DC20E1" w:rsidRDefault="00E468F5" w:rsidP="00DC20E1">
            <w:pPr>
              <w:pStyle w:val="Tablehead"/>
              <w:keepNext w:val="0"/>
              <w:spacing w:before="0" w:after="0"/>
              <w:jc w:val="both"/>
              <w:rPr>
                <w:rFonts w:eastAsia="Arial Unicode MS"/>
                <w:bCs/>
                <w:sz w:val="16"/>
                <w:szCs w:val="16"/>
              </w:rPr>
            </w:pPr>
          </w:p>
        </w:tc>
        <w:tc>
          <w:tcPr>
            <w:tcW w:w="233" w:type="pct"/>
            <w:gridSpan w:val="3"/>
            <w:vMerge/>
            <w:tcBorders>
              <w:top w:val="single" w:sz="8" w:space="0" w:color="auto"/>
              <w:left w:val="single" w:sz="4" w:space="0" w:color="auto"/>
              <w:bottom w:val="single" w:sz="4"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47"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8" w:type="pct"/>
            <w:gridSpan w:val="2"/>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61"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4" w:type="pct"/>
            <w:vMerge/>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5"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Briesmu ID</w:t>
            </w:r>
          </w:p>
          <w:p w:rsidR="00E468F5" w:rsidRPr="00DC20E1" w:rsidRDefault="00E468F5" w:rsidP="00A45A06">
            <w:pPr>
              <w:pStyle w:val="Tablehead"/>
              <w:keepNext w:val="0"/>
              <w:spacing w:before="0" w:after="0"/>
              <w:rPr>
                <w:rFonts w:eastAsia="Arial Unicode MS"/>
                <w:sz w:val="16"/>
                <w:szCs w:val="16"/>
              </w:rPr>
            </w:pPr>
            <w:r w:rsidRPr="00DC20E1">
              <w:rPr>
                <w:sz w:val="16"/>
              </w:rPr>
              <w:t>(5)</w:t>
            </w:r>
          </w:p>
        </w:tc>
        <w:tc>
          <w:tcPr>
            <w:tcW w:w="230"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Briesmu veids</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211"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Negadī</w:t>
            </w:r>
            <w:r w:rsidR="00967F52" w:rsidRPr="00DC20E1">
              <w:rPr>
                <w:sz w:val="16"/>
              </w:rPr>
              <w:t xml:space="preserve">- </w:t>
            </w:r>
            <w:r w:rsidRPr="00DC20E1">
              <w:rPr>
                <w:sz w:val="16"/>
              </w:rPr>
              <w:t>juma vietas koordi</w:t>
            </w:r>
            <w:r w:rsidR="00967F52" w:rsidRPr="00DC20E1">
              <w:rPr>
                <w:sz w:val="16"/>
              </w:rPr>
              <w:t xml:space="preserve">- </w:t>
            </w:r>
            <w:r w:rsidRPr="00DC20E1">
              <w:rPr>
                <w:sz w:val="16"/>
              </w:rPr>
              <w:t>nātas</w:t>
            </w:r>
          </w:p>
          <w:p w:rsidR="00E468F5" w:rsidRPr="00DC20E1" w:rsidRDefault="00E468F5" w:rsidP="00A45A06">
            <w:pPr>
              <w:pStyle w:val="Tablehead"/>
              <w:keepNext w:val="0"/>
              <w:spacing w:before="0" w:after="0"/>
              <w:rPr>
                <w:rFonts w:eastAsia="Arial Unicode MS"/>
                <w:sz w:val="16"/>
                <w:szCs w:val="16"/>
              </w:rPr>
            </w:pPr>
            <w:r w:rsidRPr="00DC20E1">
              <w:rPr>
                <w:sz w:val="16"/>
              </w:rPr>
              <w:t>(5)</w:t>
            </w:r>
          </w:p>
        </w:tc>
        <w:tc>
          <w:tcPr>
            <w:tcW w:w="174" w:type="pct"/>
            <w:gridSpan w:val="2"/>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Laiks</w:t>
            </w:r>
          </w:p>
          <w:p w:rsidR="00E468F5" w:rsidRPr="00DC20E1" w:rsidRDefault="00E468F5" w:rsidP="00A45A06">
            <w:pPr>
              <w:pStyle w:val="Tablehead"/>
              <w:keepNext w:val="0"/>
              <w:spacing w:before="0" w:after="0"/>
              <w:rPr>
                <w:rFonts w:eastAsia="Arial Unicode MS"/>
                <w:sz w:val="16"/>
                <w:szCs w:val="16"/>
              </w:rPr>
            </w:pPr>
            <w:r w:rsidRPr="00DC20E1">
              <w:rPr>
                <w:sz w:val="16"/>
              </w:rPr>
              <w:t>(2)</w:t>
            </w:r>
          </w:p>
        </w:tc>
        <w:tc>
          <w:tcPr>
            <w:tcW w:w="199" w:type="pct"/>
            <w:vMerge w:val="restart"/>
            <w:tcBorders>
              <w:top w:val="nil"/>
              <w:left w:val="single" w:sz="4" w:space="0" w:color="auto"/>
              <w:bottom w:val="single" w:sz="8" w:space="0" w:color="000000"/>
              <w:right w:val="single" w:sz="4" w:space="0" w:color="auto"/>
            </w:tcBorders>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sz w:val="16"/>
              </w:rPr>
              <w:t>Turp</w:t>
            </w:r>
            <w:r w:rsidR="00967F52" w:rsidRPr="00DC20E1">
              <w:rPr>
                <w:sz w:val="16"/>
              </w:rPr>
              <w:t xml:space="preserve">- </w:t>
            </w:r>
            <w:r w:rsidRPr="00DC20E1">
              <w:rPr>
                <w:sz w:val="16"/>
              </w:rPr>
              <w:t>māki sakari</w:t>
            </w:r>
          </w:p>
          <w:p w:rsidR="00E468F5" w:rsidRPr="00DC20E1" w:rsidRDefault="00E468F5" w:rsidP="00A45A06">
            <w:pPr>
              <w:pStyle w:val="Tablehead"/>
              <w:keepNext w:val="0"/>
              <w:spacing w:before="0" w:after="0"/>
              <w:rPr>
                <w:rFonts w:eastAsia="Arial Unicode MS"/>
                <w:sz w:val="16"/>
                <w:szCs w:val="16"/>
              </w:rPr>
            </w:pPr>
            <w:r w:rsidRPr="00DC20E1">
              <w:rPr>
                <w:sz w:val="16"/>
              </w:rPr>
              <w:t>(1)</w:t>
            </w:r>
          </w:p>
        </w:tc>
        <w:tc>
          <w:tcPr>
            <w:tcW w:w="169" w:type="pct"/>
            <w:gridSpan w:val="3"/>
            <w:vMerge/>
            <w:tcBorders>
              <w:top w:val="nil"/>
              <w:left w:val="single" w:sz="4" w:space="0" w:color="auto"/>
              <w:bottom w:val="single" w:sz="8" w:space="0" w:color="000000"/>
              <w:right w:val="single" w:sz="4"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169" w:type="pct"/>
            <w:vMerge/>
            <w:tcBorders>
              <w:top w:val="nil"/>
              <w:left w:val="single" w:sz="4" w:space="0" w:color="auto"/>
              <w:bottom w:val="single" w:sz="8" w:space="0" w:color="000000"/>
              <w:right w:val="single" w:sz="4"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235" w:type="pct"/>
            <w:vMerge/>
            <w:tcBorders>
              <w:top w:val="nil"/>
              <w:left w:val="single" w:sz="4" w:space="0" w:color="auto"/>
              <w:bottom w:val="single" w:sz="8" w:space="0" w:color="000000"/>
              <w:right w:val="single" w:sz="12" w:space="0" w:color="auto"/>
            </w:tcBorders>
            <w:vAlign w:val="bottom"/>
          </w:tcPr>
          <w:p w:rsidR="00E468F5" w:rsidRPr="00DC20E1" w:rsidRDefault="00E468F5" w:rsidP="00A45A06">
            <w:pPr>
              <w:pStyle w:val="Tablehead"/>
              <w:keepNext w:val="0"/>
              <w:spacing w:before="0" w:after="0"/>
              <w:rPr>
                <w:rFonts w:eastAsia="Arial Unicode MS"/>
                <w:bCs/>
                <w:sz w:val="16"/>
                <w:szCs w:val="16"/>
              </w:rPr>
            </w:pPr>
          </w:p>
        </w:tc>
        <w:tc>
          <w:tcPr>
            <w:tcW w:w="36" w:type="pct"/>
            <w:gridSpan w:val="2"/>
            <w:tcBorders>
              <w:top w:val="nil"/>
              <w:left w:val="single" w:sz="12" w:space="0" w:color="auto"/>
              <w:bottom w:val="nil"/>
              <w:right w:val="single" w:sz="12"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365" w:type="pct"/>
            <w:vMerge/>
            <w:tcBorders>
              <w:top w:val="single" w:sz="8" w:space="0" w:color="auto"/>
              <w:left w:val="single" w:sz="12" w:space="0" w:color="auto"/>
              <w:bottom w:val="double" w:sz="4" w:space="0" w:color="auto"/>
              <w:right w:val="single" w:sz="12"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r>
      <w:tr w:rsidR="00A45A06" w:rsidRPr="00DC20E1" w:rsidTr="00A45A06">
        <w:trPr>
          <w:gridBefore w:val="1"/>
          <w:wBefore w:w="5" w:type="pct"/>
          <w:cantSplit/>
          <w:jc w:val="center"/>
        </w:trPr>
        <w:tc>
          <w:tcPr>
            <w:tcW w:w="277" w:type="pct"/>
            <w:gridSpan w:val="2"/>
            <w:vMerge/>
            <w:tcBorders>
              <w:left w:val="single" w:sz="12"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452" w:type="pct"/>
            <w:vMerge/>
            <w:tcBorders>
              <w:top w:val="single" w:sz="8" w:space="0" w:color="auto"/>
              <w:left w:val="single" w:sz="4" w:space="0" w:color="auto"/>
              <w:bottom w:val="double" w:sz="4" w:space="0" w:color="auto"/>
              <w:right w:val="single" w:sz="4" w:space="0" w:color="auto"/>
            </w:tcBorders>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30" w:type="pct"/>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Tx</w:t>
            </w:r>
          </w:p>
        </w:tc>
        <w:tc>
          <w:tcPr>
            <w:tcW w:w="121" w:type="pct"/>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Rx</w:t>
            </w:r>
          </w:p>
        </w:tc>
        <w:tc>
          <w:tcPr>
            <w:tcW w:w="134" w:type="pct"/>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Tx</w:t>
            </w:r>
          </w:p>
        </w:tc>
        <w:tc>
          <w:tcPr>
            <w:tcW w:w="115" w:type="pct"/>
            <w:gridSpan w:val="2"/>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Rx</w:t>
            </w:r>
          </w:p>
        </w:tc>
        <w:tc>
          <w:tcPr>
            <w:tcW w:w="80" w:type="pct"/>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07" w:type="pct"/>
            <w:gridSpan w:val="3"/>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116" w:type="pct"/>
            <w:tcBorders>
              <w:top w:val="nil"/>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126" w:type="pct"/>
            <w:gridSpan w:val="2"/>
            <w:tcBorders>
              <w:top w:val="nil"/>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104" w:type="pct"/>
            <w:tcBorders>
              <w:top w:val="nil"/>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Tx</w:t>
            </w:r>
          </w:p>
        </w:tc>
        <w:tc>
          <w:tcPr>
            <w:tcW w:w="97" w:type="pct"/>
            <w:gridSpan w:val="2"/>
            <w:tcBorders>
              <w:top w:val="nil"/>
              <w:left w:val="single" w:sz="4" w:space="0" w:color="auto"/>
              <w:bottom w:val="double" w:sz="4" w:space="0" w:color="auto"/>
              <w:right w:val="single" w:sz="4" w:space="0" w:color="auto"/>
            </w:tcBorders>
            <w:vAlign w:val="bottom"/>
          </w:tcPr>
          <w:p w:rsidR="00E468F5" w:rsidRPr="00DC20E1" w:rsidRDefault="00E468F5" w:rsidP="00A45A06">
            <w:pPr>
              <w:pStyle w:val="Tablehead"/>
              <w:keepNext w:val="0"/>
              <w:spacing w:before="0" w:after="0"/>
              <w:rPr>
                <w:sz w:val="16"/>
                <w:szCs w:val="16"/>
              </w:rPr>
            </w:pPr>
            <w:r w:rsidRPr="00DC20E1">
              <w:rPr>
                <w:i/>
                <w:sz w:val="16"/>
              </w:rPr>
              <w:t>Rx</w:t>
            </w:r>
          </w:p>
        </w:tc>
        <w:tc>
          <w:tcPr>
            <w:tcW w:w="98" w:type="pct"/>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Tx</w:t>
            </w:r>
          </w:p>
        </w:tc>
        <w:tc>
          <w:tcPr>
            <w:tcW w:w="135" w:type="pct"/>
            <w:gridSpan w:val="2"/>
            <w:tcBorders>
              <w:top w:val="nil"/>
              <w:left w:val="single" w:sz="4"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A45A06">
            <w:pPr>
              <w:pStyle w:val="Tablehead"/>
              <w:keepNext w:val="0"/>
              <w:spacing w:before="0" w:after="0"/>
              <w:rPr>
                <w:rFonts w:eastAsia="Arial Unicode MS"/>
                <w:sz w:val="16"/>
                <w:szCs w:val="16"/>
              </w:rPr>
            </w:pPr>
            <w:r w:rsidRPr="00DC20E1">
              <w:rPr>
                <w:i/>
                <w:sz w:val="16"/>
              </w:rPr>
              <w:t>Rx</w:t>
            </w:r>
          </w:p>
        </w:tc>
        <w:tc>
          <w:tcPr>
            <w:tcW w:w="247"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8" w:type="pct"/>
            <w:gridSpan w:val="2"/>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61"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24"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55"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30"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74" w:type="pct"/>
            <w:gridSpan w:val="2"/>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99"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69" w:type="pct"/>
            <w:gridSpan w:val="3"/>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169" w:type="pct"/>
            <w:vMerge/>
            <w:tcBorders>
              <w:top w:val="nil"/>
              <w:left w:val="single" w:sz="4" w:space="0" w:color="auto"/>
              <w:bottom w:val="double" w:sz="4" w:space="0" w:color="auto"/>
              <w:right w:val="single" w:sz="4"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235" w:type="pct"/>
            <w:vMerge/>
            <w:tcBorders>
              <w:top w:val="nil"/>
              <w:left w:val="single" w:sz="4" w:space="0" w:color="auto"/>
              <w:bottom w:val="double" w:sz="4" w:space="0" w:color="auto"/>
              <w:right w:val="single" w:sz="12"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c>
          <w:tcPr>
            <w:tcW w:w="36" w:type="pct"/>
            <w:gridSpan w:val="2"/>
            <w:tcBorders>
              <w:top w:val="nil"/>
              <w:left w:val="single" w:sz="12" w:space="0" w:color="auto"/>
              <w:right w:val="single" w:sz="12" w:space="0" w:color="auto"/>
            </w:tcBorders>
            <w:noWrap/>
            <w:tcMar>
              <w:top w:w="15" w:type="dxa"/>
              <w:left w:w="15" w:type="dxa"/>
              <w:bottom w:w="0" w:type="dxa"/>
              <w:right w:w="15" w:type="dxa"/>
            </w:tcMar>
            <w:vAlign w:val="bottom"/>
          </w:tcPr>
          <w:p w:rsidR="00E468F5" w:rsidRPr="00DC20E1" w:rsidRDefault="00E468F5" w:rsidP="00DC20E1">
            <w:pPr>
              <w:pStyle w:val="Tablehead"/>
              <w:keepNext w:val="0"/>
              <w:spacing w:before="0" w:after="0"/>
              <w:jc w:val="both"/>
              <w:rPr>
                <w:rFonts w:eastAsia="Arial Unicode MS"/>
                <w:sz w:val="16"/>
                <w:szCs w:val="16"/>
              </w:rPr>
            </w:pPr>
          </w:p>
        </w:tc>
        <w:tc>
          <w:tcPr>
            <w:tcW w:w="365" w:type="pct"/>
            <w:vMerge/>
            <w:tcBorders>
              <w:top w:val="single" w:sz="8" w:space="0" w:color="auto"/>
              <w:left w:val="single" w:sz="12" w:space="0" w:color="auto"/>
              <w:bottom w:val="double" w:sz="4" w:space="0" w:color="auto"/>
              <w:right w:val="single" w:sz="12" w:space="0" w:color="auto"/>
            </w:tcBorders>
            <w:vAlign w:val="bottom"/>
          </w:tcPr>
          <w:p w:rsidR="00E468F5" w:rsidRPr="00DC20E1" w:rsidRDefault="00E468F5" w:rsidP="00DC20E1">
            <w:pPr>
              <w:pStyle w:val="Tablehead"/>
              <w:keepNext w:val="0"/>
              <w:spacing w:before="0" w:after="0"/>
              <w:jc w:val="both"/>
              <w:rPr>
                <w:rFonts w:eastAsia="Arial Unicode MS"/>
                <w:bCs/>
                <w:sz w:val="16"/>
                <w:szCs w:val="16"/>
              </w:rPr>
            </w:pPr>
          </w:p>
        </w:tc>
      </w:tr>
      <w:tr w:rsidR="00A45A06" w:rsidRPr="00DC20E1" w:rsidTr="00A45A06">
        <w:trPr>
          <w:gridBefore w:val="1"/>
          <w:wBefore w:w="5" w:type="pct"/>
          <w:cantSplit/>
          <w:jc w:val="center"/>
        </w:trPr>
        <w:tc>
          <w:tcPr>
            <w:tcW w:w="277" w:type="pct"/>
            <w:gridSpan w:val="2"/>
            <w:tcBorders>
              <w:top w:val="double" w:sz="4" w:space="0" w:color="auto"/>
              <w:left w:val="single" w:sz="12" w:space="0" w:color="auto"/>
              <w:bottom w:val="nil"/>
              <w:right w:val="single" w:sz="4" w:space="0" w:color="auto"/>
            </w:tcBorders>
            <w:noWrap/>
            <w:tcMar>
              <w:top w:w="15" w:type="dxa"/>
              <w:left w:w="15" w:type="dxa"/>
              <w:bottom w:w="0" w:type="dxa"/>
              <w:right w:w="15" w:type="dxa"/>
            </w:tcMar>
          </w:tcPr>
          <w:p w:rsidR="00E468F5" w:rsidRPr="00DC20E1" w:rsidRDefault="00E468F5" w:rsidP="00DC20E1">
            <w:pPr>
              <w:pStyle w:val="Tabletext"/>
              <w:spacing w:before="0" w:after="0"/>
              <w:rPr>
                <w:rFonts w:eastAsia="Arial Unicode MS"/>
                <w:sz w:val="16"/>
                <w:szCs w:val="16"/>
              </w:rPr>
            </w:pPr>
            <w:r w:rsidRPr="00DC20E1">
              <w:rPr>
                <w:i/>
                <w:sz w:val="16"/>
              </w:rPr>
              <w:t>VHF</w:t>
            </w:r>
          </w:p>
        </w:tc>
        <w:tc>
          <w:tcPr>
            <w:tcW w:w="452"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DC20E1">
            <w:pPr>
              <w:pStyle w:val="Tabletext"/>
              <w:spacing w:before="0" w:after="0"/>
              <w:rPr>
                <w:rFonts w:eastAsia="Arial Unicode MS"/>
                <w:sz w:val="16"/>
                <w:szCs w:val="16"/>
              </w:rPr>
            </w:pPr>
            <w:r w:rsidRPr="00DC20E1">
              <w:rPr>
                <w:sz w:val="16"/>
              </w:rPr>
              <w:t>Briesmu apstiprinājums (</w:t>
            </w:r>
            <w:r w:rsidRPr="00DC20E1">
              <w:rPr>
                <w:i/>
                <w:sz w:val="16"/>
              </w:rPr>
              <w:t>RT</w:t>
            </w:r>
            <w:r w:rsidRPr="00DC20E1">
              <w:rPr>
                <w:sz w:val="16"/>
              </w:rPr>
              <w:t>)</w:t>
            </w:r>
          </w:p>
        </w:tc>
        <w:tc>
          <w:tcPr>
            <w:tcW w:w="1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2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34"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r w:rsidRPr="00DC20E1">
              <w:rPr>
                <w:sz w:val="14"/>
              </w:rPr>
              <w:t>—</w:t>
            </w:r>
          </w:p>
        </w:tc>
        <w:tc>
          <w:tcPr>
            <w:tcW w:w="115"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80" w:type="pct"/>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p>
        </w:tc>
        <w:tc>
          <w:tcPr>
            <w:tcW w:w="107" w:type="pct"/>
            <w:gridSpan w:val="3"/>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p>
        </w:tc>
        <w:tc>
          <w:tcPr>
            <w:tcW w:w="116"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126" w:type="pct"/>
            <w:gridSpan w:val="2"/>
            <w:tcBorders>
              <w:top w:val="double" w:sz="4" w:space="0" w:color="auto"/>
              <w:left w:val="single" w:sz="4" w:space="0" w:color="auto"/>
              <w:bottom w:val="single" w:sz="4"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104" w:type="pct"/>
            <w:tcBorders>
              <w:top w:val="double" w:sz="4" w:space="0" w:color="auto"/>
              <w:left w:val="single" w:sz="4" w:space="0" w:color="auto"/>
              <w:bottom w:val="single" w:sz="4"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97" w:type="pct"/>
            <w:gridSpan w:val="2"/>
            <w:tcBorders>
              <w:top w:val="double" w:sz="4" w:space="0" w:color="auto"/>
              <w:left w:val="single" w:sz="4" w:space="0" w:color="auto"/>
              <w:bottom w:val="single" w:sz="4"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98"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35"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247"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112</w:t>
            </w:r>
          </w:p>
        </w:tc>
        <w:tc>
          <w:tcPr>
            <w:tcW w:w="16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Savs ID</w:t>
            </w:r>
          </w:p>
        </w:tc>
        <w:tc>
          <w:tcPr>
            <w:tcW w:w="224"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110</w:t>
            </w:r>
          </w:p>
        </w:tc>
        <w:tc>
          <w:tcPr>
            <w:tcW w:w="255"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Briesmu ID</w:t>
            </w:r>
          </w:p>
        </w:tc>
        <w:tc>
          <w:tcPr>
            <w:tcW w:w="2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100–110</w:t>
            </w:r>
          </w:p>
        </w:tc>
        <w:tc>
          <w:tcPr>
            <w:tcW w:w="21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Poz. 1</w:t>
            </w:r>
          </w:p>
        </w:tc>
        <w:tc>
          <w:tcPr>
            <w:tcW w:w="174"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i/>
                <w:sz w:val="16"/>
              </w:rPr>
              <w:t>UTC</w:t>
            </w:r>
          </w:p>
        </w:tc>
        <w:tc>
          <w:tcPr>
            <w:tcW w:w="199"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100*</w:t>
            </w:r>
          </w:p>
        </w:tc>
        <w:tc>
          <w:tcPr>
            <w:tcW w:w="169" w:type="pct"/>
            <w:gridSpan w:val="3"/>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127</w:t>
            </w:r>
          </w:p>
        </w:tc>
        <w:tc>
          <w:tcPr>
            <w:tcW w:w="169"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i/>
                <w:sz w:val="16"/>
              </w:rPr>
              <w:t>ECC</w:t>
            </w:r>
          </w:p>
        </w:tc>
        <w:tc>
          <w:tcPr>
            <w:tcW w:w="235" w:type="pct"/>
            <w:tcBorders>
              <w:top w:val="doub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127</w:t>
            </w:r>
          </w:p>
        </w:tc>
        <w:tc>
          <w:tcPr>
            <w:tcW w:w="36" w:type="pct"/>
            <w:gridSpan w:val="2"/>
            <w:tcBorders>
              <w:top w:val="nil"/>
              <w:left w:val="single" w:sz="12" w:space="0" w:color="auto"/>
              <w:bottom w:val="nil"/>
              <w:right w:val="single" w:sz="12" w:space="0" w:color="auto"/>
            </w:tcBorders>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6"/>
                <w:szCs w:val="16"/>
              </w:rPr>
            </w:pPr>
          </w:p>
        </w:tc>
        <w:tc>
          <w:tcPr>
            <w:tcW w:w="365" w:type="pct"/>
            <w:tcBorders>
              <w:top w:val="doub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szCs w:val="16"/>
              </w:rPr>
              <w:t>paplaš. 1</w:t>
            </w:r>
          </w:p>
        </w:tc>
      </w:tr>
      <w:tr w:rsidR="00A45A06" w:rsidRPr="00DC20E1" w:rsidTr="00A45A06">
        <w:trPr>
          <w:gridBefore w:val="1"/>
          <w:wBefore w:w="5" w:type="pct"/>
          <w:cantSplit/>
          <w:jc w:val="center"/>
        </w:trPr>
        <w:tc>
          <w:tcPr>
            <w:tcW w:w="277" w:type="pct"/>
            <w:gridSpan w:val="2"/>
            <w:vMerge w:val="restart"/>
            <w:tcBorders>
              <w:top w:val="nil"/>
              <w:left w:val="single" w:sz="12" w:space="0" w:color="auto"/>
              <w:right w:val="single" w:sz="4" w:space="0" w:color="auto"/>
            </w:tcBorders>
            <w:noWrap/>
            <w:tcMar>
              <w:top w:w="15" w:type="dxa"/>
              <w:left w:w="15" w:type="dxa"/>
              <w:bottom w:w="0" w:type="dxa"/>
              <w:right w:w="15" w:type="dxa"/>
            </w:tcMar>
            <w:vAlign w:val="bottom"/>
          </w:tcPr>
          <w:p w:rsidR="00E468F5" w:rsidRPr="00DC20E1" w:rsidRDefault="00E468F5" w:rsidP="00DC20E1">
            <w:pPr>
              <w:spacing w:before="0"/>
              <w:rPr>
                <w:rFonts w:eastAsia="Arial Unicode MS"/>
                <w:sz w:val="16"/>
                <w:szCs w:val="16"/>
              </w:rPr>
            </w:pPr>
          </w:p>
        </w:tc>
        <w:tc>
          <w:tcPr>
            <w:tcW w:w="45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DC20E1">
            <w:pPr>
              <w:pStyle w:val="Tabletext"/>
              <w:spacing w:before="0" w:after="0"/>
              <w:rPr>
                <w:rFonts w:eastAsia="Arial Unicode MS"/>
                <w:sz w:val="16"/>
                <w:szCs w:val="16"/>
              </w:rPr>
            </w:pPr>
            <w:r w:rsidRPr="00DC20E1">
              <w:rPr>
                <w:sz w:val="16"/>
              </w:rPr>
              <w:t>Briesmu apstiprinājums (</w:t>
            </w:r>
            <w:r w:rsidRPr="00DC20E1">
              <w:rPr>
                <w:i/>
                <w:sz w:val="16"/>
              </w:rPr>
              <w:t>EPIRB</w:t>
            </w:r>
            <w:r w:rsidRPr="00DC20E1">
              <w:rPr>
                <w:sz w:val="16"/>
              </w:rPr>
              <w:t>)</w:t>
            </w:r>
          </w:p>
        </w:tc>
        <w:tc>
          <w:tcPr>
            <w:tcW w:w="1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2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34"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r w:rsidRPr="00DC20E1">
              <w:rPr>
                <w:sz w:val="14"/>
              </w:rPr>
              <w:t>—</w:t>
            </w:r>
          </w:p>
        </w:tc>
        <w:tc>
          <w:tcPr>
            <w:tcW w:w="115"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80" w:type="pct"/>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p>
        </w:tc>
        <w:tc>
          <w:tcPr>
            <w:tcW w:w="107" w:type="pct"/>
            <w:gridSpan w:val="3"/>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4"/>
                <w:szCs w:val="14"/>
              </w:rPr>
            </w:pPr>
          </w:p>
        </w:tc>
        <w:tc>
          <w:tcPr>
            <w:tcW w:w="116" w:type="pct"/>
            <w:tcBorders>
              <w:top w:val="nil"/>
              <w:left w:val="single" w:sz="4" w:space="0" w:color="auto"/>
              <w:bottom w:val="single" w:sz="8"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126" w:type="pct"/>
            <w:gridSpan w:val="2"/>
            <w:tcBorders>
              <w:top w:val="nil"/>
              <w:left w:val="single" w:sz="4" w:space="0" w:color="auto"/>
              <w:bottom w:val="single" w:sz="8"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104" w:type="pct"/>
            <w:tcBorders>
              <w:top w:val="nil"/>
              <w:left w:val="single" w:sz="4" w:space="0" w:color="auto"/>
              <w:bottom w:val="single" w:sz="8"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97" w:type="pct"/>
            <w:gridSpan w:val="2"/>
            <w:tcBorders>
              <w:top w:val="nil"/>
              <w:left w:val="single" w:sz="4" w:space="0" w:color="auto"/>
              <w:bottom w:val="single" w:sz="8"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98"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135"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rFonts w:eastAsia="Arial Unicode MS"/>
                <w:sz w:val="14"/>
                <w:szCs w:val="14"/>
              </w:rPr>
            </w:pPr>
            <w:r w:rsidRPr="00DC20E1">
              <w:rPr>
                <w:sz w:val="16"/>
                <w:szCs w:val="16"/>
              </w:rPr>
              <w:t>●</w:t>
            </w:r>
          </w:p>
        </w:tc>
        <w:tc>
          <w:tcPr>
            <w:tcW w:w="247"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112</w:t>
            </w:r>
          </w:p>
        </w:tc>
        <w:tc>
          <w:tcPr>
            <w:tcW w:w="16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Savs ID</w:t>
            </w:r>
          </w:p>
        </w:tc>
        <w:tc>
          <w:tcPr>
            <w:tcW w:w="224"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110</w:t>
            </w:r>
          </w:p>
        </w:tc>
        <w:tc>
          <w:tcPr>
            <w:tcW w:w="255"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Briesmu ID</w:t>
            </w:r>
          </w:p>
        </w:tc>
        <w:tc>
          <w:tcPr>
            <w:tcW w:w="2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112</w:t>
            </w:r>
          </w:p>
        </w:tc>
        <w:tc>
          <w:tcPr>
            <w:tcW w:w="21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Poz. 1</w:t>
            </w:r>
          </w:p>
        </w:tc>
        <w:tc>
          <w:tcPr>
            <w:tcW w:w="174"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i/>
                <w:sz w:val="16"/>
              </w:rPr>
              <w:t>UTC</w:t>
            </w:r>
          </w:p>
        </w:tc>
        <w:tc>
          <w:tcPr>
            <w:tcW w:w="199"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126</w:t>
            </w:r>
          </w:p>
        </w:tc>
        <w:tc>
          <w:tcPr>
            <w:tcW w:w="169" w:type="pct"/>
            <w:gridSpan w:val="3"/>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127</w:t>
            </w:r>
          </w:p>
        </w:tc>
        <w:tc>
          <w:tcPr>
            <w:tcW w:w="169"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i/>
                <w:sz w:val="16"/>
              </w:rPr>
              <w:t>ECC</w:t>
            </w:r>
          </w:p>
        </w:tc>
        <w:tc>
          <w:tcPr>
            <w:tcW w:w="235" w:type="pct"/>
            <w:tcBorders>
              <w:top w:val="single" w:sz="4" w:space="0" w:color="auto"/>
              <w:left w:val="single" w:sz="4" w:space="0" w:color="auto"/>
              <w:bottom w:val="single" w:sz="8"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rPr>
              <w:t>127</w:t>
            </w:r>
          </w:p>
        </w:tc>
        <w:tc>
          <w:tcPr>
            <w:tcW w:w="36" w:type="pct"/>
            <w:gridSpan w:val="2"/>
            <w:tcBorders>
              <w:top w:val="nil"/>
              <w:left w:val="single" w:sz="12"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6"/>
                <w:szCs w:val="16"/>
              </w:rPr>
            </w:pPr>
          </w:p>
        </w:tc>
        <w:tc>
          <w:tcPr>
            <w:tcW w:w="365" w:type="pct"/>
            <w:tcBorders>
              <w:top w:val="single" w:sz="4" w:space="0" w:color="auto"/>
              <w:left w:val="single" w:sz="12" w:space="0" w:color="auto"/>
              <w:bottom w:val="single" w:sz="8"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rFonts w:eastAsia="Arial Unicode MS"/>
                <w:sz w:val="16"/>
                <w:szCs w:val="16"/>
              </w:rPr>
            </w:pPr>
            <w:r w:rsidRPr="00DC20E1">
              <w:rPr>
                <w:sz w:val="16"/>
                <w:szCs w:val="16"/>
              </w:rPr>
              <w:t>paplaš. 1</w:t>
            </w:r>
          </w:p>
        </w:tc>
      </w:tr>
      <w:tr w:rsidR="00A45A06" w:rsidRPr="00DC20E1" w:rsidTr="00A45A06">
        <w:trPr>
          <w:gridBefore w:val="1"/>
          <w:wBefore w:w="5" w:type="pct"/>
          <w:cantSplit/>
          <w:jc w:val="center"/>
        </w:trPr>
        <w:tc>
          <w:tcPr>
            <w:tcW w:w="277" w:type="pct"/>
            <w:gridSpan w:val="2"/>
            <w:vMerge/>
            <w:tcBorders>
              <w:left w:val="single" w:sz="12" w:space="0" w:color="auto"/>
              <w:bottom w:val="double" w:sz="4" w:space="0" w:color="auto"/>
              <w:right w:val="single" w:sz="4" w:space="0" w:color="auto"/>
            </w:tcBorders>
            <w:noWrap/>
            <w:tcMar>
              <w:top w:w="15" w:type="dxa"/>
              <w:left w:w="15" w:type="dxa"/>
              <w:bottom w:w="0" w:type="dxa"/>
              <w:right w:w="15" w:type="dxa"/>
            </w:tcMar>
            <w:vAlign w:val="bottom"/>
          </w:tcPr>
          <w:p w:rsidR="00E468F5" w:rsidRPr="00DC20E1" w:rsidRDefault="00E468F5" w:rsidP="00DC20E1">
            <w:pPr>
              <w:spacing w:before="0"/>
              <w:rPr>
                <w:rFonts w:eastAsia="Arial Unicode MS"/>
                <w:sz w:val="16"/>
                <w:szCs w:val="16"/>
              </w:rPr>
            </w:pPr>
          </w:p>
        </w:tc>
        <w:tc>
          <w:tcPr>
            <w:tcW w:w="452"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DC20E1">
            <w:pPr>
              <w:pStyle w:val="Tabletext"/>
              <w:spacing w:before="0" w:after="0"/>
              <w:rPr>
                <w:sz w:val="16"/>
                <w:szCs w:val="16"/>
              </w:rPr>
            </w:pPr>
            <w:r w:rsidRPr="00DC20E1">
              <w:rPr>
                <w:sz w:val="16"/>
              </w:rPr>
              <w:t>Briesmu signāla pašatcelšana</w:t>
            </w:r>
          </w:p>
        </w:tc>
        <w:tc>
          <w:tcPr>
            <w:tcW w:w="130"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sz w:val="14"/>
                <w:szCs w:val="14"/>
              </w:rPr>
            </w:pPr>
            <w:r w:rsidRPr="00DC20E1">
              <w:rPr>
                <w:sz w:val="16"/>
                <w:szCs w:val="16"/>
              </w:rPr>
              <w:t>●</w:t>
            </w:r>
          </w:p>
        </w:tc>
        <w:tc>
          <w:tcPr>
            <w:tcW w:w="121"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sz w:val="14"/>
                <w:szCs w:val="14"/>
              </w:rPr>
            </w:pPr>
            <w:r w:rsidRPr="00DC20E1">
              <w:rPr>
                <w:sz w:val="16"/>
                <w:szCs w:val="16"/>
              </w:rPr>
              <w:t>●</w:t>
            </w:r>
          </w:p>
        </w:tc>
        <w:tc>
          <w:tcPr>
            <w:tcW w:w="134"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sz w:val="14"/>
                <w:szCs w:val="14"/>
              </w:rPr>
            </w:pPr>
            <w:r w:rsidRPr="00DC20E1">
              <w:rPr>
                <w:sz w:val="16"/>
                <w:szCs w:val="16"/>
              </w:rPr>
              <w:t>●</w:t>
            </w:r>
          </w:p>
        </w:tc>
        <w:tc>
          <w:tcPr>
            <w:tcW w:w="115"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sz w:val="14"/>
                <w:szCs w:val="14"/>
              </w:rPr>
            </w:pPr>
            <w:r w:rsidRPr="00DC20E1">
              <w:rPr>
                <w:sz w:val="16"/>
                <w:szCs w:val="16"/>
              </w:rPr>
              <w:t>●</w:t>
            </w:r>
          </w:p>
        </w:tc>
        <w:tc>
          <w:tcPr>
            <w:tcW w:w="80" w:type="pct"/>
            <w:tcBorders>
              <w:top w:val="single" w:sz="8" w:space="0" w:color="auto"/>
              <w:left w:val="single" w:sz="4" w:space="0" w:color="auto"/>
              <w:bottom w:val="double" w:sz="4" w:space="0" w:color="auto"/>
              <w:right w:val="single" w:sz="4" w:space="0" w:color="auto"/>
            </w:tcBorders>
            <w:shd w:val="clear" w:color="auto" w:fill="BFBFBF"/>
            <w:noWrap/>
            <w:tcMar>
              <w:top w:w="15" w:type="dxa"/>
              <w:left w:w="15" w:type="dxa"/>
              <w:bottom w:w="0" w:type="dxa"/>
              <w:right w:w="15" w:type="dxa"/>
            </w:tcMar>
            <w:vAlign w:val="center"/>
          </w:tcPr>
          <w:p w:rsidR="00E468F5" w:rsidRPr="00DC20E1" w:rsidRDefault="00E468F5" w:rsidP="00A45A06">
            <w:pPr>
              <w:spacing w:before="0"/>
              <w:jc w:val="center"/>
              <w:rPr>
                <w:sz w:val="14"/>
                <w:szCs w:val="14"/>
              </w:rPr>
            </w:pPr>
          </w:p>
        </w:tc>
        <w:tc>
          <w:tcPr>
            <w:tcW w:w="107" w:type="pct"/>
            <w:gridSpan w:val="3"/>
            <w:tcBorders>
              <w:top w:val="single" w:sz="8" w:space="0" w:color="auto"/>
              <w:left w:val="single" w:sz="4" w:space="0" w:color="auto"/>
              <w:bottom w:val="double" w:sz="4" w:space="0" w:color="auto"/>
              <w:right w:val="single" w:sz="4" w:space="0" w:color="auto"/>
            </w:tcBorders>
            <w:shd w:val="clear" w:color="auto" w:fill="BFBFBF"/>
            <w:noWrap/>
            <w:tcMar>
              <w:top w:w="15" w:type="dxa"/>
              <w:left w:w="15" w:type="dxa"/>
              <w:bottom w:w="0" w:type="dxa"/>
              <w:right w:w="15" w:type="dxa"/>
            </w:tcMar>
            <w:vAlign w:val="center"/>
          </w:tcPr>
          <w:p w:rsidR="00E468F5" w:rsidRPr="00DC20E1" w:rsidRDefault="00E468F5" w:rsidP="00A45A06">
            <w:pPr>
              <w:spacing w:before="0"/>
              <w:jc w:val="center"/>
              <w:rPr>
                <w:sz w:val="14"/>
                <w:szCs w:val="14"/>
              </w:rPr>
            </w:pPr>
          </w:p>
        </w:tc>
        <w:tc>
          <w:tcPr>
            <w:tcW w:w="116" w:type="pct"/>
            <w:tcBorders>
              <w:top w:val="single" w:sz="8" w:space="0" w:color="auto"/>
              <w:left w:val="single" w:sz="4" w:space="0" w:color="auto"/>
              <w:bottom w:val="double" w:sz="4"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126" w:type="pct"/>
            <w:gridSpan w:val="2"/>
            <w:tcBorders>
              <w:top w:val="single" w:sz="8" w:space="0" w:color="auto"/>
              <w:left w:val="single" w:sz="4" w:space="0" w:color="auto"/>
              <w:bottom w:val="double" w:sz="4"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104" w:type="pct"/>
            <w:tcBorders>
              <w:top w:val="single" w:sz="8" w:space="0" w:color="auto"/>
              <w:left w:val="single" w:sz="4" w:space="0" w:color="auto"/>
              <w:bottom w:val="double" w:sz="4" w:space="0" w:color="auto"/>
              <w:right w:val="single" w:sz="4" w:space="0" w:color="auto"/>
            </w:tcBorders>
            <w:vAlign w:val="center"/>
          </w:tcPr>
          <w:p w:rsidR="00E468F5" w:rsidRPr="00DC20E1" w:rsidRDefault="00967F52" w:rsidP="00A45A06">
            <w:pPr>
              <w:spacing w:before="0"/>
              <w:jc w:val="center"/>
              <w:rPr>
                <w:sz w:val="14"/>
                <w:szCs w:val="14"/>
              </w:rPr>
            </w:pPr>
            <w:r w:rsidRPr="00DC20E1">
              <w:rPr>
                <w:sz w:val="16"/>
                <w:szCs w:val="16"/>
              </w:rPr>
              <w:t>●</w:t>
            </w:r>
          </w:p>
        </w:tc>
        <w:tc>
          <w:tcPr>
            <w:tcW w:w="97" w:type="pct"/>
            <w:gridSpan w:val="2"/>
            <w:tcBorders>
              <w:top w:val="single" w:sz="8" w:space="0" w:color="auto"/>
              <w:left w:val="single" w:sz="4" w:space="0" w:color="auto"/>
              <w:bottom w:val="double" w:sz="4" w:space="0" w:color="auto"/>
              <w:right w:val="single" w:sz="4" w:space="0" w:color="auto"/>
            </w:tcBorders>
            <w:vAlign w:val="center"/>
          </w:tcPr>
          <w:p w:rsidR="00E468F5" w:rsidRPr="00DC20E1" w:rsidRDefault="00E468F5" w:rsidP="00A45A06">
            <w:pPr>
              <w:spacing w:before="0"/>
              <w:jc w:val="center"/>
              <w:rPr>
                <w:sz w:val="14"/>
                <w:szCs w:val="14"/>
              </w:rPr>
            </w:pPr>
            <w:r w:rsidRPr="00DC20E1">
              <w:rPr>
                <w:sz w:val="14"/>
              </w:rPr>
              <w:t>—</w:t>
            </w:r>
          </w:p>
        </w:tc>
        <w:tc>
          <w:tcPr>
            <w:tcW w:w="98"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spacing w:before="0"/>
              <w:jc w:val="center"/>
              <w:rPr>
                <w:sz w:val="14"/>
                <w:szCs w:val="14"/>
              </w:rPr>
            </w:pPr>
            <w:r w:rsidRPr="00DC20E1">
              <w:rPr>
                <w:sz w:val="14"/>
              </w:rPr>
              <w:t>—</w:t>
            </w:r>
          </w:p>
        </w:tc>
        <w:tc>
          <w:tcPr>
            <w:tcW w:w="135"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967F52" w:rsidP="00A45A06">
            <w:pPr>
              <w:spacing w:before="0"/>
              <w:jc w:val="center"/>
              <w:rPr>
                <w:sz w:val="14"/>
                <w:szCs w:val="14"/>
              </w:rPr>
            </w:pPr>
            <w:r w:rsidRPr="00DC20E1">
              <w:rPr>
                <w:sz w:val="16"/>
                <w:szCs w:val="16"/>
              </w:rPr>
              <w:t>●</w:t>
            </w:r>
          </w:p>
        </w:tc>
        <w:tc>
          <w:tcPr>
            <w:tcW w:w="247"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116</w:t>
            </w:r>
          </w:p>
        </w:tc>
        <w:tc>
          <w:tcPr>
            <w:tcW w:w="228"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112</w:t>
            </w:r>
          </w:p>
        </w:tc>
        <w:tc>
          <w:tcPr>
            <w:tcW w:w="161"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Savs ID</w:t>
            </w:r>
          </w:p>
        </w:tc>
        <w:tc>
          <w:tcPr>
            <w:tcW w:w="224"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110</w:t>
            </w:r>
          </w:p>
        </w:tc>
        <w:tc>
          <w:tcPr>
            <w:tcW w:w="255"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Del="00A232A0" w:rsidRDefault="00E468F5" w:rsidP="00A45A06">
            <w:pPr>
              <w:pStyle w:val="Tabletext"/>
              <w:spacing w:before="0" w:after="0"/>
              <w:jc w:val="center"/>
              <w:rPr>
                <w:sz w:val="16"/>
                <w:szCs w:val="16"/>
              </w:rPr>
            </w:pPr>
            <w:r w:rsidRPr="00DC20E1">
              <w:rPr>
                <w:sz w:val="16"/>
              </w:rPr>
              <w:t>Savs ID</w:t>
            </w:r>
          </w:p>
        </w:tc>
        <w:tc>
          <w:tcPr>
            <w:tcW w:w="230"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100–110</w:t>
            </w:r>
          </w:p>
        </w:tc>
        <w:tc>
          <w:tcPr>
            <w:tcW w:w="211"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Poz. 1</w:t>
            </w:r>
          </w:p>
        </w:tc>
        <w:tc>
          <w:tcPr>
            <w:tcW w:w="174"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i/>
                <w:sz w:val="16"/>
              </w:rPr>
              <w:t>UTC</w:t>
            </w:r>
          </w:p>
        </w:tc>
        <w:tc>
          <w:tcPr>
            <w:tcW w:w="199"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100*</w:t>
            </w:r>
          </w:p>
        </w:tc>
        <w:tc>
          <w:tcPr>
            <w:tcW w:w="169" w:type="pct"/>
            <w:gridSpan w:val="3"/>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127</w:t>
            </w:r>
          </w:p>
        </w:tc>
        <w:tc>
          <w:tcPr>
            <w:tcW w:w="169"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i/>
                <w:sz w:val="16"/>
              </w:rPr>
              <w:t>ECC</w:t>
            </w:r>
          </w:p>
        </w:tc>
        <w:tc>
          <w:tcPr>
            <w:tcW w:w="235" w:type="pct"/>
            <w:tcBorders>
              <w:top w:val="single" w:sz="8" w:space="0" w:color="auto"/>
              <w:left w:val="single" w:sz="4" w:space="0" w:color="auto"/>
              <w:bottom w:val="double" w:sz="4"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rPr>
              <w:t>127</w:t>
            </w:r>
          </w:p>
        </w:tc>
        <w:tc>
          <w:tcPr>
            <w:tcW w:w="36" w:type="pct"/>
            <w:gridSpan w:val="2"/>
            <w:tcBorders>
              <w:left w:val="single" w:sz="12" w:space="0" w:color="auto"/>
              <w:bottom w:val="nil"/>
              <w:right w:val="single" w:sz="12" w:space="0" w:color="auto"/>
            </w:tcBorders>
            <w:noWrap/>
            <w:tcMar>
              <w:top w:w="15" w:type="dxa"/>
              <w:left w:w="15" w:type="dxa"/>
              <w:bottom w:w="0" w:type="dxa"/>
              <w:right w:w="15" w:type="dxa"/>
            </w:tcMar>
            <w:vAlign w:val="center"/>
          </w:tcPr>
          <w:p w:rsidR="00E468F5" w:rsidRPr="00DC20E1" w:rsidRDefault="00E468F5" w:rsidP="00A45A06">
            <w:pPr>
              <w:spacing w:before="0"/>
              <w:jc w:val="center"/>
              <w:rPr>
                <w:rFonts w:eastAsia="Arial Unicode MS"/>
                <w:sz w:val="16"/>
                <w:szCs w:val="16"/>
              </w:rPr>
            </w:pPr>
          </w:p>
        </w:tc>
        <w:tc>
          <w:tcPr>
            <w:tcW w:w="365" w:type="pct"/>
            <w:tcBorders>
              <w:top w:val="single" w:sz="8" w:space="0" w:color="auto"/>
              <w:left w:val="single" w:sz="12" w:space="0" w:color="auto"/>
              <w:bottom w:val="double" w:sz="4" w:space="0" w:color="auto"/>
              <w:right w:val="single" w:sz="12" w:space="0" w:color="auto"/>
            </w:tcBorders>
            <w:noWrap/>
            <w:tcMar>
              <w:top w:w="15" w:type="dxa"/>
              <w:left w:w="15" w:type="dxa"/>
              <w:bottom w:w="0" w:type="dxa"/>
              <w:right w:w="15" w:type="dxa"/>
            </w:tcMar>
            <w:vAlign w:val="center"/>
          </w:tcPr>
          <w:p w:rsidR="00E468F5" w:rsidRPr="00DC20E1" w:rsidRDefault="00E468F5" w:rsidP="00A45A06">
            <w:pPr>
              <w:pStyle w:val="Tabletext"/>
              <w:spacing w:before="0" w:after="0"/>
              <w:jc w:val="center"/>
              <w:rPr>
                <w:sz w:val="16"/>
                <w:szCs w:val="16"/>
              </w:rPr>
            </w:pPr>
            <w:r w:rsidRPr="00DC20E1">
              <w:rPr>
                <w:sz w:val="16"/>
                <w:szCs w:val="16"/>
              </w:rPr>
              <w:t>paplaš. 1</w:t>
            </w:r>
          </w:p>
        </w:tc>
      </w:tr>
      <w:tr w:rsidR="00A45A06" w:rsidRPr="00DC20E1" w:rsidTr="00A45A06">
        <w:trPr>
          <w:cantSplit/>
          <w:jc w:val="center"/>
        </w:trPr>
        <w:tc>
          <w:tcPr>
            <w:tcW w:w="282" w:type="pct"/>
            <w:gridSpan w:val="3"/>
            <w:tcBorders>
              <w:top w:val="double" w:sz="4" w:space="0" w:color="auto"/>
              <w:left w:val="single" w:sz="12" w:space="0" w:color="auto"/>
              <w:bottom w:val="nil"/>
              <w:right w:val="single" w:sz="4" w:space="0" w:color="auto"/>
            </w:tcBorders>
            <w:noWrap/>
            <w:tcMar>
              <w:top w:w="15" w:type="dxa"/>
              <w:left w:w="15" w:type="dxa"/>
              <w:bottom w:w="0" w:type="dxa"/>
              <w:right w:w="15" w:type="dxa"/>
            </w:tcMar>
          </w:tcPr>
          <w:p w:rsidR="00A45A06" w:rsidRPr="00DC20E1" w:rsidRDefault="00A45A06" w:rsidP="00A45A06">
            <w:pPr>
              <w:pStyle w:val="Tabletext"/>
              <w:spacing w:before="0" w:after="0"/>
              <w:rPr>
                <w:rFonts w:eastAsia="Arial Unicode MS"/>
                <w:sz w:val="16"/>
                <w:szCs w:val="16"/>
              </w:rPr>
            </w:pPr>
            <w:r w:rsidRPr="00DC20E1">
              <w:rPr>
                <w:i/>
                <w:sz w:val="16"/>
              </w:rPr>
              <w:t>MF</w:t>
            </w:r>
          </w:p>
        </w:tc>
        <w:tc>
          <w:tcPr>
            <w:tcW w:w="452"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rFonts w:eastAsia="Arial Unicode MS"/>
                <w:sz w:val="16"/>
                <w:szCs w:val="16"/>
              </w:rPr>
            </w:pPr>
            <w:r w:rsidRPr="00DC20E1">
              <w:rPr>
                <w:sz w:val="16"/>
              </w:rPr>
              <w:t>Briesmu apstiprinājums (</w:t>
            </w:r>
            <w:r w:rsidRPr="00DC20E1">
              <w:rPr>
                <w:i/>
                <w:sz w:val="16"/>
              </w:rPr>
              <w:t>RT</w:t>
            </w:r>
            <w:r w:rsidRPr="00DC20E1">
              <w:rPr>
                <w:sz w:val="16"/>
              </w:rPr>
              <w:t>)</w:t>
            </w:r>
          </w:p>
        </w:tc>
        <w:tc>
          <w:tcPr>
            <w:tcW w:w="1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4" w:type="pct"/>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109" w:type="pct"/>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90" w:type="pct"/>
            <w:gridSpan w:val="3"/>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96"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6" w:type="pct"/>
            <w:gridSpan w:val="3"/>
            <w:tcBorders>
              <w:top w:val="double" w:sz="4" w:space="0" w:color="auto"/>
              <w:left w:val="single" w:sz="4" w:space="0" w:color="auto"/>
              <w:bottom w:val="sing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double" w:sz="4" w:space="0" w:color="auto"/>
              <w:left w:val="single" w:sz="4" w:space="0" w:color="auto"/>
              <w:bottom w:val="sing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double" w:sz="4" w:space="0" w:color="auto"/>
              <w:left w:val="single" w:sz="4" w:space="0" w:color="auto"/>
              <w:bottom w:val="sing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double" w:sz="4" w:space="0" w:color="auto"/>
              <w:left w:val="single" w:sz="4" w:space="0" w:color="auto"/>
              <w:bottom w:val="sing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2"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250"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112</w:t>
            </w:r>
          </w:p>
        </w:tc>
        <w:tc>
          <w:tcPr>
            <w:tcW w:w="16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Savs ID</w:t>
            </w:r>
          </w:p>
        </w:tc>
        <w:tc>
          <w:tcPr>
            <w:tcW w:w="224"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110</w:t>
            </w:r>
          </w:p>
        </w:tc>
        <w:tc>
          <w:tcPr>
            <w:tcW w:w="255"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Briesmu ID</w:t>
            </w:r>
          </w:p>
        </w:tc>
        <w:tc>
          <w:tcPr>
            <w:tcW w:w="2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100–110</w:t>
            </w:r>
          </w:p>
        </w:tc>
        <w:tc>
          <w:tcPr>
            <w:tcW w:w="218"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Poz. 1</w:t>
            </w:r>
          </w:p>
        </w:tc>
        <w:tc>
          <w:tcPr>
            <w:tcW w:w="167"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UTC</w:t>
            </w:r>
          </w:p>
        </w:tc>
        <w:tc>
          <w:tcPr>
            <w:tcW w:w="205" w:type="pct"/>
            <w:gridSpan w:val="2"/>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109</w:t>
            </w:r>
          </w:p>
        </w:tc>
        <w:tc>
          <w:tcPr>
            <w:tcW w:w="163"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169"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ECC</w:t>
            </w:r>
          </w:p>
        </w:tc>
        <w:tc>
          <w:tcPr>
            <w:tcW w:w="238" w:type="pct"/>
            <w:gridSpan w:val="2"/>
            <w:tcBorders>
              <w:top w:val="doub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33" w:type="pct"/>
            <w:tcBorders>
              <w:top w:val="nil"/>
              <w:left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doub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paplaš. 1</w:t>
            </w:r>
          </w:p>
        </w:tc>
      </w:tr>
      <w:tr w:rsidR="00A45A06" w:rsidRPr="00DC20E1" w:rsidTr="00A45A06">
        <w:trPr>
          <w:cantSplit/>
          <w:jc w:val="center"/>
        </w:trPr>
        <w:tc>
          <w:tcPr>
            <w:tcW w:w="282" w:type="pct"/>
            <w:gridSpan w:val="3"/>
            <w:vMerge w:val="restart"/>
            <w:tcBorders>
              <w:top w:val="nil"/>
              <w:left w:val="single" w:sz="12" w:space="0" w:color="auto"/>
              <w:right w:val="single" w:sz="4" w:space="0" w:color="auto"/>
            </w:tcBorders>
            <w:noWrap/>
            <w:tcMar>
              <w:top w:w="15" w:type="dxa"/>
              <w:left w:w="15" w:type="dxa"/>
              <w:bottom w:w="0" w:type="dxa"/>
              <w:right w:w="15" w:type="dxa"/>
            </w:tcMar>
            <w:vAlign w:val="bottom"/>
          </w:tcPr>
          <w:p w:rsidR="00A45A06" w:rsidRPr="00DC20E1" w:rsidRDefault="00A45A06" w:rsidP="00A45A06">
            <w:pPr>
              <w:spacing w:before="0"/>
              <w:rPr>
                <w:rFonts w:eastAsia="Arial Unicode MS"/>
                <w:sz w:val="16"/>
                <w:szCs w:val="16"/>
              </w:rPr>
            </w:pPr>
          </w:p>
        </w:tc>
        <w:tc>
          <w:tcPr>
            <w:tcW w:w="45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rFonts w:eastAsia="Arial Unicode MS"/>
                <w:sz w:val="16"/>
                <w:szCs w:val="16"/>
              </w:rPr>
            </w:pPr>
            <w:r w:rsidRPr="00DC20E1">
              <w:rPr>
                <w:sz w:val="16"/>
              </w:rPr>
              <w:t>Briesmu apstiprinājums (</w:t>
            </w:r>
            <w:r w:rsidRPr="00DC20E1">
              <w:rPr>
                <w:i/>
                <w:sz w:val="16"/>
              </w:rPr>
              <w:t>FEC</w:t>
            </w:r>
            <w:r w:rsidRPr="00DC20E1">
              <w:rPr>
                <w:sz w:val="16"/>
              </w:rPr>
              <w:t>)</w:t>
            </w:r>
          </w:p>
        </w:tc>
        <w:tc>
          <w:tcPr>
            <w:tcW w:w="1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4" w:type="pct"/>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109" w:type="pct"/>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90" w:type="pct"/>
            <w:gridSpan w:val="3"/>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96"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6" w:type="pct"/>
            <w:gridSpan w:val="3"/>
            <w:tcBorders>
              <w:top w:val="nil"/>
              <w:left w:val="single" w:sz="4" w:space="0" w:color="auto"/>
              <w:bottom w:val="single" w:sz="8"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nil"/>
              <w:left w:val="single" w:sz="4" w:space="0" w:color="auto"/>
              <w:bottom w:val="single" w:sz="8"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nil"/>
              <w:left w:val="single" w:sz="4" w:space="0" w:color="auto"/>
              <w:bottom w:val="single" w:sz="8"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nil"/>
              <w:left w:val="single" w:sz="4" w:space="0" w:color="auto"/>
              <w:bottom w:val="single" w:sz="8"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250"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112</w:t>
            </w:r>
          </w:p>
        </w:tc>
        <w:tc>
          <w:tcPr>
            <w:tcW w:w="16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Savs ID</w:t>
            </w:r>
          </w:p>
        </w:tc>
        <w:tc>
          <w:tcPr>
            <w:tcW w:w="224"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110</w:t>
            </w:r>
          </w:p>
        </w:tc>
        <w:tc>
          <w:tcPr>
            <w:tcW w:w="255"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Briesmu ID</w:t>
            </w:r>
          </w:p>
        </w:tc>
        <w:tc>
          <w:tcPr>
            <w:tcW w:w="2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100–110</w:t>
            </w:r>
          </w:p>
        </w:tc>
        <w:tc>
          <w:tcPr>
            <w:tcW w:w="218"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Poz. 1</w:t>
            </w:r>
          </w:p>
        </w:tc>
        <w:tc>
          <w:tcPr>
            <w:tcW w:w="167"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UTC</w:t>
            </w:r>
          </w:p>
        </w:tc>
        <w:tc>
          <w:tcPr>
            <w:tcW w:w="205" w:type="pct"/>
            <w:gridSpan w:val="2"/>
            <w:tcBorders>
              <w:top w:val="nil"/>
              <w:left w:val="single" w:sz="4" w:space="0" w:color="auto"/>
              <w:bottom w:val="single" w:sz="8"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113</w:t>
            </w:r>
          </w:p>
        </w:tc>
        <w:tc>
          <w:tcPr>
            <w:tcW w:w="163"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169"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ECC</w:t>
            </w:r>
          </w:p>
        </w:tc>
        <w:tc>
          <w:tcPr>
            <w:tcW w:w="238" w:type="pct"/>
            <w:gridSpan w:val="2"/>
            <w:tcBorders>
              <w:top w:val="nil"/>
              <w:left w:val="single" w:sz="4" w:space="0" w:color="auto"/>
              <w:bottom w:val="single" w:sz="8"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33" w:type="pct"/>
            <w:tcBorders>
              <w:top w:val="nil"/>
              <w:left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single" w:sz="4" w:space="0" w:color="auto"/>
              <w:left w:val="single" w:sz="12" w:space="0" w:color="auto"/>
              <w:bottom w:val="single" w:sz="8"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paplaš. 1</w:t>
            </w:r>
          </w:p>
        </w:tc>
      </w:tr>
      <w:tr w:rsidR="00A45A06" w:rsidRPr="00DC20E1" w:rsidTr="00A45A06">
        <w:trPr>
          <w:cantSplit/>
          <w:jc w:val="center"/>
        </w:trPr>
        <w:tc>
          <w:tcPr>
            <w:tcW w:w="282" w:type="pct"/>
            <w:gridSpan w:val="3"/>
            <w:vMerge/>
            <w:tcBorders>
              <w:left w:val="single" w:sz="12" w:space="0" w:color="auto"/>
              <w:bottom w:val="double" w:sz="4" w:space="0" w:color="auto"/>
              <w:right w:val="single" w:sz="4" w:space="0" w:color="auto"/>
            </w:tcBorders>
            <w:noWrap/>
            <w:tcMar>
              <w:top w:w="15" w:type="dxa"/>
              <w:left w:w="15" w:type="dxa"/>
              <w:bottom w:w="0" w:type="dxa"/>
              <w:right w:w="15" w:type="dxa"/>
            </w:tcMar>
            <w:vAlign w:val="bottom"/>
          </w:tcPr>
          <w:p w:rsidR="00A45A06" w:rsidRPr="00DC20E1" w:rsidRDefault="00A45A06" w:rsidP="00A45A06">
            <w:pPr>
              <w:spacing w:before="0"/>
              <w:rPr>
                <w:rFonts w:eastAsia="Arial Unicode MS"/>
                <w:sz w:val="16"/>
                <w:szCs w:val="16"/>
              </w:rPr>
            </w:pPr>
          </w:p>
        </w:tc>
        <w:tc>
          <w:tcPr>
            <w:tcW w:w="452"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sz w:val="16"/>
                <w:szCs w:val="16"/>
              </w:rPr>
            </w:pPr>
            <w:r w:rsidRPr="00DC20E1">
              <w:rPr>
                <w:sz w:val="16"/>
              </w:rPr>
              <w:t>Briesmu signāla pašatcelšana</w:t>
            </w:r>
          </w:p>
        </w:tc>
        <w:tc>
          <w:tcPr>
            <w:tcW w:w="130"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21"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34" w:type="pct"/>
            <w:tcBorders>
              <w:top w:val="single" w:sz="8" w:space="0" w:color="auto"/>
              <w:left w:val="single" w:sz="4" w:space="0" w:color="auto"/>
              <w:bottom w:val="double" w:sz="4" w:space="0" w:color="auto"/>
              <w:right w:val="single" w:sz="4" w:space="0" w:color="auto"/>
            </w:tcBorders>
            <w:shd w:val="clear" w:color="auto" w:fill="BFBFBF"/>
            <w:noWrap/>
            <w:tcMar>
              <w:top w:w="15" w:type="dxa"/>
              <w:left w:w="15" w:type="dxa"/>
              <w:bottom w:w="0" w:type="dxa"/>
              <w:right w:w="15" w:type="dxa"/>
            </w:tcMar>
            <w:vAlign w:val="center"/>
          </w:tcPr>
          <w:p w:rsidR="00A45A06" w:rsidRPr="00DC20E1" w:rsidDel="00C40088" w:rsidRDefault="00A45A06" w:rsidP="00A45A06">
            <w:pPr>
              <w:spacing w:before="0"/>
              <w:jc w:val="center"/>
              <w:rPr>
                <w:sz w:val="14"/>
                <w:szCs w:val="14"/>
              </w:rPr>
            </w:pPr>
          </w:p>
        </w:tc>
        <w:tc>
          <w:tcPr>
            <w:tcW w:w="109" w:type="pct"/>
            <w:tcBorders>
              <w:top w:val="single" w:sz="8" w:space="0" w:color="auto"/>
              <w:left w:val="single" w:sz="4" w:space="0" w:color="auto"/>
              <w:bottom w:val="double" w:sz="4" w:space="0" w:color="auto"/>
              <w:right w:val="single" w:sz="4" w:space="0" w:color="auto"/>
            </w:tcBorders>
            <w:shd w:val="clear" w:color="auto" w:fill="BFBFBF"/>
            <w:noWrap/>
            <w:tcMar>
              <w:top w:w="15" w:type="dxa"/>
              <w:left w:w="15" w:type="dxa"/>
              <w:bottom w:w="0" w:type="dxa"/>
              <w:right w:w="15" w:type="dxa"/>
            </w:tcMar>
            <w:vAlign w:val="center"/>
          </w:tcPr>
          <w:p w:rsidR="00A45A06" w:rsidRPr="00DC20E1" w:rsidDel="00C40088" w:rsidRDefault="00A45A06" w:rsidP="00A45A06">
            <w:pPr>
              <w:spacing w:before="0"/>
              <w:jc w:val="center"/>
              <w:rPr>
                <w:sz w:val="14"/>
                <w:szCs w:val="14"/>
              </w:rPr>
            </w:pPr>
          </w:p>
        </w:tc>
        <w:tc>
          <w:tcPr>
            <w:tcW w:w="90" w:type="pct"/>
            <w:gridSpan w:val="3"/>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96"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26" w:type="pct"/>
            <w:gridSpan w:val="3"/>
            <w:tcBorders>
              <w:top w:val="single" w:sz="8" w:space="0" w:color="auto"/>
              <w:left w:val="single" w:sz="4" w:space="0" w:color="auto"/>
              <w:bottom w:val="doub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single" w:sz="8" w:space="0" w:color="auto"/>
              <w:left w:val="single" w:sz="4" w:space="0" w:color="auto"/>
              <w:bottom w:val="doub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single" w:sz="8" w:space="0" w:color="auto"/>
              <w:left w:val="single" w:sz="4" w:space="0" w:color="auto"/>
              <w:bottom w:val="doub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single" w:sz="8" w:space="0" w:color="auto"/>
              <w:left w:val="single" w:sz="4" w:space="0" w:color="auto"/>
              <w:bottom w:val="doub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Arial" w:hAnsi="Arial" w:cs="Arial"/>
                <w:sz w:val="14"/>
                <w:szCs w:val="14"/>
                <w:lang w:val="en-GB"/>
              </w:rPr>
              <w:t>—</w:t>
            </w:r>
          </w:p>
        </w:tc>
        <w:tc>
          <w:tcPr>
            <w:tcW w:w="132"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250"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116</w:t>
            </w:r>
          </w:p>
        </w:tc>
        <w:tc>
          <w:tcPr>
            <w:tcW w:w="228"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112</w:t>
            </w:r>
          </w:p>
        </w:tc>
        <w:tc>
          <w:tcPr>
            <w:tcW w:w="161"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Savs ID</w:t>
            </w:r>
          </w:p>
        </w:tc>
        <w:tc>
          <w:tcPr>
            <w:tcW w:w="224"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110</w:t>
            </w:r>
          </w:p>
        </w:tc>
        <w:tc>
          <w:tcPr>
            <w:tcW w:w="255"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Savs ID</w:t>
            </w:r>
          </w:p>
        </w:tc>
        <w:tc>
          <w:tcPr>
            <w:tcW w:w="230"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100–110</w:t>
            </w:r>
          </w:p>
        </w:tc>
        <w:tc>
          <w:tcPr>
            <w:tcW w:w="218"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Poz. 1</w:t>
            </w:r>
          </w:p>
        </w:tc>
        <w:tc>
          <w:tcPr>
            <w:tcW w:w="167"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i/>
                <w:sz w:val="16"/>
              </w:rPr>
              <w:t>UTC</w:t>
            </w:r>
          </w:p>
        </w:tc>
        <w:tc>
          <w:tcPr>
            <w:tcW w:w="205" w:type="pct"/>
            <w:gridSpan w:val="2"/>
            <w:tcBorders>
              <w:top w:val="single" w:sz="8" w:space="0" w:color="auto"/>
              <w:left w:val="single" w:sz="4" w:space="0" w:color="auto"/>
              <w:bottom w:val="double" w:sz="4"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109</w:t>
            </w:r>
          </w:p>
        </w:tc>
        <w:tc>
          <w:tcPr>
            <w:tcW w:w="163" w:type="pct"/>
            <w:gridSpan w:val="2"/>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127</w:t>
            </w:r>
          </w:p>
        </w:tc>
        <w:tc>
          <w:tcPr>
            <w:tcW w:w="169" w:type="pct"/>
            <w:tcBorders>
              <w:top w:val="single" w:sz="8" w:space="0" w:color="auto"/>
              <w:left w:val="single" w:sz="4" w:space="0" w:color="auto"/>
              <w:bottom w:val="doub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i/>
                <w:sz w:val="16"/>
              </w:rPr>
              <w:t>ECC</w:t>
            </w:r>
          </w:p>
        </w:tc>
        <w:tc>
          <w:tcPr>
            <w:tcW w:w="238" w:type="pct"/>
            <w:gridSpan w:val="2"/>
            <w:tcBorders>
              <w:top w:val="single" w:sz="8" w:space="0" w:color="auto"/>
              <w:left w:val="single" w:sz="4" w:space="0" w:color="auto"/>
              <w:bottom w:val="doub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127</w:t>
            </w:r>
          </w:p>
        </w:tc>
        <w:tc>
          <w:tcPr>
            <w:tcW w:w="33" w:type="pct"/>
            <w:tcBorders>
              <w:left w:val="single" w:sz="12" w:space="0" w:color="auto"/>
              <w:bottom w:val="nil"/>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single" w:sz="8" w:space="0" w:color="auto"/>
              <w:left w:val="single" w:sz="12" w:space="0" w:color="auto"/>
              <w:bottom w:val="doub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paplaš. 1</w:t>
            </w:r>
          </w:p>
        </w:tc>
      </w:tr>
      <w:tr w:rsidR="00A45A06" w:rsidRPr="00DC20E1" w:rsidTr="00A45A06">
        <w:trPr>
          <w:cantSplit/>
          <w:jc w:val="center"/>
        </w:trPr>
        <w:tc>
          <w:tcPr>
            <w:tcW w:w="282" w:type="pct"/>
            <w:gridSpan w:val="3"/>
            <w:tcBorders>
              <w:top w:val="double" w:sz="4" w:space="0" w:color="auto"/>
              <w:left w:val="single" w:sz="12" w:space="0" w:color="auto"/>
              <w:bottom w:val="nil"/>
              <w:right w:val="single" w:sz="4" w:space="0" w:color="auto"/>
            </w:tcBorders>
            <w:noWrap/>
            <w:tcMar>
              <w:top w:w="15" w:type="dxa"/>
              <w:left w:w="15" w:type="dxa"/>
              <w:bottom w:w="0" w:type="dxa"/>
              <w:right w:w="15" w:type="dxa"/>
            </w:tcMar>
          </w:tcPr>
          <w:p w:rsidR="00A45A06" w:rsidRPr="00DC20E1" w:rsidRDefault="00A45A06" w:rsidP="00A45A06">
            <w:pPr>
              <w:pStyle w:val="Tabletext"/>
              <w:spacing w:before="0" w:after="0"/>
              <w:rPr>
                <w:rFonts w:eastAsia="Arial Unicode MS"/>
                <w:sz w:val="16"/>
                <w:szCs w:val="16"/>
              </w:rPr>
            </w:pPr>
            <w:r w:rsidRPr="00DC20E1">
              <w:rPr>
                <w:i/>
                <w:sz w:val="16"/>
              </w:rPr>
              <w:t>HF</w:t>
            </w:r>
          </w:p>
        </w:tc>
        <w:tc>
          <w:tcPr>
            <w:tcW w:w="452"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rFonts w:eastAsia="Arial Unicode MS"/>
                <w:sz w:val="16"/>
                <w:szCs w:val="16"/>
              </w:rPr>
            </w:pPr>
            <w:r w:rsidRPr="00DC20E1">
              <w:rPr>
                <w:sz w:val="16"/>
              </w:rPr>
              <w:t>Briesmu apstiprinājums (</w:t>
            </w:r>
            <w:r w:rsidRPr="00DC20E1">
              <w:rPr>
                <w:i/>
                <w:sz w:val="16"/>
              </w:rPr>
              <w:t>RT</w:t>
            </w:r>
            <w:r w:rsidRPr="00DC20E1">
              <w:rPr>
                <w:sz w:val="16"/>
              </w:rPr>
              <w:t>)</w:t>
            </w:r>
          </w:p>
        </w:tc>
        <w:tc>
          <w:tcPr>
            <w:tcW w:w="1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12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4" w:type="pct"/>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109" w:type="pct"/>
            <w:tcBorders>
              <w:top w:val="doub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90" w:type="pct"/>
            <w:gridSpan w:val="3"/>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96"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6" w:type="pct"/>
            <w:gridSpan w:val="3"/>
            <w:tcBorders>
              <w:top w:val="double" w:sz="4" w:space="0" w:color="auto"/>
              <w:left w:val="single" w:sz="4" w:space="0" w:color="auto"/>
              <w:bottom w:val="sing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double" w:sz="4" w:space="0" w:color="auto"/>
              <w:left w:val="single" w:sz="4" w:space="0" w:color="auto"/>
              <w:bottom w:val="single" w:sz="4"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double" w:sz="4" w:space="0" w:color="auto"/>
              <w:left w:val="single" w:sz="4" w:space="0" w:color="auto"/>
              <w:bottom w:val="sing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double" w:sz="4" w:space="0" w:color="auto"/>
              <w:left w:val="single" w:sz="4" w:space="0" w:color="auto"/>
              <w:bottom w:val="single" w:sz="4"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2"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250"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112</w:t>
            </w:r>
          </w:p>
        </w:tc>
        <w:tc>
          <w:tcPr>
            <w:tcW w:w="161"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Savs ID</w:t>
            </w:r>
          </w:p>
        </w:tc>
        <w:tc>
          <w:tcPr>
            <w:tcW w:w="224"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110</w:t>
            </w:r>
          </w:p>
        </w:tc>
        <w:tc>
          <w:tcPr>
            <w:tcW w:w="255"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Briesmu ID</w:t>
            </w:r>
          </w:p>
        </w:tc>
        <w:tc>
          <w:tcPr>
            <w:tcW w:w="230"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100–110</w:t>
            </w:r>
          </w:p>
        </w:tc>
        <w:tc>
          <w:tcPr>
            <w:tcW w:w="218"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Poz. 1</w:t>
            </w:r>
          </w:p>
        </w:tc>
        <w:tc>
          <w:tcPr>
            <w:tcW w:w="167"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UTC</w:t>
            </w:r>
          </w:p>
        </w:tc>
        <w:tc>
          <w:tcPr>
            <w:tcW w:w="205" w:type="pct"/>
            <w:gridSpan w:val="2"/>
            <w:tcBorders>
              <w:top w:val="doub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109</w:t>
            </w:r>
          </w:p>
        </w:tc>
        <w:tc>
          <w:tcPr>
            <w:tcW w:w="163" w:type="pct"/>
            <w:gridSpan w:val="2"/>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169"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ECC</w:t>
            </w:r>
          </w:p>
        </w:tc>
        <w:tc>
          <w:tcPr>
            <w:tcW w:w="238" w:type="pct"/>
            <w:gridSpan w:val="2"/>
            <w:tcBorders>
              <w:top w:val="doub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33" w:type="pct"/>
            <w:tcBorders>
              <w:top w:val="nil"/>
              <w:left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double" w:sz="4"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paplaš. 1</w:t>
            </w:r>
          </w:p>
        </w:tc>
      </w:tr>
      <w:tr w:rsidR="00A45A06" w:rsidRPr="00DC20E1" w:rsidTr="00A45A06">
        <w:trPr>
          <w:cantSplit/>
          <w:jc w:val="center"/>
        </w:trPr>
        <w:tc>
          <w:tcPr>
            <w:tcW w:w="282" w:type="pct"/>
            <w:gridSpan w:val="3"/>
            <w:vMerge w:val="restart"/>
            <w:tcBorders>
              <w:top w:val="nil"/>
              <w:left w:val="single" w:sz="12" w:space="0" w:color="auto"/>
              <w:right w:val="single" w:sz="4" w:space="0" w:color="auto"/>
            </w:tcBorders>
            <w:noWrap/>
            <w:tcMar>
              <w:top w:w="15" w:type="dxa"/>
              <w:left w:w="15" w:type="dxa"/>
              <w:bottom w:w="0" w:type="dxa"/>
              <w:right w:w="15" w:type="dxa"/>
            </w:tcMar>
            <w:vAlign w:val="bottom"/>
          </w:tcPr>
          <w:p w:rsidR="00A45A06" w:rsidRPr="00DC20E1" w:rsidRDefault="00A45A06" w:rsidP="00A45A06">
            <w:pPr>
              <w:spacing w:before="0"/>
              <w:rPr>
                <w:rFonts w:eastAsia="Arial Unicode MS"/>
                <w:sz w:val="16"/>
                <w:szCs w:val="16"/>
              </w:rPr>
            </w:pPr>
          </w:p>
        </w:tc>
        <w:tc>
          <w:tcPr>
            <w:tcW w:w="45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rFonts w:eastAsia="Arial Unicode MS"/>
                <w:sz w:val="16"/>
                <w:szCs w:val="16"/>
              </w:rPr>
            </w:pPr>
            <w:r w:rsidRPr="00DC20E1">
              <w:rPr>
                <w:sz w:val="16"/>
              </w:rPr>
              <w:t>Briesmu apstiprinājums (</w:t>
            </w:r>
            <w:r w:rsidRPr="00DC20E1">
              <w:rPr>
                <w:i/>
                <w:sz w:val="16"/>
              </w:rPr>
              <w:t>FEC</w:t>
            </w:r>
            <w:r w:rsidRPr="00DC20E1">
              <w:rPr>
                <w:sz w:val="16"/>
              </w:rPr>
              <w:t>)</w:t>
            </w:r>
          </w:p>
        </w:tc>
        <w:tc>
          <w:tcPr>
            <w:tcW w:w="1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12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4" w:type="pct"/>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109" w:type="pct"/>
            <w:tcBorders>
              <w:top w:val="nil"/>
              <w:left w:val="single" w:sz="4" w:space="0" w:color="auto"/>
              <w:bottom w:val="single" w:sz="8" w:space="0" w:color="auto"/>
              <w:right w:val="single" w:sz="4" w:space="0" w:color="auto"/>
            </w:tcBorders>
            <w:shd w:val="clear" w:color="auto" w:fill="C0C0C0"/>
            <w:noWrap/>
            <w:tcMar>
              <w:top w:w="15" w:type="dxa"/>
              <w:left w:w="15" w:type="dxa"/>
              <w:bottom w:w="0" w:type="dxa"/>
              <w:right w:w="15" w:type="dxa"/>
            </w:tcMar>
            <w:vAlign w:val="center"/>
          </w:tcPr>
          <w:p w:rsidR="00A45A06" w:rsidRPr="00DC20E1" w:rsidRDefault="00A45A06" w:rsidP="00A45A06">
            <w:pPr>
              <w:spacing w:before="0"/>
              <w:jc w:val="center"/>
              <w:rPr>
                <w:rFonts w:eastAsia="Arial Unicode MS"/>
                <w:sz w:val="14"/>
                <w:szCs w:val="14"/>
              </w:rPr>
            </w:pPr>
          </w:p>
        </w:tc>
        <w:tc>
          <w:tcPr>
            <w:tcW w:w="90" w:type="pct"/>
            <w:gridSpan w:val="3"/>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Arial" w:hAnsi="Arial" w:cs="Arial"/>
                <w:sz w:val="14"/>
                <w:szCs w:val="14"/>
                <w:lang w:val="en-GB"/>
              </w:rPr>
              <w:t>—</w:t>
            </w:r>
          </w:p>
        </w:tc>
        <w:tc>
          <w:tcPr>
            <w:tcW w:w="96"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26" w:type="pct"/>
            <w:gridSpan w:val="3"/>
            <w:tcBorders>
              <w:top w:val="nil"/>
              <w:left w:val="single" w:sz="4" w:space="0" w:color="auto"/>
              <w:bottom w:val="single" w:sz="8"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nil"/>
              <w:left w:val="single" w:sz="4" w:space="0" w:color="auto"/>
              <w:bottom w:val="single" w:sz="8"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nil"/>
              <w:left w:val="single" w:sz="4" w:space="0" w:color="auto"/>
              <w:bottom w:val="single" w:sz="8"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nil"/>
              <w:left w:val="single" w:sz="4" w:space="0" w:color="auto"/>
              <w:bottom w:val="single" w:sz="8"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132"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eastAsia="Arial Unicode MS" w:hAnsi="Wingdings"/>
                <w:sz w:val="14"/>
                <w:szCs w:val="14"/>
                <w:lang w:val="en-GB"/>
              </w:rPr>
            </w:pPr>
            <w:r w:rsidRPr="00464AEA">
              <w:rPr>
                <w:rFonts w:ascii="Wingdings" w:hAnsi="Wingdings"/>
                <w:sz w:val="14"/>
                <w:szCs w:val="14"/>
                <w:lang w:val="en-GB"/>
              </w:rPr>
              <w:t></w:t>
            </w:r>
          </w:p>
        </w:tc>
        <w:tc>
          <w:tcPr>
            <w:tcW w:w="250"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116</w:t>
            </w:r>
          </w:p>
        </w:tc>
        <w:tc>
          <w:tcPr>
            <w:tcW w:w="228"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112</w:t>
            </w:r>
          </w:p>
        </w:tc>
        <w:tc>
          <w:tcPr>
            <w:tcW w:w="161"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Savs ID</w:t>
            </w:r>
          </w:p>
        </w:tc>
        <w:tc>
          <w:tcPr>
            <w:tcW w:w="224"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110</w:t>
            </w:r>
          </w:p>
        </w:tc>
        <w:tc>
          <w:tcPr>
            <w:tcW w:w="255"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Briesmu ID</w:t>
            </w:r>
          </w:p>
        </w:tc>
        <w:tc>
          <w:tcPr>
            <w:tcW w:w="230"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100–110</w:t>
            </w:r>
          </w:p>
        </w:tc>
        <w:tc>
          <w:tcPr>
            <w:tcW w:w="218"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Poz. 1</w:t>
            </w:r>
          </w:p>
        </w:tc>
        <w:tc>
          <w:tcPr>
            <w:tcW w:w="167"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UTC</w:t>
            </w:r>
          </w:p>
        </w:tc>
        <w:tc>
          <w:tcPr>
            <w:tcW w:w="205" w:type="pct"/>
            <w:gridSpan w:val="2"/>
            <w:tcBorders>
              <w:top w:val="nil"/>
              <w:left w:val="single" w:sz="4" w:space="0" w:color="auto"/>
              <w:bottom w:val="single" w:sz="8"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113</w:t>
            </w:r>
          </w:p>
        </w:tc>
        <w:tc>
          <w:tcPr>
            <w:tcW w:w="163" w:type="pct"/>
            <w:gridSpan w:val="2"/>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169" w:type="pct"/>
            <w:tcBorders>
              <w:top w:val="nil"/>
              <w:left w:val="single" w:sz="4" w:space="0" w:color="auto"/>
              <w:bottom w:val="single" w:sz="8"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i/>
                <w:sz w:val="16"/>
              </w:rPr>
              <w:t>ECC</w:t>
            </w:r>
          </w:p>
        </w:tc>
        <w:tc>
          <w:tcPr>
            <w:tcW w:w="238" w:type="pct"/>
            <w:gridSpan w:val="2"/>
            <w:tcBorders>
              <w:top w:val="nil"/>
              <w:left w:val="single" w:sz="4" w:space="0" w:color="auto"/>
              <w:bottom w:val="single" w:sz="8"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127</w:t>
            </w:r>
          </w:p>
        </w:tc>
        <w:tc>
          <w:tcPr>
            <w:tcW w:w="33" w:type="pct"/>
            <w:tcBorders>
              <w:top w:val="nil"/>
              <w:left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rFonts w:eastAsia="Arial Unicode MS"/>
                <w:sz w:val="16"/>
                <w:szCs w:val="16"/>
              </w:rPr>
            </w:pPr>
            <w:r w:rsidRPr="00DC20E1">
              <w:rPr>
                <w:sz w:val="16"/>
              </w:rPr>
              <w:t>paplaš. 1</w:t>
            </w:r>
          </w:p>
        </w:tc>
      </w:tr>
      <w:tr w:rsidR="00A45A06" w:rsidRPr="00DC20E1" w:rsidTr="00A45A06">
        <w:trPr>
          <w:cantSplit/>
          <w:jc w:val="center"/>
        </w:trPr>
        <w:tc>
          <w:tcPr>
            <w:tcW w:w="282" w:type="pct"/>
            <w:gridSpan w:val="3"/>
            <w:vMerge/>
            <w:tcBorders>
              <w:left w:val="single" w:sz="12" w:space="0" w:color="auto"/>
              <w:bottom w:val="single" w:sz="12" w:space="0" w:color="auto"/>
              <w:right w:val="single" w:sz="4" w:space="0" w:color="auto"/>
            </w:tcBorders>
            <w:noWrap/>
            <w:tcMar>
              <w:top w:w="15" w:type="dxa"/>
              <w:left w:w="15" w:type="dxa"/>
              <w:bottom w:w="0" w:type="dxa"/>
              <w:right w:w="15" w:type="dxa"/>
            </w:tcMar>
            <w:vAlign w:val="bottom"/>
          </w:tcPr>
          <w:p w:rsidR="00A45A06" w:rsidRPr="00DC20E1" w:rsidRDefault="00A45A06" w:rsidP="00A45A06">
            <w:pPr>
              <w:spacing w:before="0"/>
              <w:rPr>
                <w:rFonts w:eastAsia="Arial Unicode MS"/>
                <w:sz w:val="16"/>
                <w:szCs w:val="16"/>
              </w:rPr>
            </w:pPr>
          </w:p>
        </w:tc>
        <w:tc>
          <w:tcPr>
            <w:tcW w:w="452"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rPr>
                <w:sz w:val="16"/>
                <w:szCs w:val="16"/>
              </w:rPr>
            </w:pPr>
            <w:r w:rsidRPr="00DC20E1">
              <w:rPr>
                <w:sz w:val="16"/>
              </w:rPr>
              <w:t>Briesmu pašatcelšana</w:t>
            </w:r>
          </w:p>
        </w:tc>
        <w:tc>
          <w:tcPr>
            <w:tcW w:w="130"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21"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34" w:type="pct"/>
            <w:tcBorders>
              <w:top w:val="single" w:sz="8" w:space="0" w:color="auto"/>
              <w:left w:val="single" w:sz="4" w:space="0" w:color="auto"/>
              <w:bottom w:val="single" w:sz="12" w:space="0" w:color="auto"/>
              <w:right w:val="single" w:sz="4" w:space="0" w:color="auto"/>
            </w:tcBorders>
            <w:shd w:val="clear" w:color="auto" w:fill="BFBFBF"/>
            <w:noWrap/>
            <w:tcMar>
              <w:top w:w="15" w:type="dxa"/>
              <w:left w:w="15" w:type="dxa"/>
              <w:bottom w:w="0" w:type="dxa"/>
              <w:right w:w="15" w:type="dxa"/>
            </w:tcMar>
            <w:vAlign w:val="center"/>
          </w:tcPr>
          <w:p w:rsidR="00A45A06" w:rsidRPr="00DC20E1" w:rsidDel="00C40088" w:rsidRDefault="00A45A06" w:rsidP="00A45A06">
            <w:pPr>
              <w:spacing w:before="0"/>
              <w:jc w:val="center"/>
              <w:rPr>
                <w:sz w:val="14"/>
                <w:szCs w:val="14"/>
              </w:rPr>
            </w:pPr>
          </w:p>
        </w:tc>
        <w:tc>
          <w:tcPr>
            <w:tcW w:w="109" w:type="pct"/>
            <w:tcBorders>
              <w:top w:val="single" w:sz="8" w:space="0" w:color="auto"/>
              <w:left w:val="single" w:sz="4" w:space="0" w:color="auto"/>
              <w:bottom w:val="single" w:sz="12" w:space="0" w:color="auto"/>
              <w:right w:val="single" w:sz="4" w:space="0" w:color="auto"/>
            </w:tcBorders>
            <w:shd w:val="clear" w:color="auto" w:fill="BFBFBF"/>
            <w:noWrap/>
            <w:tcMar>
              <w:top w:w="15" w:type="dxa"/>
              <w:left w:w="15" w:type="dxa"/>
              <w:bottom w:w="0" w:type="dxa"/>
              <w:right w:w="15" w:type="dxa"/>
            </w:tcMar>
            <w:vAlign w:val="center"/>
          </w:tcPr>
          <w:p w:rsidR="00A45A06" w:rsidRPr="00DC20E1" w:rsidDel="00C40088" w:rsidRDefault="00A45A06" w:rsidP="00A45A06">
            <w:pPr>
              <w:spacing w:before="0"/>
              <w:jc w:val="center"/>
              <w:rPr>
                <w:sz w:val="14"/>
                <w:szCs w:val="14"/>
              </w:rPr>
            </w:pPr>
          </w:p>
        </w:tc>
        <w:tc>
          <w:tcPr>
            <w:tcW w:w="90" w:type="pct"/>
            <w:gridSpan w:val="3"/>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96"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126" w:type="pct"/>
            <w:gridSpan w:val="3"/>
            <w:tcBorders>
              <w:top w:val="single" w:sz="8" w:space="0" w:color="auto"/>
              <w:left w:val="single" w:sz="4" w:space="0" w:color="auto"/>
              <w:bottom w:val="single" w:sz="12"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23" w:type="pct"/>
            <w:tcBorders>
              <w:top w:val="single" w:sz="8" w:space="0" w:color="auto"/>
              <w:left w:val="single" w:sz="4" w:space="0" w:color="auto"/>
              <w:bottom w:val="single" w:sz="12" w:space="0" w:color="auto"/>
              <w:right w:val="single" w:sz="4" w:space="0" w:color="auto"/>
            </w:tcBorders>
            <w:shd w:val="clear" w:color="auto" w:fill="BFBFBF"/>
            <w:vAlign w:val="center"/>
          </w:tcPr>
          <w:p w:rsidR="00A45A06" w:rsidRPr="00DC20E1" w:rsidRDefault="00A45A06" w:rsidP="00A45A06">
            <w:pPr>
              <w:spacing w:before="0"/>
              <w:jc w:val="center"/>
              <w:rPr>
                <w:sz w:val="14"/>
                <w:szCs w:val="14"/>
              </w:rPr>
            </w:pPr>
          </w:p>
        </w:tc>
        <w:tc>
          <w:tcPr>
            <w:tcW w:w="104" w:type="pct"/>
            <w:tcBorders>
              <w:top w:val="single" w:sz="8" w:space="0" w:color="auto"/>
              <w:left w:val="single" w:sz="4" w:space="0" w:color="auto"/>
              <w:bottom w:val="single" w:sz="12"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90" w:type="pct"/>
            <w:tcBorders>
              <w:top w:val="single" w:sz="8" w:space="0" w:color="auto"/>
              <w:left w:val="single" w:sz="4" w:space="0" w:color="auto"/>
              <w:bottom w:val="single" w:sz="12" w:space="0" w:color="auto"/>
              <w:right w:val="single" w:sz="4" w:space="0" w:color="auto"/>
            </w:tcBorders>
            <w:shd w:val="pct25" w:color="auto" w:fill="auto"/>
            <w:vAlign w:val="center"/>
          </w:tcPr>
          <w:p w:rsidR="00A45A06" w:rsidRPr="00DC20E1" w:rsidRDefault="00A45A06" w:rsidP="00A45A06">
            <w:pPr>
              <w:spacing w:before="0"/>
              <w:jc w:val="center"/>
              <w:rPr>
                <w:sz w:val="14"/>
                <w:szCs w:val="14"/>
              </w:rPr>
            </w:pPr>
          </w:p>
        </w:tc>
        <w:tc>
          <w:tcPr>
            <w:tcW w:w="105" w:type="pct"/>
            <w:gridSpan w:val="2"/>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Arial" w:hAnsi="Arial" w:cs="Arial"/>
                <w:sz w:val="14"/>
                <w:szCs w:val="14"/>
                <w:lang w:val="en-GB"/>
              </w:rPr>
              <w:t>—</w:t>
            </w:r>
          </w:p>
        </w:tc>
        <w:tc>
          <w:tcPr>
            <w:tcW w:w="132"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464AEA" w:rsidRDefault="00A45A06" w:rsidP="00A45A06">
            <w:pPr>
              <w:spacing w:before="20" w:after="20"/>
              <w:jc w:val="center"/>
              <w:rPr>
                <w:rFonts w:ascii="Wingdings" w:hAnsi="Wingdings"/>
                <w:sz w:val="14"/>
                <w:szCs w:val="14"/>
                <w:lang w:val="en-GB"/>
              </w:rPr>
            </w:pPr>
            <w:r w:rsidRPr="00464AEA">
              <w:rPr>
                <w:rFonts w:ascii="Wingdings" w:hAnsi="Wingdings"/>
                <w:sz w:val="14"/>
                <w:szCs w:val="14"/>
                <w:lang w:val="en-GB"/>
              </w:rPr>
              <w:t></w:t>
            </w:r>
          </w:p>
        </w:tc>
        <w:tc>
          <w:tcPr>
            <w:tcW w:w="250" w:type="pct"/>
            <w:gridSpan w:val="2"/>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116</w:t>
            </w:r>
          </w:p>
        </w:tc>
        <w:tc>
          <w:tcPr>
            <w:tcW w:w="228" w:type="pct"/>
            <w:gridSpan w:val="2"/>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112</w:t>
            </w:r>
          </w:p>
        </w:tc>
        <w:tc>
          <w:tcPr>
            <w:tcW w:w="161"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Savs ID</w:t>
            </w:r>
          </w:p>
        </w:tc>
        <w:tc>
          <w:tcPr>
            <w:tcW w:w="224"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110</w:t>
            </w:r>
          </w:p>
        </w:tc>
        <w:tc>
          <w:tcPr>
            <w:tcW w:w="255"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Savs ID</w:t>
            </w:r>
          </w:p>
        </w:tc>
        <w:tc>
          <w:tcPr>
            <w:tcW w:w="230"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100–110</w:t>
            </w:r>
          </w:p>
        </w:tc>
        <w:tc>
          <w:tcPr>
            <w:tcW w:w="218" w:type="pct"/>
            <w:gridSpan w:val="2"/>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Poz. 1</w:t>
            </w:r>
          </w:p>
        </w:tc>
        <w:tc>
          <w:tcPr>
            <w:tcW w:w="167"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i/>
                <w:sz w:val="16"/>
              </w:rPr>
              <w:t>UTC</w:t>
            </w:r>
          </w:p>
        </w:tc>
        <w:tc>
          <w:tcPr>
            <w:tcW w:w="205" w:type="pct"/>
            <w:gridSpan w:val="2"/>
            <w:tcBorders>
              <w:top w:val="single" w:sz="8" w:space="0" w:color="auto"/>
              <w:left w:val="single" w:sz="4" w:space="0" w:color="auto"/>
              <w:bottom w:val="single" w:sz="12" w:space="0" w:color="auto"/>
              <w:right w:val="single" w:sz="4" w:space="0" w:color="auto"/>
            </w:tcBorders>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109</w:t>
            </w:r>
          </w:p>
        </w:tc>
        <w:tc>
          <w:tcPr>
            <w:tcW w:w="163" w:type="pct"/>
            <w:gridSpan w:val="2"/>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127</w:t>
            </w:r>
          </w:p>
        </w:tc>
        <w:tc>
          <w:tcPr>
            <w:tcW w:w="169" w:type="pct"/>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i/>
                <w:sz w:val="16"/>
              </w:rPr>
              <w:t>ECC</w:t>
            </w:r>
          </w:p>
        </w:tc>
        <w:tc>
          <w:tcPr>
            <w:tcW w:w="238" w:type="pct"/>
            <w:gridSpan w:val="2"/>
            <w:tcBorders>
              <w:top w:val="single" w:sz="8" w:space="0" w:color="auto"/>
              <w:left w:val="single" w:sz="4" w:space="0" w:color="auto"/>
              <w:bottom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127</w:t>
            </w:r>
          </w:p>
        </w:tc>
        <w:tc>
          <w:tcPr>
            <w:tcW w:w="33" w:type="pct"/>
            <w:tcBorders>
              <w:top w:val="nil"/>
              <w:left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spacing w:before="0"/>
              <w:rPr>
                <w:rFonts w:eastAsia="Arial Unicode MS"/>
                <w:sz w:val="16"/>
                <w:szCs w:val="16"/>
              </w:rPr>
            </w:pPr>
          </w:p>
        </w:tc>
        <w:tc>
          <w:tcPr>
            <w:tcW w:w="365" w:type="pct"/>
            <w:tcBorders>
              <w:top w:val="single" w:sz="4"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A45A06" w:rsidRPr="00DC20E1" w:rsidRDefault="00A45A06" w:rsidP="00A45A06">
            <w:pPr>
              <w:pStyle w:val="Tabletext"/>
              <w:spacing w:before="0" w:after="0"/>
              <w:jc w:val="center"/>
              <w:rPr>
                <w:sz w:val="16"/>
                <w:szCs w:val="16"/>
              </w:rPr>
            </w:pPr>
            <w:r w:rsidRPr="00DC20E1">
              <w:rPr>
                <w:sz w:val="16"/>
              </w:rPr>
              <w:t>paplaš. 1</w:t>
            </w:r>
          </w:p>
        </w:tc>
      </w:tr>
      <w:tr w:rsidR="00B56A75" w:rsidRPr="00DC20E1" w:rsidTr="00A45A06">
        <w:trPr>
          <w:gridAfter w:val="3"/>
          <w:wAfter w:w="401" w:type="pct"/>
          <w:cantSplit/>
          <w:jc w:val="center"/>
        </w:trPr>
        <w:tc>
          <w:tcPr>
            <w:tcW w:w="28" w:type="pct"/>
            <w:gridSpan w:val="2"/>
            <w:tcBorders>
              <w:top w:val="single" w:sz="12" w:space="0" w:color="auto"/>
            </w:tcBorders>
          </w:tcPr>
          <w:p w:rsidR="003B4C47" w:rsidRPr="00DC20E1" w:rsidDel="00A232A0" w:rsidRDefault="003B4C47" w:rsidP="00DC20E1">
            <w:pPr>
              <w:tabs>
                <w:tab w:val="left" w:pos="369"/>
              </w:tabs>
              <w:spacing w:before="0"/>
              <w:rPr>
                <w:rFonts w:eastAsia="Arial Unicode MS"/>
                <w:sz w:val="16"/>
                <w:szCs w:val="16"/>
                <w:vertAlign w:val="superscript"/>
              </w:rPr>
            </w:pPr>
          </w:p>
        </w:tc>
        <w:tc>
          <w:tcPr>
            <w:tcW w:w="2386" w:type="pct"/>
            <w:gridSpan w:val="22"/>
            <w:tcBorders>
              <w:top w:val="single" w:sz="12" w:space="0" w:color="auto"/>
              <w:right w:val="single" w:sz="4" w:space="0" w:color="auto"/>
            </w:tcBorders>
            <w:noWrap/>
            <w:tcMar>
              <w:top w:w="15" w:type="dxa"/>
              <w:left w:w="15" w:type="dxa"/>
              <w:bottom w:w="0" w:type="dxa"/>
              <w:right w:w="15" w:type="dxa"/>
            </w:tcMar>
          </w:tcPr>
          <w:p w:rsidR="003B4C47" w:rsidRPr="00DC20E1" w:rsidRDefault="003B4C47" w:rsidP="00DC20E1">
            <w:pPr>
              <w:pStyle w:val="Tabletext"/>
              <w:spacing w:before="0" w:after="0"/>
              <w:rPr>
                <w:rFonts w:eastAsia="Arial Unicode MS"/>
                <w:sz w:val="16"/>
                <w:szCs w:val="16"/>
              </w:rPr>
            </w:pPr>
            <w:r w:rsidRPr="00DC20E1">
              <w:rPr>
                <w:sz w:val="16"/>
                <w:vertAlign w:val="superscript"/>
              </w:rPr>
              <w:t>(</w:t>
            </w:r>
          </w:p>
        </w:tc>
        <w:tc>
          <w:tcPr>
            <w:tcW w:w="1620" w:type="pct"/>
            <w:gridSpan w:val="11"/>
            <w:tcBorders>
              <w:top w:val="single" w:sz="12" w:space="0" w:color="auto"/>
              <w:left w:val="single" w:sz="4" w:space="0" w:color="auto"/>
              <w:bottom w:val="single" w:sz="4" w:space="0" w:color="auto"/>
            </w:tcBorders>
            <w:tcMar>
              <w:top w:w="15" w:type="dxa"/>
              <w:left w:w="15" w:type="dxa"/>
              <w:bottom w:w="0" w:type="dxa"/>
              <w:right w:w="15" w:type="dxa"/>
            </w:tcMar>
          </w:tcPr>
          <w:p w:rsidR="003B4C47" w:rsidRPr="00DC20E1" w:rsidRDefault="003B4C47" w:rsidP="00DC20E1">
            <w:pPr>
              <w:pStyle w:val="Tabletext"/>
              <w:spacing w:before="0" w:after="0"/>
              <w:rPr>
                <w:rFonts w:eastAsia="Arial Unicode MS"/>
                <w:sz w:val="16"/>
                <w:szCs w:val="16"/>
              </w:rPr>
            </w:pPr>
            <w:r w:rsidRPr="00DC20E1">
              <w:rPr>
                <w:sz w:val="16"/>
              </w:rPr>
              <w:t>Ziņojumā jāsakrīt saņemtajai briesmu signāla informācijai, izņemot attiecībā uz manuāli ģenerētiem krasta stacijas briesmu apstiprinājumiem.</w:t>
            </w:r>
          </w:p>
        </w:tc>
        <w:tc>
          <w:tcPr>
            <w:tcW w:w="565" w:type="pct"/>
            <w:gridSpan w:val="3"/>
            <w:tcBorders>
              <w:top w:val="single" w:sz="12" w:space="0" w:color="auto"/>
              <w:left w:val="single" w:sz="4" w:space="0" w:color="auto"/>
            </w:tcBorders>
          </w:tcPr>
          <w:p w:rsidR="003B4C47" w:rsidRPr="00DC20E1" w:rsidRDefault="003B4C47" w:rsidP="00DC20E1">
            <w:pPr>
              <w:pStyle w:val="Tabletext"/>
              <w:spacing w:before="0" w:after="0"/>
              <w:rPr>
                <w:rFonts w:eastAsia="Arial Unicode MS"/>
                <w:sz w:val="16"/>
                <w:szCs w:val="16"/>
              </w:rPr>
            </w:pPr>
          </w:p>
        </w:tc>
      </w:tr>
    </w:tbl>
    <w:p w:rsidR="000C01F6" w:rsidRPr="00DC20E1" w:rsidRDefault="007F151F" w:rsidP="00DC20E1">
      <w:pPr>
        <w:pStyle w:val="Tabletext"/>
        <w:spacing w:before="0" w:after="0"/>
        <w:rPr>
          <w:noProof/>
          <w:szCs w:val="22"/>
        </w:rPr>
      </w:pPr>
      <w:r w:rsidRPr="00DC20E1">
        <w:rPr>
          <w:noProof/>
          <w:szCs w:val="22"/>
        </w:rPr>
        <w:t>* M klasei šis lauks ir iestatīts uz 126</w:t>
      </w:r>
    </w:p>
    <w:p w:rsidR="003B4C47" w:rsidRPr="00DC20E1" w:rsidRDefault="007F151F" w:rsidP="00DC20E1">
      <w:pPr>
        <w:pStyle w:val="Tabletext"/>
        <w:spacing w:before="0" w:after="0"/>
        <w:rPr>
          <w:noProof/>
          <w:szCs w:val="22"/>
        </w:rPr>
      </w:pPr>
      <w:r w:rsidRPr="00DC20E1">
        <w:rPr>
          <w:noProof/>
          <w:szCs w:val="22"/>
        </w:rPr>
        <w:t>** Paplašinājuma sekvenci sk. A1-4.11. tabulā</w:t>
      </w:r>
    </w:p>
    <w:p w:rsidR="003B4C47" w:rsidRPr="00DC20E1" w:rsidRDefault="003B4C47" w:rsidP="00DC20E1">
      <w:pPr>
        <w:pStyle w:val="Tabletext"/>
        <w:spacing w:before="0" w:after="0"/>
        <w:rPr>
          <w:noProof/>
          <w:szCs w:val="22"/>
        </w:rPr>
      </w:pPr>
    </w:p>
    <w:p w:rsidR="000C01F6" w:rsidRPr="00DC20E1" w:rsidRDefault="007F151F" w:rsidP="00DC20E1">
      <w:pPr>
        <w:pStyle w:val="Tabletext"/>
        <w:spacing w:before="0" w:after="0"/>
        <w:rPr>
          <w:noProof/>
          <w:szCs w:val="22"/>
        </w:rPr>
      </w:pPr>
      <w:r w:rsidRPr="00DC20E1">
        <w:rPr>
          <w:szCs w:val="22"/>
        </w:rPr>
        <w:br w:type="page"/>
      </w:r>
    </w:p>
    <w:p w:rsidR="000C01F6" w:rsidRPr="00A45A06" w:rsidRDefault="000C01F6" w:rsidP="00A45A06">
      <w:pPr>
        <w:pStyle w:val="TableNo"/>
        <w:keepNext w:val="0"/>
        <w:spacing w:before="0" w:after="0"/>
        <w:rPr>
          <w:noProof/>
          <w:szCs w:val="24"/>
        </w:rPr>
      </w:pPr>
      <w:r w:rsidRPr="00A45A06">
        <w:rPr>
          <w:szCs w:val="24"/>
        </w:rPr>
        <w:lastRenderedPageBreak/>
        <w:t>A1-4.3. TABULA</w:t>
      </w:r>
    </w:p>
    <w:p w:rsidR="00E468F5" w:rsidRPr="00A45A06" w:rsidRDefault="00E468F5" w:rsidP="00A45A06">
      <w:pPr>
        <w:pStyle w:val="Tabletitle"/>
        <w:keepNext w:val="0"/>
        <w:spacing w:after="0"/>
        <w:rPr>
          <w:szCs w:val="24"/>
        </w:rPr>
      </w:pPr>
      <w:r w:rsidRPr="00A45A06">
        <w:rPr>
          <w:szCs w:val="24"/>
        </w:rPr>
        <w:t>Briesmu signāla retranslācijas</w:t>
      </w:r>
    </w:p>
    <w:p w:rsidR="007B3F1C" w:rsidRPr="00DC20E1" w:rsidRDefault="007B3F1C" w:rsidP="00DC20E1">
      <w:pPr>
        <w:pStyle w:val="Tablehead"/>
        <w:keepNext w:val="0"/>
        <w:spacing w:before="0" w:after="0"/>
        <w:jc w:val="both"/>
      </w:pPr>
    </w:p>
    <w:tbl>
      <w:tblPr>
        <w:tblW w:w="5588" w:type="pct"/>
        <w:jc w:val="center"/>
        <w:tblLayout w:type="fixed"/>
        <w:tblCellMar>
          <w:top w:w="28" w:type="dxa"/>
          <w:left w:w="28" w:type="dxa"/>
          <w:bottom w:w="28" w:type="dxa"/>
          <w:right w:w="28" w:type="dxa"/>
        </w:tblCellMar>
        <w:tblLook w:val="0000" w:firstRow="0" w:lastRow="0" w:firstColumn="0" w:lastColumn="0" w:noHBand="0" w:noVBand="0"/>
      </w:tblPr>
      <w:tblGrid>
        <w:gridCol w:w="702"/>
        <w:gridCol w:w="1675"/>
        <w:gridCol w:w="9"/>
        <w:gridCol w:w="369"/>
        <w:gridCol w:w="56"/>
        <w:gridCol w:w="72"/>
        <w:gridCol w:w="241"/>
        <w:gridCol w:w="22"/>
        <w:gridCol w:w="78"/>
        <w:gridCol w:w="232"/>
        <w:gridCol w:w="313"/>
        <w:gridCol w:w="297"/>
        <w:gridCol w:w="329"/>
        <w:gridCol w:w="332"/>
        <w:gridCol w:w="285"/>
        <w:gridCol w:w="257"/>
        <w:gridCol w:w="44"/>
        <w:gridCol w:w="9"/>
        <w:gridCol w:w="244"/>
        <w:gridCol w:w="94"/>
        <w:gridCol w:w="6"/>
        <w:gridCol w:w="225"/>
        <w:gridCol w:w="31"/>
        <w:gridCol w:w="6"/>
        <w:gridCol w:w="294"/>
        <w:gridCol w:w="285"/>
        <w:gridCol w:w="382"/>
        <w:gridCol w:w="25"/>
        <w:gridCol w:w="560"/>
        <w:gridCol w:w="660"/>
        <w:gridCol w:w="516"/>
        <w:gridCol w:w="660"/>
        <w:gridCol w:w="635"/>
        <w:gridCol w:w="569"/>
        <w:gridCol w:w="9"/>
        <w:gridCol w:w="623"/>
        <w:gridCol w:w="491"/>
        <w:gridCol w:w="616"/>
        <w:gridCol w:w="19"/>
        <w:gridCol w:w="347"/>
        <w:gridCol w:w="19"/>
        <w:gridCol w:w="419"/>
        <w:gridCol w:w="604"/>
        <w:gridCol w:w="447"/>
        <w:gridCol w:w="294"/>
        <w:gridCol w:w="144"/>
        <w:gridCol w:w="548"/>
        <w:gridCol w:w="216"/>
        <w:gridCol w:w="335"/>
      </w:tblGrid>
      <w:tr w:rsidR="007B3F1C" w:rsidRPr="00DC20E1" w:rsidTr="00A45A06">
        <w:trPr>
          <w:gridAfter w:val="1"/>
          <w:wAfter w:w="107" w:type="pct"/>
          <w:jc w:val="center"/>
        </w:trPr>
        <w:tc>
          <w:tcPr>
            <w:tcW w:w="224" w:type="pct"/>
            <w:tcBorders>
              <w:top w:val="single" w:sz="12" w:space="0" w:color="000000"/>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p>
        </w:tc>
        <w:tc>
          <w:tcPr>
            <w:tcW w:w="538" w:type="pct"/>
            <w:gridSpan w:val="2"/>
            <w:vMerge w:val="restart"/>
            <w:tcBorders>
              <w:top w:val="single" w:sz="12" w:space="0" w:color="000000"/>
              <w:left w:val="single" w:sz="4" w:space="0" w:color="auto"/>
              <w:bottom w:val="single" w:sz="8" w:space="0" w:color="000000"/>
              <w:right w:val="single" w:sz="8"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Tips</w:t>
            </w:r>
          </w:p>
        </w:tc>
        <w:tc>
          <w:tcPr>
            <w:tcW w:w="243" w:type="pct"/>
            <w:gridSpan w:val="5"/>
            <w:tcBorders>
              <w:top w:val="single" w:sz="12" w:space="0" w:color="000000"/>
              <w:left w:val="nil"/>
              <w:bottom w:val="nil"/>
              <w:right w:val="nil"/>
            </w:tcBorders>
          </w:tcPr>
          <w:p w:rsidR="007A694B" w:rsidRPr="00DC20E1" w:rsidRDefault="007A694B" w:rsidP="00A45A06">
            <w:pPr>
              <w:pStyle w:val="Tablehead"/>
              <w:keepNext w:val="0"/>
              <w:spacing w:before="0" w:after="0"/>
              <w:rPr>
                <w:rFonts w:eastAsia="Arial Unicode MS"/>
                <w:bCs/>
                <w:sz w:val="16"/>
                <w:szCs w:val="16"/>
              </w:rPr>
            </w:pPr>
          </w:p>
        </w:tc>
        <w:tc>
          <w:tcPr>
            <w:tcW w:w="25" w:type="pct"/>
            <w:tcBorders>
              <w:top w:val="single" w:sz="12" w:space="0" w:color="000000"/>
              <w:left w:val="nil"/>
              <w:bottom w:val="nil"/>
              <w:right w:val="nil"/>
            </w:tcBorders>
          </w:tcPr>
          <w:p w:rsidR="007A694B" w:rsidRPr="00DC20E1" w:rsidRDefault="007A694B" w:rsidP="00A45A06">
            <w:pPr>
              <w:pStyle w:val="Tablehead"/>
              <w:keepNext w:val="0"/>
              <w:spacing w:before="0" w:after="0"/>
              <w:rPr>
                <w:rFonts w:eastAsia="Arial Unicode MS"/>
                <w:bCs/>
                <w:sz w:val="16"/>
                <w:szCs w:val="16"/>
              </w:rPr>
            </w:pPr>
          </w:p>
        </w:tc>
        <w:tc>
          <w:tcPr>
            <w:tcW w:w="958" w:type="pct"/>
            <w:gridSpan w:val="16"/>
            <w:tcBorders>
              <w:top w:val="single" w:sz="12" w:space="0" w:color="000000"/>
              <w:left w:val="nil"/>
              <w:bottom w:val="single" w:sz="4" w:space="0" w:color="auto"/>
              <w:right w:val="single" w:sz="4" w:space="0" w:color="auto"/>
            </w:tcBorders>
            <w:tcMar>
              <w:top w:w="18" w:type="dxa"/>
              <w:left w:w="18" w:type="dxa"/>
              <w:bottom w:w="0" w:type="dxa"/>
              <w:right w:w="18" w:type="dxa"/>
            </w:tcMar>
            <w:vAlign w:val="center"/>
          </w:tcPr>
          <w:p w:rsidR="007A694B" w:rsidRPr="00DC20E1" w:rsidRDefault="007A694B" w:rsidP="00A45A06">
            <w:pPr>
              <w:pStyle w:val="Tablehead"/>
              <w:keepNext w:val="0"/>
              <w:spacing w:before="0" w:after="0"/>
              <w:rPr>
                <w:rFonts w:eastAsia="Arial Unicode MS"/>
                <w:sz w:val="16"/>
                <w:szCs w:val="16"/>
              </w:rPr>
            </w:pPr>
            <w:r w:rsidRPr="00DC20E1">
              <w:rPr>
                <w:sz w:val="16"/>
              </w:rPr>
              <w:t>Piemēro</w:t>
            </w:r>
          </w:p>
        </w:tc>
        <w:tc>
          <w:tcPr>
            <w:tcW w:w="2378" w:type="pct"/>
            <w:gridSpan w:val="18"/>
            <w:tcBorders>
              <w:top w:val="single" w:sz="12" w:space="0" w:color="000000"/>
              <w:left w:val="single" w:sz="8" w:space="0" w:color="auto"/>
              <w:bottom w:val="single" w:sz="4" w:space="0" w:color="auto"/>
              <w:right w:val="single" w:sz="12" w:space="0" w:color="000000"/>
            </w:tcBorders>
            <w:noWrap/>
            <w:tcMar>
              <w:top w:w="18" w:type="dxa"/>
              <w:left w:w="18" w:type="dxa"/>
              <w:bottom w:w="0" w:type="dxa"/>
              <w:right w:w="18" w:type="dxa"/>
            </w:tcMar>
            <w:vAlign w:val="center"/>
          </w:tcPr>
          <w:p w:rsidR="007A694B" w:rsidRPr="00DC20E1" w:rsidRDefault="007A694B" w:rsidP="00A45A06">
            <w:pPr>
              <w:pStyle w:val="Tablehead"/>
              <w:keepNext w:val="0"/>
              <w:spacing w:before="0" w:after="0"/>
              <w:rPr>
                <w:rFonts w:eastAsia="Arial Unicode MS"/>
                <w:sz w:val="16"/>
                <w:szCs w:val="16"/>
              </w:rPr>
            </w:pPr>
            <w:r w:rsidRPr="00DC20E1">
              <w:rPr>
                <w:sz w:val="16"/>
              </w:rPr>
              <w:t>Izsaukuma secības tehniskais formāts</w:t>
            </w:r>
          </w:p>
        </w:tc>
        <w:tc>
          <w:tcPr>
            <w:tcW w:w="527" w:type="pct"/>
            <w:gridSpan w:val="5"/>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p>
        </w:tc>
        <w:tc>
          <w:tcPr>
            <w:tcW w:w="538" w:type="pct"/>
            <w:gridSpan w:val="2"/>
            <w:vMerge/>
            <w:tcBorders>
              <w:top w:val="single" w:sz="8" w:space="0" w:color="auto"/>
              <w:left w:val="single" w:sz="4" w:space="0" w:color="auto"/>
              <w:bottom w:val="single" w:sz="8" w:space="0" w:color="000000"/>
              <w:right w:val="single" w:sz="8" w:space="0" w:color="auto"/>
            </w:tcBorders>
            <w:tcMar>
              <w:top w:w="18" w:type="dxa"/>
              <w:left w:w="18" w:type="dxa"/>
              <w:bottom w:w="0" w:type="dxa"/>
              <w:right w:w="18" w:type="dxa"/>
            </w:tcMar>
            <w:vAlign w:val="center"/>
          </w:tcPr>
          <w:p w:rsidR="007A694B" w:rsidRPr="00DC20E1" w:rsidRDefault="007A694B" w:rsidP="00A45A06">
            <w:pPr>
              <w:pStyle w:val="Tablehead"/>
              <w:keepNext w:val="0"/>
              <w:spacing w:before="0" w:after="0"/>
              <w:rPr>
                <w:rFonts w:eastAsia="Arial Unicode MS"/>
                <w:bCs/>
                <w:sz w:val="16"/>
                <w:szCs w:val="16"/>
              </w:rPr>
            </w:pPr>
          </w:p>
        </w:tc>
        <w:tc>
          <w:tcPr>
            <w:tcW w:w="243" w:type="pct"/>
            <w:gridSpan w:val="5"/>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Kuģa stacija</w:t>
            </w:r>
          </w:p>
          <w:p w:rsidR="007A694B" w:rsidRPr="00DC20E1" w:rsidRDefault="007A694B" w:rsidP="00A45A06">
            <w:pPr>
              <w:pStyle w:val="Tablehead"/>
              <w:keepNext w:val="0"/>
              <w:spacing w:before="0" w:after="0"/>
              <w:rPr>
                <w:sz w:val="16"/>
                <w:szCs w:val="16"/>
              </w:rPr>
            </w:pPr>
            <w:r w:rsidRPr="00DC20E1">
              <w:rPr>
                <w:sz w:val="16"/>
              </w:rPr>
              <w:t>A/B klase</w:t>
            </w:r>
          </w:p>
        </w:tc>
        <w:tc>
          <w:tcPr>
            <w:tcW w:w="199" w:type="pct"/>
            <w:gridSpan w:val="3"/>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Kuģa stacija</w:t>
            </w:r>
          </w:p>
          <w:p w:rsidR="007A694B" w:rsidRPr="00DC20E1" w:rsidRDefault="007A694B" w:rsidP="00A45A06">
            <w:pPr>
              <w:pStyle w:val="Tablehead"/>
              <w:keepNext w:val="0"/>
              <w:spacing w:before="0" w:after="0"/>
              <w:rPr>
                <w:sz w:val="16"/>
                <w:szCs w:val="16"/>
              </w:rPr>
            </w:pPr>
            <w:r w:rsidRPr="00DC20E1">
              <w:rPr>
                <w:sz w:val="16"/>
              </w:rPr>
              <w:t>Klase</w:t>
            </w:r>
          </w:p>
          <w:p w:rsidR="007A694B" w:rsidRPr="00DC20E1" w:rsidRDefault="007A694B" w:rsidP="00A45A06">
            <w:pPr>
              <w:pStyle w:val="Tablehead"/>
              <w:keepNext w:val="0"/>
              <w:spacing w:before="0" w:after="0"/>
              <w:rPr>
                <w:sz w:val="16"/>
                <w:szCs w:val="16"/>
              </w:rPr>
            </w:pPr>
            <w:r w:rsidRPr="00DC20E1">
              <w:rPr>
                <w:sz w:val="16"/>
              </w:rPr>
              <w:t>D</w:t>
            </w:r>
          </w:p>
        </w:tc>
        <w:tc>
          <w:tcPr>
            <w:tcW w:w="200" w:type="pct"/>
            <w:gridSpan w:val="2"/>
            <w:vMerge w:val="restart"/>
            <w:tcBorders>
              <w:top w:val="single" w:sz="8" w:space="0" w:color="auto"/>
              <w:left w:val="single" w:sz="8" w:space="0" w:color="auto"/>
              <w:bottom w:val="single" w:sz="4"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Kuģa stacija</w:t>
            </w:r>
          </w:p>
          <w:p w:rsidR="007A694B" w:rsidRPr="00DC20E1" w:rsidRDefault="007A694B" w:rsidP="00A45A06">
            <w:pPr>
              <w:pStyle w:val="Tablehead"/>
              <w:keepNext w:val="0"/>
              <w:spacing w:before="0" w:after="0"/>
              <w:rPr>
                <w:sz w:val="16"/>
                <w:szCs w:val="16"/>
              </w:rPr>
            </w:pPr>
            <w:r w:rsidRPr="00DC20E1">
              <w:rPr>
                <w:sz w:val="16"/>
              </w:rPr>
              <w:t>Klase</w:t>
            </w:r>
          </w:p>
          <w:p w:rsidR="007A694B" w:rsidRPr="00DC20E1" w:rsidRDefault="007A694B" w:rsidP="00A45A06">
            <w:pPr>
              <w:pStyle w:val="Tablehead"/>
              <w:keepNext w:val="0"/>
              <w:spacing w:before="0" w:after="0"/>
              <w:rPr>
                <w:sz w:val="16"/>
                <w:szCs w:val="16"/>
              </w:rPr>
            </w:pPr>
            <w:r w:rsidRPr="00DC20E1">
              <w:rPr>
                <w:sz w:val="16"/>
              </w:rPr>
              <w:t>E</w:t>
            </w:r>
          </w:p>
        </w:tc>
        <w:tc>
          <w:tcPr>
            <w:tcW w:w="197" w:type="pct"/>
            <w:gridSpan w:val="2"/>
            <w:vMerge w:val="restart"/>
            <w:tcBorders>
              <w:top w:val="single" w:sz="4" w:space="0" w:color="auto"/>
              <w:left w:val="single" w:sz="4" w:space="0" w:color="auto"/>
              <w:right w:val="single" w:sz="4" w:space="0" w:color="auto"/>
            </w:tcBorders>
            <w:vAlign w:val="bottom"/>
          </w:tcPr>
          <w:p w:rsidR="007A694B" w:rsidRPr="00DC20E1" w:rsidRDefault="007A694B" w:rsidP="00A45A06">
            <w:pPr>
              <w:pStyle w:val="Tablehead"/>
              <w:keepNext w:val="0"/>
              <w:spacing w:before="0" w:after="0"/>
              <w:rPr>
                <w:sz w:val="16"/>
                <w:szCs w:val="16"/>
              </w:rPr>
            </w:pPr>
            <w:r w:rsidRPr="00DC20E1">
              <w:rPr>
                <w:sz w:val="16"/>
              </w:rPr>
              <w:t>H klases rokas aprīko- jums</w:t>
            </w:r>
          </w:p>
        </w:tc>
        <w:tc>
          <w:tcPr>
            <w:tcW w:w="207" w:type="pct"/>
            <w:gridSpan w:val="5"/>
            <w:vMerge w:val="restart"/>
            <w:tcBorders>
              <w:top w:val="single" w:sz="4" w:space="0" w:color="auto"/>
              <w:left w:val="single" w:sz="4" w:space="0" w:color="auto"/>
              <w:right w:val="single" w:sz="4" w:space="0" w:color="auto"/>
            </w:tcBorders>
            <w:vAlign w:val="bottom"/>
          </w:tcPr>
          <w:p w:rsidR="007A694B" w:rsidRPr="00DC20E1" w:rsidRDefault="007A694B" w:rsidP="00A45A06">
            <w:pPr>
              <w:pStyle w:val="Tablehead"/>
              <w:keepNext w:val="0"/>
              <w:spacing w:before="0" w:after="0"/>
              <w:rPr>
                <w:sz w:val="16"/>
                <w:szCs w:val="16"/>
              </w:rPr>
            </w:pPr>
            <w:r w:rsidRPr="00DC20E1">
              <w:rPr>
                <w:i/>
                <w:sz w:val="16"/>
              </w:rPr>
              <w:t>MOB</w:t>
            </w:r>
            <w:r w:rsidRPr="00DC20E1">
              <w:rPr>
                <w:sz w:val="16"/>
              </w:rPr>
              <w:t xml:space="preserve"> ierīce M klase Slēgta cilpa</w:t>
            </w:r>
          </w:p>
        </w:tc>
        <w:tc>
          <w:tcPr>
            <w:tcW w:w="180" w:type="pct"/>
            <w:gridSpan w:val="5"/>
            <w:vMerge w:val="restart"/>
            <w:tcBorders>
              <w:top w:val="single" w:sz="8" w:space="0" w:color="auto"/>
              <w:left w:val="single" w:sz="4" w:space="0" w:color="auto"/>
              <w:bottom w:val="single" w:sz="4" w:space="0" w:color="000000"/>
              <w:right w:val="single" w:sz="8" w:space="0" w:color="000000"/>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Krasta stacija</w:t>
            </w:r>
          </w:p>
        </w:tc>
        <w:tc>
          <w:tcPr>
            <w:tcW w:w="221" w:type="pct"/>
            <w:gridSpan w:val="3"/>
            <w:vMerge w:val="restart"/>
            <w:tcBorders>
              <w:top w:val="nil"/>
              <w:left w:val="nil"/>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Formāta noteicējs</w:t>
            </w:r>
          </w:p>
          <w:p w:rsidR="007A694B" w:rsidRPr="00DC20E1" w:rsidRDefault="007A694B" w:rsidP="00A45A06">
            <w:pPr>
              <w:pStyle w:val="Tablehead"/>
              <w:keepNext w:val="0"/>
              <w:spacing w:before="0" w:after="0"/>
              <w:rPr>
                <w:sz w:val="16"/>
                <w:szCs w:val="16"/>
              </w:rPr>
            </w:pPr>
            <w:r w:rsidRPr="00DC20E1">
              <w:rPr>
                <w:sz w:val="16"/>
              </w:rPr>
              <w:t>(2 iden- tiski)</w:t>
            </w:r>
          </w:p>
        </w:tc>
        <w:tc>
          <w:tcPr>
            <w:tcW w:w="17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Adrese</w:t>
            </w:r>
          </w:p>
          <w:p w:rsidR="007A694B" w:rsidRPr="00DC20E1" w:rsidRDefault="007A694B" w:rsidP="00A45A06">
            <w:pPr>
              <w:pStyle w:val="Tablehead"/>
              <w:keepNext w:val="0"/>
              <w:spacing w:before="0" w:after="0"/>
              <w:rPr>
                <w:rFonts w:eastAsia="Arial Unicode MS"/>
                <w:sz w:val="16"/>
                <w:szCs w:val="16"/>
              </w:rPr>
            </w:pPr>
            <w:r w:rsidRPr="00DC20E1">
              <w:rPr>
                <w:sz w:val="16"/>
              </w:rPr>
              <w:t>(5)</w:t>
            </w:r>
          </w:p>
        </w:tc>
        <w:tc>
          <w:tcPr>
            <w:tcW w:w="21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Katego- rija</w:t>
            </w:r>
          </w:p>
          <w:p w:rsidR="007A694B" w:rsidRPr="00DC20E1" w:rsidRDefault="007A694B" w:rsidP="00A45A06">
            <w:pPr>
              <w:pStyle w:val="Tablehead"/>
              <w:keepNext w:val="0"/>
              <w:spacing w:before="0" w:after="0"/>
              <w:rPr>
                <w:rFonts w:eastAsia="Arial Unicode MS"/>
                <w:sz w:val="16"/>
                <w:szCs w:val="16"/>
              </w:rPr>
            </w:pPr>
            <w:r w:rsidRPr="00DC20E1">
              <w:rPr>
                <w:sz w:val="16"/>
              </w:rPr>
              <w:t>(1)</w:t>
            </w:r>
          </w:p>
        </w:tc>
        <w:tc>
          <w:tcPr>
            <w:tcW w:w="16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Savs ID</w:t>
            </w:r>
          </w:p>
          <w:p w:rsidR="007A694B" w:rsidRPr="00DC20E1" w:rsidRDefault="007A694B" w:rsidP="00A45A06">
            <w:pPr>
              <w:pStyle w:val="Tablehead"/>
              <w:keepNext w:val="0"/>
              <w:spacing w:before="0" w:after="0"/>
              <w:rPr>
                <w:sz w:val="16"/>
                <w:szCs w:val="16"/>
              </w:rPr>
            </w:pPr>
            <w:r w:rsidRPr="00DC20E1">
              <w:rPr>
                <w:sz w:val="16"/>
              </w:rPr>
              <w:t>(5)</w:t>
            </w:r>
          </w:p>
        </w:tc>
        <w:tc>
          <w:tcPr>
            <w:tcW w:w="21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Teleko- manda</w:t>
            </w:r>
          </w:p>
          <w:p w:rsidR="007A694B" w:rsidRPr="00DC20E1" w:rsidRDefault="007A694B" w:rsidP="00A45A06">
            <w:pPr>
              <w:pStyle w:val="Tablehead"/>
              <w:keepNext w:val="0"/>
              <w:spacing w:before="0" w:after="0"/>
              <w:rPr>
                <w:rFonts w:eastAsia="Arial Unicode MS"/>
                <w:sz w:val="16"/>
                <w:szCs w:val="16"/>
              </w:rPr>
            </w:pPr>
            <w:r w:rsidRPr="00DC20E1">
              <w:rPr>
                <w:sz w:val="16"/>
              </w:rPr>
              <w:t>(1)</w:t>
            </w:r>
          </w:p>
        </w:tc>
        <w:tc>
          <w:tcPr>
            <w:tcW w:w="941" w:type="pct"/>
            <w:gridSpan w:val="6"/>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Ziņojums</w:t>
            </w:r>
          </w:p>
        </w:tc>
        <w:tc>
          <w:tcPr>
            <w:tcW w:w="123" w:type="pct"/>
            <w:gridSpan w:val="3"/>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i/>
                <w:sz w:val="16"/>
              </w:rPr>
              <w:t>EOS</w:t>
            </w:r>
          </w:p>
          <w:p w:rsidR="007A694B" w:rsidRPr="00DC20E1" w:rsidRDefault="007A694B" w:rsidP="00A45A06">
            <w:pPr>
              <w:pStyle w:val="Tablehead"/>
              <w:keepNext w:val="0"/>
              <w:spacing w:before="0" w:after="0"/>
              <w:rPr>
                <w:sz w:val="16"/>
                <w:szCs w:val="16"/>
              </w:rPr>
            </w:pPr>
            <w:r w:rsidRPr="00DC20E1">
              <w:rPr>
                <w:sz w:val="16"/>
              </w:rPr>
              <w:t>(1)</w:t>
            </w:r>
          </w:p>
        </w:tc>
        <w:tc>
          <w:tcPr>
            <w:tcW w:w="13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i/>
                <w:sz w:val="16"/>
              </w:rPr>
              <w:t>ECC</w:t>
            </w:r>
          </w:p>
          <w:p w:rsidR="007A694B" w:rsidRPr="00DC20E1" w:rsidRDefault="007A694B" w:rsidP="00A45A06">
            <w:pPr>
              <w:pStyle w:val="Tablehead"/>
              <w:keepNext w:val="0"/>
              <w:spacing w:before="0" w:after="0"/>
              <w:rPr>
                <w:sz w:val="16"/>
                <w:szCs w:val="16"/>
              </w:rPr>
            </w:pPr>
            <w:r w:rsidRPr="00DC20E1">
              <w:rPr>
                <w:sz w:val="16"/>
              </w:rPr>
              <w:t>(1)</w:t>
            </w:r>
          </w:p>
        </w:tc>
        <w:tc>
          <w:tcPr>
            <w:tcW w:w="193"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i/>
                <w:sz w:val="16"/>
              </w:rPr>
              <w:t>EOS</w:t>
            </w:r>
          </w:p>
          <w:p w:rsidR="007A694B" w:rsidRPr="00DC20E1" w:rsidRDefault="007A694B" w:rsidP="00A45A06">
            <w:pPr>
              <w:pStyle w:val="Tablehead"/>
              <w:keepNext w:val="0"/>
              <w:spacing w:before="0" w:after="0"/>
              <w:rPr>
                <w:sz w:val="16"/>
                <w:szCs w:val="16"/>
              </w:rPr>
            </w:pPr>
            <w:r w:rsidRPr="00DC20E1">
              <w:rPr>
                <w:sz w:val="16"/>
              </w:rPr>
              <w:t>(2 iden- tiski)</w:t>
            </w:r>
          </w:p>
        </w:tc>
        <w:tc>
          <w:tcPr>
            <w:tcW w:w="237" w:type="pct"/>
            <w:gridSpan w:val="2"/>
            <w:vMerge w:val="restart"/>
            <w:tcBorders>
              <w:top w:val="single" w:sz="12" w:space="0" w:color="auto"/>
              <w:left w:val="single" w:sz="12" w:space="0" w:color="auto"/>
              <w:bottom w:val="single" w:sz="8" w:space="0" w:color="000000"/>
              <w:right w:val="single" w:sz="12"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Iet. ITU-R M.821 paplaši- nājuma sekven- ce**</w:t>
            </w:r>
          </w:p>
          <w:p w:rsidR="007A694B" w:rsidRPr="00DC20E1" w:rsidRDefault="007A694B" w:rsidP="00A45A06">
            <w:pPr>
              <w:pStyle w:val="Tablehead"/>
              <w:keepNext w:val="0"/>
              <w:spacing w:before="0" w:after="0"/>
              <w:rPr>
                <w:rFonts w:eastAsia="Arial Unicode MS"/>
                <w:sz w:val="16"/>
                <w:szCs w:val="16"/>
              </w:rPr>
            </w:pPr>
            <w:r w:rsidRPr="00DC20E1">
              <w:rPr>
                <w:sz w:val="16"/>
              </w:rPr>
              <w:t>(9)</w:t>
            </w:r>
          </w:p>
        </w:tc>
      </w:tr>
      <w:tr w:rsidR="007B3F1C" w:rsidRPr="00DC20E1" w:rsidTr="00A45A06">
        <w:trPr>
          <w:gridAfter w:val="4"/>
          <w:wAfter w:w="397" w:type="pct"/>
          <w:jc w:val="center"/>
          <w:hidden/>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DC20E1">
            <w:pPr>
              <w:pStyle w:val="Tablehead"/>
              <w:keepNext w:val="0"/>
              <w:spacing w:before="0" w:after="0"/>
              <w:jc w:val="both"/>
              <w:rPr>
                <w:rFonts w:eastAsia="Arial Unicode MS"/>
                <w:vanish/>
                <w:sz w:val="16"/>
                <w:szCs w:val="16"/>
              </w:rPr>
            </w:pPr>
          </w:p>
        </w:tc>
        <w:tc>
          <w:tcPr>
            <w:tcW w:w="538" w:type="pct"/>
            <w:gridSpan w:val="2"/>
            <w:vMerge/>
            <w:tcBorders>
              <w:top w:val="single" w:sz="8" w:space="0" w:color="auto"/>
              <w:left w:val="single" w:sz="4" w:space="0" w:color="auto"/>
              <w:bottom w:val="single" w:sz="8" w:space="0" w:color="000000"/>
              <w:right w:val="single" w:sz="8"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43" w:type="pct"/>
            <w:gridSpan w:val="5"/>
            <w:vMerge/>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9" w:type="pct"/>
            <w:gridSpan w:val="3"/>
            <w:vMerge/>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0" w:type="pct"/>
            <w:gridSpan w:val="2"/>
            <w:vMerge/>
            <w:tcBorders>
              <w:top w:val="single" w:sz="8" w:space="0" w:color="auto"/>
              <w:left w:val="single" w:sz="8" w:space="0" w:color="auto"/>
              <w:bottom w:val="single" w:sz="4"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7" w:type="pct"/>
            <w:gridSpan w:val="2"/>
            <w:vMerge/>
            <w:tcBorders>
              <w:left w:val="single" w:sz="4" w:space="0" w:color="auto"/>
              <w:right w:val="single" w:sz="4" w:space="0" w:color="auto"/>
            </w:tcBorders>
          </w:tcPr>
          <w:p w:rsidR="007A694B" w:rsidRPr="00DC20E1" w:rsidRDefault="007A694B" w:rsidP="00DC20E1">
            <w:pPr>
              <w:pStyle w:val="Tablehead"/>
              <w:keepNext w:val="0"/>
              <w:spacing w:before="0" w:after="0"/>
              <w:jc w:val="both"/>
              <w:rPr>
                <w:rFonts w:eastAsia="Arial Unicode MS"/>
                <w:bCs/>
                <w:sz w:val="16"/>
                <w:szCs w:val="16"/>
              </w:rPr>
            </w:pPr>
          </w:p>
        </w:tc>
        <w:tc>
          <w:tcPr>
            <w:tcW w:w="207" w:type="pct"/>
            <w:gridSpan w:val="5"/>
            <w:vMerge/>
            <w:tcBorders>
              <w:left w:val="single" w:sz="4" w:space="0" w:color="auto"/>
              <w:right w:val="single" w:sz="4" w:space="0" w:color="auto"/>
            </w:tcBorders>
          </w:tcPr>
          <w:p w:rsidR="007A694B" w:rsidRPr="00DC20E1" w:rsidRDefault="007A694B" w:rsidP="00DC20E1">
            <w:pPr>
              <w:pStyle w:val="Tablehead"/>
              <w:keepNext w:val="0"/>
              <w:spacing w:before="0" w:after="0"/>
              <w:jc w:val="both"/>
              <w:rPr>
                <w:rFonts w:eastAsia="Arial Unicode MS"/>
                <w:bCs/>
                <w:sz w:val="16"/>
                <w:szCs w:val="16"/>
              </w:rPr>
            </w:pPr>
          </w:p>
        </w:tc>
        <w:tc>
          <w:tcPr>
            <w:tcW w:w="180" w:type="pct"/>
            <w:gridSpan w:val="5"/>
            <w:vMerge/>
            <w:tcBorders>
              <w:top w:val="single" w:sz="8" w:space="0" w:color="auto"/>
              <w:left w:val="single" w:sz="4"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21" w:type="pct"/>
            <w:gridSpan w:val="3"/>
            <w:vMerge/>
            <w:tcBorders>
              <w:top w:val="nil"/>
              <w:left w:val="nil"/>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79"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65"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3" w:type="pct"/>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0</w:t>
            </w:r>
          </w:p>
        </w:tc>
        <w:tc>
          <w:tcPr>
            <w:tcW w:w="182" w:type="pct"/>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1</w:t>
            </w:r>
          </w:p>
        </w:tc>
        <w:tc>
          <w:tcPr>
            <w:tcW w:w="202" w:type="pct"/>
            <w:gridSpan w:val="2"/>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2</w:t>
            </w:r>
          </w:p>
        </w:tc>
        <w:tc>
          <w:tcPr>
            <w:tcW w:w="157" w:type="pct"/>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3</w:t>
            </w:r>
          </w:p>
        </w:tc>
        <w:tc>
          <w:tcPr>
            <w:tcW w:w="197" w:type="pct"/>
            <w:tcBorders>
              <w:top w:val="nil"/>
              <w:left w:val="nil"/>
              <w:bottom w:val="single" w:sz="4" w:space="0" w:color="auto"/>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sz w:val="16"/>
              </w:rPr>
              <w:t>4</w:t>
            </w:r>
          </w:p>
        </w:tc>
        <w:tc>
          <w:tcPr>
            <w:tcW w:w="123" w:type="pct"/>
            <w:gridSpan w:val="3"/>
            <w:vMerge/>
            <w:tcBorders>
              <w:top w:val="nil"/>
              <w:left w:val="single" w:sz="4" w:space="0" w:color="auto"/>
              <w:bottom w:val="single" w:sz="8" w:space="0" w:color="000000"/>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34" w:type="pct"/>
            <w:vMerge/>
            <w:tcBorders>
              <w:top w:val="nil"/>
              <w:left w:val="single" w:sz="4" w:space="0" w:color="auto"/>
              <w:bottom w:val="single" w:sz="8" w:space="0" w:color="000000"/>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3" w:type="pct"/>
            <w:vMerge/>
            <w:tcBorders>
              <w:top w:val="nil"/>
              <w:left w:val="single" w:sz="4" w:space="0" w:color="auto"/>
              <w:bottom w:val="single" w:sz="8" w:space="0" w:color="000000"/>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37" w:type="pct"/>
            <w:gridSpan w:val="2"/>
            <w:vMerge/>
            <w:tcBorders>
              <w:top w:val="single" w:sz="8" w:space="0" w:color="auto"/>
              <w:left w:val="single" w:sz="12" w:space="0" w:color="auto"/>
              <w:bottom w:val="single" w:sz="8" w:space="0" w:color="000000"/>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DC20E1">
            <w:pPr>
              <w:pStyle w:val="Tablehead"/>
              <w:keepNext w:val="0"/>
              <w:spacing w:before="0" w:after="0"/>
              <w:jc w:val="both"/>
              <w:rPr>
                <w:rFonts w:eastAsia="Arial Unicode MS"/>
                <w:sz w:val="16"/>
                <w:szCs w:val="16"/>
              </w:rPr>
            </w:pPr>
          </w:p>
        </w:tc>
        <w:tc>
          <w:tcPr>
            <w:tcW w:w="538" w:type="pct"/>
            <w:gridSpan w:val="2"/>
            <w:vMerge/>
            <w:tcBorders>
              <w:top w:val="single" w:sz="8" w:space="0" w:color="auto"/>
              <w:left w:val="single" w:sz="4" w:space="0" w:color="auto"/>
              <w:bottom w:val="single" w:sz="8" w:space="0" w:color="000000"/>
              <w:right w:val="single" w:sz="8"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43" w:type="pct"/>
            <w:gridSpan w:val="5"/>
            <w:vMerge/>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9" w:type="pct"/>
            <w:gridSpan w:val="3"/>
            <w:vMerge/>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0" w:type="pct"/>
            <w:gridSpan w:val="2"/>
            <w:vMerge/>
            <w:tcBorders>
              <w:top w:val="single" w:sz="8" w:space="0" w:color="auto"/>
              <w:left w:val="single" w:sz="8" w:space="0" w:color="auto"/>
              <w:bottom w:val="single" w:sz="4"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7" w:type="pct"/>
            <w:gridSpan w:val="2"/>
            <w:vMerge/>
            <w:tcBorders>
              <w:left w:val="single" w:sz="4" w:space="0" w:color="auto"/>
              <w:bottom w:val="single" w:sz="4" w:space="0" w:color="auto"/>
              <w:right w:val="single" w:sz="4" w:space="0" w:color="auto"/>
            </w:tcBorders>
          </w:tcPr>
          <w:p w:rsidR="007A694B" w:rsidRPr="00DC20E1" w:rsidRDefault="007A694B" w:rsidP="00DC20E1">
            <w:pPr>
              <w:pStyle w:val="Tablehead"/>
              <w:keepNext w:val="0"/>
              <w:spacing w:before="0" w:after="0"/>
              <w:jc w:val="both"/>
              <w:rPr>
                <w:rFonts w:eastAsia="Arial Unicode MS"/>
                <w:bCs/>
                <w:sz w:val="16"/>
                <w:szCs w:val="16"/>
              </w:rPr>
            </w:pPr>
          </w:p>
        </w:tc>
        <w:tc>
          <w:tcPr>
            <w:tcW w:w="207" w:type="pct"/>
            <w:gridSpan w:val="5"/>
            <w:vMerge/>
            <w:tcBorders>
              <w:left w:val="single" w:sz="4" w:space="0" w:color="auto"/>
              <w:bottom w:val="single" w:sz="4" w:space="0" w:color="auto"/>
              <w:right w:val="single" w:sz="4" w:space="0" w:color="auto"/>
            </w:tcBorders>
          </w:tcPr>
          <w:p w:rsidR="007A694B" w:rsidRPr="00DC20E1" w:rsidRDefault="007A694B" w:rsidP="00DC20E1">
            <w:pPr>
              <w:pStyle w:val="Tablehead"/>
              <w:keepNext w:val="0"/>
              <w:spacing w:before="0" w:after="0"/>
              <w:jc w:val="both"/>
              <w:rPr>
                <w:rFonts w:eastAsia="Arial Unicode MS"/>
                <w:bCs/>
                <w:sz w:val="16"/>
                <w:szCs w:val="16"/>
              </w:rPr>
            </w:pPr>
          </w:p>
        </w:tc>
        <w:tc>
          <w:tcPr>
            <w:tcW w:w="180" w:type="pct"/>
            <w:gridSpan w:val="5"/>
            <w:vMerge/>
            <w:tcBorders>
              <w:top w:val="single" w:sz="8" w:space="0" w:color="auto"/>
              <w:left w:val="single" w:sz="4" w:space="0" w:color="auto"/>
              <w:bottom w:val="single" w:sz="4" w:space="0" w:color="000000"/>
              <w:right w:val="single" w:sz="8" w:space="0" w:color="000000"/>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21" w:type="pct"/>
            <w:gridSpan w:val="3"/>
            <w:vMerge/>
            <w:tcBorders>
              <w:top w:val="nil"/>
              <w:left w:val="nil"/>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79"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65"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single" w:sz="8" w:space="0" w:color="000000"/>
              <w:right w:val="single" w:sz="4"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Briesmu ID</w:t>
            </w:r>
          </w:p>
          <w:p w:rsidR="007A694B" w:rsidRPr="00DC20E1" w:rsidRDefault="007A694B" w:rsidP="00A45A06">
            <w:pPr>
              <w:pStyle w:val="Tablehead"/>
              <w:keepNext w:val="0"/>
              <w:spacing w:before="0" w:after="0"/>
              <w:rPr>
                <w:rFonts w:eastAsia="Arial Unicode MS"/>
                <w:sz w:val="16"/>
                <w:szCs w:val="16"/>
              </w:rPr>
            </w:pPr>
            <w:r w:rsidRPr="00DC20E1">
              <w:rPr>
                <w:sz w:val="16"/>
              </w:rPr>
              <w:t>(5)</w:t>
            </w:r>
          </w:p>
        </w:tc>
        <w:tc>
          <w:tcPr>
            <w:tcW w:w="18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Bries- mu veids</w:t>
            </w:r>
          </w:p>
          <w:p w:rsidR="007A694B" w:rsidRPr="00DC20E1" w:rsidRDefault="007A694B" w:rsidP="00A45A06">
            <w:pPr>
              <w:pStyle w:val="Tablehead"/>
              <w:keepNext w:val="0"/>
              <w:spacing w:before="0" w:after="0"/>
              <w:rPr>
                <w:rFonts w:eastAsia="Arial Unicode MS"/>
                <w:sz w:val="16"/>
                <w:szCs w:val="16"/>
              </w:rPr>
            </w:pPr>
            <w:r w:rsidRPr="00DC20E1">
              <w:rPr>
                <w:sz w:val="16"/>
              </w:rPr>
              <w:t>(1)</w:t>
            </w:r>
          </w:p>
        </w:tc>
        <w:tc>
          <w:tcPr>
            <w:tcW w:w="202" w:type="pct"/>
            <w:gridSpan w:val="2"/>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Negadī- juma vietas koordi- nātas</w:t>
            </w:r>
          </w:p>
          <w:p w:rsidR="007A694B" w:rsidRPr="00DC20E1" w:rsidRDefault="007A694B" w:rsidP="00A45A06">
            <w:pPr>
              <w:pStyle w:val="Tablehead"/>
              <w:keepNext w:val="0"/>
              <w:spacing w:before="0" w:after="0"/>
              <w:rPr>
                <w:sz w:val="16"/>
                <w:szCs w:val="16"/>
              </w:rPr>
            </w:pPr>
            <w:r w:rsidRPr="00DC20E1">
              <w:rPr>
                <w:sz w:val="16"/>
              </w:rPr>
              <w:t>(5)</w:t>
            </w:r>
          </w:p>
        </w:tc>
        <w:tc>
          <w:tcPr>
            <w:tcW w:w="15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Laiks</w:t>
            </w:r>
          </w:p>
          <w:p w:rsidR="007A694B" w:rsidRPr="00DC20E1" w:rsidRDefault="007A694B" w:rsidP="00A45A06">
            <w:pPr>
              <w:pStyle w:val="Tablehead"/>
              <w:keepNext w:val="0"/>
              <w:spacing w:before="0" w:after="0"/>
              <w:rPr>
                <w:sz w:val="16"/>
                <w:szCs w:val="16"/>
              </w:rPr>
            </w:pPr>
            <w:r w:rsidRPr="00DC20E1">
              <w:rPr>
                <w:sz w:val="16"/>
              </w:rPr>
              <w:t>(2)</w:t>
            </w:r>
          </w:p>
        </w:tc>
        <w:tc>
          <w:tcPr>
            <w:tcW w:w="19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A694B" w:rsidRPr="00DC20E1" w:rsidRDefault="007A694B" w:rsidP="00A45A06">
            <w:pPr>
              <w:pStyle w:val="Tablehead"/>
              <w:keepNext w:val="0"/>
              <w:spacing w:before="0" w:after="0"/>
              <w:rPr>
                <w:sz w:val="15"/>
                <w:szCs w:val="15"/>
              </w:rPr>
            </w:pPr>
            <w:r w:rsidRPr="00DC20E1">
              <w:rPr>
                <w:sz w:val="15"/>
              </w:rPr>
              <w:t>Turp- māki sakari</w:t>
            </w:r>
          </w:p>
          <w:p w:rsidR="007A694B" w:rsidRPr="00DC20E1" w:rsidRDefault="007A694B" w:rsidP="00A45A06">
            <w:pPr>
              <w:pStyle w:val="Tablehead"/>
              <w:keepNext w:val="0"/>
              <w:spacing w:before="0" w:after="0"/>
              <w:rPr>
                <w:sz w:val="15"/>
                <w:szCs w:val="15"/>
              </w:rPr>
            </w:pPr>
            <w:r w:rsidRPr="00DC20E1">
              <w:rPr>
                <w:sz w:val="15"/>
              </w:rPr>
              <w:t>(1)</w:t>
            </w:r>
          </w:p>
        </w:tc>
        <w:tc>
          <w:tcPr>
            <w:tcW w:w="123" w:type="pct"/>
            <w:gridSpan w:val="3"/>
            <w:vMerge/>
            <w:tcBorders>
              <w:top w:val="nil"/>
              <w:left w:val="single" w:sz="4" w:space="0" w:color="auto"/>
              <w:bottom w:val="single" w:sz="8" w:space="0" w:color="000000"/>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34" w:type="pct"/>
            <w:vMerge/>
            <w:tcBorders>
              <w:top w:val="nil"/>
              <w:left w:val="single" w:sz="4" w:space="0" w:color="auto"/>
              <w:bottom w:val="single" w:sz="8" w:space="0" w:color="000000"/>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3" w:type="pct"/>
            <w:vMerge/>
            <w:tcBorders>
              <w:top w:val="nil"/>
              <w:left w:val="single" w:sz="4" w:space="0" w:color="auto"/>
              <w:bottom w:val="single" w:sz="8" w:space="0" w:color="000000"/>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37" w:type="pct"/>
            <w:gridSpan w:val="2"/>
            <w:vMerge/>
            <w:tcBorders>
              <w:top w:val="single" w:sz="8" w:space="0" w:color="auto"/>
              <w:left w:val="single" w:sz="12" w:space="0" w:color="auto"/>
              <w:bottom w:val="single" w:sz="8" w:space="0" w:color="000000"/>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r>
      <w:tr w:rsidR="007B3F1C" w:rsidRPr="00DC20E1" w:rsidTr="00A45A06">
        <w:trPr>
          <w:gridAfter w:val="4"/>
          <w:wAfter w:w="397" w:type="pct"/>
          <w:trHeight w:val="257"/>
          <w:jc w:val="center"/>
        </w:trPr>
        <w:tc>
          <w:tcPr>
            <w:tcW w:w="224" w:type="pct"/>
            <w:tcBorders>
              <w:top w:val="nil"/>
              <w:left w:val="single" w:sz="12" w:space="0" w:color="auto"/>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sz w:val="16"/>
                <w:szCs w:val="16"/>
              </w:rPr>
            </w:pPr>
            <w:r w:rsidRPr="00DC20E1">
              <w:rPr>
                <w:sz w:val="16"/>
              </w:rPr>
              <w:t>Frekven- ču josla</w:t>
            </w:r>
          </w:p>
        </w:tc>
        <w:tc>
          <w:tcPr>
            <w:tcW w:w="538" w:type="pct"/>
            <w:gridSpan w:val="2"/>
            <w:vMerge/>
            <w:tcBorders>
              <w:top w:val="single" w:sz="8" w:space="0" w:color="auto"/>
              <w:left w:val="single" w:sz="4" w:space="0" w:color="auto"/>
              <w:bottom w:val="double" w:sz="4" w:space="0" w:color="auto"/>
              <w:right w:val="single" w:sz="8" w:space="0" w:color="auto"/>
            </w:tcBorders>
            <w:tcMar>
              <w:top w:w="18" w:type="dxa"/>
              <w:left w:w="18" w:type="dxa"/>
              <w:bottom w:w="0" w:type="dxa"/>
              <w:right w:w="18" w:type="dxa"/>
            </w:tcMar>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18"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Tx</w:t>
            </w:r>
          </w:p>
        </w:tc>
        <w:tc>
          <w:tcPr>
            <w:tcW w:w="125" w:type="pct"/>
            <w:gridSpan w:val="4"/>
            <w:tcBorders>
              <w:top w:val="nil"/>
              <w:left w:val="nil"/>
              <w:bottom w:val="double" w:sz="4" w:space="0" w:color="auto"/>
              <w:right w:val="single" w:sz="8"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Rx</w:t>
            </w:r>
          </w:p>
        </w:tc>
        <w:tc>
          <w:tcPr>
            <w:tcW w:w="99" w:type="pct"/>
            <w:gridSpan w:val="2"/>
            <w:tcBorders>
              <w:top w:val="nil"/>
              <w:left w:val="nil"/>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Tx</w:t>
            </w:r>
          </w:p>
        </w:tc>
        <w:tc>
          <w:tcPr>
            <w:tcW w:w="100"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Rx</w:t>
            </w:r>
          </w:p>
        </w:tc>
        <w:tc>
          <w:tcPr>
            <w:tcW w:w="9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Tx</w:t>
            </w:r>
          </w:p>
        </w:tc>
        <w:tc>
          <w:tcPr>
            <w:tcW w:w="10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Rx</w:t>
            </w:r>
          </w:p>
        </w:tc>
        <w:tc>
          <w:tcPr>
            <w:tcW w:w="106" w:type="pct"/>
            <w:tcBorders>
              <w:top w:val="single" w:sz="4" w:space="0" w:color="auto"/>
              <w:left w:val="single" w:sz="4" w:space="0" w:color="auto"/>
              <w:bottom w:val="double" w:sz="4" w:space="0" w:color="auto"/>
              <w:right w:val="single" w:sz="4" w:space="0" w:color="auto"/>
            </w:tcBorders>
            <w:vAlign w:val="bottom"/>
          </w:tcPr>
          <w:p w:rsidR="007A694B" w:rsidRPr="00DC20E1" w:rsidRDefault="007A694B" w:rsidP="00A45A06">
            <w:pPr>
              <w:pStyle w:val="Tablehead"/>
              <w:keepNext w:val="0"/>
              <w:spacing w:before="0" w:after="0"/>
              <w:rPr>
                <w:sz w:val="16"/>
                <w:szCs w:val="16"/>
              </w:rPr>
            </w:pPr>
            <w:r w:rsidRPr="00DC20E1">
              <w:rPr>
                <w:i/>
                <w:sz w:val="16"/>
              </w:rPr>
              <w:t>Tx</w:t>
            </w:r>
          </w:p>
        </w:tc>
        <w:tc>
          <w:tcPr>
            <w:tcW w:w="91" w:type="pct"/>
            <w:tcBorders>
              <w:top w:val="single" w:sz="4" w:space="0" w:color="auto"/>
              <w:left w:val="single" w:sz="4" w:space="0" w:color="auto"/>
              <w:bottom w:val="double" w:sz="4" w:space="0" w:color="auto"/>
              <w:right w:val="single" w:sz="4" w:space="0" w:color="auto"/>
            </w:tcBorders>
            <w:vAlign w:val="bottom"/>
          </w:tcPr>
          <w:p w:rsidR="007A694B" w:rsidRPr="00DC20E1" w:rsidRDefault="007A694B" w:rsidP="00A45A06">
            <w:pPr>
              <w:pStyle w:val="Tablehead"/>
              <w:keepNext w:val="0"/>
              <w:spacing w:before="0" w:after="0"/>
              <w:rPr>
                <w:sz w:val="16"/>
                <w:szCs w:val="16"/>
              </w:rPr>
            </w:pPr>
            <w:r w:rsidRPr="00DC20E1">
              <w:rPr>
                <w:i/>
                <w:sz w:val="16"/>
              </w:rPr>
              <w:t>Rx</w:t>
            </w:r>
          </w:p>
        </w:tc>
        <w:tc>
          <w:tcPr>
            <w:tcW w:w="96" w:type="pct"/>
            <w:gridSpan w:val="2"/>
            <w:tcBorders>
              <w:top w:val="single" w:sz="4" w:space="0" w:color="auto"/>
              <w:left w:val="single" w:sz="4" w:space="0" w:color="auto"/>
              <w:bottom w:val="double" w:sz="4" w:space="0" w:color="auto"/>
              <w:right w:val="single" w:sz="4" w:space="0" w:color="auto"/>
            </w:tcBorders>
            <w:vAlign w:val="bottom"/>
          </w:tcPr>
          <w:p w:rsidR="007A694B" w:rsidRPr="00DC20E1" w:rsidRDefault="007A694B" w:rsidP="00A45A06">
            <w:pPr>
              <w:pStyle w:val="Tablehead"/>
              <w:keepNext w:val="0"/>
              <w:spacing w:before="0" w:after="0"/>
              <w:rPr>
                <w:sz w:val="16"/>
                <w:szCs w:val="16"/>
              </w:rPr>
            </w:pPr>
            <w:r w:rsidRPr="00DC20E1">
              <w:rPr>
                <w:i/>
                <w:sz w:val="16"/>
              </w:rPr>
              <w:t>Tx</w:t>
            </w:r>
          </w:p>
        </w:tc>
        <w:tc>
          <w:tcPr>
            <w:tcW w:w="111" w:type="pct"/>
            <w:gridSpan w:val="3"/>
            <w:tcBorders>
              <w:top w:val="single" w:sz="4" w:space="0" w:color="auto"/>
              <w:left w:val="single" w:sz="4" w:space="0" w:color="auto"/>
              <w:bottom w:val="double" w:sz="4" w:space="0" w:color="auto"/>
              <w:right w:val="single" w:sz="4" w:space="0" w:color="auto"/>
            </w:tcBorders>
            <w:shd w:val="clear" w:color="auto" w:fill="auto"/>
            <w:vAlign w:val="bottom"/>
          </w:tcPr>
          <w:p w:rsidR="007A694B" w:rsidRPr="00DC20E1" w:rsidRDefault="007A694B" w:rsidP="00A45A06">
            <w:pPr>
              <w:pStyle w:val="Tablehead"/>
              <w:keepNext w:val="0"/>
              <w:spacing w:before="0" w:after="0"/>
              <w:rPr>
                <w:sz w:val="16"/>
                <w:szCs w:val="16"/>
              </w:rPr>
            </w:pPr>
            <w:r w:rsidRPr="00DC20E1">
              <w:rPr>
                <w:i/>
                <w:sz w:val="16"/>
              </w:rPr>
              <w:t>Rx</w:t>
            </w:r>
          </w:p>
        </w:tc>
        <w:tc>
          <w:tcPr>
            <w:tcW w:w="84" w:type="pct"/>
            <w:gridSpan w:val="3"/>
            <w:tcBorders>
              <w:top w:val="nil"/>
              <w:left w:val="single" w:sz="4" w:space="0" w:color="auto"/>
              <w:bottom w:val="double" w:sz="4" w:space="0" w:color="auto"/>
              <w:right w:val="single" w:sz="4"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Tx</w:t>
            </w:r>
          </w:p>
        </w:tc>
        <w:tc>
          <w:tcPr>
            <w:tcW w:w="96" w:type="pct"/>
            <w:gridSpan w:val="2"/>
            <w:tcBorders>
              <w:top w:val="nil"/>
              <w:left w:val="nil"/>
              <w:bottom w:val="double" w:sz="4" w:space="0" w:color="auto"/>
              <w:right w:val="single" w:sz="8" w:space="0" w:color="auto"/>
            </w:tcBorders>
            <w:noWrap/>
            <w:tcMar>
              <w:top w:w="18" w:type="dxa"/>
              <w:left w:w="18" w:type="dxa"/>
              <w:bottom w:w="0" w:type="dxa"/>
              <w:right w:w="18" w:type="dxa"/>
            </w:tcMar>
            <w:vAlign w:val="bottom"/>
          </w:tcPr>
          <w:p w:rsidR="007A694B" w:rsidRPr="00DC20E1" w:rsidRDefault="007A694B" w:rsidP="00A45A06">
            <w:pPr>
              <w:pStyle w:val="Tablehead"/>
              <w:keepNext w:val="0"/>
              <w:spacing w:before="0" w:after="0"/>
              <w:rPr>
                <w:rFonts w:eastAsia="Arial Unicode MS"/>
                <w:sz w:val="16"/>
                <w:szCs w:val="16"/>
              </w:rPr>
            </w:pPr>
            <w:r w:rsidRPr="00DC20E1">
              <w:rPr>
                <w:i/>
                <w:sz w:val="16"/>
              </w:rPr>
              <w:t>Rx</w:t>
            </w:r>
          </w:p>
        </w:tc>
        <w:tc>
          <w:tcPr>
            <w:tcW w:w="221" w:type="pct"/>
            <w:gridSpan w:val="3"/>
            <w:vMerge/>
            <w:tcBorders>
              <w:top w:val="nil"/>
              <w:left w:val="nil"/>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79"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65"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11"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3"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82"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02" w:type="pct"/>
            <w:gridSpan w:val="2"/>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57"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7"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23" w:type="pct"/>
            <w:gridSpan w:val="3"/>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34" w:type="pct"/>
            <w:vMerge/>
            <w:tcBorders>
              <w:top w:val="nil"/>
              <w:left w:val="single" w:sz="4" w:space="0" w:color="auto"/>
              <w:bottom w:val="double" w:sz="4" w:space="0" w:color="auto"/>
              <w:right w:val="single" w:sz="4"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193" w:type="pct"/>
            <w:vMerge/>
            <w:tcBorders>
              <w:top w:val="nil"/>
              <w:left w:val="single" w:sz="4" w:space="0" w:color="auto"/>
              <w:bottom w:val="double" w:sz="4" w:space="0" w:color="auto"/>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c>
          <w:tcPr>
            <w:tcW w:w="237" w:type="pct"/>
            <w:gridSpan w:val="2"/>
            <w:vMerge/>
            <w:tcBorders>
              <w:top w:val="single" w:sz="8" w:space="0" w:color="auto"/>
              <w:left w:val="single" w:sz="12" w:space="0" w:color="auto"/>
              <w:bottom w:val="double" w:sz="4" w:space="0" w:color="auto"/>
              <w:right w:val="single" w:sz="12" w:space="0" w:color="auto"/>
            </w:tcBorders>
            <w:vAlign w:val="center"/>
          </w:tcPr>
          <w:p w:rsidR="007A694B" w:rsidRPr="00DC20E1" w:rsidRDefault="007A694B" w:rsidP="00DC20E1">
            <w:pPr>
              <w:pStyle w:val="Tablehead"/>
              <w:keepNext w:val="0"/>
              <w:spacing w:before="0" w:after="0"/>
              <w:jc w:val="both"/>
              <w:rPr>
                <w:rFonts w:eastAsia="Arial Unicode MS"/>
                <w:bCs/>
                <w:sz w:val="16"/>
                <w:szCs w:val="16"/>
              </w:rPr>
            </w:pPr>
          </w:p>
        </w:tc>
      </w:tr>
      <w:tr w:rsidR="007B3F1C" w:rsidRPr="00DC20E1" w:rsidTr="00A45A06">
        <w:trPr>
          <w:gridAfter w:val="4"/>
          <w:wAfter w:w="397" w:type="pct"/>
          <w:jc w:val="center"/>
        </w:trPr>
        <w:tc>
          <w:tcPr>
            <w:tcW w:w="224" w:type="pct"/>
            <w:tcBorders>
              <w:top w:val="double" w:sz="4" w:space="0" w:color="auto"/>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A45A06">
            <w:pPr>
              <w:pStyle w:val="Tabletext"/>
              <w:spacing w:before="0" w:after="0"/>
              <w:jc w:val="center"/>
              <w:rPr>
                <w:rFonts w:eastAsia="Arial Unicode MS"/>
                <w:sz w:val="16"/>
                <w:szCs w:val="16"/>
              </w:rPr>
            </w:pPr>
            <w:r w:rsidRPr="00DC20E1">
              <w:rPr>
                <w:i/>
                <w:sz w:val="16"/>
              </w:rPr>
              <w:t>VHF</w:t>
            </w:r>
          </w:p>
        </w:tc>
        <w:tc>
          <w:tcPr>
            <w:tcW w:w="538" w:type="pct"/>
            <w:gridSpan w:val="2"/>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Atsevišķi (</w:t>
            </w:r>
            <w:r w:rsidRPr="00DC20E1">
              <w:rPr>
                <w:i/>
                <w:sz w:val="16"/>
              </w:rPr>
              <w:t>RT</w:t>
            </w:r>
            <w:r w:rsidRPr="00DC20E1">
              <w:rPr>
                <w:sz w:val="16"/>
              </w:rPr>
              <w:t>)</w:t>
            </w:r>
          </w:p>
        </w:tc>
        <w:tc>
          <w:tcPr>
            <w:tcW w:w="11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25" w:type="pct"/>
            <w:gridSpan w:val="4"/>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doub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doub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doub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doub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doub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6" w:type="pct"/>
            <w:gridSpan w:val="2"/>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120</w:t>
            </w:r>
          </w:p>
        </w:tc>
        <w:tc>
          <w:tcPr>
            <w:tcW w:w="17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ID</w:t>
            </w:r>
          </w:p>
        </w:tc>
        <w:tc>
          <w:tcPr>
            <w:tcW w:w="21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100–110</w:t>
            </w:r>
          </w:p>
        </w:tc>
        <w:tc>
          <w:tcPr>
            <w:tcW w:w="202"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w:t>
            </w:r>
          </w:p>
        </w:tc>
        <w:tc>
          <w:tcPr>
            <w:tcW w:w="123" w:type="pct"/>
            <w:gridSpan w:val="3"/>
            <w:tcBorders>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117</w:t>
            </w:r>
          </w:p>
        </w:tc>
        <w:tc>
          <w:tcPr>
            <w:tcW w:w="134" w:type="pct"/>
            <w:tcBorders>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117</w:t>
            </w:r>
          </w:p>
        </w:tc>
        <w:tc>
          <w:tcPr>
            <w:tcW w:w="237" w:type="pct"/>
            <w:gridSpan w:val="2"/>
            <w:tcBorders>
              <w:top w:val="doub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2</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center"/>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Atsevišķa (</w:t>
            </w:r>
            <w:r w:rsidRPr="00DC20E1">
              <w:rPr>
                <w:i/>
                <w:sz w:val="16"/>
              </w:rPr>
              <w:t>EPIRB</w:t>
            </w:r>
            <w:r w:rsidRPr="00DC20E1">
              <w:rPr>
                <w:sz w:val="16"/>
              </w:rPr>
              <w:t>)</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120</w:t>
            </w:r>
          </w:p>
        </w:tc>
        <w:tc>
          <w:tcPr>
            <w:tcW w:w="17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126</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117</w:t>
            </w:r>
          </w:p>
        </w:tc>
        <w:tc>
          <w:tcPr>
            <w:tcW w:w="237" w:type="pct"/>
            <w:gridSpan w:val="2"/>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2</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center"/>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sz w:val="16"/>
                <w:szCs w:val="16"/>
              </w:rPr>
            </w:pPr>
            <w:r w:rsidRPr="00DC20E1">
              <w:rPr>
                <w:sz w:val="16"/>
              </w:rPr>
              <w:t>Atsevišķa ("cilvēks aiz borta" boja)</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95" w:type="pct"/>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7A694B" w:rsidRPr="00DC20E1" w:rsidDel="001C4C06" w:rsidRDefault="007A694B" w:rsidP="00A45A06">
            <w:pPr>
              <w:spacing w:before="0"/>
              <w:jc w:val="center"/>
              <w:rPr>
                <w:sz w:val="16"/>
                <w:szCs w:val="16"/>
              </w:rPr>
            </w:pPr>
          </w:p>
        </w:tc>
        <w:tc>
          <w:tcPr>
            <w:tcW w:w="105" w:type="pct"/>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7A694B" w:rsidRPr="00DC20E1" w:rsidDel="001C4C06" w:rsidRDefault="007A694B" w:rsidP="00A45A06">
            <w:pPr>
              <w:spacing w:before="0"/>
              <w:jc w:val="center"/>
              <w:rPr>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120</w:t>
            </w:r>
          </w:p>
        </w:tc>
        <w:tc>
          <w:tcPr>
            <w:tcW w:w="17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Del="001C4C06" w:rsidRDefault="007A694B" w:rsidP="00A45A06">
            <w:pPr>
              <w:pStyle w:val="Tabletext"/>
              <w:spacing w:before="0" w:after="0"/>
              <w:jc w:val="center"/>
              <w:rPr>
                <w:sz w:val="16"/>
                <w:szCs w:val="16"/>
              </w:rPr>
            </w:pPr>
            <w:r w:rsidRPr="00DC20E1">
              <w:rPr>
                <w:sz w:val="16"/>
              </w:rPr>
              <w:t>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110</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126</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117</w:t>
            </w:r>
          </w:p>
        </w:tc>
        <w:tc>
          <w:tcPr>
            <w:tcW w:w="237" w:type="pct"/>
            <w:gridSpan w:val="2"/>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paplaš. 2</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center"/>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sz w:val="16"/>
                <w:szCs w:val="16"/>
              </w:rPr>
            </w:pPr>
            <w:r w:rsidRPr="00DC20E1">
              <w:rPr>
                <w:sz w:val="16"/>
              </w:rPr>
              <w:t>Grupa ("cilvēks aiz borta" boja)</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95" w:type="pct"/>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Del="001C4C06" w:rsidRDefault="007A694B" w:rsidP="00A45A06">
            <w:pPr>
              <w:spacing w:before="0"/>
              <w:jc w:val="center"/>
              <w:rPr>
                <w:sz w:val="16"/>
                <w:szCs w:val="16"/>
              </w:rPr>
            </w:pPr>
          </w:p>
        </w:tc>
        <w:tc>
          <w:tcPr>
            <w:tcW w:w="105" w:type="pct"/>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Del="001C4C06" w:rsidRDefault="007A694B" w:rsidP="00A45A06">
            <w:pPr>
              <w:spacing w:before="0"/>
              <w:jc w:val="center"/>
              <w:rPr>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114</w:t>
            </w:r>
          </w:p>
        </w:tc>
        <w:tc>
          <w:tcPr>
            <w:tcW w:w="17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Del="001C4C06" w:rsidRDefault="007A694B" w:rsidP="00A45A06">
            <w:pPr>
              <w:pStyle w:val="Tabletext"/>
              <w:spacing w:before="0" w:after="0"/>
              <w:jc w:val="center"/>
              <w:rPr>
                <w:sz w:val="16"/>
                <w:szCs w:val="16"/>
              </w:rPr>
            </w:pPr>
            <w:r w:rsidRPr="00DC20E1">
              <w:rPr>
                <w:sz w:val="16"/>
              </w:rPr>
              <w:t>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110</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126</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127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127</w:t>
            </w:r>
          </w:p>
        </w:tc>
        <w:tc>
          <w:tcPr>
            <w:tcW w:w="237" w:type="pct"/>
            <w:gridSpan w:val="2"/>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sz w:val="16"/>
                <w:szCs w:val="16"/>
              </w:rPr>
            </w:pPr>
            <w:r w:rsidRPr="00DC20E1">
              <w:rPr>
                <w:sz w:val="16"/>
              </w:rPr>
              <w:t>paplaš. 1</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center"/>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Ģeogrāfiskā zona (</w:t>
            </w:r>
            <w:r w:rsidRPr="00DC20E1">
              <w:rPr>
                <w:i/>
                <w:sz w:val="16"/>
              </w:rPr>
              <w:t>RT</w:t>
            </w:r>
            <w:r w:rsidRPr="00DC20E1">
              <w:rPr>
                <w:sz w:val="16"/>
              </w:rPr>
              <w:t>)</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102</w:t>
            </w:r>
          </w:p>
        </w:tc>
        <w:tc>
          <w:tcPr>
            <w:tcW w:w="17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Zona</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100–110</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center"/>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Ģeogrāfiskā zona (</w:t>
            </w:r>
            <w:r w:rsidRPr="00DC20E1">
              <w:rPr>
                <w:i/>
                <w:sz w:val="16"/>
              </w:rPr>
              <w:t>EPIRB</w:t>
            </w:r>
            <w:r w:rsidRPr="00DC20E1">
              <w:rPr>
                <w:sz w:val="16"/>
              </w:rPr>
              <w:t>)</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102</w:t>
            </w:r>
          </w:p>
        </w:tc>
        <w:tc>
          <w:tcPr>
            <w:tcW w:w="17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Zona</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126</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tcBorders>
              <w:top w:val="nil"/>
              <w:left w:val="single" w:sz="12" w:space="0" w:color="auto"/>
              <w:bottom w:val="nil"/>
              <w:right w:val="single" w:sz="4" w:space="0" w:color="auto"/>
            </w:tcBorders>
            <w:noWrap/>
            <w:tcMar>
              <w:top w:w="18" w:type="dxa"/>
              <w:left w:w="18" w:type="dxa"/>
              <w:bottom w:w="0" w:type="dxa"/>
              <w:right w:w="18" w:type="dxa"/>
            </w:tcMar>
            <w:vAlign w:val="bottom"/>
          </w:tcPr>
          <w:p w:rsidR="007A694B" w:rsidRPr="00DC20E1" w:rsidRDefault="007A694B" w:rsidP="00DC20E1">
            <w:pPr>
              <w:spacing w:before="0"/>
              <w:rPr>
                <w:rFonts w:eastAsia="Arial Unicode MS"/>
                <w:sz w:val="16"/>
                <w:szCs w:val="16"/>
              </w:rPr>
            </w:pPr>
          </w:p>
        </w:tc>
        <w:tc>
          <w:tcPr>
            <w:tcW w:w="538"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Visi kuģi (</w:t>
            </w:r>
            <w:r w:rsidRPr="00DC20E1">
              <w:rPr>
                <w:i/>
                <w:sz w:val="16"/>
              </w:rPr>
              <w:t>RT</w:t>
            </w:r>
            <w:r w:rsidRPr="00DC20E1">
              <w:rPr>
                <w:sz w:val="16"/>
              </w:rPr>
              <w:t>)</w:t>
            </w:r>
          </w:p>
        </w:tc>
        <w:tc>
          <w:tcPr>
            <w:tcW w:w="1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25" w:type="pct"/>
            <w:gridSpan w:val="4"/>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single" w:sz="4" w:space="0" w:color="auto"/>
              <w:left w:val="single" w:sz="4" w:space="0" w:color="auto"/>
              <w:bottom w:val="single" w:sz="4"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4"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6" w:type="pct"/>
            <w:gridSpan w:val="2"/>
            <w:tcBorders>
              <w:top w:val="nil"/>
              <w:left w:val="nil"/>
              <w:bottom w:val="single" w:sz="4"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116</w:t>
            </w:r>
          </w:p>
        </w:tc>
        <w:tc>
          <w:tcPr>
            <w:tcW w:w="179"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n/a</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100–110</w:t>
            </w:r>
          </w:p>
        </w:tc>
        <w:tc>
          <w:tcPr>
            <w:tcW w:w="202"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100</w:t>
            </w:r>
          </w:p>
        </w:tc>
        <w:tc>
          <w:tcPr>
            <w:tcW w:w="123" w:type="pct"/>
            <w:gridSpan w:val="3"/>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tcBorders>
              <w:top w:val="nil"/>
              <w:left w:val="single" w:sz="12" w:space="0" w:color="auto"/>
              <w:bottom w:val="single" w:sz="18" w:space="0" w:color="auto"/>
              <w:right w:val="single" w:sz="4" w:space="0" w:color="auto"/>
            </w:tcBorders>
            <w:noWrap/>
            <w:tcMar>
              <w:top w:w="18" w:type="dxa"/>
              <w:left w:w="18" w:type="dxa"/>
              <w:bottom w:w="0" w:type="dxa"/>
              <w:right w:w="18" w:type="dxa"/>
            </w:tcMar>
            <w:vAlign w:val="bottom"/>
          </w:tcPr>
          <w:p w:rsidR="007A694B" w:rsidRPr="00DC20E1" w:rsidRDefault="007A694B" w:rsidP="00DC20E1">
            <w:pPr>
              <w:spacing w:before="0"/>
              <w:rPr>
                <w:rFonts w:eastAsia="Arial Unicode MS"/>
                <w:sz w:val="16"/>
                <w:szCs w:val="16"/>
              </w:rPr>
            </w:pPr>
          </w:p>
        </w:tc>
        <w:tc>
          <w:tcPr>
            <w:tcW w:w="538" w:type="pct"/>
            <w:gridSpan w:val="2"/>
            <w:tcBorders>
              <w:top w:val="single" w:sz="4" w:space="0" w:color="auto"/>
              <w:left w:val="single" w:sz="4" w:space="0" w:color="auto"/>
              <w:bottom w:val="single" w:sz="18" w:space="0" w:color="auto"/>
              <w:right w:val="single" w:sz="8"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left"/>
              <w:rPr>
                <w:rFonts w:eastAsia="Arial Unicode MS"/>
                <w:sz w:val="16"/>
                <w:szCs w:val="16"/>
              </w:rPr>
            </w:pPr>
            <w:r w:rsidRPr="00DC20E1">
              <w:rPr>
                <w:sz w:val="16"/>
              </w:rPr>
              <w:t>Visi kuģi (</w:t>
            </w:r>
            <w:r w:rsidRPr="00DC20E1">
              <w:rPr>
                <w:i/>
                <w:sz w:val="16"/>
              </w:rPr>
              <w:t>EPIRB</w:t>
            </w:r>
            <w:r w:rsidRPr="00DC20E1">
              <w:rPr>
                <w:sz w:val="16"/>
              </w:rPr>
              <w:t>)</w:t>
            </w:r>
          </w:p>
        </w:tc>
        <w:tc>
          <w:tcPr>
            <w:tcW w:w="118" w:type="pct"/>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25" w:type="pct"/>
            <w:gridSpan w:val="4"/>
            <w:tcBorders>
              <w:top w:val="single" w:sz="4" w:space="0" w:color="auto"/>
              <w:left w:val="nil"/>
              <w:bottom w:val="single" w:sz="18"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9" w:type="pct"/>
            <w:gridSpan w:val="2"/>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r w:rsidRPr="00DC20E1">
              <w:rPr>
                <w:sz w:val="16"/>
              </w:rPr>
              <w:t>—</w:t>
            </w:r>
          </w:p>
        </w:tc>
        <w:tc>
          <w:tcPr>
            <w:tcW w:w="100" w:type="pct"/>
            <w:tcBorders>
              <w:top w:val="single" w:sz="4" w:space="0" w:color="auto"/>
              <w:left w:val="nil"/>
              <w:bottom w:val="single" w:sz="18"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5" w:type="pct"/>
            <w:tcBorders>
              <w:top w:val="single" w:sz="4" w:space="0" w:color="auto"/>
              <w:left w:val="nil"/>
              <w:bottom w:val="single" w:sz="18"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5" w:type="pct"/>
            <w:tcBorders>
              <w:top w:val="single" w:sz="4" w:space="0" w:color="auto"/>
              <w:left w:val="nil"/>
              <w:bottom w:val="single" w:sz="18"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spacing w:before="0"/>
              <w:jc w:val="center"/>
              <w:rPr>
                <w:rFonts w:eastAsia="Arial Unicode MS"/>
                <w:sz w:val="16"/>
                <w:szCs w:val="16"/>
              </w:rPr>
            </w:pPr>
          </w:p>
        </w:tc>
        <w:tc>
          <w:tcPr>
            <w:tcW w:w="106" w:type="pct"/>
            <w:tcBorders>
              <w:top w:val="single" w:sz="4" w:space="0" w:color="auto"/>
              <w:left w:val="single" w:sz="4" w:space="0" w:color="auto"/>
              <w:bottom w:val="single" w:sz="18"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1" w:type="pct"/>
            <w:tcBorders>
              <w:top w:val="single" w:sz="4" w:space="0" w:color="auto"/>
              <w:left w:val="single" w:sz="4" w:space="0" w:color="auto"/>
              <w:bottom w:val="single" w:sz="18"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96" w:type="pct"/>
            <w:gridSpan w:val="2"/>
            <w:tcBorders>
              <w:top w:val="single" w:sz="4" w:space="0" w:color="auto"/>
              <w:left w:val="single" w:sz="4" w:space="0" w:color="auto"/>
              <w:bottom w:val="single" w:sz="18"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111" w:type="pct"/>
            <w:gridSpan w:val="3"/>
            <w:tcBorders>
              <w:top w:val="single" w:sz="4" w:space="0" w:color="auto"/>
              <w:left w:val="single" w:sz="4" w:space="0" w:color="auto"/>
              <w:bottom w:val="single" w:sz="18" w:space="0" w:color="auto"/>
              <w:right w:val="single" w:sz="4" w:space="0" w:color="auto"/>
            </w:tcBorders>
            <w:vAlign w:val="center"/>
          </w:tcPr>
          <w:p w:rsidR="007A694B" w:rsidRPr="00DC20E1" w:rsidRDefault="007A694B" w:rsidP="00A45A06">
            <w:pPr>
              <w:spacing w:before="0"/>
              <w:jc w:val="center"/>
              <w:rPr>
                <w:sz w:val="16"/>
                <w:szCs w:val="16"/>
              </w:rPr>
            </w:pPr>
            <w:r w:rsidRPr="00DC20E1">
              <w:rPr>
                <w:sz w:val="16"/>
              </w:rPr>
              <w:t>—</w:t>
            </w:r>
          </w:p>
        </w:tc>
        <w:tc>
          <w:tcPr>
            <w:tcW w:w="84" w:type="pct"/>
            <w:gridSpan w:val="3"/>
            <w:tcBorders>
              <w:top w:val="nil"/>
              <w:left w:val="single" w:sz="4" w:space="0" w:color="auto"/>
              <w:bottom w:val="single" w:sz="18" w:space="0" w:color="auto"/>
              <w:right w:val="single" w:sz="4"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6" w:type="pct"/>
            <w:gridSpan w:val="2"/>
            <w:tcBorders>
              <w:top w:val="nil"/>
              <w:left w:val="nil"/>
              <w:bottom w:val="single" w:sz="18" w:space="0" w:color="auto"/>
              <w:right w:val="single" w:sz="8" w:space="0" w:color="auto"/>
            </w:tcBorders>
            <w:noWrap/>
            <w:tcMar>
              <w:top w:w="18" w:type="dxa"/>
              <w:left w:w="18" w:type="dxa"/>
              <w:bottom w:w="0" w:type="dxa"/>
              <w:right w:w="18" w:type="dxa"/>
            </w:tcMar>
            <w:vAlign w:val="center"/>
          </w:tcPr>
          <w:p w:rsidR="007A694B"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21" w:type="pct"/>
            <w:gridSpan w:val="3"/>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116</w:t>
            </w:r>
          </w:p>
        </w:tc>
        <w:tc>
          <w:tcPr>
            <w:tcW w:w="179" w:type="pct"/>
            <w:tcBorders>
              <w:top w:val="nil"/>
              <w:left w:val="nil"/>
              <w:bottom w:val="single" w:sz="18" w:space="0" w:color="auto"/>
              <w:right w:val="single" w:sz="4" w:space="0" w:color="auto"/>
            </w:tcBorders>
            <w:shd w:val="clear" w:color="auto" w:fill="C0C0C0"/>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n/a</w:t>
            </w:r>
          </w:p>
        </w:tc>
        <w:tc>
          <w:tcPr>
            <w:tcW w:w="211" w:type="pct"/>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Briesmu ID</w:t>
            </w:r>
          </w:p>
        </w:tc>
        <w:tc>
          <w:tcPr>
            <w:tcW w:w="182" w:type="pct"/>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112</w:t>
            </w:r>
          </w:p>
        </w:tc>
        <w:tc>
          <w:tcPr>
            <w:tcW w:w="202" w:type="pct"/>
            <w:gridSpan w:val="2"/>
            <w:tcBorders>
              <w:top w:val="nil"/>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Poz. 1</w:t>
            </w:r>
          </w:p>
        </w:tc>
        <w:tc>
          <w:tcPr>
            <w:tcW w:w="157" w:type="pct"/>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UTC</w:t>
            </w:r>
          </w:p>
        </w:tc>
        <w:tc>
          <w:tcPr>
            <w:tcW w:w="197" w:type="pct"/>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126</w:t>
            </w:r>
          </w:p>
        </w:tc>
        <w:tc>
          <w:tcPr>
            <w:tcW w:w="123" w:type="pct"/>
            <w:gridSpan w:val="3"/>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134" w:type="pct"/>
            <w:tcBorders>
              <w:top w:val="single" w:sz="4" w:space="0" w:color="auto"/>
              <w:left w:val="nil"/>
              <w:bottom w:val="single" w:sz="18" w:space="0" w:color="auto"/>
              <w:right w:val="single" w:sz="4"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i/>
                <w:sz w:val="16"/>
              </w:rPr>
              <w:t>ECC</w:t>
            </w:r>
          </w:p>
        </w:tc>
        <w:tc>
          <w:tcPr>
            <w:tcW w:w="193" w:type="pct"/>
            <w:tcBorders>
              <w:top w:val="single" w:sz="4" w:space="0" w:color="auto"/>
              <w:left w:val="nil"/>
              <w:bottom w:val="single" w:sz="18"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12" w:space="0" w:color="auto"/>
              <w:right w:val="single" w:sz="12" w:space="0" w:color="auto"/>
            </w:tcBorders>
            <w:noWrap/>
            <w:tcMar>
              <w:top w:w="18" w:type="dxa"/>
              <w:left w:w="18" w:type="dxa"/>
              <w:bottom w:w="0" w:type="dxa"/>
              <w:right w:w="18" w:type="dxa"/>
            </w:tcMar>
            <w:vAlign w:val="center"/>
          </w:tcPr>
          <w:p w:rsidR="007A694B" w:rsidRPr="00DC20E1" w:rsidRDefault="007A694B"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vMerge w:val="restart"/>
            <w:tcBorders>
              <w:top w:val="double" w:sz="4" w:space="0" w:color="auto"/>
              <w:left w:val="single" w:sz="12" w:space="0" w:color="auto"/>
              <w:right w:val="single" w:sz="4" w:space="0" w:color="auto"/>
            </w:tcBorders>
            <w:noWrap/>
            <w:tcMar>
              <w:top w:w="18" w:type="dxa"/>
              <w:left w:w="18" w:type="dxa"/>
              <w:bottom w:w="0" w:type="dxa"/>
              <w:right w:w="18" w:type="dxa"/>
            </w:tcMar>
          </w:tcPr>
          <w:p w:rsidR="009E64B1" w:rsidRPr="00DC20E1" w:rsidRDefault="009E64B1" w:rsidP="00A45A06">
            <w:pPr>
              <w:pStyle w:val="Tabletext"/>
              <w:spacing w:before="0" w:after="0"/>
              <w:jc w:val="center"/>
              <w:rPr>
                <w:sz w:val="16"/>
                <w:szCs w:val="16"/>
              </w:rPr>
            </w:pPr>
            <w:r w:rsidRPr="00DC20E1">
              <w:rPr>
                <w:i/>
                <w:sz w:val="16"/>
              </w:rPr>
              <w:t>MF/HF</w:t>
            </w:r>
          </w:p>
          <w:p w:rsidR="009E64B1" w:rsidRPr="00DC20E1" w:rsidRDefault="009E64B1" w:rsidP="00A45A06">
            <w:pPr>
              <w:pStyle w:val="Tabletext"/>
              <w:spacing w:before="0" w:after="0"/>
              <w:jc w:val="center"/>
              <w:rPr>
                <w:rFonts w:eastAsia="Arial Unicode MS"/>
                <w:sz w:val="16"/>
                <w:szCs w:val="16"/>
              </w:rPr>
            </w:pPr>
            <w:r w:rsidRPr="00DC20E1">
              <w:rPr>
                <w:sz w:val="16"/>
              </w:rPr>
              <w:t>(</w:t>
            </w:r>
            <w:r w:rsidRPr="00DC20E1">
              <w:rPr>
                <w:i/>
                <w:sz w:val="16"/>
              </w:rPr>
              <w:t>Beigas</w:t>
            </w:r>
            <w:r w:rsidRPr="00DC20E1">
              <w:rPr>
                <w:sz w:val="16"/>
              </w:rPr>
              <w:t>)</w:t>
            </w:r>
          </w:p>
        </w:tc>
        <w:tc>
          <w:tcPr>
            <w:tcW w:w="535" w:type="pct"/>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left"/>
              <w:rPr>
                <w:rFonts w:eastAsia="Arial Unicode MS"/>
                <w:sz w:val="16"/>
                <w:szCs w:val="16"/>
              </w:rPr>
            </w:pPr>
            <w:r w:rsidRPr="00DC20E1">
              <w:rPr>
                <w:sz w:val="16"/>
              </w:rPr>
              <w:t>Atsevišķi (</w:t>
            </w:r>
            <w:r w:rsidRPr="00DC20E1">
              <w:rPr>
                <w:i/>
                <w:sz w:val="16"/>
              </w:rPr>
              <w:t>RT</w:t>
            </w:r>
            <w:r w:rsidRPr="00DC20E1">
              <w:rPr>
                <w:sz w:val="16"/>
              </w:rPr>
              <w:t>)</w:t>
            </w:r>
          </w:p>
        </w:tc>
        <w:tc>
          <w:tcPr>
            <w:tcW w:w="121"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18" w:type="pct"/>
            <w:gridSpan w:val="3"/>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doub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doub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doub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4"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120</w:t>
            </w:r>
          </w:p>
        </w:tc>
        <w:tc>
          <w:tcPr>
            <w:tcW w:w="187" w:type="pct"/>
            <w:gridSpan w:val="2"/>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MMSI</w:t>
            </w:r>
          </w:p>
        </w:tc>
        <w:tc>
          <w:tcPr>
            <w:tcW w:w="21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109</w:t>
            </w:r>
          </w:p>
        </w:tc>
        <w:tc>
          <w:tcPr>
            <w:tcW w:w="117"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117</w:t>
            </w:r>
          </w:p>
        </w:tc>
        <w:tc>
          <w:tcPr>
            <w:tcW w:w="140"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117</w:t>
            </w:r>
          </w:p>
        </w:tc>
        <w:tc>
          <w:tcPr>
            <w:tcW w:w="237" w:type="pct"/>
            <w:gridSpan w:val="2"/>
            <w:tcBorders>
              <w:top w:val="doub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paplaš. 2</w:t>
            </w:r>
          </w:p>
        </w:tc>
      </w:tr>
      <w:tr w:rsidR="007B3F1C" w:rsidRPr="00DC20E1" w:rsidTr="00A45A06">
        <w:trPr>
          <w:gridAfter w:val="4"/>
          <w:wAfter w:w="397" w:type="pct"/>
          <w:jc w:val="center"/>
        </w:trPr>
        <w:tc>
          <w:tcPr>
            <w:tcW w:w="224" w:type="pct"/>
            <w:vMerge/>
            <w:tcBorders>
              <w:top w:val="double" w:sz="4" w:space="0" w:color="auto"/>
              <w:left w:val="single" w:sz="12" w:space="0" w:color="auto"/>
              <w:right w:val="single" w:sz="4" w:space="0" w:color="auto"/>
            </w:tcBorders>
            <w:noWrap/>
            <w:tcMar>
              <w:top w:w="18" w:type="dxa"/>
              <w:left w:w="18" w:type="dxa"/>
              <w:bottom w:w="0" w:type="dxa"/>
              <w:right w:w="18" w:type="dxa"/>
            </w:tcMar>
          </w:tcPr>
          <w:p w:rsidR="009E64B1" w:rsidRPr="00DC20E1" w:rsidRDefault="009E64B1" w:rsidP="00DC20E1">
            <w:pPr>
              <w:spacing w:before="0"/>
              <w:rPr>
                <w:sz w:val="16"/>
                <w:szCs w:val="16"/>
              </w:rPr>
            </w:pPr>
          </w:p>
        </w:tc>
        <w:tc>
          <w:tcPr>
            <w:tcW w:w="535"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left"/>
              <w:rPr>
                <w:rFonts w:eastAsia="Arial Unicode MS"/>
                <w:sz w:val="16"/>
                <w:szCs w:val="16"/>
              </w:rPr>
            </w:pPr>
            <w:r w:rsidRPr="00DC20E1">
              <w:rPr>
                <w:sz w:val="16"/>
              </w:rPr>
              <w:t>Atsevišķi (</w:t>
            </w:r>
            <w:r w:rsidRPr="00DC20E1">
              <w:rPr>
                <w:i/>
                <w:sz w:val="16"/>
              </w:rPr>
              <w:t>FEC</w:t>
            </w:r>
            <w:r w:rsidRPr="00DC20E1">
              <w:rPr>
                <w:sz w:val="16"/>
              </w:rPr>
              <w:t>)</w:t>
            </w:r>
          </w:p>
        </w:tc>
        <w:tc>
          <w:tcPr>
            <w:tcW w:w="12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18" w:type="pct"/>
            <w:gridSpan w:val="3"/>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4"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120</w:t>
            </w:r>
          </w:p>
        </w:tc>
        <w:tc>
          <w:tcPr>
            <w:tcW w:w="187" w:type="pct"/>
            <w:gridSpan w:val="2"/>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MMSI</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113</w:t>
            </w:r>
          </w:p>
        </w:tc>
        <w:tc>
          <w:tcPr>
            <w:tcW w:w="117"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117</w:t>
            </w:r>
          </w:p>
        </w:tc>
        <w:tc>
          <w:tcPr>
            <w:tcW w:w="140"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single" w:sz="4" w:space="0" w:color="auto"/>
              <w:left w:val="nil"/>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paplaš. 2</w:t>
            </w:r>
          </w:p>
        </w:tc>
      </w:tr>
      <w:tr w:rsidR="007B3F1C" w:rsidRPr="00DC20E1" w:rsidTr="00A45A06">
        <w:trPr>
          <w:gridAfter w:val="4"/>
          <w:wAfter w:w="397" w:type="pct"/>
          <w:jc w:val="center"/>
        </w:trPr>
        <w:tc>
          <w:tcPr>
            <w:tcW w:w="224" w:type="pct"/>
            <w:vMerge/>
            <w:tcBorders>
              <w:top w:val="double" w:sz="4" w:space="0" w:color="auto"/>
              <w:left w:val="single" w:sz="12" w:space="0" w:color="auto"/>
              <w:right w:val="single" w:sz="4" w:space="0" w:color="auto"/>
            </w:tcBorders>
            <w:noWrap/>
            <w:tcMar>
              <w:top w:w="18" w:type="dxa"/>
              <w:left w:w="18" w:type="dxa"/>
              <w:bottom w:w="0" w:type="dxa"/>
              <w:right w:w="18" w:type="dxa"/>
            </w:tcMar>
          </w:tcPr>
          <w:p w:rsidR="009E64B1" w:rsidRPr="00DC20E1" w:rsidRDefault="009E64B1" w:rsidP="00DC20E1">
            <w:pPr>
              <w:spacing w:before="0"/>
              <w:rPr>
                <w:sz w:val="16"/>
                <w:szCs w:val="16"/>
              </w:rPr>
            </w:pPr>
          </w:p>
        </w:tc>
        <w:tc>
          <w:tcPr>
            <w:tcW w:w="535"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left"/>
              <w:rPr>
                <w:rFonts w:eastAsia="Arial Unicode MS"/>
                <w:sz w:val="16"/>
                <w:szCs w:val="16"/>
              </w:rPr>
            </w:pPr>
            <w:r w:rsidRPr="00DC20E1">
              <w:rPr>
                <w:sz w:val="16"/>
              </w:rPr>
              <w:t>Ģeogrāfiskā zona (</w:t>
            </w:r>
            <w:r w:rsidRPr="00DC20E1">
              <w:rPr>
                <w:i/>
                <w:sz w:val="16"/>
              </w:rPr>
              <w:t>RT</w:t>
            </w:r>
            <w:r w:rsidRPr="00DC20E1">
              <w:rPr>
                <w:sz w:val="16"/>
              </w:rPr>
              <w:t>)</w:t>
            </w:r>
          </w:p>
        </w:tc>
        <w:tc>
          <w:tcPr>
            <w:tcW w:w="12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18" w:type="pct"/>
            <w:gridSpan w:val="3"/>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4"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102</w:t>
            </w:r>
          </w:p>
        </w:tc>
        <w:tc>
          <w:tcPr>
            <w:tcW w:w="187" w:type="pct"/>
            <w:gridSpan w:val="2"/>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Zona</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109</w:t>
            </w:r>
          </w:p>
        </w:tc>
        <w:tc>
          <w:tcPr>
            <w:tcW w:w="117"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140"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single" w:sz="4" w:space="0" w:color="auto"/>
              <w:left w:val="nil"/>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vMerge/>
            <w:tcBorders>
              <w:top w:val="double" w:sz="4" w:space="0" w:color="auto"/>
              <w:left w:val="single" w:sz="12" w:space="0" w:color="auto"/>
              <w:right w:val="single" w:sz="4" w:space="0" w:color="auto"/>
            </w:tcBorders>
            <w:noWrap/>
            <w:tcMar>
              <w:top w:w="18" w:type="dxa"/>
              <w:left w:w="18" w:type="dxa"/>
              <w:bottom w:w="0" w:type="dxa"/>
              <w:right w:w="18" w:type="dxa"/>
            </w:tcMar>
          </w:tcPr>
          <w:p w:rsidR="009E64B1" w:rsidRPr="00DC20E1" w:rsidRDefault="009E64B1" w:rsidP="00DC20E1">
            <w:pPr>
              <w:spacing w:before="0"/>
              <w:rPr>
                <w:sz w:val="16"/>
                <w:szCs w:val="16"/>
              </w:rPr>
            </w:pPr>
          </w:p>
        </w:tc>
        <w:tc>
          <w:tcPr>
            <w:tcW w:w="535"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left"/>
              <w:rPr>
                <w:rFonts w:eastAsia="Arial Unicode MS"/>
                <w:sz w:val="16"/>
                <w:szCs w:val="16"/>
              </w:rPr>
            </w:pPr>
            <w:r w:rsidRPr="00DC20E1">
              <w:rPr>
                <w:sz w:val="16"/>
              </w:rPr>
              <w:t>Ģeogrāfiskā zona (</w:t>
            </w:r>
            <w:r w:rsidRPr="00DC20E1">
              <w:rPr>
                <w:i/>
                <w:sz w:val="16"/>
              </w:rPr>
              <w:t>FEC</w:t>
            </w:r>
            <w:r w:rsidRPr="00DC20E1">
              <w:rPr>
                <w:sz w:val="16"/>
              </w:rPr>
              <w:t>)</w:t>
            </w:r>
          </w:p>
        </w:tc>
        <w:tc>
          <w:tcPr>
            <w:tcW w:w="12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18" w:type="pct"/>
            <w:gridSpan w:val="3"/>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94"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102</w:t>
            </w:r>
          </w:p>
        </w:tc>
        <w:tc>
          <w:tcPr>
            <w:tcW w:w="187" w:type="pct"/>
            <w:gridSpan w:val="2"/>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Zona</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113</w:t>
            </w:r>
          </w:p>
        </w:tc>
        <w:tc>
          <w:tcPr>
            <w:tcW w:w="117"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140"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single" w:sz="4" w:space="0" w:color="auto"/>
              <w:left w:val="nil"/>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9E64B1" w:rsidRPr="00DC20E1" w:rsidRDefault="009E64B1"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vMerge/>
            <w:tcBorders>
              <w:top w:val="double" w:sz="4" w:space="0" w:color="auto"/>
              <w:left w:val="single" w:sz="12" w:space="0" w:color="auto"/>
              <w:right w:val="single" w:sz="4" w:space="0" w:color="auto"/>
            </w:tcBorders>
            <w:noWrap/>
            <w:tcMar>
              <w:top w:w="18" w:type="dxa"/>
              <w:left w:w="18" w:type="dxa"/>
              <w:bottom w:w="0" w:type="dxa"/>
              <w:right w:w="18" w:type="dxa"/>
            </w:tcMar>
          </w:tcPr>
          <w:p w:rsidR="009E64B1" w:rsidRPr="00DC20E1" w:rsidRDefault="009E64B1" w:rsidP="00DC20E1">
            <w:pPr>
              <w:spacing w:before="0"/>
              <w:rPr>
                <w:sz w:val="16"/>
                <w:szCs w:val="16"/>
              </w:rPr>
            </w:pPr>
          </w:p>
        </w:tc>
        <w:tc>
          <w:tcPr>
            <w:tcW w:w="535"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left"/>
              <w:rPr>
                <w:rFonts w:eastAsia="Arial Unicode MS"/>
                <w:sz w:val="16"/>
                <w:szCs w:val="16"/>
              </w:rPr>
            </w:pPr>
            <w:r w:rsidRPr="00DC20E1">
              <w:rPr>
                <w:sz w:val="16"/>
              </w:rPr>
              <w:t>Visi kuģi (</w:t>
            </w:r>
            <w:r w:rsidRPr="00DC20E1">
              <w:rPr>
                <w:i/>
                <w:sz w:val="16"/>
              </w:rPr>
              <w:t>RT</w:t>
            </w:r>
            <w:r w:rsidRPr="00DC20E1">
              <w:rPr>
                <w:sz w:val="16"/>
              </w:rPr>
              <w:t>)</w:t>
            </w:r>
          </w:p>
        </w:tc>
        <w:tc>
          <w:tcPr>
            <w:tcW w:w="121"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18" w:type="pct"/>
            <w:gridSpan w:val="3"/>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single" w:sz="4"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spacing w:before="0"/>
              <w:jc w:val="center"/>
              <w:rPr>
                <w:rFonts w:eastAsia="Arial Unicode MS"/>
                <w:sz w:val="16"/>
                <w:szCs w:val="16"/>
              </w:rPr>
            </w:pPr>
            <w:r w:rsidRPr="00DC20E1">
              <w:rPr>
                <w:sz w:val="16"/>
              </w:rPr>
              <w:t>—</w:t>
            </w:r>
          </w:p>
        </w:tc>
        <w:tc>
          <w:tcPr>
            <w:tcW w:w="94"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bottom"/>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116</w:t>
            </w:r>
          </w:p>
        </w:tc>
        <w:tc>
          <w:tcPr>
            <w:tcW w:w="187" w:type="pct"/>
            <w:gridSpan w:val="2"/>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n/a</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109</w:t>
            </w:r>
          </w:p>
        </w:tc>
        <w:tc>
          <w:tcPr>
            <w:tcW w:w="117"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140" w:type="pct"/>
            <w:gridSpan w:val="2"/>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single" w:sz="4" w:space="0" w:color="auto"/>
              <w:left w:val="nil"/>
              <w:bottom w:val="single" w:sz="4" w:space="0" w:color="auto"/>
              <w:right w:val="single" w:sz="12"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gridAfter w:val="4"/>
          <w:wAfter w:w="397" w:type="pct"/>
          <w:jc w:val="center"/>
        </w:trPr>
        <w:tc>
          <w:tcPr>
            <w:tcW w:w="224" w:type="pct"/>
            <w:vMerge/>
            <w:tcBorders>
              <w:left w:val="single" w:sz="12" w:space="0" w:color="auto"/>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DC20E1">
            <w:pPr>
              <w:spacing w:before="0"/>
              <w:rPr>
                <w:rFonts w:eastAsia="Arial Unicode MS"/>
                <w:sz w:val="16"/>
                <w:szCs w:val="16"/>
              </w:rPr>
            </w:pPr>
          </w:p>
        </w:tc>
        <w:tc>
          <w:tcPr>
            <w:tcW w:w="535" w:type="pct"/>
            <w:tcBorders>
              <w:top w:val="nil"/>
              <w:left w:val="single" w:sz="4" w:space="0" w:color="auto"/>
              <w:bottom w:val="single" w:sz="12" w:space="0" w:color="auto"/>
              <w:right w:val="single" w:sz="8"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left"/>
              <w:rPr>
                <w:rFonts w:eastAsia="Arial Unicode MS"/>
                <w:sz w:val="16"/>
                <w:szCs w:val="16"/>
              </w:rPr>
            </w:pPr>
            <w:r w:rsidRPr="00DC20E1">
              <w:rPr>
                <w:sz w:val="16"/>
              </w:rPr>
              <w:t>Visi kuģi (</w:t>
            </w:r>
            <w:r w:rsidRPr="00DC20E1">
              <w:rPr>
                <w:i/>
                <w:sz w:val="16"/>
              </w:rPr>
              <w:t>FEC</w:t>
            </w:r>
            <w:r w:rsidRPr="00DC20E1">
              <w:rPr>
                <w:sz w:val="16"/>
              </w:rPr>
              <w:t>)</w:t>
            </w:r>
          </w:p>
        </w:tc>
        <w:tc>
          <w:tcPr>
            <w:tcW w:w="121" w:type="pct"/>
            <w:gridSpan w:val="2"/>
            <w:tcBorders>
              <w:top w:val="nil"/>
              <w:left w:val="nil"/>
              <w:bottom w:val="single" w:sz="12" w:space="0" w:color="auto"/>
              <w:right w:val="single" w:sz="4" w:space="0" w:color="auto"/>
            </w:tcBorders>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18" w:type="pct"/>
            <w:gridSpan w:val="3"/>
            <w:tcBorders>
              <w:top w:val="nil"/>
              <w:left w:val="nil"/>
              <w:bottom w:val="single" w:sz="12" w:space="0" w:color="auto"/>
              <w:right w:val="single" w:sz="8" w:space="0" w:color="auto"/>
            </w:tcBorders>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gridSpan w:val="3"/>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100" w:type="pct"/>
            <w:tcBorders>
              <w:top w:val="single" w:sz="4" w:space="0" w:color="auto"/>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p>
        </w:tc>
        <w:tc>
          <w:tcPr>
            <w:tcW w:w="95" w:type="pct"/>
            <w:tcBorders>
              <w:top w:val="single" w:sz="4" w:space="0" w:color="auto"/>
              <w:left w:val="nil"/>
              <w:bottom w:val="single" w:sz="12"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9E64B1" w:rsidP="00A45A06">
            <w:pPr>
              <w:spacing w:before="0"/>
              <w:jc w:val="center"/>
              <w:rPr>
                <w:rFonts w:eastAsia="Arial Unicode MS"/>
                <w:sz w:val="16"/>
                <w:szCs w:val="16"/>
              </w:rPr>
            </w:pPr>
            <w:r w:rsidRPr="00DC20E1">
              <w:rPr>
                <w:sz w:val="16"/>
              </w:rPr>
              <w:t>—</w:t>
            </w:r>
          </w:p>
        </w:tc>
        <w:tc>
          <w:tcPr>
            <w:tcW w:w="105" w:type="pct"/>
            <w:tcBorders>
              <w:top w:val="single" w:sz="4" w:space="0" w:color="auto"/>
              <w:left w:val="nil"/>
              <w:bottom w:val="single" w:sz="12" w:space="0" w:color="auto"/>
              <w:right w:val="single" w:sz="4" w:space="0" w:color="auto"/>
            </w:tcBorders>
            <w:shd w:val="clear" w:color="auto" w:fill="FFFFFF"/>
            <w:noWrap/>
            <w:tcMar>
              <w:top w:w="18" w:type="dxa"/>
              <w:left w:w="18" w:type="dxa"/>
              <w:bottom w:w="0" w:type="dxa"/>
              <w:right w:w="18" w:type="dxa"/>
            </w:tcMar>
            <w:vAlign w:val="center"/>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106"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1" w:type="pct"/>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99" w:type="pct"/>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110" w:type="pct"/>
            <w:gridSpan w:val="3"/>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rsidR="009E64B1" w:rsidRPr="00DC20E1" w:rsidRDefault="009E64B1" w:rsidP="00A45A06">
            <w:pPr>
              <w:spacing w:before="0"/>
              <w:jc w:val="center"/>
              <w:rPr>
                <w:sz w:val="16"/>
                <w:szCs w:val="16"/>
              </w:rPr>
            </w:pPr>
          </w:p>
        </w:tc>
        <w:tc>
          <w:tcPr>
            <w:tcW w:w="84" w:type="pct"/>
            <w:gridSpan w:val="3"/>
            <w:tcBorders>
              <w:top w:val="nil"/>
              <w:left w:val="single" w:sz="4" w:space="0" w:color="auto"/>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spacing w:before="0"/>
              <w:jc w:val="center"/>
              <w:rPr>
                <w:rFonts w:eastAsia="Arial Unicode MS"/>
                <w:sz w:val="16"/>
                <w:szCs w:val="16"/>
              </w:rPr>
            </w:pPr>
            <w:r w:rsidRPr="00DC20E1">
              <w:rPr>
                <w:sz w:val="16"/>
              </w:rPr>
              <w:t>—</w:t>
            </w:r>
          </w:p>
        </w:tc>
        <w:tc>
          <w:tcPr>
            <w:tcW w:w="94" w:type="pct"/>
            <w:tcBorders>
              <w:top w:val="nil"/>
              <w:left w:val="nil"/>
              <w:bottom w:val="single" w:sz="12" w:space="0" w:color="auto"/>
              <w:right w:val="single" w:sz="8" w:space="0" w:color="auto"/>
            </w:tcBorders>
            <w:noWrap/>
            <w:tcMar>
              <w:top w:w="18" w:type="dxa"/>
              <w:left w:w="18" w:type="dxa"/>
              <w:bottom w:w="0" w:type="dxa"/>
              <w:right w:w="18" w:type="dxa"/>
            </w:tcMar>
            <w:vAlign w:val="bottom"/>
          </w:tcPr>
          <w:p w:rsidR="009E64B1" w:rsidRPr="00DC20E1" w:rsidRDefault="007B3F1C" w:rsidP="00A45A06">
            <w:pPr>
              <w:spacing w:before="0"/>
              <w:jc w:val="center"/>
              <w:rPr>
                <w:rFonts w:eastAsia="Arial Unicode MS"/>
                <w:sz w:val="16"/>
                <w:szCs w:val="16"/>
              </w:rPr>
            </w:pPr>
            <w:r w:rsidRPr="00DC20E1">
              <w:rPr>
                <w:rFonts w:eastAsia="Arial Unicode MS"/>
                <w:sz w:val="16"/>
                <w:szCs w:val="16"/>
              </w:rPr>
              <w:t>■</w:t>
            </w:r>
          </w:p>
        </w:tc>
        <w:tc>
          <w:tcPr>
            <w:tcW w:w="213" w:type="pct"/>
            <w:gridSpan w:val="2"/>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116</w:t>
            </w:r>
          </w:p>
        </w:tc>
        <w:tc>
          <w:tcPr>
            <w:tcW w:w="187" w:type="pct"/>
            <w:gridSpan w:val="2"/>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n/a</w:t>
            </w:r>
          </w:p>
        </w:tc>
        <w:tc>
          <w:tcPr>
            <w:tcW w:w="211"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165"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Savs ID</w:t>
            </w:r>
          </w:p>
        </w:tc>
        <w:tc>
          <w:tcPr>
            <w:tcW w:w="211"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112</w:t>
            </w:r>
          </w:p>
        </w:tc>
        <w:tc>
          <w:tcPr>
            <w:tcW w:w="203"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Briesmu ID</w:t>
            </w:r>
          </w:p>
        </w:tc>
        <w:tc>
          <w:tcPr>
            <w:tcW w:w="185" w:type="pct"/>
            <w:gridSpan w:val="2"/>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100–110</w:t>
            </w:r>
          </w:p>
        </w:tc>
        <w:tc>
          <w:tcPr>
            <w:tcW w:w="199"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Poz. 1</w:t>
            </w:r>
          </w:p>
        </w:tc>
        <w:tc>
          <w:tcPr>
            <w:tcW w:w="157"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i/>
                <w:sz w:val="16"/>
              </w:rPr>
              <w:t>UTC</w:t>
            </w:r>
          </w:p>
        </w:tc>
        <w:tc>
          <w:tcPr>
            <w:tcW w:w="197" w:type="pct"/>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113</w:t>
            </w:r>
          </w:p>
        </w:tc>
        <w:tc>
          <w:tcPr>
            <w:tcW w:w="117" w:type="pct"/>
            <w:gridSpan w:val="2"/>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140" w:type="pct"/>
            <w:gridSpan w:val="2"/>
            <w:tcBorders>
              <w:top w:val="nil"/>
              <w:left w:val="nil"/>
              <w:bottom w:val="single" w:sz="12" w:space="0" w:color="auto"/>
              <w:right w:val="single" w:sz="4"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i/>
                <w:sz w:val="16"/>
              </w:rPr>
              <w:t>ECC</w:t>
            </w:r>
          </w:p>
        </w:tc>
        <w:tc>
          <w:tcPr>
            <w:tcW w:w="193" w:type="pct"/>
            <w:tcBorders>
              <w:top w:val="nil"/>
              <w:left w:val="nil"/>
              <w:bottom w:val="single" w:sz="12" w:space="0" w:color="auto"/>
              <w:right w:val="single" w:sz="12"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127</w:t>
            </w:r>
          </w:p>
        </w:tc>
        <w:tc>
          <w:tcPr>
            <w:tcW w:w="237" w:type="pct"/>
            <w:gridSpan w:val="2"/>
            <w:tcBorders>
              <w:top w:val="single" w:sz="4" w:space="0" w:color="auto"/>
              <w:left w:val="single" w:sz="12" w:space="0" w:color="auto"/>
              <w:bottom w:val="single" w:sz="12" w:space="0" w:color="auto"/>
              <w:right w:val="single" w:sz="12" w:space="0" w:color="auto"/>
            </w:tcBorders>
            <w:noWrap/>
            <w:tcMar>
              <w:top w:w="18" w:type="dxa"/>
              <w:left w:w="18" w:type="dxa"/>
              <w:bottom w:w="0" w:type="dxa"/>
              <w:right w:w="18" w:type="dxa"/>
            </w:tcMar>
            <w:vAlign w:val="bottom"/>
          </w:tcPr>
          <w:p w:rsidR="009E64B1" w:rsidRPr="00DC20E1" w:rsidRDefault="009E64B1" w:rsidP="00A45A06">
            <w:pPr>
              <w:pStyle w:val="Tabletext"/>
              <w:spacing w:before="0" w:after="0"/>
              <w:jc w:val="center"/>
              <w:rPr>
                <w:rFonts w:eastAsia="Arial Unicode MS"/>
                <w:sz w:val="16"/>
                <w:szCs w:val="16"/>
              </w:rPr>
            </w:pPr>
            <w:r w:rsidRPr="00DC20E1">
              <w:rPr>
                <w:sz w:val="16"/>
              </w:rPr>
              <w:t>paplaš. 1</w:t>
            </w:r>
          </w:p>
        </w:tc>
      </w:tr>
      <w:tr w:rsidR="007B3F1C" w:rsidRPr="00DC20E1" w:rsidTr="00A45A06">
        <w:trPr>
          <w:jc w:val="center"/>
        </w:trPr>
        <w:tc>
          <w:tcPr>
            <w:tcW w:w="224" w:type="pct"/>
            <w:tcBorders>
              <w:top w:val="single" w:sz="12" w:space="0" w:color="auto"/>
            </w:tcBorders>
            <w:shd w:val="clear" w:color="auto" w:fill="FFFFFF"/>
            <w:noWrap/>
            <w:tcMar>
              <w:top w:w="18" w:type="dxa"/>
              <w:left w:w="18" w:type="dxa"/>
              <w:bottom w:w="0" w:type="dxa"/>
              <w:right w:w="18" w:type="dxa"/>
            </w:tcMar>
            <w:vAlign w:val="bottom"/>
          </w:tcPr>
          <w:p w:rsidR="007B3F1C" w:rsidRPr="00DC20E1" w:rsidRDefault="007B3F1C" w:rsidP="00DC20E1">
            <w:pPr>
              <w:spacing w:before="0"/>
              <w:rPr>
                <w:rFonts w:eastAsia="Arial Unicode MS"/>
                <w:sz w:val="16"/>
                <w:szCs w:val="16"/>
              </w:rPr>
            </w:pPr>
          </w:p>
        </w:tc>
        <w:tc>
          <w:tcPr>
            <w:tcW w:w="535" w:type="pct"/>
            <w:tcBorders>
              <w:top w:val="single" w:sz="12" w:space="0" w:color="auto"/>
            </w:tcBorders>
            <w:shd w:val="clear" w:color="auto" w:fill="FFFFFF"/>
            <w:noWrap/>
            <w:tcMar>
              <w:top w:w="18" w:type="dxa"/>
              <w:left w:w="18" w:type="dxa"/>
              <w:bottom w:w="0" w:type="dxa"/>
              <w:right w:w="18" w:type="dxa"/>
            </w:tcMar>
            <w:vAlign w:val="bottom"/>
          </w:tcPr>
          <w:p w:rsidR="007B3F1C" w:rsidRPr="00DC20E1" w:rsidRDefault="007B3F1C" w:rsidP="00DC20E1">
            <w:pPr>
              <w:spacing w:before="0"/>
              <w:rPr>
                <w:sz w:val="16"/>
                <w:szCs w:val="16"/>
              </w:rPr>
            </w:pPr>
          </w:p>
        </w:tc>
        <w:tc>
          <w:tcPr>
            <w:tcW w:w="121" w:type="pct"/>
            <w:gridSpan w:val="2"/>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18" w:type="pct"/>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23" w:type="pct"/>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762" w:type="pct"/>
            <w:gridSpan w:val="10"/>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95" w:type="pct"/>
            <w:gridSpan w:val="3"/>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104" w:type="pct"/>
            <w:gridSpan w:val="3"/>
            <w:tcBorders>
              <w:top w:val="single" w:sz="12" w:space="0" w:color="auto"/>
            </w:tcBorders>
            <w:shd w:val="clear" w:color="auto" w:fill="FFFFFF"/>
            <w:noWrap/>
            <w:tcMar>
              <w:top w:w="18" w:type="dxa"/>
              <w:left w:w="18" w:type="dxa"/>
              <w:bottom w:w="0" w:type="dxa"/>
              <w:right w:w="18" w:type="dxa"/>
            </w:tcMar>
            <w:vAlign w:val="center"/>
          </w:tcPr>
          <w:p w:rsidR="007B3F1C" w:rsidRPr="00DC20E1" w:rsidRDefault="007B3F1C" w:rsidP="00DC20E1">
            <w:pPr>
              <w:spacing w:before="0"/>
              <w:rPr>
                <w:rFonts w:eastAsia="Arial Unicode MS"/>
                <w:sz w:val="16"/>
                <w:szCs w:val="16"/>
              </w:rPr>
            </w:pPr>
          </w:p>
        </w:tc>
        <w:tc>
          <w:tcPr>
            <w:tcW w:w="197" w:type="pct"/>
            <w:gridSpan w:val="4"/>
            <w:tcBorders>
              <w:top w:val="single" w:sz="12" w:space="0" w:color="auto"/>
            </w:tcBorders>
            <w:shd w:val="clear" w:color="auto" w:fill="FFFFFF"/>
            <w:vAlign w:val="center"/>
          </w:tcPr>
          <w:p w:rsidR="007B3F1C" w:rsidRPr="00DC20E1" w:rsidRDefault="007B3F1C" w:rsidP="00DC20E1">
            <w:pPr>
              <w:spacing w:before="0"/>
              <w:rPr>
                <w:sz w:val="16"/>
                <w:szCs w:val="16"/>
              </w:rPr>
            </w:pPr>
          </w:p>
        </w:tc>
        <w:tc>
          <w:tcPr>
            <w:tcW w:w="896" w:type="pct"/>
            <w:gridSpan w:val="6"/>
            <w:tcBorders>
              <w:top w:val="single" w:sz="12" w:space="0" w:color="auto"/>
              <w:right w:val="single" w:sz="4" w:space="0" w:color="auto"/>
            </w:tcBorders>
            <w:shd w:val="clear" w:color="auto" w:fill="FFFFFF"/>
            <w:vAlign w:val="center"/>
          </w:tcPr>
          <w:p w:rsidR="007B3F1C" w:rsidRPr="00DC20E1" w:rsidRDefault="007B3F1C" w:rsidP="00DC20E1">
            <w:pPr>
              <w:spacing w:before="0"/>
              <w:rPr>
                <w:sz w:val="16"/>
                <w:szCs w:val="16"/>
              </w:rPr>
            </w:pPr>
          </w:p>
        </w:tc>
        <w:tc>
          <w:tcPr>
            <w:tcW w:w="947" w:type="pct"/>
            <w:gridSpan w:val="7"/>
            <w:tcBorders>
              <w:top w:val="single" w:sz="12" w:space="0" w:color="auto"/>
              <w:left w:val="nil"/>
              <w:bottom w:val="single" w:sz="4" w:space="0" w:color="auto"/>
              <w:right w:val="single" w:sz="4" w:space="0" w:color="auto"/>
            </w:tcBorders>
            <w:shd w:val="clear" w:color="auto" w:fill="FFFFFF"/>
            <w:noWrap/>
            <w:tcMar>
              <w:top w:w="18" w:type="dxa"/>
              <w:left w:w="18" w:type="dxa"/>
              <w:bottom w:w="0" w:type="dxa"/>
              <w:right w:w="18" w:type="dxa"/>
            </w:tcMar>
            <w:vAlign w:val="bottom"/>
          </w:tcPr>
          <w:p w:rsidR="007B3F1C" w:rsidRPr="00DC20E1" w:rsidRDefault="007B3F1C" w:rsidP="00DC20E1">
            <w:pPr>
              <w:pStyle w:val="Tabletext"/>
              <w:spacing w:before="0" w:after="0"/>
              <w:rPr>
                <w:sz w:val="16"/>
                <w:szCs w:val="16"/>
              </w:rPr>
            </w:pPr>
            <w:r w:rsidRPr="00DC20E1">
              <w:rPr>
                <w:sz w:val="16"/>
              </w:rPr>
              <w:t xml:space="preserve">Ziņojumā jāsakrīt saņemtajai briesmu signāla informācijai, izņemot attiecībā uz manuāli ģenerētām briesmu signāla retranslācijām, kas novērotas vai paziņotas ar citiem līdzekļiem, kas nav </w:t>
            </w:r>
            <w:r w:rsidRPr="00DC20E1">
              <w:rPr>
                <w:i/>
                <w:sz w:val="16"/>
              </w:rPr>
              <w:t>DSC</w:t>
            </w:r>
            <w:r w:rsidRPr="00DC20E1">
              <w:rPr>
                <w:sz w:val="16"/>
              </w:rPr>
              <w:t>.</w:t>
            </w:r>
          </w:p>
        </w:tc>
        <w:tc>
          <w:tcPr>
            <w:tcW w:w="587" w:type="pct"/>
            <w:gridSpan w:val="5"/>
            <w:tcBorders>
              <w:top w:val="single" w:sz="12" w:space="0" w:color="auto"/>
              <w:left w:val="nil"/>
            </w:tcBorders>
            <w:shd w:val="clear" w:color="auto" w:fill="FFFFFF"/>
            <w:noWrap/>
            <w:tcMar>
              <w:top w:w="18" w:type="dxa"/>
              <w:left w:w="18" w:type="dxa"/>
              <w:bottom w:w="0" w:type="dxa"/>
              <w:right w:w="18" w:type="dxa"/>
            </w:tcMar>
            <w:vAlign w:val="bottom"/>
          </w:tcPr>
          <w:p w:rsidR="007B3F1C" w:rsidRPr="00DC20E1" w:rsidRDefault="007B3F1C" w:rsidP="00DC20E1">
            <w:pPr>
              <w:spacing w:before="0"/>
              <w:rPr>
                <w:sz w:val="16"/>
                <w:szCs w:val="16"/>
              </w:rPr>
            </w:pPr>
          </w:p>
        </w:tc>
        <w:tc>
          <w:tcPr>
            <w:tcW w:w="140" w:type="pct"/>
            <w:gridSpan w:val="2"/>
            <w:tcBorders>
              <w:top w:val="single" w:sz="12" w:space="0" w:color="auto"/>
            </w:tcBorders>
            <w:shd w:val="clear" w:color="auto" w:fill="FFFFFF"/>
            <w:noWrap/>
            <w:tcMar>
              <w:top w:w="18" w:type="dxa"/>
              <w:left w:w="18" w:type="dxa"/>
              <w:bottom w:w="0" w:type="dxa"/>
              <w:right w:w="18" w:type="dxa"/>
            </w:tcMar>
            <w:vAlign w:val="bottom"/>
          </w:tcPr>
          <w:p w:rsidR="007B3F1C" w:rsidRPr="00DC20E1" w:rsidRDefault="007B3F1C" w:rsidP="00DC20E1">
            <w:pPr>
              <w:spacing w:before="0"/>
              <w:rPr>
                <w:sz w:val="16"/>
                <w:szCs w:val="16"/>
              </w:rPr>
            </w:pPr>
          </w:p>
        </w:tc>
        <w:tc>
          <w:tcPr>
            <w:tcW w:w="175" w:type="pct"/>
            <w:tcBorders>
              <w:top w:val="single" w:sz="12" w:space="0" w:color="auto"/>
            </w:tcBorders>
            <w:shd w:val="clear" w:color="auto" w:fill="FFFFFF"/>
            <w:noWrap/>
            <w:tcMar>
              <w:top w:w="18" w:type="dxa"/>
              <w:left w:w="18" w:type="dxa"/>
              <w:bottom w:w="0" w:type="dxa"/>
              <w:right w:w="18" w:type="dxa"/>
            </w:tcMar>
            <w:vAlign w:val="bottom"/>
          </w:tcPr>
          <w:p w:rsidR="007B3F1C" w:rsidRPr="00DC20E1" w:rsidRDefault="007B3F1C" w:rsidP="00DC20E1">
            <w:pPr>
              <w:spacing w:before="0"/>
              <w:rPr>
                <w:sz w:val="16"/>
                <w:szCs w:val="16"/>
              </w:rPr>
            </w:pPr>
          </w:p>
        </w:tc>
        <w:tc>
          <w:tcPr>
            <w:tcW w:w="176" w:type="pct"/>
            <w:gridSpan w:val="2"/>
            <w:tcBorders>
              <w:top w:val="single" w:sz="12" w:space="0" w:color="auto"/>
            </w:tcBorders>
            <w:shd w:val="clear" w:color="auto" w:fill="FFFFFF"/>
            <w:noWrap/>
            <w:tcMar>
              <w:top w:w="18" w:type="dxa"/>
              <w:left w:w="18" w:type="dxa"/>
              <w:bottom w:w="0" w:type="dxa"/>
              <w:right w:w="18" w:type="dxa"/>
            </w:tcMar>
            <w:vAlign w:val="bottom"/>
          </w:tcPr>
          <w:p w:rsidR="007B3F1C" w:rsidRPr="00DC20E1" w:rsidRDefault="007B3F1C" w:rsidP="00DC20E1">
            <w:pPr>
              <w:spacing w:before="0"/>
              <w:rPr>
                <w:rFonts w:eastAsia="Arial Unicode MS"/>
                <w:sz w:val="16"/>
                <w:szCs w:val="16"/>
              </w:rPr>
            </w:pPr>
          </w:p>
        </w:tc>
      </w:tr>
    </w:tbl>
    <w:p w:rsidR="00E468F5" w:rsidRPr="00DC20E1" w:rsidRDefault="00E468F5" w:rsidP="00DC20E1">
      <w:pPr>
        <w:spacing w:before="0"/>
      </w:pPr>
    </w:p>
    <w:p w:rsidR="00E0263B" w:rsidRPr="00DC20E1" w:rsidRDefault="000C01F6" w:rsidP="00DC20E1">
      <w:pPr>
        <w:pStyle w:val="Tabletext"/>
        <w:spacing w:before="0" w:after="0"/>
        <w:rPr>
          <w:noProof/>
          <w:sz w:val="20"/>
        </w:rPr>
      </w:pPr>
      <w:r w:rsidRPr="00DC20E1">
        <w:rPr>
          <w:noProof/>
          <w:sz w:val="20"/>
        </w:rPr>
        <w:t>** Paplašinājuma sekvenci sk. A1-4.11. tabulā</w:t>
      </w:r>
    </w:p>
    <w:p w:rsidR="00E0263B" w:rsidRPr="00DC20E1" w:rsidRDefault="00E0263B" w:rsidP="00DC20E1">
      <w:pPr>
        <w:pStyle w:val="Tabletext"/>
        <w:spacing w:before="0" w:after="0"/>
        <w:rPr>
          <w:noProof/>
          <w:sz w:val="24"/>
        </w:rPr>
      </w:pPr>
    </w:p>
    <w:p w:rsidR="00E468F5" w:rsidRPr="00DC20E1" w:rsidRDefault="000C01F6" w:rsidP="00DC20E1">
      <w:pPr>
        <w:pStyle w:val="Tabletext"/>
        <w:spacing w:before="0" w:after="0"/>
        <w:rPr>
          <w:noProof/>
        </w:rPr>
      </w:pPr>
      <w:r w:rsidRPr="00DC20E1">
        <w:br w:type="page"/>
      </w:r>
    </w:p>
    <w:p w:rsidR="000C01F6" w:rsidRPr="00DC20E1" w:rsidRDefault="000C01F6" w:rsidP="00A45A06">
      <w:pPr>
        <w:pStyle w:val="TableNo"/>
        <w:keepNext w:val="0"/>
        <w:spacing w:before="0" w:after="0"/>
        <w:rPr>
          <w:noProof/>
        </w:rPr>
      </w:pPr>
      <w:r w:rsidRPr="00DC20E1">
        <w:lastRenderedPageBreak/>
        <w:t>A1-4.4. TABULA</w:t>
      </w:r>
    </w:p>
    <w:p w:rsidR="000C01F6" w:rsidRPr="00DC20E1" w:rsidRDefault="000C01F6" w:rsidP="00A45A06">
      <w:pPr>
        <w:pStyle w:val="Tabletitle"/>
        <w:keepNext w:val="0"/>
        <w:spacing w:after="0"/>
        <w:rPr>
          <w:noProof/>
        </w:rPr>
      </w:pPr>
      <w:r w:rsidRPr="00DC20E1">
        <w:t>Briesmu signāla retranslācijas apstiprinājumi</w:t>
      </w:r>
    </w:p>
    <w:p w:rsidR="00E468F5" w:rsidRPr="00DC20E1" w:rsidRDefault="00E468F5" w:rsidP="00DC20E1">
      <w:pPr>
        <w:pStyle w:val="Tablehead"/>
        <w:keepNext w:val="0"/>
        <w:spacing w:before="0" w:after="0"/>
        <w:jc w:val="both"/>
      </w:pPr>
    </w:p>
    <w:tbl>
      <w:tblPr>
        <w:tblW w:w="5188" w:type="pct"/>
        <w:jc w:val="center"/>
        <w:tblLayout w:type="fixed"/>
        <w:tblCellMar>
          <w:top w:w="28" w:type="dxa"/>
          <w:left w:w="28" w:type="dxa"/>
          <w:bottom w:w="28" w:type="dxa"/>
          <w:right w:w="28" w:type="dxa"/>
        </w:tblCellMar>
        <w:tblLook w:val="0000" w:firstRow="0" w:lastRow="0" w:firstColumn="0" w:lastColumn="0" w:noHBand="0" w:noVBand="0"/>
      </w:tblPr>
      <w:tblGrid>
        <w:gridCol w:w="534"/>
        <w:gridCol w:w="279"/>
        <w:gridCol w:w="276"/>
        <w:gridCol w:w="1014"/>
        <w:gridCol w:w="296"/>
        <w:gridCol w:w="293"/>
        <w:gridCol w:w="267"/>
        <w:gridCol w:w="26"/>
        <w:gridCol w:w="264"/>
        <w:gridCol w:w="276"/>
        <w:gridCol w:w="282"/>
        <w:gridCol w:w="340"/>
        <w:gridCol w:w="337"/>
        <w:gridCol w:w="346"/>
        <w:gridCol w:w="354"/>
        <w:gridCol w:w="340"/>
        <w:gridCol w:w="317"/>
        <w:gridCol w:w="770"/>
        <w:gridCol w:w="680"/>
        <w:gridCol w:w="627"/>
        <w:gridCol w:w="555"/>
        <w:gridCol w:w="700"/>
        <w:gridCol w:w="674"/>
        <w:gridCol w:w="671"/>
        <w:gridCol w:w="674"/>
        <w:gridCol w:w="575"/>
        <w:gridCol w:w="619"/>
        <w:gridCol w:w="401"/>
        <w:gridCol w:w="410"/>
        <w:gridCol w:w="593"/>
        <w:gridCol w:w="102"/>
        <w:gridCol w:w="633"/>
      </w:tblGrid>
      <w:tr w:rsidR="001361D3" w:rsidRPr="00DC20E1" w:rsidTr="001361D3">
        <w:trPr>
          <w:jc w:val="center"/>
        </w:trPr>
        <w:tc>
          <w:tcPr>
            <w:tcW w:w="280" w:type="pct"/>
            <w:gridSpan w:val="2"/>
            <w:vMerge w:val="restart"/>
            <w:tcBorders>
              <w:top w:val="single" w:sz="12" w:space="0" w:color="000000"/>
              <w:left w:val="single" w:sz="12"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Frekvenču josla</w:t>
            </w:r>
          </w:p>
        </w:tc>
        <w:tc>
          <w:tcPr>
            <w:tcW w:w="444" w:type="pct"/>
            <w:gridSpan w:val="2"/>
            <w:vMerge w:val="restart"/>
            <w:tcBorders>
              <w:top w:val="single" w:sz="12" w:space="0" w:color="000000"/>
              <w:left w:val="single" w:sz="4" w:space="0" w:color="auto"/>
              <w:right w:val="single" w:sz="8"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Tips</w:t>
            </w:r>
          </w:p>
        </w:tc>
        <w:tc>
          <w:tcPr>
            <w:tcW w:w="203" w:type="pct"/>
            <w:gridSpan w:val="2"/>
            <w:tcBorders>
              <w:top w:val="single" w:sz="12" w:space="0" w:color="000000"/>
              <w:left w:val="nil"/>
              <w:right w:val="nil"/>
            </w:tcBorders>
          </w:tcPr>
          <w:p w:rsidR="00467442" w:rsidRPr="00DC20E1" w:rsidRDefault="00467442" w:rsidP="00A45A06">
            <w:pPr>
              <w:pStyle w:val="Tablehead"/>
              <w:keepNext w:val="0"/>
              <w:spacing w:before="0" w:after="0"/>
              <w:rPr>
                <w:rFonts w:eastAsia="Arial Unicode MS"/>
                <w:bCs/>
                <w:sz w:val="16"/>
                <w:szCs w:val="16"/>
              </w:rPr>
            </w:pPr>
          </w:p>
        </w:tc>
        <w:tc>
          <w:tcPr>
            <w:tcW w:w="92" w:type="pct"/>
            <w:tcBorders>
              <w:top w:val="single" w:sz="12" w:space="0" w:color="000000"/>
              <w:left w:val="nil"/>
              <w:right w:val="nil"/>
            </w:tcBorders>
          </w:tcPr>
          <w:p w:rsidR="00467442" w:rsidRPr="00DC20E1" w:rsidRDefault="00467442" w:rsidP="00A45A06">
            <w:pPr>
              <w:pStyle w:val="Tablehead"/>
              <w:keepNext w:val="0"/>
              <w:spacing w:before="0" w:after="0"/>
              <w:rPr>
                <w:rFonts w:eastAsia="Arial Unicode MS"/>
                <w:bCs/>
                <w:sz w:val="16"/>
                <w:szCs w:val="16"/>
              </w:rPr>
            </w:pPr>
          </w:p>
        </w:tc>
        <w:tc>
          <w:tcPr>
            <w:tcW w:w="992" w:type="pct"/>
            <w:gridSpan w:val="10"/>
            <w:tcBorders>
              <w:top w:val="single" w:sz="12" w:space="0" w:color="000000"/>
              <w:left w:val="nil"/>
              <w:bottom w:val="nil"/>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sz w:val="16"/>
                <w:szCs w:val="16"/>
              </w:rPr>
            </w:pPr>
            <w:r w:rsidRPr="00DC20E1">
              <w:rPr>
                <w:sz w:val="16"/>
              </w:rPr>
              <w:t>Piemēro</w:t>
            </w:r>
          </w:p>
        </w:tc>
        <w:tc>
          <w:tcPr>
            <w:tcW w:w="2736" w:type="pct"/>
            <w:gridSpan w:val="13"/>
            <w:tcBorders>
              <w:top w:val="single" w:sz="12" w:space="0" w:color="000000"/>
              <w:left w:val="single" w:sz="8" w:space="0" w:color="auto"/>
              <w:bottom w:val="single" w:sz="8" w:space="0" w:color="auto"/>
              <w:right w:val="single" w:sz="12" w:space="0" w:color="000000"/>
            </w:tcBorders>
            <w:noWrap/>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sz w:val="16"/>
                <w:szCs w:val="16"/>
              </w:rPr>
            </w:pPr>
            <w:r w:rsidRPr="00DC20E1">
              <w:rPr>
                <w:sz w:val="16"/>
              </w:rPr>
              <w:t>Izsaukuma secības tehniskais formāts</w:t>
            </w:r>
          </w:p>
        </w:tc>
        <w:tc>
          <w:tcPr>
            <w:tcW w:w="35" w:type="pct"/>
            <w:tcBorders>
              <w:top w:val="nil"/>
              <w:left w:val="single" w:sz="12" w:space="0" w:color="000000"/>
              <w:bottom w:val="nil"/>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218" w:type="pct"/>
            <w:tcBorders>
              <w:bottom w:val="single" w:sz="12"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r>
      <w:tr w:rsidR="001361D3" w:rsidRPr="00DC20E1" w:rsidTr="001361D3">
        <w:trPr>
          <w:jc w:val="center"/>
        </w:trPr>
        <w:tc>
          <w:tcPr>
            <w:tcW w:w="280" w:type="pct"/>
            <w:gridSpan w:val="2"/>
            <w:vMerge/>
            <w:tcBorders>
              <w:left w:val="single" w:sz="12"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444" w:type="pct"/>
            <w:gridSpan w:val="2"/>
            <w:vMerge/>
            <w:tcBorders>
              <w:left w:val="single" w:sz="4" w:space="0" w:color="auto"/>
              <w:right w:val="single" w:sz="8"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03" w:type="pct"/>
            <w:gridSpan w:val="2"/>
            <w:vMerge w:val="restart"/>
            <w:tcBorders>
              <w:top w:val="single" w:sz="8" w:space="0" w:color="auto"/>
              <w:left w:val="single" w:sz="8" w:space="0" w:color="auto"/>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sz w:val="16"/>
                <w:szCs w:val="16"/>
              </w:rPr>
            </w:pPr>
            <w:r w:rsidRPr="00DC20E1">
              <w:rPr>
                <w:sz w:val="16"/>
              </w:rPr>
              <w:t>A/B klase</w:t>
            </w:r>
          </w:p>
        </w:tc>
        <w:tc>
          <w:tcPr>
            <w:tcW w:w="192" w:type="pct"/>
            <w:gridSpan w:val="3"/>
            <w:vMerge w:val="restart"/>
            <w:tcBorders>
              <w:top w:val="single" w:sz="8" w:space="0" w:color="auto"/>
              <w:left w:val="single" w:sz="8" w:space="0" w:color="auto"/>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7F151F" w:rsidRPr="00DC20E1" w:rsidRDefault="00467442" w:rsidP="00A45A06">
            <w:pPr>
              <w:pStyle w:val="Tablehead"/>
              <w:keepNext w:val="0"/>
              <w:spacing w:before="0" w:after="0"/>
              <w:rPr>
                <w:sz w:val="16"/>
                <w:szCs w:val="16"/>
              </w:rPr>
            </w:pPr>
            <w:r w:rsidRPr="00DC20E1">
              <w:rPr>
                <w:sz w:val="16"/>
              </w:rPr>
              <w:t>Klase</w:t>
            </w:r>
          </w:p>
          <w:p w:rsidR="00467442" w:rsidRPr="00DC20E1" w:rsidRDefault="00467442" w:rsidP="00A45A06">
            <w:pPr>
              <w:pStyle w:val="Tablehead"/>
              <w:keepNext w:val="0"/>
              <w:spacing w:before="0" w:after="0"/>
              <w:rPr>
                <w:sz w:val="16"/>
                <w:szCs w:val="16"/>
              </w:rPr>
            </w:pPr>
            <w:r w:rsidRPr="00DC20E1">
              <w:rPr>
                <w:sz w:val="16"/>
              </w:rPr>
              <w:t>D</w:t>
            </w:r>
          </w:p>
        </w:tc>
        <w:tc>
          <w:tcPr>
            <w:tcW w:w="192" w:type="pct"/>
            <w:gridSpan w:val="2"/>
            <w:vMerge w:val="restart"/>
            <w:tcBorders>
              <w:top w:val="single" w:sz="8" w:space="0" w:color="auto"/>
              <w:left w:val="single" w:sz="8" w:space="0" w:color="auto"/>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7F151F" w:rsidRPr="00DC20E1" w:rsidRDefault="00467442" w:rsidP="00A45A06">
            <w:pPr>
              <w:pStyle w:val="Tablehead"/>
              <w:keepNext w:val="0"/>
              <w:spacing w:before="0" w:after="0"/>
              <w:rPr>
                <w:sz w:val="16"/>
                <w:szCs w:val="16"/>
              </w:rPr>
            </w:pPr>
            <w:r w:rsidRPr="00DC20E1">
              <w:rPr>
                <w:sz w:val="16"/>
              </w:rPr>
              <w:t>Klase</w:t>
            </w:r>
          </w:p>
          <w:p w:rsidR="00467442" w:rsidRPr="00DC20E1" w:rsidRDefault="00467442" w:rsidP="00A45A06">
            <w:pPr>
              <w:pStyle w:val="Tablehead"/>
              <w:keepNext w:val="0"/>
              <w:spacing w:before="0" w:after="0"/>
              <w:rPr>
                <w:sz w:val="16"/>
                <w:szCs w:val="16"/>
              </w:rPr>
            </w:pPr>
            <w:r w:rsidRPr="00DC20E1">
              <w:rPr>
                <w:sz w:val="16"/>
              </w:rPr>
              <w:t>E</w:t>
            </w:r>
          </w:p>
        </w:tc>
        <w:tc>
          <w:tcPr>
            <w:tcW w:w="233" w:type="pct"/>
            <w:gridSpan w:val="2"/>
            <w:vMerge w:val="restart"/>
            <w:tcBorders>
              <w:top w:val="single" w:sz="8" w:space="0" w:color="auto"/>
              <w:left w:val="nil"/>
              <w:bottom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sz w:val="16"/>
              </w:rPr>
              <w:t>H klases rokas aprīko</w:t>
            </w:r>
            <w:r w:rsidR="001361D3" w:rsidRPr="00DC20E1">
              <w:rPr>
                <w:sz w:val="16"/>
              </w:rPr>
              <w:t xml:space="preserve">- </w:t>
            </w:r>
            <w:r w:rsidRPr="00DC20E1">
              <w:rPr>
                <w:sz w:val="16"/>
              </w:rPr>
              <w:t>jums</w:t>
            </w:r>
          </w:p>
        </w:tc>
        <w:tc>
          <w:tcPr>
            <w:tcW w:w="241" w:type="pct"/>
            <w:gridSpan w:val="2"/>
            <w:vMerge w:val="restart"/>
            <w:tcBorders>
              <w:top w:val="single" w:sz="8" w:space="0" w:color="auto"/>
              <w:left w:val="single" w:sz="8" w:space="0" w:color="auto"/>
              <w:bottom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MOB</w:t>
            </w:r>
            <w:r w:rsidRPr="00DC20E1">
              <w:rPr>
                <w:sz w:val="16"/>
              </w:rPr>
              <w:t xml:space="preserve"> ierīce M klase Slēgta cilpa</w:t>
            </w:r>
          </w:p>
        </w:tc>
        <w:tc>
          <w:tcPr>
            <w:tcW w:w="226" w:type="pct"/>
            <w:gridSpan w:val="2"/>
            <w:vMerge w:val="restart"/>
            <w:tcBorders>
              <w:top w:val="single" w:sz="8" w:space="0" w:color="auto"/>
              <w:left w:val="single" w:sz="8" w:space="0" w:color="auto"/>
              <w:right w:val="single" w:sz="8" w:space="0" w:color="000000"/>
            </w:tcBorders>
            <w:tcMar>
              <w:top w:w="18" w:type="dxa"/>
              <w:left w:w="18" w:type="dxa"/>
              <w:bottom w:w="0" w:type="dxa"/>
              <w:right w:w="18" w:type="dxa"/>
            </w:tcMar>
            <w:vAlign w:val="bottom"/>
          </w:tcPr>
          <w:p w:rsidR="00467442" w:rsidRPr="00DC20E1" w:rsidRDefault="00467442" w:rsidP="00A45A06">
            <w:pPr>
              <w:pStyle w:val="Tablehead"/>
              <w:keepNext w:val="0"/>
              <w:spacing w:before="0" w:after="0"/>
              <w:rPr>
                <w:sz w:val="16"/>
                <w:szCs w:val="16"/>
              </w:rPr>
            </w:pPr>
            <w:r w:rsidRPr="00DC20E1">
              <w:rPr>
                <w:sz w:val="16"/>
              </w:rPr>
              <w:t>Krasta stacija</w:t>
            </w:r>
          </w:p>
        </w:tc>
        <w:tc>
          <w:tcPr>
            <w:tcW w:w="265" w:type="pct"/>
            <w:vMerge w:val="restart"/>
            <w:tcBorders>
              <w:top w:val="nil"/>
              <w:left w:val="nil"/>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Formāta noteicējs</w:t>
            </w:r>
          </w:p>
          <w:p w:rsidR="00467442" w:rsidRPr="00DC20E1" w:rsidRDefault="00467442" w:rsidP="00A45A06">
            <w:pPr>
              <w:pStyle w:val="Tablehead"/>
              <w:keepNext w:val="0"/>
              <w:spacing w:before="0" w:after="0"/>
              <w:rPr>
                <w:sz w:val="16"/>
                <w:szCs w:val="16"/>
              </w:rPr>
            </w:pPr>
            <w:r w:rsidRPr="00DC20E1">
              <w:rPr>
                <w:sz w:val="16"/>
              </w:rPr>
              <w:t>(2 iden</w:t>
            </w:r>
            <w:r w:rsidR="001361D3" w:rsidRPr="00DC20E1">
              <w:rPr>
                <w:sz w:val="16"/>
              </w:rPr>
              <w:t xml:space="preserve">- </w:t>
            </w:r>
            <w:r w:rsidRPr="00DC20E1">
              <w:rPr>
                <w:sz w:val="16"/>
              </w:rPr>
              <w:t>tiski)</w:t>
            </w:r>
          </w:p>
        </w:tc>
        <w:tc>
          <w:tcPr>
            <w:tcW w:w="234"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Adrese</w:t>
            </w:r>
          </w:p>
          <w:p w:rsidR="00467442" w:rsidRPr="00DC20E1" w:rsidRDefault="00467442" w:rsidP="00A45A06">
            <w:pPr>
              <w:pStyle w:val="Tablehead"/>
              <w:keepNext w:val="0"/>
              <w:spacing w:before="0" w:after="0"/>
              <w:rPr>
                <w:rFonts w:eastAsia="Arial Unicode MS"/>
                <w:sz w:val="16"/>
                <w:szCs w:val="16"/>
              </w:rPr>
            </w:pPr>
            <w:r w:rsidRPr="00DC20E1">
              <w:rPr>
                <w:sz w:val="16"/>
              </w:rPr>
              <w:t>(5)</w:t>
            </w:r>
          </w:p>
        </w:tc>
        <w:tc>
          <w:tcPr>
            <w:tcW w:w="216"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Katego</w:t>
            </w:r>
            <w:r w:rsidR="001361D3" w:rsidRPr="00DC20E1">
              <w:rPr>
                <w:sz w:val="16"/>
              </w:rPr>
              <w:t xml:space="preserve">- </w:t>
            </w:r>
            <w:r w:rsidRPr="00DC20E1">
              <w:rPr>
                <w:sz w:val="16"/>
              </w:rPr>
              <w:t>rija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191"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Savs ID</w:t>
            </w:r>
          </w:p>
          <w:p w:rsidR="00467442" w:rsidRPr="00DC20E1" w:rsidRDefault="00467442" w:rsidP="00A45A06">
            <w:pPr>
              <w:pStyle w:val="Tablehead"/>
              <w:keepNext w:val="0"/>
              <w:spacing w:before="0" w:after="0"/>
              <w:rPr>
                <w:sz w:val="16"/>
                <w:szCs w:val="16"/>
              </w:rPr>
            </w:pPr>
            <w:r w:rsidRPr="00DC20E1">
              <w:rPr>
                <w:sz w:val="16"/>
              </w:rPr>
              <w:t>(5)</w:t>
            </w:r>
          </w:p>
        </w:tc>
        <w:tc>
          <w:tcPr>
            <w:tcW w:w="241"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Teleko</w:t>
            </w:r>
            <w:r w:rsidR="001361D3" w:rsidRPr="00DC20E1">
              <w:rPr>
                <w:sz w:val="16"/>
              </w:rPr>
              <w:t xml:space="preserve">- </w:t>
            </w:r>
            <w:r w:rsidRPr="00DC20E1">
              <w:rPr>
                <w:sz w:val="16"/>
              </w:rPr>
              <w:t>manda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1106" w:type="pct"/>
            <w:gridSpan w:val="5"/>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Ziņojums</w:t>
            </w:r>
          </w:p>
        </w:tc>
        <w:tc>
          <w:tcPr>
            <w:tcW w:w="138"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sz w:val="16"/>
                <w:szCs w:val="16"/>
              </w:rPr>
            </w:pPr>
            <w:r w:rsidRPr="00DC20E1">
              <w:rPr>
                <w:sz w:val="16"/>
              </w:rPr>
              <w:t>(1)</w:t>
            </w:r>
          </w:p>
        </w:tc>
        <w:tc>
          <w:tcPr>
            <w:tcW w:w="141" w:type="pct"/>
            <w:vMerge w:val="restart"/>
            <w:tcBorders>
              <w:top w:val="nil"/>
              <w:left w:val="single" w:sz="4" w:space="0" w:color="auto"/>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ECC</w:t>
            </w:r>
          </w:p>
          <w:p w:rsidR="00467442" w:rsidRPr="00DC20E1" w:rsidRDefault="00467442" w:rsidP="00A45A06">
            <w:pPr>
              <w:pStyle w:val="Tablehead"/>
              <w:keepNext w:val="0"/>
              <w:spacing w:before="0" w:after="0"/>
              <w:rPr>
                <w:sz w:val="16"/>
                <w:szCs w:val="16"/>
              </w:rPr>
            </w:pPr>
            <w:r w:rsidRPr="00DC20E1">
              <w:rPr>
                <w:sz w:val="16"/>
              </w:rPr>
              <w:t>(1)</w:t>
            </w:r>
          </w:p>
        </w:tc>
        <w:tc>
          <w:tcPr>
            <w:tcW w:w="204" w:type="pct"/>
            <w:vMerge w:val="restart"/>
            <w:tcBorders>
              <w:top w:val="nil"/>
              <w:left w:val="single" w:sz="4" w:space="0" w:color="auto"/>
              <w:right w:val="single" w:sz="12"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sz w:val="16"/>
                <w:szCs w:val="16"/>
              </w:rPr>
            </w:pPr>
            <w:r w:rsidRPr="00DC20E1">
              <w:rPr>
                <w:sz w:val="16"/>
              </w:rPr>
              <w:t>(2 iden</w:t>
            </w:r>
            <w:r w:rsidR="001361D3" w:rsidRPr="00DC20E1">
              <w:rPr>
                <w:sz w:val="16"/>
              </w:rPr>
              <w:t xml:space="preserve">- </w:t>
            </w:r>
            <w:r w:rsidRPr="00DC20E1">
              <w:rPr>
                <w:sz w:val="16"/>
              </w:rPr>
              <w:t>tiski)</w:t>
            </w:r>
          </w:p>
        </w:tc>
        <w:tc>
          <w:tcPr>
            <w:tcW w:w="35" w:type="pct"/>
            <w:vMerge w:val="restart"/>
            <w:tcBorders>
              <w:top w:val="nil"/>
              <w:left w:val="single" w:sz="12" w:space="0" w:color="auto"/>
              <w:right w:val="single" w:sz="12"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218" w:type="pct"/>
            <w:vMerge w:val="restart"/>
            <w:tcBorders>
              <w:top w:val="single" w:sz="12" w:space="0" w:color="auto"/>
              <w:left w:val="single" w:sz="12" w:space="0" w:color="auto"/>
              <w:right w:val="single" w:sz="12"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Iet. ITU-R M.821 paplaši</w:t>
            </w:r>
            <w:r w:rsidR="001361D3" w:rsidRPr="00DC20E1">
              <w:rPr>
                <w:sz w:val="16"/>
              </w:rPr>
              <w:t xml:space="preserve">- </w:t>
            </w:r>
            <w:r w:rsidRPr="00DC20E1">
              <w:rPr>
                <w:sz w:val="16"/>
              </w:rPr>
              <w:t>nājuma sekven</w:t>
            </w:r>
            <w:r w:rsidR="001361D3" w:rsidRPr="00DC20E1">
              <w:rPr>
                <w:sz w:val="16"/>
              </w:rPr>
              <w:t xml:space="preserve">- </w:t>
            </w:r>
            <w:r w:rsidRPr="00DC20E1">
              <w:rPr>
                <w:sz w:val="16"/>
              </w:rPr>
              <w:t>ce**</w:t>
            </w:r>
          </w:p>
          <w:p w:rsidR="00467442" w:rsidRPr="00DC20E1" w:rsidRDefault="00467442" w:rsidP="00A45A06">
            <w:pPr>
              <w:pStyle w:val="Tablehead"/>
              <w:keepNext w:val="0"/>
              <w:spacing w:before="0" w:after="0"/>
              <w:rPr>
                <w:rFonts w:eastAsia="Arial Unicode MS"/>
                <w:sz w:val="16"/>
                <w:szCs w:val="16"/>
              </w:rPr>
            </w:pPr>
            <w:r w:rsidRPr="00DC20E1">
              <w:rPr>
                <w:sz w:val="16"/>
              </w:rPr>
              <w:t>(9)</w:t>
            </w:r>
          </w:p>
        </w:tc>
      </w:tr>
      <w:tr w:rsidR="001361D3" w:rsidRPr="00DC20E1" w:rsidTr="001361D3">
        <w:trPr>
          <w:jc w:val="center"/>
          <w:hidden/>
        </w:trPr>
        <w:tc>
          <w:tcPr>
            <w:tcW w:w="280" w:type="pct"/>
            <w:gridSpan w:val="2"/>
            <w:vMerge/>
            <w:tcBorders>
              <w:left w:val="single" w:sz="12"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vanish/>
                <w:sz w:val="16"/>
                <w:szCs w:val="16"/>
              </w:rPr>
            </w:pPr>
          </w:p>
        </w:tc>
        <w:tc>
          <w:tcPr>
            <w:tcW w:w="444" w:type="pct"/>
            <w:gridSpan w:val="2"/>
            <w:vMerge/>
            <w:tcBorders>
              <w:left w:val="single" w:sz="4" w:space="0" w:color="auto"/>
              <w:right w:val="single" w:sz="8"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03" w:type="pct"/>
            <w:gridSpan w:val="2"/>
            <w:vMerge/>
            <w:tcBorders>
              <w:left w:val="single" w:sz="8" w:space="0" w:color="auto"/>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2" w:type="pct"/>
            <w:gridSpan w:val="3"/>
            <w:vMerge/>
            <w:tcBorders>
              <w:left w:val="single" w:sz="8" w:space="0" w:color="auto"/>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2" w:type="pct"/>
            <w:gridSpan w:val="2"/>
            <w:vMerge/>
            <w:tcBorders>
              <w:left w:val="single" w:sz="8" w:space="0" w:color="auto"/>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3" w:type="pct"/>
            <w:gridSpan w:val="2"/>
            <w:vMerge/>
            <w:tcBorders>
              <w:left w:val="nil"/>
              <w:bottom w:val="single" w:sz="8"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41" w:type="pct"/>
            <w:gridSpan w:val="2"/>
            <w:vMerge/>
            <w:tcBorders>
              <w:left w:val="single" w:sz="8" w:space="0" w:color="auto"/>
              <w:bottom w:val="single" w:sz="8"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26" w:type="pct"/>
            <w:gridSpan w:val="2"/>
            <w:vMerge/>
            <w:tcBorders>
              <w:left w:val="single" w:sz="8" w:space="0" w:color="auto"/>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65" w:type="pct"/>
            <w:vMerge/>
            <w:tcBorders>
              <w:left w:val="nil"/>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4"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16"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1"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41"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2"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0</w:t>
            </w:r>
          </w:p>
        </w:tc>
        <w:tc>
          <w:tcPr>
            <w:tcW w:w="231"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32"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2</w:t>
            </w:r>
          </w:p>
        </w:tc>
        <w:tc>
          <w:tcPr>
            <w:tcW w:w="198"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3</w:t>
            </w:r>
          </w:p>
        </w:tc>
        <w:tc>
          <w:tcPr>
            <w:tcW w:w="213"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4</w:t>
            </w:r>
          </w:p>
        </w:tc>
        <w:tc>
          <w:tcPr>
            <w:tcW w:w="138" w:type="pct"/>
            <w:vMerge/>
            <w:tcBorders>
              <w:left w:val="sing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41" w:type="pct"/>
            <w:vMerge/>
            <w:tcBorders>
              <w:left w:val="sing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04" w:type="pct"/>
            <w:vMerge/>
            <w:tcBorders>
              <w:left w:val="single" w:sz="4"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5" w:type="pct"/>
            <w:vMerge/>
            <w:tcBorders>
              <w:left w:val="single" w:sz="12" w:space="0" w:color="auto"/>
              <w:right w:val="single" w:sz="12"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vanish/>
                <w:sz w:val="16"/>
                <w:szCs w:val="16"/>
              </w:rPr>
            </w:pPr>
          </w:p>
        </w:tc>
        <w:tc>
          <w:tcPr>
            <w:tcW w:w="218" w:type="pct"/>
            <w:vMerge/>
            <w:tcBorders>
              <w:left w:val="single" w:sz="12"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1361D3" w:rsidRPr="00DC20E1" w:rsidTr="001361D3">
        <w:trPr>
          <w:trHeight w:val="184"/>
          <w:jc w:val="center"/>
        </w:trPr>
        <w:tc>
          <w:tcPr>
            <w:tcW w:w="280" w:type="pct"/>
            <w:gridSpan w:val="2"/>
            <w:vMerge/>
            <w:tcBorders>
              <w:left w:val="single" w:sz="12"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444" w:type="pct"/>
            <w:gridSpan w:val="2"/>
            <w:vMerge/>
            <w:tcBorders>
              <w:left w:val="single" w:sz="4" w:space="0" w:color="auto"/>
              <w:right w:val="single" w:sz="8"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03" w:type="pct"/>
            <w:gridSpan w:val="2"/>
            <w:vMerge/>
            <w:tcBorders>
              <w:left w:val="single" w:sz="8" w:space="0" w:color="auto"/>
              <w:bottom w:val="single" w:sz="4" w:space="0" w:color="000000"/>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2" w:type="pct"/>
            <w:gridSpan w:val="3"/>
            <w:vMerge/>
            <w:tcBorders>
              <w:left w:val="single" w:sz="8" w:space="0" w:color="auto"/>
              <w:bottom w:val="single" w:sz="4" w:space="0" w:color="000000"/>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2" w:type="pct"/>
            <w:gridSpan w:val="2"/>
            <w:vMerge/>
            <w:tcBorders>
              <w:left w:val="single" w:sz="8" w:space="0" w:color="auto"/>
              <w:bottom w:val="single" w:sz="4" w:space="0" w:color="000000"/>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3" w:type="pct"/>
            <w:gridSpan w:val="2"/>
            <w:vMerge/>
            <w:tcBorders>
              <w:left w:val="nil"/>
              <w:bottom w:val="single" w:sz="8" w:space="0" w:color="auto"/>
              <w:right w:val="single" w:sz="8" w:space="0" w:color="auto"/>
            </w:tcBorders>
            <w:vAlign w:val="bottom"/>
          </w:tcPr>
          <w:p w:rsidR="00467442" w:rsidRPr="00DC20E1" w:rsidRDefault="00467442" w:rsidP="00A45A06">
            <w:pPr>
              <w:pStyle w:val="Tablehead"/>
              <w:keepNext w:val="0"/>
              <w:spacing w:before="0" w:after="0"/>
              <w:rPr>
                <w:rFonts w:eastAsia="Arial Unicode MS"/>
                <w:bCs/>
                <w:sz w:val="16"/>
                <w:szCs w:val="16"/>
              </w:rPr>
            </w:pPr>
          </w:p>
        </w:tc>
        <w:tc>
          <w:tcPr>
            <w:tcW w:w="241" w:type="pct"/>
            <w:gridSpan w:val="2"/>
            <w:vMerge/>
            <w:tcBorders>
              <w:left w:val="single" w:sz="8" w:space="0" w:color="auto"/>
              <w:bottom w:val="single" w:sz="8" w:space="0" w:color="auto"/>
              <w:right w:val="single" w:sz="8" w:space="0" w:color="auto"/>
            </w:tcBorders>
            <w:vAlign w:val="bottom"/>
          </w:tcPr>
          <w:p w:rsidR="00467442" w:rsidRPr="00DC20E1" w:rsidRDefault="00467442" w:rsidP="00A45A06">
            <w:pPr>
              <w:pStyle w:val="Tablehead"/>
              <w:keepNext w:val="0"/>
              <w:spacing w:before="0" w:after="0"/>
              <w:rPr>
                <w:rFonts w:eastAsia="Arial Unicode MS"/>
                <w:bCs/>
                <w:sz w:val="16"/>
                <w:szCs w:val="16"/>
              </w:rPr>
            </w:pPr>
          </w:p>
        </w:tc>
        <w:tc>
          <w:tcPr>
            <w:tcW w:w="226" w:type="pct"/>
            <w:gridSpan w:val="2"/>
            <w:vMerge/>
            <w:tcBorders>
              <w:left w:val="single" w:sz="8" w:space="0" w:color="auto"/>
              <w:bottom w:val="single" w:sz="4" w:space="0" w:color="000000"/>
              <w:right w:val="single" w:sz="8" w:space="0" w:color="000000"/>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65" w:type="pct"/>
            <w:vMerge/>
            <w:tcBorders>
              <w:left w:val="nil"/>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4"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16"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91"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41" w:type="pct"/>
            <w:vMerge/>
            <w:tcBorders>
              <w:left w:val="single" w:sz="4" w:space="0" w:color="auto"/>
              <w:right w:val="single" w:sz="4"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23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Briesmu ID</w:t>
            </w:r>
          </w:p>
          <w:p w:rsidR="00467442" w:rsidRPr="00DC20E1" w:rsidRDefault="00467442" w:rsidP="00A45A06">
            <w:pPr>
              <w:pStyle w:val="Tablehead"/>
              <w:keepNext w:val="0"/>
              <w:spacing w:before="0" w:after="0"/>
              <w:rPr>
                <w:rFonts w:eastAsia="Arial Unicode MS"/>
                <w:sz w:val="16"/>
                <w:szCs w:val="16"/>
              </w:rPr>
            </w:pPr>
            <w:r w:rsidRPr="00DC20E1">
              <w:rPr>
                <w:sz w:val="16"/>
              </w:rPr>
              <w:t>(5)</w:t>
            </w:r>
          </w:p>
        </w:tc>
        <w:tc>
          <w:tcPr>
            <w:tcW w:w="23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Briesmu veids</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3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Negadī</w:t>
            </w:r>
            <w:r w:rsidR="001361D3" w:rsidRPr="00DC20E1">
              <w:rPr>
                <w:sz w:val="16"/>
              </w:rPr>
              <w:t xml:space="preserve">- </w:t>
            </w:r>
            <w:r w:rsidRPr="00DC20E1">
              <w:rPr>
                <w:sz w:val="16"/>
              </w:rPr>
              <w:t>juma vietas koordi</w:t>
            </w:r>
            <w:r w:rsidR="001361D3" w:rsidRPr="00DC20E1">
              <w:rPr>
                <w:sz w:val="16"/>
              </w:rPr>
              <w:t xml:space="preserve">- </w:t>
            </w:r>
            <w:r w:rsidRPr="00DC20E1">
              <w:rPr>
                <w:sz w:val="16"/>
              </w:rPr>
              <w:t>nātas</w:t>
            </w:r>
          </w:p>
          <w:p w:rsidR="00467442" w:rsidRPr="00DC20E1" w:rsidRDefault="00467442" w:rsidP="00A45A06">
            <w:pPr>
              <w:pStyle w:val="Tablehead"/>
              <w:keepNext w:val="0"/>
              <w:spacing w:before="0" w:after="0"/>
              <w:rPr>
                <w:sz w:val="16"/>
                <w:szCs w:val="16"/>
              </w:rPr>
            </w:pPr>
            <w:r w:rsidRPr="00DC20E1">
              <w:rPr>
                <w:sz w:val="16"/>
              </w:rPr>
              <w:t>(5)</w:t>
            </w:r>
          </w:p>
        </w:tc>
        <w:tc>
          <w:tcPr>
            <w:tcW w:w="19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Laiks</w:t>
            </w:r>
          </w:p>
          <w:p w:rsidR="00467442" w:rsidRPr="00DC20E1" w:rsidRDefault="00467442" w:rsidP="00A45A06">
            <w:pPr>
              <w:pStyle w:val="Tablehead"/>
              <w:keepNext w:val="0"/>
              <w:spacing w:before="0" w:after="0"/>
              <w:rPr>
                <w:sz w:val="16"/>
                <w:szCs w:val="16"/>
              </w:rPr>
            </w:pPr>
            <w:r w:rsidRPr="00DC20E1">
              <w:rPr>
                <w:sz w:val="16"/>
              </w:rPr>
              <w:t>(2)</w:t>
            </w:r>
          </w:p>
        </w:tc>
        <w:tc>
          <w:tcPr>
            <w:tcW w:w="21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Turp</w:t>
            </w:r>
            <w:r w:rsidR="001361D3" w:rsidRPr="00DC20E1">
              <w:rPr>
                <w:sz w:val="16"/>
              </w:rPr>
              <w:t xml:space="preserve">- </w:t>
            </w:r>
            <w:r w:rsidRPr="00DC20E1">
              <w:rPr>
                <w:sz w:val="16"/>
              </w:rPr>
              <w:t>māki sakari</w:t>
            </w:r>
          </w:p>
          <w:p w:rsidR="00467442" w:rsidRPr="00DC20E1" w:rsidRDefault="00467442" w:rsidP="00A45A06">
            <w:pPr>
              <w:pStyle w:val="Tablehead"/>
              <w:keepNext w:val="0"/>
              <w:spacing w:before="0" w:after="0"/>
              <w:rPr>
                <w:sz w:val="16"/>
                <w:szCs w:val="16"/>
              </w:rPr>
            </w:pPr>
            <w:r w:rsidRPr="00DC20E1">
              <w:rPr>
                <w:sz w:val="16"/>
              </w:rPr>
              <w:t>(1)</w:t>
            </w:r>
          </w:p>
        </w:tc>
        <w:tc>
          <w:tcPr>
            <w:tcW w:w="138" w:type="pct"/>
            <w:vMerge/>
            <w:tcBorders>
              <w:left w:val="sing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41" w:type="pct"/>
            <w:vMerge/>
            <w:tcBorders>
              <w:left w:val="sing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04" w:type="pct"/>
            <w:vMerge/>
            <w:tcBorders>
              <w:left w:val="single" w:sz="4"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5" w:type="pct"/>
            <w:vMerge/>
            <w:tcBorders>
              <w:left w:val="single" w:sz="12" w:space="0" w:color="auto"/>
              <w:right w:val="single" w:sz="12"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218" w:type="pct"/>
            <w:vMerge/>
            <w:tcBorders>
              <w:left w:val="single" w:sz="12"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1361D3" w:rsidRPr="00DC20E1" w:rsidTr="001361D3">
        <w:trPr>
          <w:jc w:val="center"/>
        </w:trPr>
        <w:tc>
          <w:tcPr>
            <w:tcW w:w="280" w:type="pct"/>
            <w:gridSpan w:val="2"/>
            <w:vMerge/>
            <w:tcBorders>
              <w:left w:val="single" w:sz="12"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bCs/>
                <w:sz w:val="16"/>
                <w:szCs w:val="16"/>
              </w:rPr>
            </w:pPr>
          </w:p>
        </w:tc>
        <w:tc>
          <w:tcPr>
            <w:tcW w:w="444" w:type="pct"/>
            <w:gridSpan w:val="2"/>
            <w:vMerge/>
            <w:tcBorders>
              <w:left w:val="single" w:sz="4" w:space="0" w:color="auto"/>
              <w:bottom w:val="double" w:sz="4" w:space="0" w:color="auto"/>
              <w:right w:val="single" w:sz="8" w:space="0" w:color="auto"/>
            </w:tcBorders>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bCs/>
                <w:sz w:val="16"/>
                <w:szCs w:val="16"/>
              </w:rPr>
            </w:pPr>
          </w:p>
        </w:tc>
        <w:tc>
          <w:tcPr>
            <w:tcW w:w="102"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101"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101" w:type="pct"/>
            <w:gridSpan w:val="2"/>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91"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9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9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117" w:type="pct"/>
            <w:tcBorders>
              <w:top w:val="single" w:sz="8" w:space="0" w:color="auto"/>
              <w:left w:val="nil"/>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Tx</w:t>
            </w:r>
          </w:p>
        </w:tc>
        <w:tc>
          <w:tcPr>
            <w:tcW w:w="116" w:type="pct"/>
            <w:tcBorders>
              <w:top w:val="single" w:sz="8" w:space="0" w:color="auto"/>
              <w:left w:val="single" w:sz="8"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Rx</w:t>
            </w:r>
          </w:p>
        </w:tc>
        <w:tc>
          <w:tcPr>
            <w:tcW w:w="119" w:type="pct"/>
            <w:tcBorders>
              <w:top w:val="single" w:sz="8" w:space="0" w:color="auto"/>
              <w:left w:val="single" w:sz="8"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Tx</w:t>
            </w:r>
          </w:p>
        </w:tc>
        <w:tc>
          <w:tcPr>
            <w:tcW w:w="122" w:type="pct"/>
            <w:tcBorders>
              <w:top w:val="single" w:sz="8" w:space="0" w:color="auto"/>
              <w:left w:val="single" w:sz="8"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Rx</w:t>
            </w:r>
          </w:p>
        </w:tc>
        <w:tc>
          <w:tcPr>
            <w:tcW w:w="117"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109"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265" w:type="pct"/>
            <w:vMerge/>
            <w:tcBorders>
              <w:left w:val="nil"/>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34"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16"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91"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41"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32"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31"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32"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98"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13"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38"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41" w:type="pct"/>
            <w:vMerge/>
            <w:tcBorders>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04" w:type="pct"/>
            <w:vMerge/>
            <w:tcBorders>
              <w:left w:val="single" w:sz="4" w:space="0" w:color="auto"/>
              <w:bottom w:val="double" w:sz="4"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5" w:type="pct"/>
            <w:vMerge/>
            <w:tcBorders>
              <w:left w:val="single" w:sz="12" w:space="0" w:color="auto"/>
              <w:right w:val="single" w:sz="12"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p>
        </w:tc>
        <w:tc>
          <w:tcPr>
            <w:tcW w:w="218" w:type="pct"/>
            <w:vMerge/>
            <w:tcBorders>
              <w:left w:val="single" w:sz="12" w:space="0" w:color="auto"/>
              <w:bottom w:val="double" w:sz="4"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1361D3" w:rsidRPr="00DC20E1" w:rsidTr="001361D3">
        <w:trPr>
          <w:jc w:val="center"/>
        </w:trPr>
        <w:tc>
          <w:tcPr>
            <w:tcW w:w="280" w:type="pct"/>
            <w:gridSpan w:val="2"/>
            <w:tcBorders>
              <w:top w:val="double" w:sz="4" w:space="0" w:color="auto"/>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sz w:val="16"/>
                <w:szCs w:val="16"/>
              </w:rPr>
            </w:pPr>
            <w:r w:rsidRPr="00DC20E1">
              <w:rPr>
                <w:i/>
                <w:sz w:val="16"/>
              </w:rPr>
              <w:t>VHF</w:t>
            </w:r>
          </w:p>
        </w:tc>
        <w:tc>
          <w:tcPr>
            <w:tcW w:w="444" w:type="pct"/>
            <w:gridSpan w:val="2"/>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Atsevišķi (</w:t>
            </w:r>
            <w:r w:rsidRPr="00DC20E1">
              <w:rPr>
                <w:i/>
                <w:sz w:val="16"/>
              </w:rPr>
              <w:t>RT</w:t>
            </w:r>
            <w:r w:rsidRPr="00DC20E1">
              <w:rPr>
                <w:sz w:val="16"/>
              </w:rPr>
              <w:t>)</w:t>
            </w:r>
          </w:p>
        </w:tc>
        <w:tc>
          <w:tcPr>
            <w:tcW w:w="10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1"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9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7"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17" w:type="pct"/>
            <w:tcBorders>
              <w:top w:val="double" w:sz="4" w:space="0" w:color="auto"/>
              <w:left w:val="nil"/>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6" w:type="pct"/>
            <w:tcBorders>
              <w:top w:val="double" w:sz="4" w:space="0" w:color="auto"/>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9" w:type="pct"/>
            <w:tcBorders>
              <w:top w:val="double" w:sz="4" w:space="0" w:color="auto"/>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22" w:type="pct"/>
            <w:tcBorders>
              <w:top w:val="double" w:sz="4" w:space="0" w:color="auto"/>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120</w:t>
            </w:r>
          </w:p>
        </w:tc>
        <w:tc>
          <w:tcPr>
            <w:tcW w:w="23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ID</w:t>
            </w:r>
          </w:p>
        </w:tc>
        <w:tc>
          <w:tcPr>
            <w:tcW w:w="21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w:t>
            </w:r>
          </w:p>
        </w:tc>
        <w:tc>
          <w:tcPr>
            <w:tcW w:w="138" w:type="pct"/>
            <w:tcBorders>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left w:val="single" w:sz="12" w:space="0" w:color="auto"/>
              <w:bottom w:val="nil"/>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doub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nil"/>
              <w:right w:val="single" w:sz="4" w:space="0" w:color="auto"/>
            </w:tcBorders>
            <w:shd w:val="clear" w:color="auto" w:fill="auto"/>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4" w:space="0" w:color="auto"/>
              <w:right w:val="single" w:sz="8" w:space="0" w:color="auto"/>
            </w:tcBorders>
            <w:shd w:val="clear" w:color="auto" w:fill="auto"/>
            <w:noWrap/>
            <w:tcMar>
              <w:top w:w="18" w:type="dxa"/>
              <w:left w:w="18" w:type="dxa"/>
              <w:bottom w:w="0" w:type="dxa"/>
              <w:right w:w="18" w:type="dxa"/>
            </w:tcMar>
            <w:vAlign w:val="bottom"/>
          </w:tcPr>
          <w:p w:rsidR="00467442" w:rsidRPr="00DC20E1" w:rsidRDefault="00467442" w:rsidP="00A45A06">
            <w:pPr>
              <w:pStyle w:val="Tabletext"/>
              <w:spacing w:before="0" w:after="0"/>
              <w:jc w:val="left"/>
              <w:rPr>
                <w:sz w:val="16"/>
                <w:szCs w:val="16"/>
              </w:rPr>
            </w:pPr>
            <w:r w:rsidRPr="00DC20E1">
              <w:rPr>
                <w:i/>
                <w:sz w:val="16"/>
              </w:rPr>
              <w:t>DROBOSE</w:t>
            </w:r>
            <w:r w:rsidRPr="00DC20E1">
              <w:rPr>
                <w:sz w:val="16"/>
              </w:rPr>
              <w:t xml:space="preserve"> Grupai (</w:t>
            </w:r>
            <w:r w:rsidRPr="00DC20E1">
              <w:rPr>
                <w:i/>
                <w:sz w:val="16"/>
              </w:rPr>
              <w:t>RT</w:t>
            </w:r>
            <w:r w:rsidRPr="00DC20E1">
              <w:rPr>
                <w:sz w:val="16"/>
              </w:rPr>
              <w:t>)</w:t>
            </w:r>
          </w:p>
        </w:tc>
        <w:tc>
          <w:tcPr>
            <w:tcW w:w="10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10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10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sz w:val="16"/>
                <w:szCs w:val="16"/>
              </w:rPr>
            </w:pPr>
            <w:r w:rsidRPr="00DC20E1">
              <w:rPr>
                <w:sz w:val="16"/>
              </w:rPr>
              <w:t>—</w:t>
            </w:r>
          </w:p>
        </w:tc>
        <w:tc>
          <w:tcPr>
            <w:tcW w:w="9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95" w:type="pct"/>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Del="00BA7FAF" w:rsidRDefault="00467442" w:rsidP="00A45A06">
            <w:pPr>
              <w:spacing w:before="0"/>
              <w:jc w:val="center"/>
              <w:rPr>
                <w:sz w:val="16"/>
                <w:szCs w:val="16"/>
              </w:rPr>
            </w:pPr>
          </w:p>
        </w:tc>
        <w:tc>
          <w:tcPr>
            <w:tcW w:w="97"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Del="00BA7FAF" w:rsidRDefault="00467442" w:rsidP="00A45A06">
            <w:pPr>
              <w:spacing w:before="0"/>
              <w:jc w:val="center"/>
              <w:rPr>
                <w:sz w:val="16"/>
                <w:szCs w:val="16"/>
              </w:rPr>
            </w:pPr>
          </w:p>
        </w:tc>
        <w:tc>
          <w:tcPr>
            <w:tcW w:w="117" w:type="pct"/>
            <w:tcBorders>
              <w:top w:val="nil"/>
              <w:left w:val="nil"/>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6" w:type="pct"/>
            <w:tcBorders>
              <w:top w:val="nil"/>
              <w:left w:val="single" w:sz="8" w:space="0" w:color="auto"/>
              <w:bottom w:val="single" w:sz="4" w:space="0" w:color="auto"/>
              <w:right w:val="single" w:sz="8" w:space="0" w:color="auto"/>
            </w:tcBorders>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119"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22" w:type="pct"/>
            <w:tcBorders>
              <w:top w:val="nil"/>
              <w:left w:val="single" w:sz="8" w:space="0" w:color="auto"/>
              <w:bottom w:val="single" w:sz="4" w:space="0" w:color="auto"/>
              <w:right w:val="single" w:sz="8" w:space="0" w:color="auto"/>
            </w:tcBorders>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11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109"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sz w:val="16"/>
                <w:szCs w:val="16"/>
              </w:rPr>
            </w:pPr>
            <w:r w:rsidRPr="00DC20E1">
              <w:rPr>
                <w:rFonts w:eastAsia="Arial Unicode MS"/>
                <w:sz w:val="16"/>
                <w:szCs w:val="16"/>
              </w:rPr>
              <w:t>●</w:t>
            </w:r>
          </w:p>
        </w:tc>
        <w:tc>
          <w:tcPr>
            <w:tcW w:w="2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114</w:t>
            </w:r>
          </w:p>
        </w:tc>
        <w:tc>
          <w:tcPr>
            <w:tcW w:w="2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ID</w:t>
            </w:r>
          </w:p>
        </w:tc>
        <w:tc>
          <w:tcPr>
            <w:tcW w:w="21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112</w:t>
            </w:r>
          </w:p>
        </w:tc>
        <w:tc>
          <w:tcPr>
            <w:tcW w:w="1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Savs ID</w:t>
            </w:r>
          </w:p>
        </w:tc>
        <w:tc>
          <w:tcPr>
            <w:tcW w:w="2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Briesmu ID</w:t>
            </w:r>
          </w:p>
        </w:tc>
        <w:tc>
          <w:tcPr>
            <w:tcW w:w="23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110</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Poz. 1</w:t>
            </w:r>
          </w:p>
        </w:tc>
        <w:tc>
          <w:tcPr>
            <w:tcW w:w="1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i/>
                <w:sz w:val="16"/>
              </w:rPr>
              <w:t>UTC</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126</w:t>
            </w:r>
          </w:p>
        </w:tc>
        <w:tc>
          <w:tcPr>
            <w:tcW w:w="13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122</w:t>
            </w:r>
          </w:p>
        </w:tc>
        <w:tc>
          <w:tcPr>
            <w:tcW w:w="1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i/>
                <w:sz w:val="16"/>
              </w:rPr>
              <w:t>ECC</w:t>
            </w:r>
          </w:p>
        </w:tc>
        <w:tc>
          <w:tcPr>
            <w:tcW w:w="204"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122</w:t>
            </w:r>
          </w:p>
        </w:tc>
        <w:tc>
          <w:tcPr>
            <w:tcW w:w="35" w:type="pct"/>
            <w:tcBorders>
              <w:top w:val="nil"/>
              <w:left w:val="single" w:sz="12" w:space="0" w:color="auto"/>
              <w:bottom w:val="nil"/>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Atsevišķa (</w:t>
            </w:r>
            <w:r w:rsidRPr="00DC20E1">
              <w:rPr>
                <w:i/>
                <w:sz w:val="16"/>
              </w:rPr>
              <w:t>EPIRB</w:t>
            </w:r>
            <w:r w:rsidRPr="00DC20E1">
              <w:rPr>
                <w:sz w:val="16"/>
              </w:rPr>
              <w:t>)</w:t>
            </w:r>
          </w:p>
        </w:tc>
        <w:tc>
          <w:tcPr>
            <w:tcW w:w="10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17" w:type="pct"/>
            <w:tcBorders>
              <w:top w:val="nil"/>
              <w:left w:val="nil"/>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6"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9"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22"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120</w:t>
            </w:r>
          </w:p>
        </w:tc>
        <w:tc>
          <w:tcPr>
            <w:tcW w:w="2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ID</w:t>
            </w:r>
          </w:p>
        </w:tc>
        <w:tc>
          <w:tcPr>
            <w:tcW w:w="21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13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bottom w:val="nil"/>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Visi kuģi (</w:t>
            </w:r>
            <w:r w:rsidRPr="00DC20E1">
              <w:rPr>
                <w:i/>
                <w:sz w:val="16"/>
              </w:rPr>
              <w:t>RT</w:t>
            </w:r>
            <w:r w:rsidRPr="00DC20E1">
              <w:rPr>
                <w:sz w:val="16"/>
              </w:rPr>
              <w:t>)</w:t>
            </w:r>
          </w:p>
        </w:tc>
        <w:tc>
          <w:tcPr>
            <w:tcW w:w="10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0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17" w:type="pct"/>
            <w:tcBorders>
              <w:top w:val="nil"/>
              <w:left w:val="nil"/>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6"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9"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22" w:type="pct"/>
            <w:tcBorders>
              <w:top w:val="nil"/>
              <w:left w:val="single" w:sz="8" w:space="0" w:color="auto"/>
              <w:bottom w:val="sing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34"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n/a</w:t>
            </w:r>
          </w:p>
        </w:tc>
        <w:tc>
          <w:tcPr>
            <w:tcW w:w="21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w:t>
            </w:r>
          </w:p>
        </w:tc>
        <w:tc>
          <w:tcPr>
            <w:tcW w:w="13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nil"/>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Visi kuģi (</w:t>
            </w:r>
            <w:r w:rsidRPr="00DC20E1">
              <w:rPr>
                <w:i/>
                <w:sz w:val="16"/>
              </w:rPr>
              <w:t>EPIRB</w:t>
            </w:r>
            <w:r w:rsidRPr="00DC20E1">
              <w:rPr>
                <w:sz w:val="16"/>
              </w:rPr>
              <w:t>)</w:t>
            </w:r>
          </w:p>
        </w:tc>
        <w:tc>
          <w:tcPr>
            <w:tcW w:w="102"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01"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1"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95" w:type="pct"/>
            <w:tcBorders>
              <w:top w:val="nil"/>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7" w:type="pct"/>
            <w:tcBorders>
              <w:top w:val="nil"/>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17" w:type="pct"/>
            <w:tcBorders>
              <w:top w:val="nil"/>
              <w:left w:val="nil"/>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6" w:type="pct"/>
            <w:tcBorders>
              <w:top w:val="nil"/>
              <w:left w:val="single" w:sz="8"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9" w:type="pct"/>
            <w:tcBorders>
              <w:top w:val="nil"/>
              <w:left w:val="single" w:sz="8"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22" w:type="pct"/>
            <w:tcBorders>
              <w:top w:val="nil"/>
              <w:left w:val="single" w:sz="8"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34" w:type="pct"/>
            <w:tcBorders>
              <w:top w:val="nil"/>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n/a</w:t>
            </w:r>
          </w:p>
        </w:tc>
        <w:tc>
          <w:tcPr>
            <w:tcW w:w="216"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138"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doub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nil"/>
              <w:left w:val="single" w:sz="12" w:space="0" w:color="auto"/>
              <w:bottom w:val="doub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double" w:sz="4" w:space="0" w:color="auto"/>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sz w:val="16"/>
                <w:szCs w:val="16"/>
              </w:rPr>
            </w:pPr>
            <w:r w:rsidRPr="00DC20E1">
              <w:rPr>
                <w:i/>
                <w:sz w:val="16"/>
              </w:rPr>
              <w:t>MF/HF</w:t>
            </w:r>
          </w:p>
        </w:tc>
        <w:tc>
          <w:tcPr>
            <w:tcW w:w="444" w:type="pct"/>
            <w:gridSpan w:val="2"/>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Atsevišķi (</w:t>
            </w:r>
            <w:r w:rsidRPr="00DC20E1">
              <w:rPr>
                <w:i/>
                <w:sz w:val="16"/>
              </w:rPr>
              <w:t>RT</w:t>
            </w:r>
            <w:r w:rsidRPr="00DC20E1">
              <w:rPr>
                <w:sz w:val="16"/>
              </w:rPr>
              <w:t>)</w:t>
            </w:r>
          </w:p>
        </w:tc>
        <w:tc>
          <w:tcPr>
            <w:tcW w:w="10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1"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5" w:type="pct"/>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97" w:type="pct"/>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17" w:type="pct"/>
            <w:tcBorders>
              <w:top w:val="double" w:sz="4" w:space="0" w:color="auto"/>
              <w:left w:val="nil"/>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6" w:type="pct"/>
            <w:tcBorders>
              <w:top w:val="doub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9" w:type="pct"/>
            <w:tcBorders>
              <w:top w:val="doub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2" w:type="pct"/>
            <w:tcBorders>
              <w:top w:val="doub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120</w:t>
            </w:r>
          </w:p>
        </w:tc>
        <w:tc>
          <w:tcPr>
            <w:tcW w:w="23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ID</w:t>
            </w:r>
          </w:p>
        </w:tc>
        <w:tc>
          <w:tcPr>
            <w:tcW w:w="21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w:t>
            </w:r>
          </w:p>
        </w:tc>
        <w:tc>
          <w:tcPr>
            <w:tcW w:w="13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left w:val="single" w:sz="12" w:space="0" w:color="auto"/>
              <w:bottom w:val="nil"/>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doub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Atsevišķi (</w:t>
            </w:r>
            <w:r w:rsidRPr="00DC20E1">
              <w:rPr>
                <w:i/>
                <w:sz w:val="16"/>
              </w:rPr>
              <w:t>FEC</w:t>
            </w:r>
            <w:r w:rsidRPr="00DC20E1">
              <w:rPr>
                <w:sz w:val="16"/>
              </w:rPr>
              <w:t>)</w:t>
            </w:r>
          </w:p>
        </w:tc>
        <w:tc>
          <w:tcPr>
            <w:tcW w:w="10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1"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5"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7"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17"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6"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9"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2"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120</w:t>
            </w:r>
          </w:p>
        </w:tc>
        <w:tc>
          <w:tcPr>
            <w:tcW w:w="2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ID</w:t>
            </w:r>
          </w:p>
        </w:tc>
        <w:tc>
          <w:tcPr>
            <w:tcW w:w="21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113</w:t>
            </w:r>
          </w:p>
        </w:tc>
        <w:tc>
          <w:tcPr>
            <w:tcW w:w="13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bottom w:val="nil"/>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nil"/>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Visi kuģi (</w:t>
            </w:r>
            <w:r w:rsidRPr="00DC20E1">
              <w:rPr>
                <w:i/>
                <w:sz w:val="16"/>
              </w:rPr>
              <w:t>RT</w:t>
            </w:r>
            <w:r w:rsidRPr="00DC20E1">
              <w:rPr>
                <w:sz w:val="16"/>
              </w:rPr>
              <w:t>)</w:t>
            </w:r>
          </w:p>
        </w:tc>
        <w:tc>
          <w:tcPr>
            <w:tcW w:w="10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01"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1"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17" w:type="pct"/>
            <w:tcBorders>
              <w:top w:val="single" w:sz="4" w:space="0" w:color="auto"/>
              <w:left w:val="nil"/>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6"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9"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2" w:type="pct"/>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34" w:type="pct"/>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n/a</w:t>
            </w:r>
          </w:p>
        </w:tc>
        <w:tc>
          <w:tcPr>
            <w:tcW w:w="21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w:t>
            </w:r>
          </w:p>
        </w:tc>
        <w:tc>
          <w:tcPr>
            <w:tcW w:w="13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single" w:sz="4" w:space="0" w:color="auto"/>
              <w:left w:val="single" w:sz="12" w:space="0" w:color="auto"/>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rPr>
          <w:jc w:val="center"/>
        </w:trPr>
        <w:tc>
          <w:tcPr>
            <w:tcW w:w="280" w:type="pct"/>
            <w:gridSpan w:val="2"/>
            <w:tcBorders>
              <w:top w:val="nil"/>
              <w:left w:val="single" w:sz="12" w:space="0" w:color="auto"/>
              <w:bottom w:val="single" w:sz="12" w:space="0" w:color="auto"/>
              <w:right w:val="single" w:sz="4" w:space="0" w:color="auto"/>
            </w:tcBorders>
            <w:noWrap/>
            <w:tcMar>
              <w:top w:w="18" w:type="dxa"/>
              <w:left w:w="18" w:type="dxa"/>
              <w:bottom w:w="0" w:type="dxa"/>
              <w:right w:w="18" w:type="dxa"/>
            </w:tcMar>
            <w:vAlign w:val="bottom"/>
          </w:tcPr>
          <w:p w:rsidR="00467442" w:rsidRPr="00DC20E1" w:rsidRDefault="00467442" w:rsidP="00A45A06">
            <w:pPr>
              <w:spacing w:before="0"/>
              <w:jc w:val="center"/>
              <w:rPr>
                <w:rFonts w:eastAsia="Arial Unicode MS"/>
                <w:sz w:val="16"/>
                <w:szCs w:val="16"/>
              </w:rPr>
            </w:pPr>
          </w:p>
        </w:tc>
        <w:tc>
          <w:tcPr>
            <w:tcW w:w="444" w:type="pct"/>
            <w:gridSpan w:val="2"/>
            <w:tcBorders>
              <w:top w:val="nil"/>
              <w:left w:val="single" w:sz="4" w:space="0" w:color="auto"/>
              <w:bottom w:val="single" w:sz="12"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left"/>
              <w:rPr>
                <w:rFonts w:eastAsia="Arial Unicode MS"/>
                <w:sz w:val="16"/>
                <w:szCs w:val="16"/>
              </w:rPr>
            </w:pPr>
            <w:r w:rsidRPr="00DC20E1">
              <w:rPr>
                <w:sz w:val="16"/>
              </w:rPr>
              <w:t>Visi kuģi (</w:t>
            </w:r>
            <w:r w:rsidRPr="00DC20E1">
              <w:rPr>
                <w:i/>
                <w:sz w:val="16"/>
              </w:rPr>
              <w:t>FEC</w:t>
            </w:r>
            <w:r w:rsidRPr="00DC20E1">
              <w:rPr>
                <w:sz w:val="16"/>
              </w:rPr>
              <w:t>)</w:t>
            </w:r>
          </w:p>
        </w:tc>
        <w:tc>
          <w:tcPr>
            <w:tcW w:w="102"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01"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1" w:type="pct"/>
            <w:gridSpan w:val="2"/>
            <w:tcBorders>
              <w:top w:val="nil"/>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1" w:type="pct"/>
            <w:tcBorders>
              <w:top w:val="nil"/>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95" w:type="pct"/>
            <w:tcBorders>
              <w:top w:val="nil"/>
              <w:left w:val="single" w:sz="4" w:space="0" w:color="auto"/>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97" w:type="pct"/>
            <w:tcBorders>
              <w:top w:val="nil"/>
              <w:left w:val="single" w:sz="4" w:space="0" w:color="auto"/>
              <w:bottom w:val="single" w:sz="12"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17" w:type="pct"/>
            <w:tcBorders>
              <w:top w:val="single" w:sz="4" w:space="0" w:color="auto"/>
              <w:left w:val="nil"/>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6" w:type="pct"/>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9" w:type="pct"/>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2" w:type="pct"/>
            <w:tcBorders>
              <w:top w:val="single" w:sz="4" w:space="0" w:color="auto"/>
              <w:left w:val="single" w:sz="8" w:space="0" w:color="auto"/>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1361D3" w:rsidP="00A45A06">
            <w:pPr>
              <w:spacing w:before="0"/>
              <w:jc w:val="center"/>
              <w:rPr>
                <w:rFonts w:eastAsia="Arial Unicode MS"/>
                <w:sz w:val="16"/>
                <w:szCs w:val="16"/>
              </w:rPr>
            </w:pPr>
            <w:r w:rsidRPr="00DC20E1">
              <w:rPr>
                <w:rFonts w:eastAsia="Arial Unicode MS"/>
                <w:sz w:val="16"/>
                <w:szCs w:val="16"/>
              </w:rPr>
              <w:t>●</w:t>
            </w:r>
          </w:p>
        </w:tc>
        <w:tc>
          <w:tcPr>
            <w:tcW w:w="265"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34"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n/a</w:t>
            </w:r>
          </w:p>
        </w:tc>
        <w:tc>
          <w:tcPr>
            <w:tcW w:w="216"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191"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241"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112</w:t>
            </w:r>
          </w:p>
        </w:tc>
        <w:tc>
          <w:tcPr>
            <w:tcW w:w="232"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Briesmu ID</w:t>
            </w:r>
          </w:p>
        </w:tc>
        <w:tc>
          <w:tcPr>
            <w:tcW w:w="231"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100–110</w:t>
            </w:r>
          </w:p>
        </w:tc>
        <w:tc>
          <w:tcPr>
            <w:tcW w:w="232"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Poz. 1</w:t>
            </w:r>
          </w:p>
        </w:tc>
        <w:tc>
          <w:tcPr>
            <w:tcW w:w="198"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UTC</w:t>
            </w:r>
          </w:p>
        </w:tc>
        <w:tc>
          <w:tcPr>
            <w:tcW w:w="213"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113</w:t>
            </w:r>
          </w:p>
        </w:tc>
        <w:tc>
          <w:tcPr>
            <w:tcW w:w="138"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141"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04" w:type="pct"/>
            <w:tcBorders>
              <w:top w:val="nil"/>
              <w:left w:val="nil"/>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122</w:t>
            </w:r>
          </w:p>
        </w:tc>
        <w:tc>
          <w:tcPr>
            <w:tcW w:w="35" w:type="pct"/>
            <w:tcBorders>
              <w:top w:val="nil"/>
              <w:left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218" w:type="pct"/>
            <w:tcBorders>
              <w:top w:val="single" w:sz="4" w:space="0" w:color="auto"/>
              <w:left w:val="single" w:sz="12" w:space="0" w:color="auto"/>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paplaš. 3</w:t>
            </w:r>
          </w:p>
        </w:tc>
      </w:tr>
      <w:tr w:rsidR="001361D3" w:rsidRPr="00DC20E1" w:rsidTr="001361D3">
        <w:tblPrEx>
          <w:shd w:val="clear" w:color="auto" w:fill="FFFFFF"/>
        </w:tblPrEx>
        <w:trPr>
          <w:jc w:val="center"/>
        </w:trPr>
        <w:tc>
          <w:tcPr>
            <w:tcW w:w="184" w:type="pct"/>
            <w:tcBorders>
              <w:top w:val="single" w:sz="12" w:space="0" w:color="auto"/>
            </w:tcBorders>
            <w:shd w:val="clear" w:color="auto" w:fill="FFFFFF"/>
          </w:tcPr>
          <w:p w:rsidR="00467442" w:rsidRPr="00DC20E1" w:rsidRDefault="00467442" w:rsidP="00DC20E1">
            <w:pPr>
              <w:pStyle w:val="Tablelegend"/>
              <w:tabs>
                <w:tab w:val="left" w:pos="369"/>
              </w:tabs>
              <w:spacing w:before="0"/>
              <w:ind w:left="0" w:right="0" w:firstLine="0"/>
              <w:rPr>
                <w:rFonts w:eastAsia="Arial Unicode MS"/>
                <w:sz w:val="16"/>
                <w:szCs w:val="16"/>
                <w:vertAlign w:val="superscript"/>
              </w:rPr>
            </w:pPr>
          </w:p>
        </w:tc>
        <w:tc>
          <w:tcPr>
            <w:tcW w:w="191" w:type="pct"/>
            <w:gridSpan w:val="2"/>
            <w:tcBorders>
              <w:top w:val="single" w:sz="12" w:space="0" w:color="auto"/>
            </w:tcBorders>
            <w:shd w:val="clear" w:color="auto" w:fill="FFFFFF"/>
          </w:tcPr>
          <w:p w:rsidR="00467442" w:rsidRPr="00DC20E1" w:rsidRDefault="00467442" w:rsidP="00DC20E1">
            <w:pPr>
              <w:pStyle w:val="Tablelegend"/>
              <w:tabs>
                <w:tab w:val="left" w:pos="369"/>
              </w:tabs>
              <w:spacing w:before="0"/>
              <w:ind w:left="0" w:right="0" w:firstLine="0"/>
              <w:rPr>
                <w:rFonts w:eastAsia="Arial Unicode MS"/>
                <w:sz w:val="16"/>
                <w:szCs w:val="16"/>
                <w:vertAlign w:val="superscript"/>
              </w:rPr>
            </w:pPr>
          </w:p>
        </w:tc>
        <w:tc>
          <w:tcPr>
            <w:tcW w:w="1901" w:type="pct"/>
            <w:gridSpan w:val="15"/>
            <w:tcBorders>
              <w:top w:val="single" w:sz="12" w:space="0" w:color="auto"/>
            </w:tcBorders>
            <w:shd w:val="clear" w:color="auto" w:fill="FFFFFF"/>
            <w:noWrap/>
            <w:tcMar>
              <w:top w:w="18" w:type="dxa"/>
              <w:left w:w="18" w:type="dxa"/>
              <w:bottom w:w="0" w:type="dxa"/>
              <w:right w:w="18" w:type="dxa"/>
            </w:tcMar>
          </w:tcPr>
          <w:p w:rsidR="00467442" w:rsidRPr="00DC20E1" w:rsidRDefault="00467442" w:rsidP="00DC20E1">
            <w:pPr>
              <w:pStyle w:val="Tablelegend"/>
              <w:tabs>
                <w:tab w:val="left" w:pos="369"/>
              </w:tabs>
              <w:spacing w:before="0"/>
              <w:ind w:left="0" w:right="0" w:firstLine="0"/>
              <w:rPr>
                <w:sz w:val="16"/>
                <w:szCs w:val="16"/>
              </w:rPr>
            </w:pPr>
          </w:p>
        </w:tc>
        <w:tc>
          <w:tcPr>
            <w:tcW w:w="234"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216"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191"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241" w:type="pct"/>
            <w:tcBorders>
              <w:top w:val="single" w:sz="12" w:space="0" w:color="auto"/>
              <w:right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1106" w:type="pct"/>
            <w:gridSpan w:val="5"/>
            <w:tcBorders>
              <w:top w:val="single" w:sz="12" w:space="0" w:color="auto"/>
              <w:left w:val="single" w:sz="12" w:space="0" w:color="auto"/>
              <w:bottom w:val="single" w:sz="12" w:space="0" w:color="auto"/>
              <w:right w:val="single" w:sz="12" w:space="0" w:color="auto"/>
            </w:tcBorders>
            <w:shd w:val="clear" w:color="auto" w:fill="FFFFFF"/>
            <w:noWrap/>
            <w:tcMar>
              <w:top w:w="18" w:type="dxa"/>
              <w:left w:w="18" w:type="dxa"/>
              <w:bottom w:w="0" w:type="dxa"/>
              <w:right w:w="18" w:type="dxa"/>
            </w:tcMar>
          </w:tcPr>
          <w:p w:rsidR="00467442" w:rsidRPr="00DC20E1" w:rsidRDefault="00467442" w:rsidP="00DC20E1">
            <w:pPr>
              <w:pStyle w:val="Tablelegend"/>
              <w:spacing w:before="0"/>
              <w:ind w:left="0" w:right="0" w:firstLine="0"/>
              <w:rPr>
                <w:sz w:val="16"/>
                <w:szCs w:val="16"/>
              </w:rPr>
            </w:pPr>
            <w:r w:rsidRPr="00DC20E1">
              <w:rPr>
                <w:sz w:val="16"/>
              </w:rPr>
              <w:t>Ziņojumam ir jāsakrīt ar saņemto briesmu signāla retranslācijas izsaukuma informāciju.</w:t>
            </w:r>
          </w:p>
        </w:tc>
        <w:tc>
          <w:tcPr>
            <w:tcW w:w="138" w:type="pct"/>
            <w:tcBorders>
              <w:top w:val="single" w:sz="12" w:space="0" w:color="auto"/>
              <w:left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141"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204"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c>
          <w:tcPr>
            <w:tcW w:w="35" w:type="pct"/>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rFonts w:eastAsia="Arial Unicode MS"/>
                <w:sz w:val="16"/>
                <w:szCs w:val="16"/>
              </w:rPr>
            </w:pPr>
          </w:p>
        </w:tc>
        <w:tc>
          <w:tcPr>
            <w:tcW w:w="218" w:type="pct"/>
            <w:tcBorders>
              <w:top w:val="single" w:sz="12" w:space="0" w:color="auto"/>
            </w:tcBorders>
            <w:shd w:val="clear" w:color="auto" w:fill="FFFFFF"/>
            <w:noWrap/>
            <w:tcMar>
              <w:top w:w="18" w:type="dxa"/>
              <w:left w:w="18" w:type="dxa"/>
              <w:bottom w:w="0" w:type="dxa"/>
              <w:right w:w="18" w:type="dxa"/>
            </w:tcMar>
            <w:vAlign w:val="bottom"/>
          </w:tcPr>
          <w:p w:rsidR="00467442" w:rsidRPr="00DC20E1" w:rsidRDefault="00467442" w:rsidP="00DC20E1">
            <w:pPr>
              <w:pStyle w:val="Tablelegend"/>
              <w:spacing w:before="0"/>
              <w:ind w:left="0" w:right="0" w:firstLine="0"/>
              <w:rPr>
                <w:sz w:val="16"/>
                <w:szCs w:val="16"/>
              </w:rPr>
            </w:pPr>
          </w:p>
        </w:tc>
      </w:tr>
    </w:tbl>
    <w:p w:rsidR="00467442" w:rsidRPr="00DC20E1" w:rsidRDefault="00467442" w:rsidP="00DC20E1">
      <w:pPr>
        <w:pStyle w:val="Tabletext"/>
        <w:spacing w:before="0" w:after="0"/>
        <w:rPr>
          <w:noProof/>
          <w:sz w:val="24"/>
          <w:szCs w:val="16"/>
        </w:rPr>
      </w:pPr>
    </w:p>
    <w:p w:rsidR="00467442" w:rsidRPr="00DC20E1" w:rsidRDefault="000C01F6" w:rsidP="00DC20E1">
      <w:pPr>
        <w:pStyle w:val="Tabletext"/>
        <w:spacing w:before="0" w:after="0"/>
        <w:rPr>
          <w:noProof/>
          <w:szCs w:val="22"/>
        </w:rPr>
      </w:pPr>
      <w:r w:rsidRPr="00DC20E1">
        <w:rPr>
          <w:noProof/>
          <w:szCs w:val="22"/>
        </w:rPr>
        <w:t>** Paplašinājuma sekvenci sk. A1-4.11. tabulā</w:t>
      </w:r>
      <w:r w:rsidRPr="00DC20E1">
        <w:rPr>
          <w:szCs w:val="22"/>
        </w:rPr>
        <w:br w:type="page"/>
      </w:r>
    </w:p>
    <w:p w:rsidR="000C01F6" w:rsidRPr="00DC20E1" w:rsidRDefault="000C01F6" w:rsidP="00A45A06">
      <w:pPr>
        <w:pStyle w:val="TableNo"/>
        <w:keepNext w:val="0"/>
        <w:spacing w:before="0" w:after="0"/>
        <w:rPr>
          <w:noProof/>
        </w:rPr>
      </w:pPr>
      <w:r w:rsidRPr="00DC20E1">
        <w:lastRenderedPageBreak/>
        <w:t>A1-4.5. TABULA</w:t>
      </w:r>
    </w:p>
    <w:p w:rsidR="000C01F6" w:rsidRPr="00DC20E1" w:rsidRDefault="000C01F6" w:rsidP="00A45A06">
      <w:pPr>
        <w:pStyle w:val="Tabletitle"/>
        <w:keepNext w:val="0"/>
        <w:spacing w:after="0"/>
        <w:rPr>
          <w:noProof/>
        </w:rPr>
      </w:pPr>
      <w:r w:rsidRPr="00DC20E1">
        <w:t>Steidzamības un drošības izsaukumi – visi kuģi</w:t>
      </w:r>
    </w:p>
    <w:p w:rsidR="00467442" w:rsidRPr="00DC20E1" w:rsidRDefault="00467442" w:rsidP="00DC20E1">
      <w:pPr>
        <w:pStyle w:val="Tablehead"/>
        <w:keepNext w:val="0"/>
        <w:spacing w:before="0" w:after="0"/>
        <w:jc w:val="both"/>
      </w:pPr>
    </w:p>
    <w:tbl>
      <w:tblPr>
        <w:tblW w:w="5011" w:type="pct"/>
        <w:jc w:val="center"/>
        <w:tblCellMar>
          <w:top w:w="28" w:type="dxa"/>
          <w:left w:w="28" w:type="dxa"/>
          <w:bottom w:w="28" w:type="dxa"/>
          <w:right w:w="28" w:type="dxa"/>
        </w:tblCellMar>
        <w:tblLook w:val="0000" w:firstRow="0" w:lastRow="0" w:firstColumn="0" w:lastColumn="0" w:noHBand="0" w:noVBand="0"/>
      </w:tblPr>
      <w:tblGrid>
        <w:gridCol w:w="17"/>
        <w:gridCol w:w="853"/>
        <w:gridCol w:w="1888"/>
        <w:gridCol w:w="348"/>
        <w:gridCol w:w="351"/>
        <w:gridCol w:w="351"/>
        <w:gridCol w:w="362"/>
        <w:gridCol w:w="340"/>
        <w:gridCol w:w="368"/>
        <w:gridCol w:w="407"/>
        <w:gridCol w:w="443"/>
        <w:gridCol w:w="328"/>
        <w:gridCol w:w="382"/>
        <w:gridCol w:w="292"/>
        <w:gridCol w:w="412"/>
        <w:gridCol w:w="774"/>
        <w:gridCol w:w="794"/>
        <w:gridCol w:w="654"/>
        <w:gridCol w:w="1078"/>
        <w:gridCol w:w="1080"/>
        <w:gridCol w:w="760"/>
        <w:gridCol w:w="533"/>
        <w:gridCol w:w="533"/>
        <w:gridCol w:w="682"/>
      </w:tblGrid>
      <w:tr w:rsidR="00467442" w:rsidRPr="00DC20E1" w:rsidTr="008F41A0">
        <w:trPr>
          <w:jc w:val="center"/>
        </w:trPr>
        <w:tc>
          <w:tcPr>
            <w:tcW w:w="310" w:type="pct"/>
            <w:gridSpan w:val="2"/>
            <w:vMerge w:val="restart"/>
            <w:tcBorders>
              <w:top w:val="single" w:sz="12" w:space="0" w:color="000000"/>
              <w:left w:val="single" w:sz="12"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sz w:val="16"/>
              </w:rPr>
              <w:t>Frekvenču josla</w:t>
            </w:r>
          </w:p>
        </w:tc>
        <w:tc>
          <w:tcPr>
            <w:tcW w:w="673"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Tips</w:t>
            </w:r>
          </w:p>
        </w:tc>
        <w:tc>
          <w:tcPr>
            <w:tcW w:w="1562" w:type="pct"/>
            <w:gridSpan w:val="12"/>
            <w:tcBorders>
              <w:top w:val="single" w:sz="12" w:space="0" w:color="000000"/>
              <w:left w:val="nil"/>
              <w:bottom w:val="nil"/>
              <w:right w:val="single" w:sz="8" w:space="0" w:color="000000"/>
            </w:tcBorders>
          </w:tcPr>
          <w:p w:rsidR="00467442" w:rsidRPr="00DC20E1" w:rsidRDefault="00467442" w:rsidP="00A45A06">
            <w:pPr>
              <w:pStyle w:val="Tablehead"/>
              <w:keepNext w:val="0"/>
              <w:spacing w:before="0" w:after="0"/>
              <w:rPr>
                <w:rFonts w:eastAsia="Arial Unicode MS"/>
                <w:sz w:val="16"/>
                <w:szCs w:val="16"/>
              </w:rPr>
            </w:pPr>
            <w:r w:rsidRPr="00DC20E1">
              <w:rPr>
                <w:sz w:val="16"/>
              </w:rPr>
              <w:t>Piemēro</w:t>
            </w:r>
          </w:p>
        </w:tc>
        <w:tc>
          <w:tcPr>
            <w:tcW w:w="2454" w:type="pct"/>
            <w:gridSpan w:val="9"/>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sz w:val="16"/>
                <w:szCs w:val="16"/>
              </w:rPr>
            </w:pPr>
            <w:r w:rsidRPr="00DC20E1">
              <w:rPr>
                <w:sz w:val="16"/>
              </w:rPr>
              <w:t>Izsaukuma secības tehniskais formāts</w:t>
            </w:r>
          </w:p>
        </w:tc>
      </w:tr>
      <w:tr w:rsidR="00467442" w:rsidRPr="00DC20E1" w:rsidTr="008F41A0">
        <w:trPr>
          <w:jc w:val="center"/>
        </w:trPr>
        <w:tc>
          <w:tcPr>
            <w:tcW w:w="310" w:type="pct"/>
            <w:gridSpan w:val="2"/>
            <w:vMerge/>
            <w:tcBorders>
              <w:left w:val="single" w:sz="12"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67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49"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A/B klase</w:t>
            </w:r>
          </w:p>
        </w:tc>
        <w:tc>
          <w:tcPr>
            <w:tcW w:w="254"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D klase</w:t>
            </w:r>
          </w:p>
        </w:tc>
        <w:tc>
          <w:tcPr>
            <w:tcW w:w="25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E klase</w:t>
            </w:r>
          </w:p>
        </w:tc>
        <w:tc>
          <w:tcPr>
            <w:tcW w:w="303"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sz w:val="16"/>
              </w:rPr>
              <w:t>H klases rokas aprīkojums</w:t>
            </w:r>
          </w:p>
        </w:tc>
        <w:tc>
          <w:tcPr>
            <w:tcW w:w="253"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251"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Krasta stacija</w:t>
            </w:r>
          </w:p>
        </w:tc>
        <w:tc>
          <w:tcPr>
            <w:tcW w:w="27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Formāta noteicējs</w:t>
            </w:r>
          </w:p>
          <w:p w:rsidR="00467442" w:rsidRPr="00DC20E1" w:rsidRDefault="00467442" w:rsidP="00A45A06">
            <w:pPr>
              <w:pStyle w:val="Tablehead"/>
              <w:keepNext w:val="0"/>
              <w:spacing w:before="0" w:after="0"/>
              <w:rPr>
                <w:rFonts w:eastAsia="Arial Unicode MS"/>
                <w:sz w:val="16"/>
                <w:szCs w:val="16"/>
              </w:rPr>
            </w:pPr>
            <w:r w:rsidRPr="00DC20E1">
              <w:rPr>
                <w:sz w:val="16"/>
              </w:rPr>
              <w:t>(2 identiski)</w:t>
            </w:r>
          </w:p>
        </w:tc>
        <w:tc>
          <w:tcPr>
            <w:tcW w:w="28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Kategorija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3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Savs ID</w:t>
            </w:r>
          </w:p>
          <w:p w:rsidR="00467442" w:rsidRPr="00DC20E1" w:rsidRDefault="00467442" w:rsidP="00A45A06">
            <w:pPr>
              <w:pStyle w:val="Tablehead"/>
              <w:keepNext w:val="0"/>
              <w:spacing w:before="0" w:after="0"/>
              <w:rPr>
                <w:rFonts w:eastAsia="Arial Unicode MS"/>
                <w:sz w:val="16"/>
                <w:szCs w:val="16"/>
              </w:rPr>
            </w:pPr>
            <w:r w:rsidRPr="00DC20E1">
              <w:rPr>
                <w:sz w:val="16"/>
              </w:rPr>
              <w:t>(5)</w:t>
            </w:r>
          </w:p>
        </w:tc>
        <w:tc>
          <w:tcPr>
            <w:tcW w:w="1040" w:type="pct"/>
            <w:gridSpan w:val="3"/>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Ziņojums</w:t>
            </w:r>
          </w:p>
        </w:tc>
        <w:tc>
          <w:tcPr>
            <w:tcW w:w="19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19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ECC</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42"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rFonts w:eastAsia="Arial Unicode MS"/>
                <w:sz w:val="16"/>
                <w:szCs w:val="16"/>
              </w:rPr>
            </w:pPr>
            <w:r w:rsidRPr="00DC20E1">
              <w:rPr>
                <w:sz w:val="16"/>
              </w:rPr>
              <w:t>(2 identiski)</w:t>
            </w:r>
          </w:p>
        </w:tc>
      </w:tr>
      <w:tr w:rsidR="00467442" w:rsidRPr="00DC20E1" w:rsidTr="008F41A0">
        <w:trPr>
          <w:jc w:val="center"/>
        </w:trPr>
        <w:tc>
          <w:tcPr>
            <w:tcW w:w="310" w:type="pct"/>
            <w:gridSpan w:val="2"/>
            <w:vMerge/>
            <w:tcBorders>
              <w:left w:val="single" w:sz="12"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67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spacing w:before="0"/>
              <w:jc w:val="center"/>
              <w:rPr>
                <w:rFonts w:eastAsia="Arial Unicode MS"/>
                <w:b/>
                <w:bCs/>
                <w:sz w:val="16"/>
                <w:szCs w:val="16"/>
              </w:rPr>
            </w:pPr>
          </w:p>
        </w:tc>
        <w:tc>
          <w:tcPr>
            <w:tcW w:w="249"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54"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5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303" w:type="pct"/>
            <w:gridSpan w:val="2"/>
            <w:vMerge/>
            <w:tcBorders>
              <w:left w:val="single" w:sz="8"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253" w:type="pct"/>
            <w:gridSpan w:val="2"/>
            <w:vMerge/>
            <w:tcBorders>
              <w:left w:val="single" w:sz="8"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25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8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3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769"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71"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2</w:t>
            </w:r>
          </w:p>
        </w:tc>
        <w:tc>
          <w:tcPr>
            <w:tcW w:w="190"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190"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42" w:type="pct"/>
            <w:vMerge/>
            <w:tcBorders>
              <w:top w:val="nil"/>
              <w:left w:val="single" w:sz="4" w:space="0" w:color="auto"/>
              <w:bottom w:val="single" w:sz="8" w:space="0" w:color="000000"/>
              <w:right w:val="single" w:sz="12" w:space="0" w:color="auto"/>
            </w:tcBorders>
            <w:vAlign w:val="center"/>
          </w:tcPr>
          <w:p w:rsidR="00467442" w:rsidRPr="00DC20E1" w:rsidRDefault="00467442" w:rsidP="00A45A06">
            <w:pPr>
              <w:spacing w:before="0"/>
              <w:jc w:val="center"/>
              <w:rPr>
                <w:rFonts w:eastAsia="Arial Unicode MS"/>
                <w:b/>
                <w:bCs/>
                <w:sz w:val="16"/>
                <w:szCs w:val="16"/>
              </w:rPr>
            </w:pPr>
          </w:p>
        </w:tc>
      </w:tr>
      <w:tr w:rsidR="00467442" w:rsidRPr="00DC20E1" w:rsidTr="008F41A0">
        <w:trPr>
          <w:trHeight w:val="184"/>
          <w:jc w:val="center"/>
        </w:trPr>
        <w:tc>
          <w:tcPr>
            <w:tcW w:w="310" w:type="pct"/>
            <w:gridSpan w:val="2"/>
            <w:vMerge/>
            <w:tcBorders>
              <w:left w:val="single" w:sz="12"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67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spacing w:before="0"/>
              <w:jc w:val="center"/>
              <w:rPr>
                <w:rFonts w:eastAsia="Arial Unicode MS"/>
                <w:b/>
                <w:bCs/>
                <w:sz w:val="16"/>
                <w:szCs w:val="16"/>
              </w:rPr>
            </w:pPr>
          </w:p>
        </w:tc>
        <w:tc>
          <w:tcPr>
            <w:tcW w:w="249"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54"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5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303" w:type="pct"/>
            <w:gridSpan w:val="2"/>
            <w:vMerge/>
            <w:tcBorders>
              <w:left w:val="single" w:sz="8" w:space="0" w:color="auto"/>
              <w:bottom w:val="single" w:sz="6"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253" w:type="pct"/>
            <w:gridSpan w:val="2"/>
            <w:vMerge/>
            <w:tcBorders>
              <w:left w:val="single" w:sz="8" w:space="0" w:color="auto"/>
              <w:bottom w:val="single" w:sz="4" w:space="0" w:color="000000"/>
              <w:right w:val="single" w:sz="8" w:space="0" w:color="auto"/>
            </w:tcBorders>
          </w:tcPr>
          <w:p w:rsidR="00467442" w:rsidRPr="00DC20E1" w:rsidRDefault="00467442" w:rsidP="00A45A06">
            <w:pPr>
              <w:spacing w:before="0"/>
              <w:jc w:val="center"/>
              <w:rPr>
                <w:rFonts w:eastAsia="Arial Unicode MS"/>
                <w:b/>
                <w:bCs/>
                <w:sz w:val="16"/>
                <w:szCs w:val="16"/>
              </w:rPr>
            </w:pPr>
          </w:p>
        </w:tc>
        <w:tc>
          <w:tcPr>
            <w:tcW w:w="25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spacing w:before="0"/>
              <w:jc w:val="center"/>
              <w:rPr>
                <w:rFonts w:eastAsia="Arial Unicode MS"/>
                <w:b/>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8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3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1. telekomanda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38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2. telekomanda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7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Frekvence</w:t>
            </w:r>
          </w:p>
          <w:p w:rsidR="00467442" w:rsidRPr="00DC20E1" w:rsidRDefault="00467442" w:rsidP="00A45A06">
            <w:pPr>
              <w:pStyle w:val="Tablehead"/>
              <w:keepNext w:val="0"/>
              <w:spacing w:before="0" w:after="0"/>
              <w:rPr>
                <w:rFonts w:eastAsia="Arial Unicode MS"/>
                <w:sz w:val="16"/>
                <w:szCs w:val="16"/>
              </w:rPr>
            </w:pPr>
            <w:r w:rsidRPr="00DC20E1">
              <w:rPr>
                <w:sz w:val="16"/>
              </w:rPr>
              <w:t>(6) vai (8)</w:t>
            </w:r>
          </w:p>
        </w:tc>
        <w:tc>
          <w:tcPr>
            <w:tcW w:w="190"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190"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42" w:type="pct"/>
            <w:vMerge/>
            <w:tcBorders>
              <w:top w:val="nil"/>
              <w:left w:val="single" w:sz="4" w:space="0" w:color="auto"/>
              <w:bottom w:val="single" w:sz="8" w:space="0" w:color="000000"/>
              <w:right w:val="single" w:sz="12" w:space="0" w:color="auto"/>
            </w:tcBorders>
            <w:vAlign w:val="center"/>
          </w:tcPr>
          <w:p w:rsidR="00467442" w:rsidRPr="00DC20E1" w:rsidRDefault="00467442" w:rsidP="00A45A06">
            <w:pPr>
              <w:spacing w:before="0"/>
              <w:jc w:val="center"/>
              <w:rPr>
                <w:rFonts w:eastAsia="Arial Unicode MS"/>
                <w:b/>
                <w:bCs/>
                <w:sz w:val="16"/>
                <w:szCs w:val="16"/>
              </w:rPr>
            </w:pPr>
          </w:p>
        </w:tc>
      </w:tr>
      <w:tr w:rsidR="00467442" w:rsidRPr="00DC20E1" w:rsidTr="008F41A0">
        <w:trPr>
          <w:jc w:val="center"/>
        </w:trPr>
        <w:tc>
          <w:tcPr>
            <w:tcW w:w="310" w:type="pct"/>
            <w:gridSpan w:val="2"/>
            <w:vMerge/>
            <w:tcBorders>
              <w:left w:val="single" w:sz="12" w:space="0" w:color="auto"/>
              <w:right w:val="single" w:sz="8" w:space="0" w:color="auto"/>
            </w:tcBorders>
          </w:tcPr>
          <w:p w:rsidR="00467442" w:rsidRPr="00DC20E1" w:rsidRDefault="00467442" w:rsidP="00A45A06">
            <w:pPr>
              <w:spacing w:before="0"/>
              <w:jc w:val="center"/>
              <w:rPr>
                <w:rFonts w:eastAsia="Arial Unicode MS"/>
                <w:b/>
                <w:bCs/>
                <w:sz w:val="16"/>
                <w:szCs w:val="16"/>
              </w:rPr>
            </w:pPr>
          </w:p>
        </w:tc>
        <w:tc>
          <w:tcPr>
            <w:tcW w:w="673"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A45A06">
            <w:pPr>
              <w:spacing w:before="0"/>
              <w:jc w:val="center"/>
              <w:rPr>
                <w:rFonts w:eastAsia="Arial Unicode MS"/>
                <w:b/>
                <w:bCs/>
                <w:sz w:val="16"/>
                <w:szCs w:val="16"/>
              </w:rPr>
            </w:pPr>
          </w:p>
        </w:tc>
        <w:tc>
          <w:tcPr>
            <w:tcW w:w="124"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Tx</w:t>
            </w:r>
          </w:p>
        </w:tc>
        <w:tc>
          <w:tcPr>
            <w:tcW w:w="125"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Rx</w:t>
            </w:r>
          </w:p>
        </w:tc>
        <w:tc>
          <w:tcPr>
            <w:tcW w:w="12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Tx</w:t>
            </w:r>
          </w:p>
        </w:tc>
        <w:tc>
          <w:tcPr>
            <w:tcW w:w="129"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Rx</w:t>
            </w:r>
          </w:p>
        </w:tc>
        <w:tc>
          <w:tcPr>
            <w:tcW w:w="121"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Tx</w:t>
            </w:r>
          </w:p>
        </w:tc>
        <w:tc>
          <w:tcPr>
            <w:tcW w:w="131"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Rx</w:t>
            </w:r>
          </w:p>
        </w:tc>
        <w:tc>
          <w:tcPr>
            <w:tcW w:w="145" w:type="pct"/>
            <w:tcBorders>
              <w:top w:val="single" w:sz="6" w:space="0" w:color="auto"/>
              <w:left w:val="nil"/>
              <w:bottom w:val="double" w:sz="4" w:space="0" w:color="auto"/>
              <w:right w:val="single" w:sz="6" w:space="0" w:color="auto"/>
            </w:tcBorders>
            <w:vAlign w:val="bottom"/>
          </w:tcPr>
          <w:p w:rsidR="00467442" w:rsidRPr="00DC20E1" w:rsidRDefault="00467442" w:rsidP="00A45A06">
            <w:pPr>
              <w:pStyle w:val="Tabletext"/>
              <w:spacing w:before="0" w:after="0"/>
              <w:jc w:val="center"/>
              <w:rPr>
                <w:b/>
                <w:sz w:val="16"/>
                <w:szCs w:val="16"/>
              </w:rPr>
            </w:pPr>
            <w:r w:rsidRPr="00DC20E1">
              <w:rPr>
                <w:b/>
                <w:i/>
                <w:sz w:val="16"/>
              </w:rPr>
              <w:t>Tx</w:t>
            </w:r>
          </w:p>
        </w:tc>
        <w:tc>
          <w:tcPr>
            <w:tcW w:w="158" w:type="pct"/>
            <w:tcBorders>
              <w:top w:val="single" w:sz="6" w:space="0" w:color="auto"/>
              <w:left w:val="single" w:sz="6" w:space="0" w:color="auto"/>
              <w:bottom w:val="double" w:sz="4" w:space="0" w:color="auto"/>
              <w:right w:val="single" w:sz="8" w:space="0" w:color="auto"/>
            </w:tcBorders>
            <w:vAlign w:val="bottom"/>
          </w:tcPr>
          <w:p w:rsidR="00467442" w:rsidRPr="00DC20E1" w:rsidRDefault="00467442" w:rsidP="00A45A06">
            <w:pPr>
              <w:pStyle w:val="Tabletext"/>
              <w:spacing w:before="0" w:after="0"/>
              <w:jc w:val="center"/>
              <w:rPr>
                <w:b/>
                <w:sz w:val="16"/>
                <w:szCs w:val="16"/>
              </w:rPr>
            </w:pPr>
            <w:r w:rsidRPr="00DC20E1">
              <w:rPr>
                <w:b/>
                <w:i/>
                <w:sz w:val="16"/>
              </w:rPr>
              <w:t>Rx</w:t>
            </w:r>
          </w:p>
        </w:tc>
        <w:tc>
          <w:tcPr>
            <w:tcW w:w="117" w:type="pct"/>
            <w:tcBorders>
              <w:top w:val="nil"/>
              <w:left w:val="single" w:sz="8" w:space="0" w:color="auto"/>
              <w:bottom w:val="double" w:sz="4" w:space="0" w:color="auto"/>
              <w:right w:val="single" w:sz="8" w:space="0" w:color="auto"/>
            </w:tcBorders>
            <w:vAlign w:val="bottom"/>
          </w:tcPr>
          <w:p w:rsidR="00467442" w:rsidRPr="00DC20E1" w:rsidRDefault="00467442" w:rsidP="00A45A06">
            <w:pPr>
              <w:pStyle w:val="Tabletext"/>
              <w:spacing w:before="0" w:after="0"/>
              <w:jc w:val="center"/>
              <w:rPr>
                <w:b/>
                <w:sz w:val="16"/>
                <w:szCs w:val="16"/>
              </w:rPr>
            </w:pPr>
            <w:r w:rsidRPr="00DC20E1">
              <w:rPr>
                <w:b/>
                <w:i/>
                <w:sz w:val="16"/>
              </w:rPr>
              <w:t>Tx</w:t>
            </w:r>
          </w:p>
        </w:tc>
        <w:tc>
          <w:tcPr>
            <w:tcW w:w="136" w:type="pct"/>
            <w:tcBorders>
              <w:top w:val="nil"/>
              <w:left w:val="single" w:sz="8" w:space="0" w:color="auto"/>
              <w:bottom w:val="double" w:sz="4" w:space="0" w:color="auto"/>
              <w:right w:val="single" w:sz="8" w:space="0" w:color="auto"/>
            </w:tcBorders>
            <w:vAlign w:val="bottom"/>
          </w:tcPr>
          <w:p w:rsidR="00467442" w:rsidRPr="00DC20E1" w:rsidRDefault="00467442" w:rsidP="00A45A06">
            <w:pPr>
              <w:pStyle w:val="Tabletext"/>
              <w:spacing w:before="0" w:after="0"/>
              <w:jc w:val="center"/>
              <w:rPr>
                <w:b/>
                <w:sz w:val="16"/>
                <w:szCs w:val="16"/>
              </w:rPr>
            </w:pPr>
            <w:r w:rsidRPr="00DC20E1">
              <w:rPr>
                <w:b/>
                <w:i/>
                <w:sz w:val="16"/>
              </w:rPr>
              <w:t>Rx</w:t>
            </w:r>
          </w:p>
        </w:tc>
        <w:tc>
          <w:tcPr>
            <w:tcW w:w="104"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Tx</w:t>
            </w:r>
          </w:p>
        </w:tc>
        <w:tc>
          <w:tcPr>
            <w:tcW w:w="14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text"/>
              <w:spacing w:before="0" w:after="0"/>
              <w:jc w:val="center"/>
              <w:rPr>
                <w:rFonts w:eastAsia="Arial Unicode MS"/>
                <w:b/>
                <w:sz w:val="16"/>
                <w:szCs w:val="16"/>
              </w:rPr>
            </w:pPr>
            <w:r w:rsidRPr="00DC20E1">
              <w:rPr>
                <w:b/>
                <w:i/>
                <w:sz w:val="16"/>
              </w:rPr>
              <w:t>Rx</w:t>
            </w:r>
          </w:p>
        </w:tc>
        <w:tc>
          <w:tcPr>
            <w:tcW w:w="276"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83"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33"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385"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71"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190"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190"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spacing w:before="0"/>
              <w:jc w:val="center"/>
              <w:rPr>
                <w:rFonts w:eastAsia="Arial Unicode MS"/>
                <w:b/>
                <w:bCs/>
                <w:sz w:val="16"/>
                <w:szCs w:val="16"/>
              </w:rPr>
            </w:pPr>
          </w:p>
        </w:tc>
        <w:tc>
          <w:tcPr>
            <w:tcW w:w="242" w:type="pct"/>
            <w:vMerge/>
            <w:tcBorders>
              <w:top w:val="nil"/>
              <w:left w:val="single" w:sz="4" w:space="0" w:color="auto"/>
              <w:bottom w:val="double" w:sz="4" w:space="0" w:color="auto"/>
              <w:right w:val="single" w:sz="12" w:space="0" w:color="auto"/>
            </w:tcBorders>
            <w:vAlign w:val="center"/>
          </w:tcPr>
          <w:p w:rsidR="00467442" w:rsidRPr="00DC20E1" w:rsidRDefault="00467442" w:rsidP="00A45A06">
            <w:pPr>
              <w:spacing w:before="0"/>
              <w:jc w:val="center"/>
              <w:rPr>
                <w:rFonts w:eastAsia="Arial Unicode MS"/>
                <w:b/>
                <w:bCs/>
                <w:sz w:val="16"/>
                <w:szCs w:val="16"/>
              </w:rPr>
            </w:pPr>
          </w:p>
        </w:tc>
      </w:tr>
      <w:tr w:rsidR="00467442" w:rsidRPr="00DC20E1" w:rsidTr="008F41A0">
        <w:trPr>
          <w:jc w:val="center"/>
        </w:trPr>
        <w:tc>
          <w:tcPr>
            <w:tcW w:w="310" w:type="pct"/>
            <w:gridSpan w:val="2"/>
            <w:tcBorders>
              <w:top w:val="double" w:sz="4" w:space="0" w:color="auto"/>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r w:rsidRPr="00DC20E1">
              <w:rPr>
                <w:i/>
                <w:sz w:val="16"/>
              </w:rPr>
              <w:t>VHF</w:t>
            </w:r>
          </w:p>
        </w:tc>
        <w:tc>
          <w:tcPr>
            <w:tcW w:w="673" w:type="pct"/>
            <w:tcBorders>
              <w:top w:val="double" w:sz="4" w:space="0" w:color="auto"/>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Visi režīmi </w:t>
            </w:r>
            <w:r w:rsidRPr="00DC20E1">
              <w:rPr>
                <w:i/>
                <w:sz w:val="16"/>
              </w:rPr>
              <w:t>RT</w:t>
            </w:r>
          </w:p>
        </w:tc>
        <w:tc>
          <w:tcPr>
            <w:tcW w:w="12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9"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1"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31"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45" w:type="pct"/>
            <w:tcBorders>
              <w:top w:val="double" w:sz="4" w:space="0" w:color="auto"/>
              <w:left w:val="nil"/>
              <w:bottom w:val="single" w:sz="6" w:space="0" w:color="auto"/>
              <w:right w:val="single" w:sz="6" w:space="0" w:color="auto"/>
            </w:tcBorders>
            <w:vAlign w:val="center"/>
          </w:tcPr>
          <w:p w:rsidR="00467442" w:rsidRPr="00DC20E1" w:rsidRDefault="00467442" w:rsidP="00A45A06">
            <w:pPr>
              <w:spacing w:before="0"/>
              <w:jc w:val="center"/>
              <w:rPr>
                <w:sz w:val="16"/>
                <w:szCs w:val="16"/>
              </w:rPr>
            </w:pPr>
            <w:r w:rsidRPr="00DC20E1">
              <w:rPr>
                <w:sz w:val="16"/>
              </w:rPr>
              <w:t>—</w:t>
            </w:r>
          </w:p>
        </w:tc>
        <w:tc>
          <w:tcPr>
            <w:tcW w:w="158" w:type="pct"/>
            <w:tcBorders>
              <w:top w:val="double" w:sz="4" w:space="0" w:color="auto"/>
              <w:left w:val="single" w:sz="6" w:space="0" w:color="auto"/>
              <w:bottom w:val="single" w:sz="6" w:space="0" w:color="auto"/>
              <w:right w:val="single" w:sz="8" w:space="0" w:color="auto"/>
            </w:tcBorders>
            <w:vAlign w:val="center"/>
          </w:tcPr>
          <w:p w:rsidR="00467442" w:rsidRPr="00DC20E1" w:rsidRDefault="008F41A0" w:rsidP="00A45A06">
            <w:pPr>
              <w:spacing w:before="0"/>
              <w:jc w:val="center"/>
              <w:rPr>
                <w:sz w:val="16"/>
                <w:szCs w:val="16"/>
              </w:rPr>
            </w:pPr>
            <w:r w:rsidRPr="00DC20E1">
              <w:rPr>
                <w:rFonts w:eastAsia="Arial Unicode MS"/>
                <w:sz w:val="16"/>
                <w:szCs w:val="16"/>
              </w:rPr>
              <w:t>●</w:t>
            </w:r>
          </w:p>
        </w:tc>
        <w:tc>
          <w:tcPr>
            <w:tcW w:w="117" w:type="pct"/>
            <w:tcBorders>
              <w:top w:val="double" w:sz="4" w:space="0" w:color="auto"/>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36" w:type="pct"/>
            <w:tcBorders>
              <w:top w:val="double" w:sz="4" w:space="0" w:color="auto"/>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04"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4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23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7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jc w:val="center"/>
        </w:trPr>
        <w:tc>
          <w:tcPr>
            <w:tcW w:w="310" w:type="pct"/>
            <w:gridSpan w:val="2"/>
            <w:tcBorders>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p>
        </w:tc>
        <w:tc>
          <w:tcPr>
            <w:tcW w:w="673"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Duplekss </w:t>
            </w:r>
            <w:r w:rsidRPr="00DC20E1">
              <w:rPr>
                <w:i/>
                <w:sz w:val="16"/>
              </w:rPr>
              <w:t>RT</w:t>
            </w:r>
            <w:r w:rsidRPr="00DC20E1">
              <w:rPr>
                <w:sz w:val="16"/>
                <w:vertAlign w:val="superscript"/>
              </w:rPr>
              <w:t>(1)</w:t>
            </w:r>
          </w:p>
        </w:tc>
        <w:tc>
          <w:tcPr>
            <w:tcW w:w="124"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5"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9"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1"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31"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45" w:type="pct"/>
            <w:tcBorders>
              <w:top w:val="single" w:sz="6" w:space="0" w:color="auto"/>
              <w:left w:val="single" w:sz="4" w:space="0" w:color="auto"/>
              <w:bottom w:val="single" w:sz="6" w:space="0" w:color="auto"/>
              <w:right w:val="single" w:sz="6" w:space="0" w:color="auto"/>
            </w:tcBorders>
            <w:vAlign w:val="center"/>
          </w:tcPr>
          <w:p w:rsidR="00467442" w:rsidRPr="00DC20E1" w:rsidRDefault="00467442" w:rsidP="00A45A06">
            <w:pPr>
              <w:spacing w:before="0"/>
              <w:jc w:val="center"/>
              <w:rPr>
                <w:sz w:val="16"/>
                <w:szCs w:val="16"/>
              </w:rPr>
            </w:pPr>
            <w:r w:rsidRPr="00DC20E1">
              <w:rPr>
                <w:sz w:val="16"/>
              </w:rPr>
              <w:t>—</w:t>
            </w:r>
          </w:p>
        </w:tc>
        <w:tc>
          <w:tcPr>
            <w:tcW w:w="158" w:type="pct"/>
            <w:tcBorders>
              <w:top w:val="single" w:sz="6" w:space="0" w:color="auto"/>
              <w:left w:val="single" w:sz="6" w:space="0" w:color="auto"/>
              <w:bottom w:val="single" w:sz="6" w:space="0" w:color="auto"/>
              <w:right w:val="single" w:sz="8" w:space="0" w:color="auto"/>
            </w:tcBorders>
            <w:vAlign w:val="center"/>
          </w:tcPr>
          <w:p w:rsidR="00467442" w:rsidRPr="00DC20E1" w:rsidRDefault="008F41A0" w:rsidP="00A45A06">
            <w:pPr>
              <w:spacing w:before="0"/>
              <w:jc w:val="center"/>
              <w:rPr>
                <w:sz w:val="16"/>
                <w:szCs w:val="16"/>
              </w:rPr>
            </w:pPr>
            <w:r w:rsidRPr="00DC20E1">
              <w:rPr>
                <w:rFonts w:eastAsia="Arial Unicode MS"/>
                <w:sz w:val="16"/>
                <w:szCs w:val="16"/>
              </w:rPr>
              <w:t>■</w:t>
            </w:r>
          </w:p>
        </w:tc>
        <w:tc>
          <w:tcPr>
            <w:tcW w:w="117" w:type="pct"/>
            <w:tcBorders>
              <w:top w:val="nil"/>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36" w:type="pct"/>
            <w:tcBorders>
              <w:top w:val="nil"/>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04"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7" w:type="pct"/>
            <w:tcBorders>
              <w:top w:val="nil"/>
              <w:left w:val="single" w:sz="4"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101</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7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jc w:val="center"/>
        </w:trPr>
        <w:tc>
          <w:tcPr>
            <w:tcW w:w="310" w:type="pct"/>
            <w:gridSpan w:val="2"/>
            <w:tcBorders>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p>
        </w:tc>
        <w:tc>
          <w:tcPr>
            <w:tcW w:w="673"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Medicīniskais transports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1" w:type="pct"/>
            <w:tcBorders>
              <w:top w:val="nil"/>
              <w:left w:val="single" w:sz="8"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31" w:type="pct"/>
            <w:tcBorders>
              <w:top w:val="nil"/>
              <w:left w:val="nil"/>
              <w:bottom w:val="single" w:sz="4" w:space="0" w:color="auto"/>
              <w:right w:val="single" w:sz="8"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45" w:type="pct"/>
            <w:tcBorders>
              <w:top w:val="single" w:sz="6" w:space="0" w:color="auto"/>
              <w:left w:val="nil"/>
              <w:bottom w:val="single" w:sz="6" w:space="0" w:color="auto"/>
              <w:right w:val="single" w:sz="6" w:space="0" w:color="auto"/>
            </w:tcBorders>
            <w:vAlign w:val="center"/>
          </w:tcPr>
          <w:p w:rsidR="00467442" w:rsidRPr="00DC20E1" w:rsidRDefault="00467442" w:rsidP="00A45A06">
            <w:pPr>
              <w:spacing w:before="0"/>
              <w:jc w:val="center"/>
              <w:rPr>
                <w:sz w:val="16"/>
                <w:szCs w:val="16"/>
              </w:rPr>
            </w:pPr>
            <w:r w:rsidRPr="00DC20E1">
              <w:rPr>
                <w:sz w:val="16"/>
              </w:rPr>
              <w:t>—</w:t>
            </w:r>
          </w:p>
        </w:tc>
        <w:tc>
          <w:tcPr>
            <w:tcW w:w="158" w:type="pct"/>
            <w:tcBorders>
              <w:top w:val="single" w:sz="6" w:space="0" w:color="auto"/>
              <w:left w:val="single" w:sz="6" w:space="0" w:color="auto"/>
              <w:bottom w:val="single" w:sz="6"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nil"/>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36" w:type="pct"/>
            <w:tcBorders>
              <w:top w:val="nil"/>
              <w:left w:val="single" w:sz="8" w:space="0" w:color="auto"/>
              <w:bottom w:val="single" w:sz="4" w:space="0" w:color="auto"/>
              <w:right w:val="single" w:sz="8" w:space="0" w:color="auto"/>
            </w:tcBorders>
          </w:tcPr>
          <w:p w:rsidR="00467442" w:rsidRPr="00DC20E1" w:rsidRDefault="00467442" w:rsidP="00A45A06">
            <w:pPr>
              <w:spacing w:before="0"/>
              <w:jc w:val="center"/>
              <w:rPr>
                <w:sz w:val="16"/>
                <w:szCs w:val="16"/>
              </w:rPr>
            </w:pPr>
            <w:r w:rsidRPr="00DC20E1">
              <w:rPr>
                <w:sz w:val="16"/>
              </w:rPr>
              <w:t>—</w:t>
            </w:r>
          </w:p>
        </w:tc>
        <w:tc>
          <w:tcPr>
            <w:tcW w:w="104"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23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111</w:t>
            </w:r>
          </w:p>
        </w:tc>
        <w:tc>
          <w:tcPr>
            <w:tcW w:w="27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jc w:val="center"/>
        </w:trPr>
        <w:tc>
          <w:tcPr>
            <w:tcW w:w="310" w:type="pct"/>
            <w:gridSpan w:val="2"/>
            <w:tcBorders>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p>
        </w:tc>
        <w:tc>
          <w:tcPr>
            <w:tcW w:w="673" w:type="pct"/>
            <w:tcBorders>
              <w:top w:val="nil"/>
              <w:left w:val="single" w:sz="8" w:space="0" w:color="auto"/>
              <w:bottom w:val="doub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Kuģi un gaisa kuģi (Rez. 18)</w:t>
            </w:r>
          </w:p>
        </w:tc>
        <w:tc>
          <w:tcPr>
            <w:tcW w:w="124"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25"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9"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1" w:type="pct"/>
            <w:tcBorders>
              <w:top w:val="nil"/>
              <w:left w:val="single" w:sz="8" w:space="0" w:color="auto"/>
              <w:bottom w:val="doub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31" w:type="pct"/>
            <w:tcBorders>
              <w:top w:val="nil"/>
              <w:left w:val="nil"/>
              <w:bottom w:val="double" w:sz="4" w:space="0" w:color="auto"/>
              <w:right w:val="single" w:sz="8"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45" w:type="pct"/>
            <w:tcBorders>
              <w:top w:val="single" w:sz="6" w:space="0" w:color="auto"/>
              <w:left w:val="nil"/>
              <w:bottom w:val="double" w:sz="4" w:space="0" w:color="auto"/>
              <w:right w:val="single" w:sz="6" w:space="0" w:color="auto"/>
            </w:tcBorders>
            <w:vAlign w:val="center"/>
          </w:tcPr>
          <w:p w:rsidR="00467442" w:rsidRPr="00DC20E1" w:rsidRDefault="00467442" w:rsidP="00A45A06">
            <w:pPr>
              <w:spacing w:before="0"/>
              <w:jc w:val="center"/>
              <w:rPr>
                <w:sz w:val="16"/>
                <w:szCs w:val="16"/>
              </w:rPr>
            </w:pPr>
            <w:r w:rsidRPr="00DC20E1">
              <w:rPr>
                <w:sz w:val="16"/>
              </w:rPr>
              <w:t>—</w:t>
            </w:r>
          </w:p>
        </w:tc>
        <w:tc>
          <w:tcPr>
            <w:tcW w:w="158" w:type="pct"/>
            <w:tcBorders>
              <w:top w:val="single" w:sz="6" w:space="0" w:color="auto"/>
              <w:left w:val="single" w:sz="6"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17" w:type="pct"/>
            <w:tcBorders>
              <w:top w:val="nil"/>
              <w:left w:val="single" w:sz="8"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36" w:type="pct"/>
            <w:tcBorders>
              <w:top w:val="nil"/>
              <w:left w:val="single" w:sz="8" w:space="0" w:color="auto"/>
              <w:bottom w:val="double" w:sz="4" w:space="0" w:color="auto"/>
              <w:right w:val="single" w:sz="8" w:space="0" w:color="auto"/>
            </w:tcBorders>
            <w:vAlign w:val="center"/>
          </w:tcPr>
          <w:p w:rsidR="00467442" w:rsidRPr="00DC20E1" w:rsidRDefault="00467442" w:rsidP="00A45A06">
            <w:pPr>
              <w:spacing w:before="0"/>
              <w:jc w:val="center"/>
              <w:rPr>
                <w:sz w:val="16"/>
                <w:szCs w:val="16"/>
              </w:rPr>
            </w:pPr>
            <w:r w:rsidRPr="00DC20E1">
              <w:rPr>
                <w:sz w:val="16"/>
              </w:rPr>
              <w:t>—</w:t>
            </w:r>
          </w:p>
        </w:tc>
        <w:tc>
          <w:tcPr>
            <w:tcW w:w="104"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7"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233"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100</w:t>
            </w:r>
          </w:p>
        </w:tc>
        <w:tc>
          <w:tcPr>
            <w:tcW w:w="385"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271"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nil"/>
              <w:left w:val="nil"/>
              <w:bottom w:val="doub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jc w:val="center"/>
        </w:trPr>
        <w:tc>
          <w:tcPr>
            <w:tcW w:w="310" w:type="pct"/>
            <w:gridSpan w:val="2"/>
            <w:vMerge w:val="restart"/>
            <w:tcBorders>
              <w:top w:val="double" w:sz="4" w:space="0" w:color="auto"/>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r w:rsidRPr="00DC20E1">
              <w:rPr>
                <w:i/>
                <w:sz w:val="16"/>
              </w:rPr>
              <w:t>MF/HF</w:t>
            </w:r>
          </w:p>
        </w:tc>
        <w:tc>
          <w:tcPr>
            <w:tcW w:w="673" w:type="pct"/>
            <w:tcBorders>
              <w:top w:val="double" w:sz="4" w:space="0" w:color="auto"/>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p>
        </w:tc>
        <w:tc>
          <w:tcPr>
            <w:tcW w:w="12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5"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29"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2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31"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5" w:type="pct"/>
            <w:tcBorders>
              <w:top w:val="double" w:sz="4" w:space="0" w:color="auto"/>
              <w:left w:val="nil"/>
              <w:bottom w:val="single" w:sz="6"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58" w:type="pct"/>
            <w:tcBorders>
              <w:top w:val="double" w:sz="4" w:space="0" w:color="auto"/>
              <w:left w:val="single" w:sz="6" w:space="0" w:color="auto"/>
              <w:bottom w:val="single" w:sz="6"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6"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04"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23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7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jc w:val="center"/>
        </w:trPr>
        <w:tc>
          <w:tcPr>
            <w:tcW w:w="310" w:type="pct"/>
            <w:gridSpan w:val="2"/>
            <w:vMerge/>
            <w:tcBorders>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p>
        </w:tc>
        <w:tc>
          <w:tcPr>
            <w:tcW w:w="673" w:type="pct"/>
            <w:tcBorders>
              <w:top w:val="single" w:sz="4" w:space="0" w:color="auto"/>
              <w:left w:val="single" w:sz="8" w:space="0" w:color="auto"/>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p>
        </w:tc>
        <w:tc>
          <w:tcPr>
            <w:tcW w:w="12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5"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25"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29" w:type="pct"/>
            <w:tcBorders>
              <w:top w:val="single" w:sz="4" w:space="0" w:color="auto"/>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121"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31"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5" w:type="pct"/>
            <w:tcBorders>
              <w:top w:val="single" w:sz="6" w:space="0" w:color="auto"/>
              <w:left w:val="nil"/>
              <w:bottom w:val="single" w:sz="12"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58" w:type="pct"/>
            <w:tcBorders>
              <w:top w:val="single" w:sz="6" w:space="0" w:color="auto"/>
              <w:left w:val="single" w:sz="6" w:space="0" w:color="auto"/>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17"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6"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04"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7"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7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116</w:t>
            </w:r>
          </w:p>
        </w:tc>
        <w:tc>
          <w:tcPr>
            <w:tcW w:w="28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23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113</w:t>
            </w:r>
          </w:p>
        </w:tc>
        <w:tc>
          <w:tcPr>
            <w:tcW w:w="3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71"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9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9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42" w:type="pct"/>
            <w:tcBorders>
              <w:top w:val="single" w:sz="4" w:space="0" w:color="auto"/>
              <w:left w:val="nil"/>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467442" w:rsidRPr="00DC20E1" w:rsidTr="008F41A0">
        <w:trPr>
          <w:gridBefore w:val="1"/>
          <w:wBefore w:w="6" w:type="pct"/>
          <w:jc w:val="center"/>
        </w:trPr>
        <w:tc>
          <w:tcPr>
            <w:tcW w:w="4994" w:type="pct"/>
            <w:gridSpan w:val="23"/>
            <w:tcBorders>
              <w:top w:val="single" w:sz="12" w:space="0" w:color="auto"/>
            </w:tcBorders>
          </w:tcPr>
          <w:p w:rsidR="00467442" w:rsidRPr="00DC20E1" w:rsidRDefault="00467442" w:rsidP="00DC20E1">
            <w:pPr>
              <w:pStyle w:val="Tablelegend"/>
              <w:spacing w:before="0"/>
              <w:ind w:left="0" w:right="0" w:firstLine="0"/>
              <w:rPr>
                <w:sz w:val="16"/>
                <w:szCs w:val="16"/>
              </w:rPr>
            </w:pPr>
            <w:r w:rsidRPr="00DC20E1">
              <w:rPr>
                <w:sz w:val="16"/>
              </w:rPr>
              <w:t>(1) Sk. 8.3.1. punktu</w:t>
            </w:r>
          </w:p>
          <w:p w:rsidR="00467442" w:rsidRPr="00DC20E1" w:rsidRDefault="00467442" w:rsidP="00DC20E1">
            <w:pPr>
              <w:pStyle w:val="Tablelegend"/>
              <w:spacing w:before="0"/>
              <w:ind w:left="0" w:right="0" w:firstLine="0"/>
              <w:rPr>
                <w:sz w:val="16"/>
                <w:szCs w:val="16"/>
              </w:rPr>
            </w:pPr>
          </w:p>
        </w:tc>
      </w:tr>
    </w:tbl>
    <w:p w:rsidR="000C01F6" w:rsidRPr="00DC20E1" w:rsidRDefault="000C01F6" w:rsidP="00DC20E1">
      <w:pPr>
        <w:overflowPunct/>
        <w:autoSpaceDE/>
        <w:autoSpaceDN/>
        <w:adjustRightInd/>
        <w:spacing w:before="0"/>
        <w:textAlignment w:val="auto"/>
        <w:rPr>
          <w:noProof/>
        </w:rPr>
      </w:pPr>
      <w:r w:rsidRPr="00DC20E1">
        <w:br w:type="page"/>
      </w:r>
    </w:p>
    <w:p w:rsidR="000C01F6" w:rsidRPr="00DC20E1" w:rsidRDefault="000C01F6" w:rsidP="00A45A06">
      <w:pPr>
        <w:pStyle w:val="TableNo"/>
        <w:keepNext w:val="0"/>
        <w:spacing w:before="0" w:after="0"/>
        <w:rPr>
          <w:noProof/>
        </w:rPr>
      </w:pPr>
      <w:r w:rsidRPr="00DC20E1">
        <w:lastRenderedPageBreak/>
        <w:t>A1-4.6. TABULA</w:t>
      </w:r>
    </w:p>
    <w:p w:rsidR="000C01F6" w:rsidRPr="00DC20E1" w:rsidRDefault="000C01F6" w:rsidP="00A45A06">
      <w:pPr>
        <w:pStyle w:val="Tabletitle"/>
        <w:keepNext w:val="0"/>
        <w:spacing w:after="0"/>
        <w:rPr>
          <w:noProof/>
        </w:rPr>
      </w:pPr>
      <w:r w:rsidRPr="00DC20E1">
        <w:t>Steidzamība un drošība – ģeogrāfiskās zonas izsaukumi</w:t>
      </w:r>
    </w:p>
    <w:p w:rsidR="00467442" w:rsidRPr="00DC20E1" w:rsidRDefault="00467442" w:rsidP="00DC20E1">
      <w:pPr>
        <w:pStyle w:val="Tablehead"/>
        <w:keepNext w:val="0"/>
        <w:spacing w:before="0" w:after="0"/>
        <w:jc w:val="both"/>
      </w:pPr>
    </w:p>
    <w:tbl>
      <w:tblPr>
        <w:tblW w:w="5000" w:type="pct"/>
        <w:jc w:val="center"/>
        <w:tblCellMar>
          <w:top w:w="28" w:type="dxa"/>
          <w:left w:w="28" w:type="dxa"/>
          <w:bottom w:w="28" w:type="dxa"/>
          <w:right w:w="28" w:type="dxa"/>
        </w:tblCellMar>
        <w:tblLook w:val="0000" w:firstRow="0" w:lastRow="0" w:firstColumn="0" w:lastColumn="0" w:noHBand="0" w:noVBand="0"/>
      </w:tblPr>
      <w:tblGrid>
        <w:gridCol w:w="868"/>
        <w:gridCol w:w="1885"/>
        <w:gridCol w:w="253"/>
        <w:gridCol w:w="237"/>
        <w:gridCol w:w="241"/>
        <w:gridCol w:w="240"/>
        <w:gridCol w:w="241"/>
        <w:gridCol w:w="240"/>
        <w:gridCol w:w="380"/>
        <w:gridCol w:w="469"/>
        <w:gridCol w:w="338"/>
        <w:gridCol w:w="260"/>
        <w:gridCol w:w="383"/>
        <w:gridCol w:w="394"/>
        <w:gridCol w:w="677"/>
        <w:gridCol w:w="631"/>
        <w:gridCol w:w="792"/>
        <w:gridCol w:w="897"/>
        <w:gridCol w:w="1076"/>
        <w:gridCol w:w="1076"/>
        <w:gridCol w:w="749"/>
        <w:gridCol w:w="486"/>
        <w:gridCol w:w="374"/>
        <w:gridCol w:w="782"/>
      </w:tblGrid>
      <w:tr w:rsidR="00467442" w:rsidRPr="00DC20E1" w:rsidTr="008F41A0">
        <w:trPr>
          <w:jc w:val="center"/>
        </w:trPr>
        <w:tc>
          <w:tcPr>
            <w:tcW w:w="311" w:type="pct"/>
            <w:vMerge w:val="restart"/>
            <w:tcBorders>
              <w:top w:val="single" w:sz="12" w:space="0" w:color="000000"/>
              <w:left w:val="single" w:sz="12" w:space="0" w:color="000000"/>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sz w:val="16"/>
              </w:rPr>
              <w:t>Frekvenču josla</w:t>
            </w:r>
          </w:p>
        </w:tc>
        <w:tc>
          <w:tcPr>
            <w:tcW w:w="675"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Tips</w:t>
            </w:r>
          </w:p>
        </w:tc>
        <w:tc>
          <w:tcPr>
            <w:tcW w:w="1315" w:type="pct"/>
            <w:gridSpan w:val="12"/>
            <w:tcBorders>
              <w:top w:val="single" w:sz="12" w:space="0" w:color="000000"/>
              <w:left w:val="nil"/>
              <w:bottom w:val="nil"/>
              <w:right w:val="single" w:sz="8" w:space="0" w:color="000000"/>
            </w:tcBorders>
          </w:tcPr>
          <w:p w:rsidR="00467442" w:rsidRPr="00DC20E1" w:rsidRDefault="00467442" w:rsidP="00A45A06">
            <w:pPr>
              <w:pStyle w:val="Tablehead"/>
              <w:keepNext w:val="0"/>
              <w:spacing w:before="0" w:after="0"/>
              <w:rPr>
                <w:rFonts w:eastAsia="Arial Unicode MS"/>
                <w:sz w:val="16"/>
                <w:szCs w:val="16"/>
              </w:rPr>
            </w:pPr>
            <w:r w:rsidRPr="00DC20E1">
              <w:rPr>
                <w:sz w:val="16"/>
              </w:rPr>
              <w:t>Piemēro</w:t>
            </w:r>
          </w:p>
        </w:tc>
        <w:tc>
          <w:tcPr>
            <w:tcW w:w="2699" w:type="pct"/>
            <w:gridSpan w:val="10"/>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center"/>
          </w:tcPr>
          <w:p w:rsidR="00467442" w:rsidRPr="00DC20E1" w:rsidRDefault="00467442" w:rsidP="00A45A06">
            <w:pPr>
              <w:pStyle w:val="Tablehead"/>
              <w:keepNext w:val="0"/>
              <w:spacing w:before="0" w:after="0"/>
              <w:rPr>
                <w:rFonts w:eastAsia="Arial Unicode MS"/>
                <w:sz w:val="16"/>
                <w:szCs w:val="16"/>
              </w:rPr>
            </w:pPr>
            <w:r w:rsidRPr="00DC20E1">
              <w:rPr>
                <w:sz w:val="16"/>
              </w:rPr>
              <w:t>Izsaukuma secības tehniskais formāts</w:t>
            </w:r>
          </w:p>
        </w:tc>
      </w:tr>
      <w:tr w:rsidR="007F151F" w:rsidRPr="00DC20E1" w:rsidTr="008F41A0">
        <w:trPr>
          <w:jc w:val="center"/>
        </w:trPr>
        <w:tc>
          <w:tcPr>
            <w:tcW w:w="311" w:type="pct"/>
            <w:vMerge/>
            <w:tcBorders>
              <w:left w:val="single" w:sz="12" w:space="0" w:color="000000"/>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675"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6"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A/B klase</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D klase</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Kuģa stacija</w:t>
            </w:r>
          </w:p>
          <w:p w:rsidR="00467442" w:rsidRPr="00DC20E1" w:rsidRDefault="00467442" w:rsidP="00A45A06">
            <w:pPr>
              <w:pStyle w:val="Tablehead"/>
              <w:keepNext w:val="0"/>
              <w:spacing w:before="0" w:after="0"/>
              <w:rPr>
                <w:rFonts w:eastAsia="Arial Unicode MS"/>
                <w:sz w:val="16"/>
                <w:szCs w:val="16"/>
              </w:rPr>
            </w:pPr>
            <w:r w:rsidRPr="00DC20E1">
              <w:rPr>
                <w:sz w:val="16"/>
              </w:rPr>
              <w:t>E klase</w:t>
            </w:r>
          </w:p>
        </w:tc>
        <w:tc>
          <w:tcPr>
            <w:tcW w:w="304"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sz w:val="16"/>
              </w:rPr>
              <w:t>H klases rokas aprīkojums</w:t>
            </w:r>
          </w:p>
        </w:tc>
        <w:tc>
          <w:tcPr>
            <w:tcW w:w="214"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278"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Krasta stacija</w:t>
            </w:r>
          </w:p>
        </w:tc>
        <w:tc>
          <w:tcPr>
            <w:tcW w:w="24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Formāta noteicējs</w:t>
            </w:r>
          </w:p>
          <w:p w:rsidR="00467442" w:rsidRPr="00DC20E1" w:rsidRDefault="00467442" w:rsidP="00A45A06">
            <w:pPr>
              <w:pStyle w:val="Tablehead"/>
              <w:keepNext w:val="0"/>
              <w:spacing w:before="0" w:after="0"/>
              <w:rPr>
                <w:rFonts w:eastAsia="Arial Unicode MS"/>
                <w:sz w:val="16"/>
                <w:szCs w:val="16"/>
              </w:rPr>
            </w:pPr>
            <w:r w:rsidRPr="00DC20E1">
              <w:rPr>
                <w:sz w:val="16"/>
              </w:rPr>
              <w:t>(2 identiski)</w:t>
            </w:r>
          </w:p>
        </w:tc>
        <w:tc>
          <w:tcPr>
            <w:tcW w:w="22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Adrese</w:t>
            </w:r>
          </w:p>
          <w:p w:rsidR="00467442" w:rsidRPr="00DC20E1" w:rsidRDefault="00467442" w:rsidP="00A45A06">
            <w:pPr>
              <w:pStyle w:val="Tablehead"/>
              <w:keepNext w:val="0"/>
              <w:spacing w:before="0" w:after="0"/>
              <w:rPr>
                <w:rFonts w:eastAsia="Arial Unicode MS"/>
                <w:sz w:val="16"/>
                <w:szCs w:val="16"/>
              </w:rPr>
            </w:pPr>
            <w:r w:rsidRPr="00DC20E1">
              <w:rPr>
                <w:sz w:val="16"/>
              </w:rPr>
              <w:t>(5)</w:t>
            </w:r>
          </w:p>
        </w:tc>
        <w:tc>
          <w:tcPr>
            <w:tcW w:w="28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Kategorija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32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Savs ID</w:t>
            </w:r>
          </w:p>
          <w:p w:rsidR="00467442" w:rsidRPr="00DC20E1" w:rsidRDefault="00467442" w:rsidP="00A45A06">
            <w:pPr>
              <w:pStyle w:val="Tablehead"/>
              <w:keepNext w:val="0"/>
              <w:spacing w:before="0" w:after="0"/>
              <w:rPr>
                <w:rFonts w:eastAsia="Arial Unicode MS"/>
                <w:sz w:val="16"/>
                <w:szCs w:val="16"/>
              </w:rPr>
            </w:pPr>
            <w:r w:rsidRPr="00DC20E1">
              <w:rPr>
                <w:sz w:val="16"/>
              </w:rPr>
              <w:t>(5)</w:t>
            </w:r>
          </w:p>
        </w:tc>
        <w:tc>
          <w:tcPr>
            <w:tcW w:w="1038" w:type="pct"/>
            <w:gridSpan w:val="3"/>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Ziņojums</w:t>
            </w:r>
          </w:p>
        </w:tc>
        <w:tc>
          <w:tcPr>
            <w:tcW w:w="17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13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ECC</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80"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i/>
                <w:sz w:val="16"/>
              </w:rPr>
              <w:t>EOS</w:t>
            </w:r>
          </w:p>
          <w:p w:rsidR="00467442" w:rsidRPr="00DC20E1" w:rsidRDefault="00467442" w:rsidP="00A45A06">
            <w:pPr>
              <w:pStyle w:val="Tablehead"/>
              <w:keepNext w:val="0"/>
              <w:spacing w:before="0" w:after="0"/>
              <w:rPr>
                <w:rFonts w:eastAsia="Arial Unicode MS"/>
                <w:sz w:val="16"/>
                <w:szCs w:val="16"/>
              </w:rPr>
            </w:pPr>
            <w:r w:rsidRPr="00DC20E1">
              <w:rPr>
                <w:sz w:val="16"/>
              </w:rPr>
              <w:t>(2 identiski)</w:t>
            </w:r>
          </w:p>
        </w:tc>
      </w:tr>
      <w:tr w:rsidR="007F151F" w:rsidRPr="00DC20E1" w:rsidTr="008F41A0">
        <w:trPr>
          <w:jc w:val="center"/>
        </w:trPr>
        <w:tc>
          <w:tcPr>
            <w:tcW w:w="311" w:type="pct"/>
            <w:vMerge/>
            <w:tcBorders>
              <w:left w:val="single" w:sz="12" w:space="0" w:color="000000"/>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675"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6"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04" w:type="pct"/>
            <w:gridSpan w:val="2"/>
            <w:vMerge/>
            <w:tcBorders>
              <w:left w:val="single" w:sz="8"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14" w:type="pct"/>
            <w:gridSpan w:val="2"/>
            <w:vMerge/>
            <w:tcBorders>
              <w:left w:val="single" w:sz="8"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78"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26"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21"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770"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67"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sz w:val="16"/>
              </w:rPr>
              <w:t>2</w:t>
            </w:r>
          </w:p>
        </w:tc>
        <w:tc>
          <w:tcPr>
            <w:tcW w:w="174"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34"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0" w:type="pct"/>
            <w:vMerge/>
            <w:tcBorders>
              <w:top w:val="nil"/>
              <w:left w:val="single" w:sz="4" w:space="0" w:color="auto"/>
              <w:bottom w:val="single" w:sz="8" w:space="0" w:color="000000"/>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7F151F" w:rsidRPr="00DC20E1" w:rsidTr="008F41A0">
        <w:trPr>
          <w:trHeight w:val="184"/>
          <w:jc w:val="center"/>
        </w:trPr>
        <w:tc>
          <w:tcPr>
            <w:tcW w:w="311" w:type="pct"/>
            <w:vMerge/>
            <w:tcBorders>
              <w:left w:val="single" w:sz="12" w:space="0" w:color="000000"/>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675"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6"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04" w:type="pct"/>
            <w:gridSpan w:val="2"/>
            <w:vMerge/>
            <w:tcBorders>
              <w:left w:val="single" w:sz="8" w:space="0" w:color="auto"/>
              <w:bottom w:val="single" w:sz="6"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14" w:type="pct"/>
            <w:gridSpan w:val="2"/>
            <w:vMerge/>
            <w:tcBorders>
              <w:left w:val="single" w:sz="8" w:space="0" w:color="auto"/>
              <w:bottom w:val="single" w:sz="4" w:space="0" w:color="000000"/>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278"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26"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3"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21"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8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1. telekomanda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38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2. telekomanda</w:t>
            </w:r>
          </w:p>
          <w:p w:rsidR="00467442" w:rsidRPr="00DC20E1" w:rsidRDefault="00467442" w:rsidP="00A45A06">
            <w:pPr>
              <w:pStyle w:val="Tablehead"/>
              <w:keepNext w:val="0"/>
              <w:spacing w:before="0" w:after="0"/>
              <w:rPr>
                <w:rFonts w:eastAsia="Arial Unicode MS"/>
                <w:sz w:val="16"/>
                <w:szCs w:val="16"/>
              </w:rPr>
            </w:pPr>
            <w:r w:rsidRPr="00DC20E1">
              <w:rPr>
                <w:sz w:val="16"/>
              </w:rPr>
              <w:t>(1)</w:t>
            </w:r>
          </w:p>
        </w:tc>
        <w:tc>
          <w:tcPr>
            <w:tcW w:w="26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A45A06">
            <w:pPr>
              <w:pStyle w:val="Tablehead"/>
              <w:keepNext w:val="0"/>
              <w:spacing w:before="0" w:after="0"/>
              <w:rPr>
                <w:sz w:val="16"/>
                <w:szCs w:val="16"/>
              </w:rPr>
            </w:pPr>
            <w:r w:rsidRPr="00DC20E1">
              <w:rPr>
                <w:sz w:val="16"/>
              </w:rPr>
              <w:t>Frekvence</w:t>
            </w:r>
          </w:p>
          <w:p w:rsidR="00467442" w:rsidRPr="00DC20E1" w:rsidRDefault="00467442" w:rsidP="00A45A06">
            <w:pPr>
              <w:pStyle w:val="Tablehead"/>
              <w:keepNext w:val="0"/>
              <w:spacing w:before="0" w:after="0"/>
              <w:rPr>
                <w:rFonts w:eastAsia="Arial Unicode MS"/>
                <w:sz w:val="16"/>
                <w:szCs w:val="16"/>
              </w:rPr>
            </w:pPr>
            <w:r w:rsidRPr="00DC20E1">
              <w:rPr>
                <w:sz w:val="16"/>
              </w:rPr>
              <w:t>(6) vai (8)</w:t>
            </w:r>
          </w:p>
        </w:tc>
        <w:tc>
          <w:tcPr>
            <w:tcW w:w="174"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34" w:type="pct"/>
            <w:vMerge/>
            <w:tcBorders>
              <w:top w:val="nil"/>
              <w:left w:val="single" w:sz="4" w:space="0" w:color="auto"/>
              <w:bottom w:val="single" w:sz="8" w:space="0" w:color="000000"/>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0" w:type="pct"/>
            <w:vMerge/>
            <w:tcBorders>
              <w:top w:val="nil"/>
              <w:left w:val="single" w:sz="4" w:space="0" w:color="auto"/>
              <w:bottom w:val="single" w:sz="8" w:space="0" w:color="000000"/>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7F151F" w:rsidRPr="00DC20E1" w:rsidTr="008F41A0">
        <w:trPr>
          <w:jc w:val="center"/>
        </w:trPr>
        <w:tc>
          <w:tcPr>
            <w:tcW w:w="311" w:type="pct"/>
            <w:vMerge/>
            <w:tcBorders>
              <w:left w:val="single" w:sz="12" w:space="0" w:color="000000"/>
              <w:bottom w:val="double" w:sz="4" w:space="0" w:color="auto"/>
              <w:right w:val="single" w:sz="8" w:space="0" w:color="auto"/>
            </w:tcBorders>
          </w:tcPr>
          <w:p w:rsidR="00467442" w:rsidRPr="00DC20E1" w:rsidRDefault="00467442" w:rsidP="00A45A06">
            <w:pPr>
              <w:pStyle w:val="Tablehead"/>
              <w:keepNext w:val="0"/>
              <w:spacing w:before="0" w:after="0"/>
              <w:rPr>
                <w:rFonts w:eastAsia="Arial Unicode MS"/>
                <w:bCs/>
                <w:sz w:val="16"/>
                <w:szCs w:val="16"/>
              </w:rPr>
            </w:pPr>
          </w:p>
        </w:tc>
        <w:tc>
          <w:tcPr>
            <w:tcW w:w="675"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91"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85"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8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8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8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8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136" w:type="pct"/>
            <w:tcBorders>
              <w:top w:val="single" w:sz="6" w:space="0" w:color="auto"/>
              <w:left w:val="nil"/>
              <w:bottom w:val="double" w:sz="4" w:space="0" w:color="auto"/>
              <w:right w:val="single" w:sz="6"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Tx</w:t>
            </w:r>
          </w:p>
        </w:tc>
        <w:tc>
          <w:tcPr>
            <w:tcW w:w="168" w:type="pct"/>
            <w:tcBorders>
              <w:top w:val="single" w:sz="6" w:space="0" w:color="auto"/>
              <w:left w:val="single" w:sz="6"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Rx</w:t>
            </w:r>
          </w:p>
        </w:tc>
        <w:tc>
          <w:tcPr>
            <w:tcW w:w="121" w:type="pct"/>
            <w:tcBorders>
              <w:top w:val="nil"/>
              <w:left w:val="single" w:sz="8"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Tx</w:t>
            </w:r>
          </w:p>
        </w:tc>
        <w:tc>
          <w:tcPr>
            <w:tcW w:w="93" w:type="pct"/>
            <w:tcBorders>
              <w:top w:val="nil"/>
              <w:left w:val="single" w:sz="8" w:space="0" w:color="auto"/>
              <w:bottom w:val="double" w:sz="4" w:space="0" w:color="auto"/>
              <w:right w:val="single" w:sz="8" w:space="0" w:color="auto"/>
            </w:tcBorders>
            <w:vAlign w:val="bottom"/>
          </w:tcPr>
          <w:p w:rsidR="00467442" w:rsidRPr="00DC20E1" w:rsidRDefault="00467442" w:rsidP="00A45A06">
            <w:pPr>
              <w:pStyle w:val="Tablehead"/>
              <w:keepNext w:val="0"/>
              <w:spacing w:before="0" w:after="0"/>
              <w:rPr>
                <w:sz w:val="16"/>
                <w:szCs w:val="16"/>
              </w:rPr>
            </w:pPr>
            <w:r w:rsidRPr="00DC20E1">
              <w:rPr>
                <w:i/>
                <w:sz w:val="16"/>
              </w:rPr>
              <w:t>Rx</w:t>
            </w:r>
          </w:p>
        </w:tc>
        <w:tc>
          <w:tcPr>
            <w:tcW w:w="137"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Tx</w:t>
            </w:r>
          </w:p>
        </w:tc>
        <w:tc>
          <w:tcPr>
            <w:tcW w:w="140"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A45A06">
            <w:pPr>
              <w:pStyle w:val="Tablehead"/>
              <w:keepNext w:val="0"/>
              <w:spacing w:before="0" w:after="0"/>
              <w:rPr>
                <w:rFonts w:eastAsia="Arial Unicode MS"/>
                <w:sz w:val="16"/>
                <w:szCs w:val="16"/>
              </w:rPr>
            </w:pPr>
            <w:r w:rsidRPr="00DC20E1">
              <w:rPr>
                <w:i/>
                <w:sz w:val="16"/>
              </w:rPr>
              <w:t>Rx</w:t>
            </w:r>
          </w:p>
        </w:tc>
        <w:tc>
          <w:tcPr>
            <w:tcW w:w="242"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26"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3"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21"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85"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385"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67"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74"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134" w:type="pct"/>
            <w:vMerge/>
            <w:tcBorders>
              <w:top w:val="nil"/>
              <w:left w:val="single" w:sz="4" w:space="0" w:color="auto"/>
              <w:bottom w:val="double" w:sz="4" w:space="0" w:color="auto"/>
              <w:right w:val="single" w:sz="4"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c>
          <w:tcPr>
            <w:tcW w:w="280" w:type="pct"/>
            <w:vMerge/>
            <w:tcBorders>
              <w:top w:val="nil"/>
              <w:left w:val="single" w:sz="4" w:space="0" w:color="auto"/>
              <w:bottom w:val="double" w:sz="4" w:space="0" w:color="auto"/>
              <w:right w:val="single" w:sz="12" w:space="0" w:color="auto"/>
            </w:tcBorders>
            <w:vAlign w:val="center"/>
          </w:tcPr>
          <w:p w:rsidR="00467442" w:rsidRPr="00DC20E1" w:rsidRDefault="00467442" w:rsidP="00A45A06">
            <w:pPr>
              <w:pStyle w:val="Tablehead"/>
              <w:keepNext w:val="0"/>
              <w:spacing w:before="0" w:after="0"/>
              <w:rPr>
                <w:rFonts w:eastAsia="Arial Unicode MS"/>
                <w:bCs/>
                <w:sz w:val="16"/>
                <w:szCs w:val="16"/>
              </w:rPr>
            </w:pPr>
          </w:p>
        </w:tc>
      </w:tr>
      <w:tr w:rsidR="007F151F" w:rsidRPr="00DC20E1" w:rsidTr="008F41A0">
        <w:trPr>
          <w:jc w:val="center"/>
        </w:trPr>
        <w:tc>
          <w:tcPr>
            <w:tcW w:w="311" w:type="pct"/>
            <w:tcBorders>
              <w:top w:val="double" w:sz="4" w:space="0" w:color="auto"/>
              <w:left w:val="single" w:sz="12" w:space="0" w:color="auto"/>
              <w:right w:val="single" w:sz="8" w:space="0" w:color="auto"/>
            </w:tcBorders>
          </w:tcPr>
          <w:p w:rsidR="00467442" w:rsidRPr="00DC20E1" w:rsidRDefault="00467442" w:rsidP="00A45A06">
            <w:pPr>
              <w:pStyle w:val="Tabletext"/>
              <w:spacing w:before="0" w:after="0"/>
              <w:jc w:val="center"/>
              <w:rPr>
                <w:sz w:val="16"/>
                <w:szCs w:val="16"/>
              </w:rPr>
            </w:pPr>
            <w:r w:rsidRPr="00DC20E1">
              <w:rPr>
                <w:i/>
                <w:sz w:val="16"/>
              </w:rPr>
              <w:t>MF/HF</w:t>
            </w:r>
          </w:p>
        </w:tc>
        <w:tc>
          <w:tcPr>
            <w:tcW w:w="675" w:type="pct"/>
            <w:tcBorders>
              <w:top w:val="double" w:sz="4" w:space="0" w:color="auto"/>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J3E (</w:t>
            </w:r>
            <w:r w:rsidRPr="00DC20E1">
              <w:rPr>
                <w:i/>
                <w:sz w:val="16"/>
              </w:rPr>
              <w:t>RT)</w:t>
            </w:r>
          </w:p>
        </w:tc>
        <w:tc>
          <w:tcPr>
            <w:tcW w:w="9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5"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6"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6"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36" w:type="pct"/>
            <w:tcBorders>
              <w:top w:val="double" w:sz="4" w:space="0" w:color="auto"/>
              <w:left w:val="nil"/>
              <w:bottom w:val="single" w:sz="4"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68" w:type="pct"/>
            <w:tcBorders>
              <w:top w:val="double" w:sz="4" w:space="0" w:color="auto"/>
              <w:left w:val="single" w:sz="6"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1"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93"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7"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40"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4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102</w:t>
            </w:r>
          </w:p>
        </w:tc>
        <w:tc>
          <w:tcPr>
            <w:tcW w:w="22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Zona</w:t>
            </w:r>
          </w:p>
        </w:tc>
        <w:tc>
          <w:tcPr>
            <w:tcW w:w="28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32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6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7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3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80"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7F151F" w:rsidRPr="00DC20E1" w:rsidTr="008F41A0">
        <w:trPr>
          <w:jc w:val="center"/>
        </w:trPr>
        <w:tc>
          <w:tcPr>
            <w:tcW w:w="311" w:type="pct"/>
            <w:tcBorders>
              <w:left w:val="single" w:sz="12" w:space="0" w:color="auto"/>
              <w:right w:val="single" w:sz="8" w:space="0" w:color="auto"/>
            </w:tcBorders>
          </w:tcPr>
          <w:p w:rsidR="00467442" w:rsidRPr="00DC20E1" w:rsidRDefault="00467442" w:rsidP="00A45A06">
            <w:pPr>
              <w:spacing w:before="0"/>
              <w:jc w:val="center"/>
              <w:rPr>
                <w:sz w:val="16"/>
                <w:szCs w:val="16"/>
              </w:rPr>
            </w:pPr>
          </w:p>
        </w:tc>
        <w:tc>
          <w:tcPr>
            <w:tcW w:w="675"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F1B (</w:t>
            </w:r>
            <w:r w:rsidRPr="00DC20E1">
              <w:rPr>
                <w:i/>
                <w:sz w:val="16"/>
              </w:rPr>
              <w:t>FEC)</w:t>
            </w:r>
          </w:p>
        </w:tc>
        <w:tc>
          <w:tcPr>
            <w:tcW w:w="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5"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86"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36" w:type="pct"/>
            <w:tcBorders>
              <w:top w:val="nil"/>
              <w:left w:val="nil"/>
              <w:bottom w:val="single" w:sz="4"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68"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1"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93"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14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102</w:t>
            </w:r>
          </w:p>
        </w:tc>
        <w:tc>
          <w:tcPr>
            <w:tcW w:w="22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Zona</w:t>
            </w:r>
          </w:p>
        </w:tc>
        <w:tc>
          <w:tcPr>
            <w:tcW w:w="28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108 vai 110</w:t>
            </w:r>
          </w:p>
        </w:tc>
        <w:tc>
          <w:tcPr>
            <w:tcW w:w="32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113</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126</w:t>
            </w:r>
          </w:p>
        </w:tc>
        <w:tc>
          <w:tcPr>
            <w:tcW w:w="26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7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3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80"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7F151F" w:rsidRPr="00DC20E1" w:rsidTr="008F41A0">
        <w:trPr>
          <w:jc w:val="center"/>
        </w:trPr>
        <w:tc>
          <w:tcPr>
            <w:tcW w:w="311" w:type="pct"/>
            <w:tcBorders>
              <w:left w:val="single" w:sz="12" w:space="0" w:color="auto"/>
              <w:right w:val="single" w:sz="8" w:space="0" w:color="auto"/>
            </w:tcBorders>
          </w:tcPr>
          <w:p w:rsidR="00467442" w:rsidRPr="00DC20E1" w:rsidRDefault="00467442" w:rsidP="00A45A06">
            <w:pPr>
              <w:spacing w:before="0"/>
              <w:jc w:val="center"/>
              <w:rPr>
                <w:sz w:val="16"/>
                <w:szCs w:val="16"/>
              </w:rPr>
            </w:pPr>
          </w:p>
        </w:tc>
        <w:tc>
          <w:tcPr>
            <w:tcW w:w="675" w:type="pct"/>
            <w:tcBorders>
              <w:top w:val="nil"/>
              <w:left w:val="single" w:sz="8" w:space="0" w:color="auto"/>
              <w:bottom w:val="nil"/>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Medicīniskais transports</w:t>
            </w:r>
          </w:p>
        </w:tc>
        <w:tc>
          <w:tcPr>
            <w:tcW w:w="9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5"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6" w:type="pct"/>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single" w:sz="4" w:space="0" w:color="auto"/>
              <w:left w:val="nil"/>
              <w:bottom w:val="single" w:sz="4" w:space="0" w:color="auto"/>
              <w:right w:val="single" w:sz="8"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86" w:type="pct"/>
            <w:tcBorders>
              <w:top w:val="nil"/>
              <w:left w:val="nil"/>
              <w:bottom w:val="nil"/>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36" w:type="pct"/>
            <w:tcBorders>
              <w:top w:val="nil"/>
              <w:left w:val="nil"/>
              <w:bottom w:val="single" w:sz="4"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68"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1"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93"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42"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102</w:t>
            </w:r>
          </w:p>
        </w:tc>
        <w:tc>
          <w:tcPr>
            <w:tcW w:w="226"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Zona</w:t>
            </w:r>
          </w:p>
        </w:tc>
        <w:tc>
          <w:tcPr>
            <w:tcW w:w="283"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321"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5"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 vai 113</w:t>
            </w:r>
          </w:p>
        </w:tc>
        <w:tc>
          <w:tcPr>
            <w:tcW w:w="385"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111</w:t>
            </w:r>
          </w:p>
        </w:tc>
        <w:tc>
          <w:tcPr>
            <w:tcW w:w="267"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74"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34" w:type="pct"/>
            <w:tcBorders>
              <w:top w:val="nil"/>
              <w:left w:val="nil"/>
              <w:bottom w:val="nil"/>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80" w:type="pct"/>
            <w:tcBorders>
              <w:top w:val="nil"/>
              <w:left w:val="nil"/>
              <w:bottom w:val="nil"/>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r w:rsidR="007F151F" w:rsidRPr="00DC20E1" w:rsidTr="008F41A0">
        <w:trPr>
          <w:jc w:val="center"/>
        </w:trPr>
        <w:tc>
          <w:tcPr>
            <w:tcW w:w="311" w:type="pct"/>
            <w:tcBorders>
              <w:left w:val="single" w:sz="12" w:space="0" w:color="auto"/>
              <w:bottom w:val="single" w:sz="12" w:space="0" w:color="auto"/>
              <w:right w:val="single" w:sz="8" w:space="0" w:color="auto"/>
            </w:tcBorders>
          </w:tcPr>
          <w:p w:rsidR="00467442" w:rsidRPr="00DC20E1" w:rsidRDefault="00467442" w:rsidP="00A45A06">
            <w:pPr>
              <w:spacing w:before="0"/>
              <w:jc w:val="center"/>
              <w:rPr>
                <w:sz w:val="16"/>
                <w:szCs w:val="16"/>
              </w:rPr>
            </w:pPr>
          </w:p>
        </w:tc>
        <w:tc>
          <w:tcPr>
            <w:tcW w:w="675" w:type="pct"/>
            <w:tcBorders>
              <w:top w:val="single" w:sz="4" w:space="0" w:color="auto"/>
              <w:left w:val="single" w:sz="8" w:space="0" w:color="auto"/>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Kuģi un gaisa kuģi (Rez. 18)</w:t>
            </w:r>
          </w:p>
        </w:tc>
        <w:tc>
          <w:tcPr>
            <w:tcW w:w="91"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5"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86" w:type="pct"/>
            <w:tcBorders>
              <w:top w:val="single" w:sz="4" w:space="0" w:color="auto"/>
              <w:left w:val="nil"/>
              <w:bottom w:val="single" w:sz="12"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single" w:sz="4" w:space="0" w:color="auto"/>
              <w:left w:val="nil"/>
              <w:bottom w:val="single" w:sz="12"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p>
        </w:tc>
        <w:tc>
          <w:tcPr>
            <w:tcW w:w="86"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86"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36" w:type="pct"/>
            <w:tcBorders>
              <w:top w:val="nil"/>
              <w:left w:val="nil"/>
              <w:bottom w:val="single" w:sz="12" w:space="0" w:color="auto"/>
              <w:right w:val="single" w:sz="6"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68" w:type="pct"/>
            <w:tcBorders>
              <w:top w:val="nil"/>
              <w:left w:val="single" w:sz="6" w:space="0" w:color="auto"/>
              <w:bottom w:val="single" w:sz="12" w:space="0" w:color="auto"/>
              <w:right w:val="single" w:sz="8" w:space="0" w:color="auto"/>
            </w:tcBorders>
            <w:shd w:val="clear" w:color="auto" w:fill="BFBFBF" w:themeFill="background1" w:themeFillShade="BF"/>
            <w:vAlign w:val="center"/>
          </w:tcPr>
          <w:p w:rsidR="00467442" w:rsidRPr="00DC20E1" w:rsidRDefault="00467442" w:rsidP="00A45A06">
            <w:pPr>
              <w:spacing w:before="0"/>
              <w:jc w:val="center"/>
              <w:rPr>
                <w:sz w:val="16"/>
                <w:szCs w:val="16"/>
              </w:rPr>
            </w:pPr>
          </w:p>
        </w:tc>
        <w:tc>
          <w:tcPr>
            <w:tcW w:w="121"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93"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A45A06">
            <w:pPr>
              <w:spacing w:before="0"/>
              <w:jc w:val="center"/>
              <w:rPr>
                <w:sz w:val="16"/>
                <w:szCs w:val="16"/>
              </w:rPr>
            </w:pPr>
          </w:p>
        </w:tc>
        <w:tc>
          <w:tcPr>
            <w:tcW w:w="137"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spacing w:before="0"/>
              <w:jc w:val="center"/>
              <w:rPr>
                <w:rFonts w:eastAsia="Arial Unicode MS"/>
                <w:sz w:val="16"/>
                <w:szCs w:val="16"/>
              </w:rPr>
            </w:pPr>
            <w:r w:rsidRPr="00DC20E1">
              <w:rPr>
                <w:sz w:val="16"/>
              </w:rPr>
              <w:t>—</w:t>
            </w:r>
          </w:p>
        </w:tc>
        <w:tc>
          <w:tcPr>
            <w:tcW w:w="140"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8F41A0" w:rsidP="00A45A06">
            <w:pPr>
              <w:spacing w:before="0"/>
              <w:jc w:val="center"/>
              <w:rPr>
                <w:rFonts w:eastAsia="Arial Unicode MS"/>
                <w:sz w:val="16"/>
                <w:szCs w:val="16"/>
              </w:rPr>
            </w:pPr>
            <w:r w:rsidRPr="00DC20E1">
              <w:rPr>
                <w:rFonts w:eastAsia="Arial Unicode MS"/>
                <w:sz w:val="16"/>
                <w:szCs w:val="16"/>
              </w:rPr>
              <w:t>●</w:t>
            </w:r>
          </w:p>
        </w:tc>
        <w:tc>
          <w:tcPr>
            <w:tcW w:w="242"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102</w:t>
            </w:r>
          </w:p>
        </w:tc>
        <w:tc>
          <w:tcPr>
            <w:tcW w:w="22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Zona</w:t>
            </w:r>
          </w:p>
        </w:tc>
        <w:tc>
          <w:tcPr>
            <w:tcW w:w="28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321"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Savs ID</w:t>
            </w:r>
          </w:p>
        </w:tc>
        <w:tc>
          <w:tcPr>
            <w:tcW w:w="3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109 vai 113</w:t>
            </w:r>
          </w:p>
        </w:tc>
        <w:tc>
          <w:tcPr>
            <w:tcW w:w="3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110</w:t>
            </w:r>
          </w:p>
        </w:tc>
        <w:tc>
          <w:tcPr>
            <w:tcW w:w="267"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Frekvence</w:t>
            </w:r>
          </w:p>
        </w:tc>
        <w:tc>
          <w:tcPr>
            <w:tcW w:w="17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c>
          <w:tcPr>
            <w:tcW w:w="13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i/>
                <w:sz w:val="16"/>
              </w:rPr>
              <w:t>ECC</w:t>
            </w:r>
          </w:p>
        </w:tc>
        <w:tc>
          <w:tcPr>
            <w:tcW w:w="280" w:type="pct"/>
            <w:tcBorders>
              <w:top w:val="single" w:sz="4" w:space="0" w:color="auto"/>
              <w:left w:val="nil"/>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A45A06">
            <w:pPr>
              <w:pStyle w:val="Tabletext"/>
              <w:spacing w:before="0" w:after="0"/>
              <w:jc w:val="center"/>
              <w:rPr>
                <w:rFonts w:eastAsia="Arial Unicode MS"/>
                <w:sz w:val="16"/>
                <w:szCs w:val="16"/>
              </w:rPr>
            </w:pPr>
            <w:r w:rsidRPr="00DC20E1">
              <w:rPr>
                <w:sz w:val="16"/>
              </w:rPr>
              <w:t>127</w:t>
            </w:r>
          </w:p>
        </w:tc>
      </w:tr>
    </w:tbl>
    <w:p w:rsidR="000C01F6" w:rsidRPr="00DC20E1" w:rsidRDefault="000C01F6" w:rsidP="00DC20E1">
      <w:pPr>
        <w:pStyle w:val="Blanc"/>
        <w:keepNext w:val="0"/>
        <w:keepLines w:val="0"/>
        <w:rPr>
          <w:noProof/>
          <w:sz w:val="24"/>
        </w:rPr>
      </w:pPr>
      <w:r w:rsidRPr="00DC20E1">
        <w:br w:type="page"/>
      </w:r>
    </w:p>
    <w:p w:rsidR="000C01F6" w:rsidRPr="00DC20E1" w:rsidRDefault="000C01F6" w:rsidP="00B4235C">
      <w:pPr>
        <w:pStyle w:val="TableNo"/>
        <w:keepNext w:val="0"/>
        <w:spacing w:before="0" w:after="0"/>
        <w:rPr>
          <w:noProof/>
        </w:rPr>
      </w:pPr>
      <w:r w:rsidRPr="00DC20E1">
        <w:lastRenderedPageBreak/>
        <w:t>A1-4.7. TABULA</w:t>
      </w:r>
    </w:p>
    <w:p w:rsidR="000C01F6" w:rsidRPr="00DC20E1" w:rsidRDefault="000C01F6" w:rsidP="00B4235C">
      <w:pPr>
        <w:pStyle w:val="Tabletitle"/>
        <w:keepNext w:val="0"/>
        <w:spacing w:after="0"/>
        <w:rPr>
          <w:noProof/>
        </w:rPr>
      </w:pPr>
      <w:r w:rsidRPr="00DC20E1">
        <w:t>Steidzamība un drošība – atsevišķi izsaukumi un to apstiprinājumi</w:t>
      </w:r>
    </w:p>
    <w:p w:rsidR="00467442" w:rsidRPr="00DC20E1" w:rsidRDefault="00467442" w:rsidP="00DC20E1">
      <w:pPr>
        <w:pStyle w:val="Tabletext"/>
        <w:spacing w:before="0" w:after="0"/>
        <w:rPr>
          <w:noProof/>
          <w:sz w:val="24"/>
          <w:szCs w:val="16"/>
        </w:rPr>
      </w:pPr>
    </w:p>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825"/>
        <w:gridCol w:w="1573"/>
        <w:gridCol w:w="349"/>
        <w:gridCol w:w="358"/>
        <w:gridCol w:w="355"/>
        <w:gridCol w:w="321"/>
        <w:gridCol w:w="307"/>
        <w:gridCol w:w="324"/>
        <w:gridCol w:w="363"/>
        <w:gridCol w:w="349"/>
        <w:gridCol w:w="335"/>
        <w:gridCol w:w="338"/>
        <w:gridCol w:w="277"/>
        <w:gridCol w:w="291"/>
        <w:gridCol w:w="662"/>
        <w:gridCol w:w="545"/>
        <w:gridCol w:w="603"/>
        <w:gridCol w:w="461"/>
        <w:gridCol w:w="729"/>
        <w:gridCol w:w="687"/>
        <w:gridCol w:w="908"/>
        <w:gridCol w:w="506"/>
        <w:gridCol w:w="447"/>
        <w:gridCol w:w="391"/>
        <w:gridCol w:w="634"/>
        <w:gridCol w:w="76"/>
        <w:gridCol w:w="955"/>
      </w:tblGrid>
      <w:tr w:rsidR="00467442" w:rsidRPr="00DC20E1" w:rsidTr="00B14C96">
        <w:trPr>
          <w:jc w:val="center"/>
        </w:trPr>
        <w:tc>
          <w:tcPr>
            <w:tcW w:w="295" w:type="pct"/>
            <w:tcBorders>
              <w:top w:val="single" w:sz="12" w:space="0" w:color="000000"/>
              <w:left w:val="single" w:sz="12" w:space="0" w:color="auto"/>
              <w:right w:val="single" w:sz="8" w:space="0" w:color="auto"/>
            </w:tcBorders>
          </w:tcPr>
          <w:p w:rsidR="00467442" w:rsidRPr="00DC20E1" w:rsidRDefault="00467442" w:rsidP="00B4235C">
            <w:pPr>
              <w:pStyle w:val="Tablehead"/>
              <w:keepNext w:val="0"/>
              <w:spacing w:before="0" w:after="0"/>
              <w:rPr>
                <w:sz w:val="16"/>
                <w:szCs w:val="16"/>
              </w:rPr>
            </w:pPr>
          </w:p>
        </w:tc>
        <w:tc>
          <w:tcPr>
            <w:tcW w:w="563"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Tips</w:t>
            </w:r>
          </w:p>
        </w:tc>
        <w:tc>
          <w:tcPr>
            <w:tcW w:w="1420" w:type="pct"/>
            <w:gridSpan w:val="12"/>
            <w:tcBorders>
              <w:top w:val="single" w:sz="12" w:space="0" w:color="000000"/>
              <w:left w:val="nil"/>
              <w:bottom w:val="nil"/>
              <w:right w:val="single" w:sz="8" w:space="0" w:color="000000"/>
            </w:tcBorders>
          </w:tcPr>
          <w:p w:rsidR="00467442" w:rsidRPr="00DC20E1" w:rsidRDefault="00467442" w:rsidP="00B4235C">
            <w:pPr>
              <w:pStyle w:val="Tablehead"/>
              <w:keepNext w:val="0"/>
              <w:spacing w:before="0" w:after="0"/>
              <w:rPr>
                <w:rFonts w:eastAsia="Arial Unicode MS"/>
                <w:sz w:val="16"/>
                <w:szCs w:val="16"/>
              </w:rPr>
            </w:pPr>
            <w:r w:rsidRPr="00DC20E1">
              <w:rPr>
                <w:sz w:val="16"/>
              </w:rPr>
              <w:t>Piemēro</w:t>
            </w:r>
          </w:p>
        </w:tc>
        <w:tc>
          <w:tcPr>
            <w:tcW w:w="2352" w:type="pct"/>
            <w:gridSpan w:val="11"/>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center"/>
          </w:tcPr>
          <w:p w:rsidR="00467442" w:rsidRPr="00DC20E1" w:rsidRDefault="00467442" w:rsidP="00B4235C">
            <w:pPr>
              <w:pStyle w:val="Tablehead"/>
              <w:keepNext w:val="0"/>
              <w:spacing w:before="0" w:after="0"/>
              <w:rPr>
                <w:rFonts w:eastAsia="Arial Unicode MS"/>
                <w:sz w:val="16"/>
                <w:szCs w:val="16"/>
              </w:rPr>
            </w:pPr>
            <w:r w:rsidRPr="00DC20E1">
              <w:rPr>
                <w:sz w:val="16"/>
              </w:rPr>
              <w:t>Izsaukuma secības tehniskais formāts</w:t>
            </w:r>
          </w:p>
        </w:tc>
        <w:tc>
          <w:tcPr>
            <w:tcW w:w="27" w:type="pct"/>
            <w:tcBorders>
              <w:left w:val="nil"/>
              <w:right w:val="single" w:sz="12" w:space="0" w:color="000000"/>
            </w:tcBorders>
          </w:tcPr>
          <w:p w:rsidR="00467442" w:rsidRPr="00DC20E1" w:rsidRDefault="00467442" w:rsidP="00B4235C">
            <w:pPr>
              <w:pStyle w:val="Tablehead"/>
              <w:keepNext w:val="0"/>
              <w:spacing w:before="0" w:after="0"/>
              <w:rPr>
                <w:sz w:val="16"/>
                <w:szCs w:val="16"/>
              </w:rPr>
            </w:pPr>
          </w:p>
        </w:tc>
        <w:tc>
          <w:tcPr>
            <w:tcW w:w="343" w:type="pct"/>
            <w:vMerge w:val="restart"/>
            <w:tcBorders>
              <w:top w:val="single" w:sz="12" w:space="0" w:color="000000"/>
              <w:left w:val="nil"/>
              <w:right w:val="single" w:sz="12" w:space="0" w:color="000000"/>
            </w:tcBorders>
            <w:vAlign w:val="bottom"/>
          </w:tcPr>
          <w:p w:rsidR="007F151F" w:rsidRPr="00DC20E1" w:rsidRDefault="00467442" w:rsidP="00B4235C">
            <w:pPr>
              <w:pStyle w:val="Tablehead"/>
              <w:keepNext w:val="0"/>
              <w:spacing w:before="0" w:after="0"/>
              <w:rPr>
                <w:sz w:val="16"/>
                <w:szCs w:val="16"/>
              </w:rPr>
            </w:pPr>
            <w:r w:rsidRPr="00DC20E1">
              <w:rPr>
                <w:sz w:val="16"/>
              </w:rPr>
              <w:t>Iet. ITU-R M.821 paplašinā</w:t>
            </w:r>
            <w:r w:rsidR="00B14C96" w:rsidRPr="00DC20E1">
              <w:rPr>
                <w:sz w:val="16"/>
              </w:rPr>
              <w:t xml:space="preserve">- </w:t>
            </w:r>
            <w:r w:rsidRPr="00DC20E1">
              <w:rPr>
                <w:sz w:val="16"/>
              </w:rPr>
              <w:t>juma sekvence**</w:t>
            </w:r>
          </w:p>
          <w:p w:rsidR="00467442" w:rsidRPr="00DC20E1" w:rsidRDefault="00467442" w:rsidP="00B4235C">
            <w:pPr>
              <w:pStyle w:val="Tablehead"/>
              <w:keepNext w:val="0"/>
              <w:spacing w:before="0" w:after="0"/>
              <w:rPr>
                <w:sz w:val="16"/>
                <w:szCs w:val="16"/>
              </w:rPr>
            </w:pPr>
            <w:r w:rsidRPr="00DC20E1">
              <w:rPr>
                <w:sz w:val="16"/>
              </w:rPr>
              <w:t>(9)</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56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3"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467442" w:rsidRPr="00DC20E1" w:rsidRDefault="00467442" w:rsidP="00B4235C">
            <w:pPr>
              <w:pStyle w:val="Tablehead"/>
              <w:keepNext w:val="0"/>
              <w:spacing w:before="0" w:after="0"/>
              <w:rPr>
                <w:rFonts w:eastAsia="Arial Unicode MS"/>
                <w:sz w:val="16"/>
                <w:szCs w:val="16"/>
              </w:rPr>
            </w:pPr>
            <w:r w:rsidRPr="00DC20E1">
              <w:rPr>
                <w:sz w:val="16"/>
              </w:rPr>
              <w:t>A/B klase</w:t>
            </w:r>
          </w:p>
        </w:tc>
        <w:tc>
          <w:tcPr>
            <w:tcW w:w="24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467442" w:rsidRPr="00DC20E1" w:rsidRDefault="00467442" w:rsidP="00B4235C">
            <w:pPr>
              <w:pStyle w:val="Tablehead"/>
              <w:keepNext w:val="0"/>
              <w:spacing w:before="0" w:after="0"/>
              <w:rPr>
                <w:rFonts w:eastAsia="Arial Unicode MS"/>
                <w:sz w:val="16"/>
                <w:szCs w:val="16"/>
              </w:rPr>
            </w:pPr>
            <w:r w:rsidRPr="00DC20E1">
              <w:rPr>
                <w:sz w:val="16"/>
              </w:rPr>
              <w:t>D klase</w:t>
            </w:r>
          </w:p>
        </w:tc>
        <w:tc>
          <w:tcPr>
            <w:tcW w:w="226"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467442" w:rsidRPr="00DC20E1" w:rsidRDefault="00467442" w:rsidP="00B4235C">
            <w:pPr>
              <w:pStyle w:val="Tablehead"/>
              <w:keepNext w:val="0"/>
              <w:spacing w:before="0" w:after="0"/>
              <w:rPr>
                <w:rFonts w:eastAsia="Arial Unicode MS"/>
                <w:sz w:val="16"/>
                <w:szCs w:val="16"/>
              </w:rPr>
            </w:pPr>
            <w:r w:rsidRPr="00DC20E1">
              <w:rPr>
                <w:sz w:val="16"/>
              </w:rPr>
              <w:t>E klase</w:t>
            </w:r>
          </w:p>
        </w:tc>
        <w:tc>
          <w:tcPr>
            <w:tcW w:w="255"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H klases rokas aprīko</w:t>
            </w:r>
            <w:r w:rsidR="00B14C96" w:rsidRPr="00DC20E1">
              <w:rPr>
                <w:sz w:val="16"/>
              </w:rPr>
              <w:t xml:space="preserve">- </w:t>
            </w:r>
            <w:r w:rsidRPr="00DC20E1">
              <w:rPr>
                <w:sz w:val="16"/>
              </w:rPr>
              <w:t>jums</w:t>
            </w:r>
          </w:p>
        </w:tc>
        <w:tc>
          <w:tcPr>
            <w:tcW w:w="241"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MOB</w:t>
            </w:r>
            <w:r w:rsidRPr="00DC20E1">
              <w:rPr>
                <w:sz w:val="16"/>
              </w:rPr>
              <w:t xml:space="preserve"> ierīce M klase Vaļēja un slēgta cilpa</w:t>
            </w:r>
          </w:p>
        </w:tc>
        <w:tc>
          <w:tcPr>
            <w:tcW w:w="203"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Krasta stacija</w:t>
            </w:r>
          </w:p>
        </w:tc>
        <w:tc>
          <w:tcPr>
            <w:tcW w:w="23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Formāta noteicējs</w:t>
            </w:r>
          </w:p>
          <w:p w:rsidR="00467442" w:rsidRPr="00DC20E1" w:rsidRDefault="00467442" w:rsidP="00B4235C">
            <w:pPr>
              <w:pStyle w:val="Tablehead"/>
              <w:keepNext w:val="0"/>
              <w:spacing w:before="0" w:after="0"/>
              <w:rPr>
                <w:rFonts w:eastAsia="Arial Unicode MS"/>
                <w:sz w:val="16"/>
                <w:szCs w:val="16"/>
              </w:rPr>
            </w:pPr>
            <w:r w:rsidRPr="00DC20E1">
              <w:rPr>
                <w:sz w:val="16"/>
              </w:rPr>
              <w:t>(2 iden</w:t>
            </w:r>
            <w:r w:rsidR="00B14C96" w:rsidRPr="00DC20E1">
              <w:rPr>
                <w:sz w:val="16"/>
              </w:rPr>
              <w:t xml:space="preserve">- </w:t>
            </w:r>
            <w:r w:rsidRPr="00DC20E1">
              <w:rPr>
                <w:sz w:val="16"/>
              </w:rPr>
              <w:t>tiski)</w:t>
            </w:r>
          </w:p>
        </w:tc>
        <w:tc>
          <w:tcPr>
            <w:tcW w:w="19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Adrese</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21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Katego</w:t>
            </w:r>
            <w:r w:rsidR="00B14C96" w:rsidRPr="00DC20E1">
              <w:rPr>
                <w:sz w:val="16"/>
              </w:rPr>
              <w:t xml:space="preserve">- </w:t>
            </w:r>
            <w:r w:rsidRPr="00DC20E1">
              <w:rPr>
                <w:sz w:val="16"/>
              </w:rPr>
              <w:t>rija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6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Savs ID</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1013" w:type="pct"/>
            <w:gridSpan w:val="4"/>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Ziņojums</w:t>
            </w:r>
          </w:p>
        </w:tc>
        <w:tc>
          <w:tcPr>
            <w:tcW w:w="16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4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ECC</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27"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(2 iden</w:t>
            </w:r>
            <w:r w:rsidR="00B14C96" w:rsidRPr="00DC20E1">
              <w:rPr>
                <w:sz w:val="16"/>
              </w:rPr>
              <w:t xml:space="preserve">- </w:t>
            </w:r>
            <w:r w:rsidRPr="00DC20E1">
              <w:rPr>
                <w:sz w:val="16"/>
              </w:rPr>
              <w:t>tiski)</w:t>
            </w:r>
          </w:p>
        </w:tc>
        <w:tc>
          <w:tcPr>
            <w:tcW w:w="27" w:type="pct"/>
            <w:tcBorders>
              <w:top w:val="nil"/>
              <w:left w:val="single" w:sz="4" w:space="0" w:color="auto"/>
              <w:right w:val="single" w:sz="12" w:space="0" w:color="auto"/>
            </w:tcBorders>
          </w:tcPr>
          <w:p w:rsidR="00467442" w:rsidRPr="00DC20E1" w:rsidRDefault="00467442" w:rsidP="00B4235C">
            <w:pPr>
              <w:pStyle w:val="Tablehead"/>
              <w:keepNext w:val="0"/>
              <w:spacing w:before="0" w:after="0"/>
              <w:rPr>
                <w:sz w:val="16"/>
                <w:szCs w:val="16"/>
              </w:rPr>
            </w:pPr>
          </w:p>
        </w:tc>
        <w:tc>
          <w:tcPr>
            <w:tcW w:w="343" w:type="pct"/>
            <w:vMerge/>
            <w:tcBorders>
              <w:left w:val="single" w:sz="4" w:space="0" w:color="auto"/>
              <w:right w:val="single" w:sz="12" w:space="0" w:color="000000"/>
            </w:tcBorders>
          </w:tcPr>
          <w:p w:rsidR="00467442" w:rsidRPr="00DC20E1" w:rsidRDefault="00467442" w:rsidP="00B4235C">
            <w:pPr>
              <w:pStyle w:val="Tablehead"/>
              <w:keepNext w:val="0"/>
              <w:spacing w:before="0" w:after="0"/>
              <w:rPr>
                <w:sz w:val="16"/>
                <w:szCs w:val="16"/>
              </w:rPr>
            </w:pP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56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3"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26"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55"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41"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03"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3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1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6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507"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25"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81"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3</w:t>
            </w:r>
          </w:p>
        </w:tc>
        <w:tc>
          <w:tcPr>
            <w:tcW w:w="16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4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7"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 w:type="pct"/>
            <w:tcBorders>
              <w:top w:val="nil"/>
              <w:left w:val="single" w:sz="4"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343" w:type="pct"/>
            <w:vMerge/>
            <w:tcBorders>
              <w:left w:val="single" w:sz="4" w:space="0" w:color="auto"/>
              <w:right w:val="single" w:sz="12" w:space="0" w:color="000000"/>
            </w:tcBorders>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56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3"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26"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55" w:type="pct"/>
            <w:gridSpan w:val="2"/>
            <w:vMerge/>
            <w:tcBorders>
              <w:left w:val="single" w:sz="8" w:space="0" w:color="auto"/>
              <w:bottom w:val="single" w:sz="6"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41" w:type="pct"/>
            <w:gridSpan w:val="2"/>
            <w:vMerge/>
            <w:tcBorders>
              <w:left w:val="single" w:sz="8" w:space="0" w:color="auto"/>
              <w:bottom w:val="single" w:sz="4" w:space="0" w:color="000000"/>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03"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3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1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6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6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1. teleko</w:t>
            </w:r>
            <w:r w:rsidR="00B14C96" w:rsidRPr="00DC20E1">
              <w:rPr>
                <w:sz w:val="16"/>
              </w:rPr>
              <w:t xml:space="preserve">- </w:t>
            </w:r>
            <w:r w:rsidRPr="00DC20E1">
              <w:rPr>
                <w:sz w:val="16"/>
              </w:rPr>
              <w:t>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4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2. teleko</w:t>
            </w:r>
            <w:r w:rsidR="00B14C96" w:rsidRPr="00DC20E1">
              <w:rPr>
                <w:sz w:val="16"/>
              </w:rPr>
              <w:t xml:space="preserve">- </w:t>
            </w:r>
            <w:r w:rsidRPr="00DC20E1">
              <w:rPr>
                <w:sz w:val="16"/>
              </w:rPr>
              <w:t>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2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Frekvence vai poz. numurs</w:t>
            </w:r>
          </w:p>
          <w:p w:rsidR="00467442" w:rsidRPr="00DC20E1" w:rsidRDefault="00467442" w:rsidP="00B4235C">
            <w:pPr>
              <w:pStyle w:val="Tablehead"/>
              <w:keepNext w:val="0"/>
              <w:spacing w:before="0" w:after="0"/>
              <w:rPr>
                <w:rFonts w:eastAsia="Arial Unicode MS"/>
                <w:sz w:val="16"/>
                <w:szCs w:val="16"/>
              </w:rPr>
            </w:pPr>
            <w:r w:rsidRPr="00DC20E1">
              <w:rPr>
                <w:sz w:val="16"/>
              </w:rPr>
              <w:t>(6) vai (8)</w:t>
            </w:r>
          </w:p>
        </w:tc>
        <w:tc>
          <w:tcPr>
            <w:tcW w:w="18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Laiks</w:t>
            </w:r>
          </w:p>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6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4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7"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 w:type="pct"/>
            <w:tcBorders>
              <w:top w:val="nil"/>
              <w:left w:val="single" w:sz="4"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343" w:type="pct"/>
            <w:vMerge/>
            <w:tcBorders>
              <w:left w:val="single" w:sz="4" w:space="0" w:color="auto"/>
              <w:right w:val="single" w:sz="12" w:space="0" w:color="000000"/>
            </w:tcBorders>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95" w:type="pct"/>
            <w:tcBorders>
              <w:left w:val="single" w:sz="12" w:space="0" w:color="auto"/>
              <w:bottom w:val="double" w:sz="4"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r w:rsidRPr="00DC20E1">
              <w:rPr>
                <w:sz w:val="16"/>
              </w:rPr>
              <w:t>Frekvenču josla</w:t>
            </w:r>
          </w:p>
        </w:tc>
        <w:tc>
          <w:tcPr>
            <w:tcW w:w="563"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2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28"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27"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15"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10"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1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30" w:type="pct"/>
            <w:tcBorders>
              <w:top w:val="single" w:sz="6" w:space="0" w:color="auto"/>
              <w:left w:val="nil"/>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25" w:type="pct"/>
            <w:tcBorders>
              <w:top w:val="single" w:sz="6" w:space="0" w:color="auto"/>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120"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21"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99"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04"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237"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1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6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61"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4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2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1"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60"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40"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7" w:type="pct"/>
            <w:vMerge/>
            <w:tcBorders>
              <w:top w:val="nil"/>
              <w:left w:val="single" w:sz="4" w:space="0" w:color="auto"/>
              <w:bottom w:val="doub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 w:type="pct"/>
            <w:tcBorders>
              <w:top w:val="nil"/>
              <w:left w:val="single" w:sz="4"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343" w:type="pct"/>
            <w:vMerge/>
            <w:tcBorders>
              <w:left w:val="single" w:sz="4" w:space="0" w:color="auto"/>
              <w:bottom w:val="double" w:sz="4" w:space="0" w:color="auto"/>
              <w:right w:val="single" w:sz="12" w:space="0" w:color="000000"/>
            </w:tcBorders>
            <w:vAlign w:val="bottom"/>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95" w:type="pct"/>
            <w:tcBorders>
              <w:top w:val="double" w:sz="4" w:space="0" w:color="auto"/>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r w:rsidRPr="00DC20E1">
              <w:rPr>
                <w:i/>
                <w:sz w:val="16"/>
              </w:rPr>
              <w:t>VHF</w:t>
            </w:r>
          </w:p>
        </w:tc>
        <w:tc>
          <w:tcPr>
            <w:tcW w:w="563" w:type="pct"/>
            <w:tcBorders>
              <w:top w:val="double" w:sz="4" w:space="0" w:color="auto"/>
              <w:left w:val="single" w:sz="8"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 xml:space="preserve">Visi režīmi </w:t>
            </w:r>
            <w:r w:rsidRPr="00DC20E1">
              <w:rPr>
                <w:i/>
                <w:sz w:val="16"/>
              </w:rPr>
              <w:t>RT</w:t>
            </w:r>
          </w:p>
        </w:tc>
        <w:tc>
          <w:tcPr>
            <w:tcW w:w="12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5"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0"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double" w:sz="4" w:space="0" w:color="auto"/>
              <w:left w:val="nil"/>
              <w:bottom w:val="single" w:sz="4" w:space="0" w:color="auto"/>
              <w:right w:val="single" w:sz="6"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5" w:type="pct"/>
            <w:tcBorders>
              <w:top w:val="double" w:sz="4" w:space="0" w:color="auto"/>
              <w:left w:val="single" w:sz="6" w:space="0" w:color="auto"/>
              <w:bottom w:val="single" w:sz="4" w:space="0" w:color="auto"/>
              <w:right w:val="single" w:sz="8"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0" w:type="pct"/>
            <w:tcBorders>
              <w:top w:val="double" w:sz="4"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double" w:sz="4"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double" w:sz="4" w:space="0" w:color="auto"/>
              <w:left w:val="nil"/>
              <w:bottom w:val="single" w:sz="4"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6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100</w:t>
            </w:r>
          </w:p>
        </w:tc>
        <w:tc>
          <w:tcPr>
            <w:tcW w:w="24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1"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4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nil"/>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double" w:sz="4" w:space="0" w:color="auto"/>
              <w:left w:val="nil"/>
              <w:bottom w:val="single" w:sz="4"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p>
        </w:tc>
        <w:tc>
          <w:tcPr>
            <w:tcW w:w="563"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 xml:space="preserve">Duplekss </w:t>
            </w:r>
            <w:r w:rsidRPr="00DC20E1">
              <w:rPr>
                <w:i/>
                <w:sz w:val="16"/>
              </w:rPr>
              <w:t>RT</w:t>
            </w:r>
            <w:r w:rsidRPr="00DC20E1">
              <w:rPr>
                <w:sz w:val="16"/>
                <w:vertAlign w:val="superscript"/>
              </w:rPr>
              <w:t>(1)</w:t>
            </w:r>
          </w:p>
        </w:tc>
        <w:tc>
          <w:tcPr>
            <w:tcW w:w="1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8"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5"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0"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nil"/>
              <w:left w:val="single" w:sz="8" w:space="0" w:color="auto"/>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nil"/>
              <w:left w:val="single" w:sz="8" w:space="0" w:color="auto"/>
              <w:bottom w:val="single" w:sz="4" w:space="0" w:color="auto"/>
              <w:right w:val="single" w:sz="6"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5" w:type="pct"/>
            <w:tcBorders>
              <w:top w:val="nil"/>
              <w:left w:val="single" w:sz="6" w:space="0" w:color="auto"/>
              <w:bottom w:val="single" w:sz="4" w:space="0" w:color="auto"/>
              <w:right w:val="single" w:sz="8"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0" w:type="pct"/>
            <w:tcBorders>
              <w:top w:val="nil"/>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nil"/>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04"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nil"/>
              <w:left w:val="nil"/>
              <w:bottom w:val="single" w:sz="4"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6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101</w:t>
            </w:r>
          </w:p>
        </w:tc>
        <w:tc>
          <w:tcPr>
            <w:tcW w:w="24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1"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4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top w:val="nil"/>
              <w:left w:val="nil"/>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nil"/>
              <w:left w:val="nil"/>
              <w:bottom w:val="single" w:sz="4"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p>
        </w:tc>
        <w:tc>
          <w:tcPr>
            <w:tcW w:w="563" w:type="pct"/>
            <w:tcBorders>
              <w:top w:val="single" w:sz="4" w:space="0" w:color="auto"/>
              <w:left w:val="single" w:sz="8" w:space="0" w:color="auto"/>
              <w:bottom w:val="single" w:sz="2"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i/>
                <w:sz w:val="16"/>
              </w:rPr>
              <w:t>RT</w:t>
            </w:r>
            <w:r w:rsidRPr="00DC20E1">
              <w:rPr>
                <w:sz w:val="16"/>
              </w:rPr>
              <w:t xml:space="preserve"> apstiprinājums</w:t>
            </w:r>
          </w:p>
        </w:tc>
        <w:tc>
          <w:tcPr>
            <w:tcW w:w="12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5"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0" w:type="pct"/>
            <w:tcBorders>
              <w:top w:val="single" w:sz="4"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4"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4" w:space="0" w:color="auto"/>
              <w:left w:val="nil"/>
              <w:bottom w:val="single" w:sz="2" w:space="0" w:color="auto"/>
              <w:right w:val="single" w:sz="6"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5" w:type="pct"/>
            <w:tcBorders>
              <w:top w:val="single" w:sz="4" w:space="0" w:color="auto"/>
              <w:left w:val="single" w:sz="6" w:space="0" w:color="auto"/>
              <w:bottom w:val="single" w:sz="2" w:space="0" w:color="auto"/>
              <w:right w:val="single" w:sz="8"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0" w:type="pct"/>
            <w:tcBorders>
              <w:top w:val="single" w:sz="4" w:space="0" w:color="auto"/>
              <w:left w:val="single" w:sz="8" w:space="0" w:color="auto"/>
              <w:bottom w:val="single" w:sz="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single" w:sz="4" w:space="0" w:color="auto"/>
              <w:left w:val="single" w:sz="8" w:space="0" w:color="auto"/>
              <w:bottom w:val="single" w:sz="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single" w:sz="4"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4"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6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100</w:t>
            </w:r>
          </w:p>
        </w:tc>
        <w:tc>
          <w:tcPr>
            <w:tcW w:w="246"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1" w:type="pct"/>
            <w:tcBorders>
              <w:top w:val="single" w:sz="4"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40"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4"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nil"/>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4" w:space="0" w:color="auto"/>
              <w:left w:val="nil"/>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p>
        </w:tc>
        <w:tc>
          <w:tcPr>
            <w:tcW w:w="563" w:type="pct"/>
            <w:tcBorders>
              <w:top w:val="single" w:sz="2" w:space="0" w:color="auto"/>
              <w:left w:val="single" w:sz="8" w:space="0" w:color="auto"/>
              <w:bottom w:val="single" w:sz="2"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Nav iespējams izpildīt apstiprinājumu</w:t>
            </w:r>
          </w:p>
        </w:tc>
        <w:tc>
          <w:tcPr>
            <w:tcW w:w="12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5"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0"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2" w:space="0" w:color="auto"/>
              <w:left w:val="nil"/>
              <w:bottom w:val="single" w:sz="2" w:space="0" w:color="auto"/>
              <w:right w:val="single" w:sz="6"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5" w:type="pct"/>
            <w:tcBorders>
              <w:top w:val="single" w:sz="2" w:space="0" w:color="auto"/>
              <w:left w:val="single" w:sz="6" w:space="0" w:color="auto"/>
              <w:bottom w:val="single" w:sz="2" w:space="0" w:color="auto"/>
              <w:right w:val="single" w:sz="8"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0" w:type="pct"/>
            <w:tcBorders>
              <w:top w:val="single" w:sz="2" w:space="0" w:color="auto"/>
              <w:left w:val="single" w:sz="8" w:space="0" w:color="auto"/>
              <w:bottom w:val="single" w:sz="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single" w:sz="2" w:space="0" w:color="auto"/>
              <w:left w:val="single" w:sz="8" w:space="0" w:color="auto"/>
              <w:bottom w:val="single" w:sz="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6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104</w:t>
            </w:r>
          </w:p>
        </w:tc>
        <w:tc>
          <w:tcPr>
            <w:tcW w:w="246"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100–109</w:t>
            </w:r>
          </w:p>
        </w:tc>
        <w:tc>
          <w:tcPr>
            <w:tcW w:w="325"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40"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top w:val="single" w:sz="2" w:space="0" w:color="auto"/>
              <w:left w:val="nil"/>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2" w:space="0" w:color="auto"/>
              <w:left w:val="nil"/>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p>
        </w:tc>
        <w:tc>
          <w:tcPr>
            <w:tcW w:w="563" w:type="pct"/>
            <w:tcBorders>
              <w:top w:val="single" w:sz="2" w:space="0" w:color="auto"/>
              <w:left w:val="single" w:sz="8"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Atrašanās vietas pieprasījums</w:t>
            </w:r>
          </w:p>
        </w:tc>
        <w:tc>
          <w:tcPr>
            <w:tcW w:w="12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5"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0"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2"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2" w:space="0" w:color="auto"/>
              <w:left w:val="nil"/>
              <w:bottom w:val="single" w:sz="4" w:space="0" w:color="auto"/>
              <w:right w:val="single" w:sz="6"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5" w:type="pct"/>
            <w:tcBorders>
              <w:top w:val="single" w:sz="2" w:space="0" w:color="auto"/>
              <w:left w:val="single" w:sz="6" w:space="0" w:color="auto"/>
              <w:bottom w:val="single" w:sz="4" w:space="0" w:color="auto"/>
              <w:right w:val="single" w:sz="8"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0" w:type="pct"/>
            <w:tcBorders>
              <w:top w:val="single" w:sz="2"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single" w:sz="2"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single" w:sz="2"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23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6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121</w:t>
            </w:r>
          </w:p>
        </w:tc>
        <w:tc>
          <w:tcPr>
            <w:tcW w:w="246"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single" w:sz="2" w:space="0" w:color="auto"/>
              <w:left w:val="nil"/>
              <w:bottom w:val="single" w:sz="4"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3</w:t>
            </w:r>
          </w:p>
        </w:tc>
        <w:tc>
          <w:tcPr>
            <w:tcW w:w="181"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40"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2"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top w:val="single" w:sz="2" w:space="0" w:color="auto"/>
              <w:left w:val="nil"/>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2" w:space="0" w:color="auto"/>
              <w:left w:val="nil"/>
              <w:bottom w:val="single" w:sz="4"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pStyle w:val="Tabletext"/>
              <w:spacing w:before="0" w:after="0"/>
              <w:jc w:val="center"/>
              <w:rPr>
                <w:sz w:val="16"/>
                <w:szCs w:val="16"/>
              </w:rPr>
            </w:pPr>
          </w:p>
        </w:tc>
        <w:tc>
          <w:tcPr>
            <w:tcW w:w="563" w:type="pct"/>
            <w:tcBorders>
              <w:top w:val="single" w:sz="4" w:space="0" w:color="auto"/>
              <w:left w:val="single" w:sz="8" w:space="0" w:color="auto"/>
              <w:bottom w:val="single" w:sz="2" w:space="0" w:color="auto"/>
              <w:right w:val="single" w:sz="8" w:space="0" w:color="auto"/>
            </w:tcBorders>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Atrašanās vietas apstiprinājums</w:t>
            </w:r>
          </w:p>
        </w:tc>
        <w:tc>
          <w:tcPr>
            <w:tcW w:w="12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5"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0" w:type="pct"/>
            <w:tcBorders>
              <w:top w:val="single" w:sz="4"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4"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4" w:space="0" w:color="auto"/>
              <w:left w:val="nil"/>
              <w:bottom w:val="single" w:sz="2" w:space="0" w:color="auto"/>
              <w:right w:val="single" w:sz="6"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5" w:type="pct"/>
            <w:tcBorders>
              <w:top w:val="single" w:sz="4" w:space="0" w:color="auto"/>
              <w:left w:val="single" w:sz="6" w:space="0" w:color="auto"/>
              <w:bottom w:val="single" w:sz="2" w:space="0" w:color="auto"/>
              <w:right w:val="single" w:sz="8" w:space="0" w:color="auto"/>
            </w:tcBorders>
            <w:vAlign w:val="center"/>
          </w:tcPr>
          <w:p w:rsidR="00467442" w:rsidRPr="00DC20E1" w:rsidRDefault="00467442" w:rsidP="00B4235C">
            <w:pPr>
              <w:spacing w:before="0"/>
              <w:jc w:val="center"/>
              <w:rPr>
                <w:sz w:val="16"/>
                <w:szCs w:val="16"/>
              </w:rPr>
            </w:pPr>
            <w:r w:rsidRPr="00DC20E1">
              <w:rPr>
                <w:sz w:val="16"/>
              </w:rPr>
              <w:t>—</w:t>
            </w:r>
          </w:p>
        </w:tc>
        <w:tc>
          <w:tcPr>
            <w:tcW w:w="120" w:type="pct"/>
            <w:tcBorders>
              <w:top w:val="single" w:sz="4" w:space="0" w:color="auto"/>
              <w:left w:val="single" w:sz="8" w:space="0" w:color="auto"/>
              <w:bottom w:val="single" w:sz="2" w:space="0" w:color="auto"/>
              <w:right w:val="single" w:sz="8" w:space="0" w:color="auto"/>
            </w:tcBorders>
          </w:tcPr>
          <w:p w:rsidR="00467442" w:rsidRPr="00DC20E1" w:rsidDel="0014311A" w:rsidRDefault="00467442" w:rsidP="00B4235C">
            <w:pPr>
              <w:spacing w:before="0"/>
              <w:jc w:val="center"/>
              <w:rPr>
                <w:sz w:val="16"/>
                <w:szCs w:val="16"/>
              </w:rPr>
            </w:pPr>
            <w:r w:rsidRPr="00DC20E1">
              <w:rPr>
                <w:sz w:val="16"/>
              </w:rPr>
              <w:t>—</w:t>
            </w:r>
          </w:p>
        </w:tc>
        <w:tc>
          <w:tcPr>
            <w:tcW w:w="121" w:type="pct"/>
            <w:tcBorders>
              <w:top w:val="single" w:sz="4" w:space="0" w:color="auto"/>
              <w:left w:val="single" w:sz="8" w:space="0" w:color="auto"/>
              <w:bottom w:val="single" w:sz="2" w:space="0" w:color="auto"/>
              <w:right w:val="single" w:sz="8" w:space="0" w:color="auto"/>
            </w:tcBorders>
          </w:tcPr>
          <w:p w:rsidR="00467442" w:rsidRPr="00DC20E1" w:rsidDel="0014311A" w:rsidRDefault="00467442" w:rsidP="00B4235C">
            <w:pPr>
              <w:spacing w:before="0"/>
              <w:jc w:val="center"/>
              <w:rPr>
                <w:sz w:val="16"/>
                <w:szCs w:val="16"/>
              </w:rPr>
            </w:pPr>
            <w:r w:rsidRPr="00DC20E1">
              <w:rPr>
                <w:sz w:val="16"/>
              </w:rPr>
              <w:t>—</w:t>
            </w:r>
          </w:p>
        </w:tc>
        <w:tc>
          <w:tcPr>
            <w:tcW w:w="99" w:type="pct"/>
            <w:tcBorders>
              <w:top w:val="single" w:sz="4"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04" w:type="pct"/>
            <w:tcBorders>
              <w:top w:val="sing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65"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121</w:t>
            </w:r>
          </w:p>
        </w:tc>
        <w:tc>
          <w:tcPr>
            <w:tcW w:w="246"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single" w:sz="4"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4</w:t>
            </w:r>
          </w:p>
        </w:tc>
        <w:tc>
          <w:tcPr>
            <w:tcW w:w="181" w:type="pct"/>
            <w:tcBorders>
              <w:top w:val="single" w:sz="4"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UTC</w:t>
            </w:r>
          </w:p>
        </w:tc>
        <w:tc>
          <w:tcPr>
            <w:tcW w:w="160"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40" w:type="pct"/>
            <w:tcBorders>
              <w:top w:val="sing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4"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nil"/>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4" w:space="0" w:color="auto"/>
              <w:left w:val="nil"/>
              <w:bottom w:val="single" w:sz="2" w:space="0" w:color="auto"/>
              <w:right w:val="single" w:sz="12" w:space="0" w:color="auto"/>
            </w:tcBorders>
            <w:vAlign w:val="center"/>
          </w:tcPr>
          <w:p w:rsidR="00467442" w:rsidRPr="00DC20E1" w:rsidRDefault="00467442" w:rsidP="00B4235C">
            <w:pPr>
              <w:pStyle w:val="Tabletext"/>
              <w:spacing w:before="0" w:after="0"/>
              <w:jc w:val="center"/>
              <w:rPr>
                <w:sz w:val="16"/>
                <w:szCs w:val="16"/>
              </w:rPr>
            </w:pPr>
            <w:r w:rsidRPr="00DC20E1">
              <w:rPr>
                <w:sz w:val="16"/>
              </w:rPr>
              <w:t>paplaš. 3</w:t>
            </w:r>
          </w:p>
        </w:tc>
      </w:tr>
      <w:tr w:rsidR="00B14C96" w:rsidRPr="00DC20E1" w:rsidTr="00B14C96">
        <w:trPr>
          <w:jc w:val="center"/>
        </w:trPr>
        <w:tc>
          <w:tcPr>
            <w:tcW w:w="295" w:type="pct"/>
            <w:tcBorders>
              <w:left w:val="single" w:sz="12" w:space="0" w:color="auto"/>
              <w:right w:val="single" w:sz="8" w:space="0" w:color="auto"/>
            </w:tcBorders>
          </w:tcPr>
          <w:p w:rsidR="00467442" w:rsidRPr="00DC20E1" w:rsidRDefault="00467442" w:rsidP="00B4235C">
            <w:pPr>
              <w:spacing w:before="0"/>
              <w:jc w:val="center"/>
              <w:rPr>
                <w:sz w:val="16"/>
                <w:szCs w:val="16"/>
              </w:rPr>
            </w:pPr>
          </w:p>
        </w:tc>
        <w:tc>
          <w:tcPr>
            <w:tcW w:w="563" w:type="pct"/>
            <w:tcBorders>
              <w:top w:val="single" w:sz="2" w:space="0" w:color="auto"/>
              <w:left w:val="single" w:sz="8" w:space="0" w:color="auto"/>
              <w:bottom w:val="sing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rPr>
            </w:pPr>
            <w:r w:rsidRPr="00DC20E1">
              <w:rPr>
                <w:sz w:val="16"/>
              </w:rPr>
              <w:t>Tests</w:t>
            </w:r>
          </w:p>
        </w:tc>
        <w:tc>
          <w:tcPr>
            <w:tcW w:w="12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8"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5"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0"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2"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2" w:space="0" w:color="auto"/>
              <w:left w:val="nil"/>
              <w:bottom w:val="single" w:sz="4" w:space="0" w:color="auto"/>
              <w:right w:val="single" w:sz="6"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5" w:type="pct"/>
            <w:tcBorders>
              <w:top w:val="single" w:sz="2" w:space="0" w:color="auto"/>
              <w:left w:val="single" w:sz="6" w:space="0" w:color="auto"/>
              <w:bottom w:val="single" w:sz="4" w:space="0" w:color="auto"/>
              <w:right w:val="single" w:sz="8"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0" w:type="pct"/>
            <w:tcBorders>
              <w:top w:val="single" w:sz="2"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single" w:sz="2" w:space="0" w:color="auto"/>
              <w:left w:val="single" w:sz="8" w:space="0" w:color="auto"/>
              <w:bottom w:val="single" w:sz="4"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single" w:sz="2"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6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118</w:t>
            </w:r>
          </w:p>
        </w:tc>
        <w:tc>
          <w:tcPr>
            <w:tcW w:w="246"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single" w:sz="2" w:space="0" w:color="auto"/>
              <w:left w:val="nil"/>
              <w:bottom w:val="single" w:sz="4"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181"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40"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2"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top w:val="single" w:sz="2" w:space="0" w:color="auto"/>
              <w:left w:val="nil"/>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2" w:space="0" w:color="auto"/>
              <w:left w:val="nil"/>
              <w:bottom w:val="single" w:sz="4"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95" w:type="pct"/>
            <w:tcBorders>
              <w:left w:val="single" w:sz="12" w:space="0" w:color="auto"/>
              <w:bottom w:val="single" w:sz="12" w:space="0" w:color="auto"/>
              <w:right w:val="single" w:sz="8" w:space="0" w:color="auto"/>
            </w:tcBorders>
          </w:tcPr>
          <w:p w:rsidR="00467442" w:rsidRPr="00DC20E1" w:rsidRDefault="00467442" w:rsidP="00B4235C">
            <w:pPr>
              <w:spacing w:before="0"/>
              <w:jc w:val="center"/>
              <w:rPr>
                <w:sz w:val="16"/>
                <w:szCs w:val="16"/>
              </w:rPr>
            </w:pPr>
          </w:p>
        </w:tc>
        <w:tc>
          <w:tcPr>
            <w:tcW w:w="563" w:type="pct"/>
            <w:tcBorders>
              <w:top w:val="single" w:sz="4" w:space="0" w:color="auto"/>
              <w:left w:val="single" w:sz="8" w:space="0" w:color="auto"/>
              <w:bottom w:val="single" w:sz="12"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text"/>
              <w:spacing w:before="0" w:after="0"/>
              <w:jc w:val="left"/>
              <w:rPr>
                <w:rFonts w:eastAsia="Arial Unicode MS"/>
                <w:sz w:val="16"/>
                <w:szCs w:val="16"/>
                <w:highlight w:val="green"/>
              </w:rPr>
            </w:pPr>
            <w:r w:rsidRPr="00DC20E1">
              <w:rPr>
                <w:sz w:val="16"/>
              </w:rPr>
              <w:t>Testa apstiprinājums</w:t>
            </w:r>
          </w:p>
        </w:tc>
        <w:tc>
          <w:tcPr>
            <w:tcW w:w="12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highlight w:val="green"/>
              </w:rPr>
            </w:pPr>
            <w:r w:rsidRPr="00DC20E1">
              <w:rPr>
                <w:rFonts w:eastAsia="Arial Unicode MS"/>
                <w:sz w:val="16"/>
                <w:szCs w:val="16"/>
              </w:rPr>
              <w:t>●</w:t>
            </w:r>
          </w:p>
        </w:tc>
        <w:tc>
          <w:tcPr>
            <w:tcW w:w="128"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27"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5"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10"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16" w:type="pct"/>
            <w:tcBorders>
              <w:top w:val="single" w:sz="4" w:space="0" w:color="auto"/>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30" w:type="pct"/>
            <w:tcBorders>
              <w:top w:val="single" w:sz="4" w:space="0" w:color="auto"/>
              <w:left w:val="nil"/>
              <w:bottom w:val="single" w:sz="12" w:space="0" w:color="auto"/>
              <w:right w:val="single" w:sz="6"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5" w:type="pct"/>
            <w:tcBorders>
              <w:top w:val="single" w:sz="4" w:space="0" w:color="auto"/>
              <w:left w:val="single" w:sz="6" w:space="0" w:color="auto"/>
              <w:bottom w:val="single" w:sz="12" w:space="0" w:color="auto"/>
              <w:right w:val="single" w:sz="8" w:space="0" w:color="auto"/>
            </w:tcBorders>
            <w:vAlign w:val="center"/>
          </w:tcPr>
          <w:p w:rsidR="00467442" w:rsidRPr="00DC20E1" w:rsidRDefault="00B14C96" w:rsidP="00B4235C">
            <w:pPr>
              <w:spacing w:before="0"/>
              <w:jc w:val="center"/>
              <w:rPr>
                <w:sz w:val="16"/>
                <w:szCs w:val="16"/>
              </w:rPr>
            </w:pPr>
            <w:r w:rsidRPr="00DC20E1">
              <w:rPr>
                <w:rFonts w:eastAsia="Arial Unicode MS"/>
                <w:sz w:val="16"/>
                <w:szCs w:val="16"/>
              </w:rPr>
              <w:t>●</w:t>
            </w:r>
          </w:p>
        </w:tc>
        <w:tc>
          <w:tcPr>
            <w:tcW w:w="120" w:type="pct"/>
            <w:tcBorders>
              <w:top w:val="single" w:sz="4" w:space="0" w:color="auto"/>
              <w:left w:val="single" w:sz="8" w:space="0" w:color="auto"/>
              <w:bottom w:val="single" w:sz="1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121" w:type="pct"/>
            <w:tcBorders>
              <w:top w:val="single" w:sz="4" w:space="0" w:color="auto"/>
              <w:left w:val="single" w:sz="8" w:space="0" w:color="auto"/>
              <w:bottom w:val="single" w:sz="12" w:space="0" w:color="auto"/>
              <w:right w:val="single" w:sz="8" w:space="0" w:color="auto"/>
            </w:tcBorders>
          </w:tcPr>
          <w:p w:rsidR="00467442" w:rsidRPr="00DC20E1" w:rsidRDefault="00467442" w:rsidP="00B4235C">
            <w:pPr>
              <w:spacing w:before="0"/>
              <w:jc w:val="center"/>
              <w:rPr>
                <w:sz w:val="16"/>
                <w:szCs w:val="16"/>
              </w:rPr>
            </w:pPr>
            <w:r w:rsidRPr="00DC20E1">
              <w:rPr>
                <w:sz w:val="16"/>
              </w:rPr>
              <w:t>—</w:t>
            </w:r>
          </w:p>
        </w:tc>
        <w:tc>
          <w:tcPr>
            <w:tcW w:w="99"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104"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B14C96" w:rsidP="00B4235C">
            <w:pPr>
              <w:spacing w:before="0"/>
              <w:jc w:val="center"/>
              <w:rPr>
                <w:rFonts w:eastAsia="Arial Unicode MS"/>
                <w:sz w:val="16"/>
                <w:szCs w:val="16"/>
              </w:rPr>
            </w:pPr>
            <w:r w:rsidRPr="00DC20E1">
              <w:rPr>
                <w:rFonts w:eastAsia="Arial Unicode MS"/>
                <w:sz w:val="16"/>
                <w:szCs w:val="16"/>
              </w:rPr>
              <w:t>●</w:t>
            </w:r>
          </w:p>
        </w:tc>
        <w:tc>
          <w:tcPr>
            <w:tcW w:w="237"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9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1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6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61"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118</w:t>
            </w:r>
          </w:p>
        </w:tc>
        <w:tc>
          <w:tcPr>
            <w:tcW w:w="24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25" w:type="pct"/>
            <w:tcBorders>
              <w:top w:val="single" w:sz="4" w:space="0" w:color="auto"/>
              <w:left w:val="nil"/>
              <w:bottom w:val="single" w:sz="1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181"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6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4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27" w:type="pct"/>
            <w:tcBorders>
              <w:top w:val="single" w:sz="4" w:space="0" w:color="auto"/>
              <w:left w:val="nil"/>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nil"/>
              <w:right w:val="single" w:sz="12" w:space="0" w:color="auto"/>
            </w:tcBorders>
          </w:tcPr>
          <w:p w:rsidR="00467442" w:rsidRPr="00DC20E1" w:rsidRDefault="00467442" w:rsidP="00B4235C">
            <w:pPr>
              <w:pStyle w:val="Tabletext"/>
              <w:spacing w:before="0" w:after="0"/>
              <w:jc w:val="center"/>
              <w:rPr>
                <w:sz w:val="16"/>
                <w:szCs w:val="16"/>
              </w:rPr>
            </w:pPr>
          </w:p>
        </w:tc>
        <w:tc>
          <w:tcPr>
            <w:tcW w:w="343" w:type="pct"/>
            <w:tcBorders>
              <w:top w:val="single" w:sz="4" w:space="0" w:color="auto"/>
              <w:left w:val="nil"/>
              <w:bottom w:val="single" w:sz="1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bl>
    <w:p w:rsidR="00467442" w:rsidRPr="00DC20E1" w:rsidRDefault="00467442" w:rsidP="00DC20E1">
      <w:pPr>
        <w:pStyle w:val="Tabletext"/>
        <w:spacing w:before="0" w:after="0"/>
        <w:rPr>
          <w:noProof/>
          <w:sz w:val="24"/>
          <w:szCs w:val="16"/>
        </w:rPr>
      </w:pPr>
    </w:p>
    <w:p w:rsidR="000C01F6" w:rsidRPr="00DC20E1" w:rsidRDefault="007F151F" w:rsidP="00DC20E1">
      <w:pPr>
        <w:pStyle w:val="Tabletext"/>
        <w:spacing w:before="0" w:after="0"/>
        <w:rPr>
          <w:noProof/>
          <w:szCs w:val="22"/>
        </w:rPr>
      </w:pPr>
      <w:r w:rsidRPr="00DC20E1">
        <w:rPr>
          <w:noProof/>
          <w:szCs w:val="22"/>
        </w:rPr>
        <w:t>** Paplašinājuma sekvenci sk. A1-4.11. tabulā</w:t>
      </w:r>
    </w:p>
    <w:p w:rsidR="000C01F6" w:rsidRPr="00DC20E1" w:rsidRDefault="000C01F6" w:rsidP="00DC20E1">
      <w:pPr>
        <w:pStyle w:val="Blanc"/>
        <w:keepNext w:val="0"/>
        <w:keepLines w:val="0"/>
        <w:rPr>
          <w:noProof/>
          <w:sz w:val="24"/>
          <w:szCs w:val="22"/>
        </w:rPr>
      </w:pPr>
      <w:r w:rsidRPr="00DC20E1">
        <w:br w:type="page"/>
      </w:r>
    </w:p>
    <w:p w:rsidR="000C01F6" w:rsidRPr="00DC20E1" w:rsidRDefault="000C01F6" w:rsidP="00B4235C">
      <w:pPr>
        <w:pStyle w:val="TableNo"/>
        <w:keepNext w:val="0"/>
        <w:spacing w:before="0" w:after="0"/>
        <w:rPr>
          <w:i/>
          <w:iCs/>
          <w:caps/>
          <w:noProof/>
        </w:rPr>
      </w:pPr>
      <w:r w:rsidRPr="00DC20E1">
        <w:lastRenderedPageBreak/>
        <w:t>A1-4.7. TABULA (</w:t>
      </w:r>
      <w:r w:rsidRPr="00DC20E1">
        <w:rPr>
          <w:i/>
        </w:rPr>
        <w:t>beigas</w:t>
      </w:r>
      <w:r w:rsidRPr="00DC20E1">
        <w:t>)</w:t>
      </w:r>
    </w:p>
    <w:p w:rsidR="000C01F6" w:rsidRPr="00DC20E1" w:rsidRDefault="000C01F6" w:rsidP="00B4235C">
      <w:pPr>
        <w:pStyle w:val="Tabletitle"/>
        <w:keepNext w:val="0"/>
        <w:spacing w:after="0"/>
        <w:rPr>
          <w:noProof/>
        </w:rPr>
      </w:pPr>
      <w:r w:rsidRPr="00DC20E1">
        <w:t>Steidzamība un drošība – atsevišķi izsaukumi un to apstiprinājumi</w:t>
      </w:r>
    </w:p>
    <w:p w:rsidR="00467442" w:rsidRPr="00DC20E1" w:rsidRDefault="00467442" w:rsidP="00DC20E1">
      <w:pPr>
        <w:pStyle w:val="TableNo"/>
        <w:keepNext w:val="0"/>
        <w:spacing w:before="0" w:after="0"/>
        <w:jc w:val="both"/>
        <w:rPr>
          <w:noProof/>
        </w:rPr>
      </w:pPr>
    </w:p>
    <w:tbl>
      <w:tblPr>
        <w:tblW w:w="5187" w:type="pct"/>
        <w:jc w:val="center"/>
        <w:tblLayout w:type="fixed"/>
        <w:tblCellMar>
          <w:top w:w="28" w:type="dxa"/>
          <w:left w:w="28" w:type="dxa"/>
          <w:bottom w:w="28" w:type="dxa"/>
          <w:right w:w="28" w:type="dxa"/>
        </w:tblCellMar>
        <w:tblLook w:val="0000" w:firstRow="0" w:lastRow="0" w:firstColumn="0" w:lastColumn="0" w:noHBand="0" w:noVBand="0"/>
      </w:tblPr>
      <w:tblGrid>
        <w:gridCol w:w="814"/>
        <w:gridCol w:w="1982"/>
        <w:gridCol w:w="338"/>
        <w:gridCol w:w="317"/>
        <w:gridCol w:w="351"/>
        <w:gridCol w:w="293"/>
        <w:gridCol w:w="253"/>
        <w:gridCol w:w="354"/>
        <w:gridCol w:w="366"/>
        <w:gridCol w:w="325"/>
        <w:gridCol w:w="314"/>
        <w:gridCol w:w="354"/>
        <w:gridCol w:w="282"/>
        <w:gridCol w:w="331"/>
        <w:gridCol w:w="703"/>
        <w:gridCol w:w="534"/>
        <w:gridCol w:w="601"/>
        <w:gridCol w:w="569"/>
        <w:gridCol w:w="822"/>
        <w:gridCol w:w="683"/>
        <w:gridCol w:w="924"/>
        <w:gridCol w:w="549"/>
        <w:gridCol w:w="415"/>
        <w:gridCol w:w="459"/>
        <w:gridCol w:w="688"/>
        <w:gridCol w:w="78"/>
        <w:gridCol w:w="139"/>
        <w:gridCol w:w="685"/>
      </w:tblGrid>
      <w:tr w:rsidR="00B14C96" w:rsidRPr="00DC20E1" w:rsidTr="00B14C96">
        <w:trPr>
          <w:jc w:val="center"/>
        </w:trPr>
        <w:tc>
          <w:tcPr>
            <w:tcW w:w="280" w:type="pct"/>
            <w:tcBorders>
              <w:top w:val="single" w:sz="12" w:space="0" w:color="000000"/>
              <w:left w:val="single" w:sz="12" w:space="0" w:color="auto"/>
              <w:right w:val="single" w:sz="8" w:space="0" w:color="auto"/>
            </w:tcBorders>
          </w:tcPr>
          <w:p w:rsidR="00467442" w:rsidRPr="00DC20E1" w:rsidRDefault="00467442" w:rsidP="00B4235C">
            <w:pPr>
              <w:pStyle w:val="Tablehead"/>
              <w:keepNext w:val="0"/>
              <w:spacing w:before="0" w:after="0"/>
              <w:rPr>
                <w:sz w:val="16"/>
                <w:szCs w:val="16"/>
              </w:rPr>
            </w:pPr>
          </w:p>
        </w:tc>
        <w:tc>
          <w:tcPr>
            <w:tcW w:w="682"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Tips</w:t>
            </w:r>
          </w:p>
        </w:tc>
        <w:tc>
          <w:tcPr>
            <w:tcW w:w="1335" w:type="pct"/>
            <w:gridSpan w:val="12"/>
            <w:tcBorders>
              <w:top w:val="single" w:sz="12" w:space="0" w:color="000000"/>
              <w:left w:val="nil"/>
              <w:bottom w:val="nil"/>
              <w:right w:val="single" w:sz="8" w:space="0" w:color="000000"/>
            </w:tcBorders>
          </w:tcPr>
          <w:p w:rsidR="00467442" w:rsidRPr="00DC20E1" w:rsidRDefault="00467442" w:rsidP="00B4235C">
            <w:pPr>
              <w:pStyle w:val="Tablehead"/>
              <w:keepNext w:val="0"/>
              <w:spacing w:before="0" w:after="0"/>
              <w:rPr>
                <w:rFonts w:eastAsia="Arial Unicode MS"/>
                <w:sz w:val="16"/>
                <w:szCs w:val="16"/>
              </w:rPr>
            </w:pPr>
            <w:r w:rsidRPr="00DC20E1">
              <w:rPr>
                <w:sz w:val="16"/>
              </w:rPr>
              <w:t>Piemēro</w:t>
            </w:r>
          </w:p>
        </w:tc>
        <w:tc>
          <w:tcPr>
            <w:tcW w:w="2392" w:type="pct"/>
            <w:gridSpan w:val="11"/>
            <w:tcBorders>
              <w:top w:val="single" w:sz="12" w:space="0" w:color="000000"/>
              <w:left w:val="nil"/>
              <w:bottom w:val="single" w:sz="8"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r w:rsidRPr="00DC20E1">
              <w:rPr>
                <w:sz w:val="16"/>
              </w:rPr>
              <w:t>Izsaukuma secības tehniskais formāts</w:t>
            </w:r>
          </w:p>
        </w:tc>
        <w:tc>
          <w:tcPr>
            <w:tcW w:w="27" w:type="pct"/>
            <w:tcBorders>
              <w:left w:val="single" w:sz="12"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85" w:type="pct"/>
            <w:gridSpan w:val="2"/>
            <w:vMerge w:val="restart"/>
            <w:tcBorders>
              <w:top w:val="single" w:sz="12" w:space="0" w:color="000000"/>
              <w:left w:val="single" w:sz="12" w:space="0" w:color="auto"/>
              <w:right w:val="single" w:sz="12" w:space="0" w:color="000000"/>
            </w:tcBorders>
            <w:vAlign w:val="bottom"/>
          </w:tcPr>
          <w:p w:rsidR="007F151F" w:rsidRPr="00DC20E1" w:rsidRDefault="00467442" w:rsidP="00B4235C">
            <w:pPr>
              <w:pStyle w:val="Tablehead"/>
              <w:keepNext w:val="0"/>
              <w:spacing w:before="0" w:after="0"/>
              <w:rPr>
                <w:sz w:val="16"/>
                <w:szCs w:val="16"/>
              </w:rPr>
            </w:pPr>
            <w:r w:rsidRPr="00DC20E1">
              <w:rPr>
                <w:sz w:val="16"/>
              </w:rPr>
              <w:t>Iet. ITU-R M.821 paplašinā</w:t>
            </w:r>
            <w:r w:rsidR="00B14C96" w:rsidRPr="00DC20E1">
              <w:rPr>
                <w:sz w:val="16"/>
              </w:rPr>
              <w:t xml:space="preserve">- </w:t>
            </w:r>
            <w:r w:rsidRPr="00DC20E1">
              <w:rPr>
                <w:sz w:val="16"/>
              </w:rPr>
              <w:t>juma sekvence**</w:t>
            </w:r>
          </w:p>
          <w:p w:rsidR="00467442" w:rsidRPr="00DC20E1" w:rsidRDefault="00467442" w:rsidP="00B4235C">
            <w:pPr>
              <w:pStyle w:val="Tablehead"/>
              <w:keepNext w:val="0"/>
              <w:spacing w:before="0" w:after="0"/>
              <w:rPr>
                <w:sz w:val="16"/>
                <w:szCs w:val="16"/>
              </w:rPr>
            </w:pPr>
            <w:r w:rsidRPr="00DC20E1">
              <w:rPr>
                <w:sz w:val="16"/>
              </w:rPr>
              <w:t>(9)</w:t>
            </w:r>
          </w:p>
        </w:tc>
      </w:tr>
      <w:tr w:rsidR="00B14C96" w:rsidRPr="00DC20E1" w:rsidTr="00B14C96">
        <w:trPr>
          <w:jc w:val="center"/>
        </w:trPr>
        <w:tc>
          <w:tcPr>
            <w:tcW w:w="280"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682"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5"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467442" w:rsidRPr="00DC20E1" w:rsidRDefault="00467442" w:rsidP="00B4235C">
            <w:pPr>
              <w:pStyle w:val="Tablehead"/>
              <w:keepNext w:val="0"/>
              <w:spacing w:before="0" w:after="0"/>
              <w:rPr>
                <w:rFonts w:eastAsia="Arial Unicode MS"/>
                <w:sz w:val="16"/>
                <w:szCs w:val="16"/>
              </w:rPr>
            </w:pPr>
            <w:r w:rsidRPr="00DC20E1">
              <w:rPr>
                <w:sz w:val="16"/>
              </w:rPr>
              <w:t>A/B klase</w:t>
            </w:r>
          </w:p>
        </w:tc>
        <w:tc>
          <w:tcPr>
            <w:tcW w:w="22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D</w:t>
            </w:r>
          </w:p>
        </w:tc>
        <w:tc>
          <w:tcPr>
            <w:tcW w:w="209"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E</w:t>
            </w:r>
          </w:p>
        </w:tc>
        <w:tc>
          <w:tcPr>
            <w:tcW w:w="238"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H klases rokas aprīko</w:t>
            </w:r>
            <w:r w:rsidR="00B14C96" w:rsidRPr="00DC20E1">
              <w:rPr>
                <w:sz w:val="16"/>
              </w:rPr>
              <w:t xml:space="preserve">- </w:t>
            </w:r>
            <w:r w:rsidRPr="00DC20E1">
              <w:rPr>
                <w:sz w:val="16"/>
              </w:rPr>
              <w:t>jums</w:t>
            </w:r>
          </w:p>
        </w:tc>
        <w:tc>
          <w:tcPr>
            <w:tcW w:w="230"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210"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Krasta</w:t>
            </w:r>
          </w:p>
          <w:p w:rsidR="00467442" w:rsidRPr="00DC20E1" w:rsidRDefault="00467442" w:rsidP="00B4235C">
            <w:pPr>
              <w:pStyle w:val="Tablehead"/>
              <w:keepNext w:val="0"/>
              <w:spacing w:before="0" w:after="0"/>
              <w:rPr>
                <w:rFonts w:eastAsia="Arial Unicode MS"/>
                <w:sz w:val="16"/>
                <w:szCs w:val="16"/>
              </w:rPr>
            </w:pPr>
            <w:r w:rsidRPr="00DC20E1">
              <w:rPr>
                <w:sz w:val="16"/>
              </w:rPr>
              <w:t>stacija</w:t>
            </w:r>
          </w:p>
        </w:tc>
        <w:tc>
          <w:tcPr>
            <w:tcW w:w="24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Formāta noteicējs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c>
          <w:tcPr>
            <w:tcW w:w="1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Adrese</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20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Katego</w:t>
            </w:r>
            <w:r w:rsidR="00B14C96" w:rsidRPr="00DC20E1">
              <w:rPr>
                <w:sz w:val="16"/>
              </w:rPr>
              <w:t xml:space="preserve">- </w:t>
            </w:r>
            <w:r w:rsidRPr="00DC20E1">
              <w:rPr>
                <w:sz w:val="16"/>
              </w:rPr>
              <w:t>rija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9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Savs ID</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1025" w:type="pct"/>
            <w:gridSpan w:val="4"/>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Ziņojums</w:t>
            </w:r>
          </w:p>
        </w:tc>
        <w:tc>
          <w:tcPr>
            <w:tcW w:w="14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5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ECC</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37" w:type="pct"/>
            <w:tcBorders>
              <w:top w:val="nil"/>
              <w:left w:val="single" w:sz="4" w:space="0" w:color="auto"/>
              <w:right w:val="single" w:sz="12"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p>
        </w:tc>
        <w:tc>
          <w:tcPr>
            <w:tcW w:w="27" w:type="pct"/>
            <w:tcBorders>
              <w:top w:val="nil"/>
              <w:left w:val="single" w:sz="12"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285" w:type="pct"/>
            <w:gridSpan w:val="2"/>
            <w:vMerge/>
            <w:tcBorders>
              <w:left w:val="single" w:sz="12" w:space="0" w:color="auto"/>
              <w:right w:val="single" w:sz="12" w:space="0" w:color="000000"/>
            </w:tcBorders>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80"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682"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5"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2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09"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38"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30"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10"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0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8"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89"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3</w:t>
            </w:r>
          </w:p>
        </w:tc>
        <w:tc>
          <w:tcPr>
            <w:tcW w:w="143"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58"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37" w:type="pct"/>
            <w:tcBorders>
              <w:top w:val="nil"/>
              <w:left w:val="sing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 w:type="pct"/>
            <w:tcBorders>
              <w:top w:val="nil"/>
              <w:left w:val="single" w:sz="12"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285" w:type="pct"/>
            <w:gridSpan w:val="2"/>
            <w:vMerge/>
            <w:tcBorders>
              <w:left w:val="single" w:sz="12" w:space="0" w:color="auto"/>
              <w:right w:val="single" w:sz="12" w:space="0" w:color="000000"/>
            </w:tcBorders>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80" w:type="pct"/>
            <w:vMerge w:val="restart"/>
            <w:tcBorders>
              <w:left w:val="single" w:sz="12" w:space="0" w:color="auto"/>
              <w:right w:val="single" w:sz="8" w:space="0" w:color="auto"/>
            </w:tcBorders>
          </w:tcPr>
          <w:p w:rsidR="007F151F" w:rsidRPr="00DC20E1" w:rsidRDefault="00467442" w:rsidP="00B4235C">
            <w:pPr>
              <w:pStyle w:val="Tablehead"/>
              <w:keepNext w:val="0"/>
              <w:spacing w:before="0" w:after="0"/>
              <w:rPr>
                <w:rFonts w:eastAsia="Arial Unicode MS"/>
                <w:sz w:val="16"/>
                <w:szCs w:val="16"/>
              </w:rPr>
            </w:pPr>
            <w:r w:rsidRPr="00DC20E1">
              <w:rPr>
                <w:sz w:val="16"/>
              </w:rPr>
              <w:t>Frekvenču</w:t>
            </w:r>
          </w:p>
          <w:p w:rsidR="00467442" w:rsidRPr="00DC20E1" w:rsidRDefault="00467442" w:rsidP="00B4235C">
            <w:pPr>
              <w:pStyle w:val="Tablehead"/>
              <w:keepNext w:val="0"/>
              <w:spacing w:before="0" w:after="0"/>
              <w:rPr>
                <w:rFonts w:eastAsia="Arial Unicode MS"/>
                <w:sz w:val="16"/>
                <w:szCs w:val="16"/>
              </w:rPr>
            </w:pPr>
            <w:r w:rsidRPr="00DC20E1">
              <w:rPr>
                <w:sz w:val="16"/>
              </w:rPr>
              <w:t>josla</w:t>
            </w:r>
          </w:p>
        </w:tc>
        <w:tc>
          <w:tcPr>
            <w:tcW w:w="682"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25"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2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09"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38" w:type="pct"/>
            <w:gridSpan w:val="2"/>
            <w:vMerge/>
            <w:tcBorders>
              <w:left w:val="single" w:sz="8" w:space="0" w:color="auto"/>
              <w:bottom w:val="single" w:sz="6"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30" w:type="pct"/>
            <w:gridSpan w:val="2"/>
            <w:vMerge/>
            <w:tcBorders>
              <w:left w:val="single" w:sz="8" w:space="0" w:color="auto"/>
              <w:bottom w:val="single" w:sz="4" w:space="0" w:color="000000"/>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10"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0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8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1. teleko</w:t>
            </w:r>
            <w:r w:rsidR="00B14C96" w:rsidRPr="00DC20E1">
              <w:rPr>
                <w:sz w:val="16"/>
              </w:rPr>
              <w:t xml:space="preserve">- </w:t>
            </w:r>
            <w:r w:rsidRPr="00DC20E1">
              <w:rPr>
                <w:sz w:val="16"/>
              </w:rPr>
              <w:t>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3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2. teleko</w:t>
            </w:r>
            <w:r w:rsidR="00B14C96" w:rsidRPr="00DC20E1">
              <w:rPr>
                <w:sz w:val="16"/>
              </w:rPr>
              <w:t xml:space="preserve">- </w:t>
            </w:r>
            <w:r w:rsidRPr="00DC20E1">
              <w:rPr>
                <w:sz w:val="16"/>
              </w:rPr>
              <w:t>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Frekvence vai poz. numurs</w:t>
            </w:r>
          </w:p>
          <w:p w:rsidR="00467442" w:rsidRPr="00DC20E1" w:rsidRDefault="00467442" w:rsidP="00B4235C">
            <w:pPr>
              <w:pStyle w:val="Tablehead"/>
              <w:keepNext w:val="0"/>
              <w:spacing w:before="0" w:after="0"/>
              <w:rPr>
                <w:rFonts w:eastAsia="Arial Unicode MS"/>
                <w:sz w:val="16"/>
                <w:szCs w:val="16"/>
              </w:rPr>
            </w:pPr>
            <w:r w:rsidRPr="00DC20E1">
              <w:rPr>
                <w:sz w:val="16"/>
              </w:rPr>
              <w:t>(6) vai (8)</w:t>
            </w:r>
          </w:p>
        </w:tc>
        <w:tc>
          <w:tcPr>
            <w:tcW w:w="18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Laiks</w:t>
            </w:r>
          </w:p>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43" w:type="pct"/>
            <w:vMerge/>
            <w:tcBorders>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58" w:type="pct"/>
            <w:vMerge/>
            <w:tcBorders>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37" w:type="pct"/>
            <w:vMerge w:val="restart"/>
            <w:tcBorders>
              <w:left w:val="single" w:sz="4" w:space="0" w:color="auto"/>
              <w:right w:val="single" w:sz="12" w:space="0" w:color="auto"/>
            </w:tcBorders>
            <w:vAlign w:val="center"/>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(2 iden</w:t>
            </w:r>
            <w:r w:rsidR="00B14C96" w:rsidRPr="00DC20E1">
              <w:rPr>
                <w:sz w:val="16"/>
              </w:rPr>
              <w:t xml:space="preserve">- </w:t>
            </w:r>
            <w:r w:rsidRPr="00DC20E1">
              <w:rPr>
                <w:sz w:val="16"/>
              </w:rPr>
              <w:t>tiski)</w:t>
            </w:r>
          </w:p>
        </w:tc>
        <w:tc>
          <w:tcPr>
            <w:tcW w:w="27" w:type="pct"/>
            <w:tcBorders>
              <w:left w:val="single" w:sz="12" w:space="0" w:color="auto"/>
              <w:right w:val="single" w:sz="12" w:space="0" w:color="auto"/>
            </w:tcBorders>
          </w:tcPr>
          <w:p w:rsidR="00467442" w:rsidRPr="00DC20E1" w:rsidRDefault="00467442" w:rsidP="00B4235C">
            <w:pPr>
              <w:pStyle w:val="Tablehead"/>
              <w:keepNext w:val="0"/>
              <w:spacing w:before="0" w:after="0"/>
              <w:rPr>
                <w:rFonts w:eastAsia="Arial Unicode MS"/>
                <w:sz w:val="16"/>
                <w:szCs w:val="16"/>
              </w:rPr>
            </w:pPr>
          </w:p>
        </w:tc>
        <w:tc>
          <w:tcPr>
            <w:tcW w:w="285" w:type="pct"/>
            <w:gridSpan w:val="2"/>
            <w:vMerge/>
            <w:tcBorders>
              <w:left w:val="single" w:sz="12" w:space="0" w:color="auto"/>
              <w:right w:val="single" w:sz="12" w:space="0" w:color="000000"/>
            </w:tcBorders>
          </w:tcPr>
          <w:p w:rsidR="00467442" w:rsidRPr="00DC20E1" w:rsidRDefault="00467442" w:rsidP="00B4235C">
            <w:pPr>
              <w:pStyle w:val="Tablehead"/>
              <w:keepNext w:val="0"/>
              <w:spacing w:before="0" w:after="0"/>
              <w:rPr>
                <w:rFonts w:eastAsia="Arial Unicode MS"/>
                <w:sz w:val="16"/>
                <w:szCs w:val="16"/>
              </w:rPr>
            </w:pPr>
          </w:p>
        </w:tc>
      </w:tr>
      <w:tr w:rsidR="00B14C96" w:rsidRPr="00DC20E1" w:rsidTr="00B14C96">
        <w:trPr>
          <w:jc w:val="center"/>
        </w:trPr>
        <w:tc>
          <w:tcPr>
            <w:tcW w:w="280" w:type="pct"/>
            <w:vMerge/>
            <w:tcBorders>
              <w:left w:val="single" w:sz="12"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rFonts w:eastAsia="Arial Unicode MS"/>
                <w:sz w:val="16"/>
                <w:szCs w:val="16"/>
              </w:rPr>
            </w:pPr>
          </w:p>
        </w:tc>
        <w:tc>
          <w:tcPr>
            <w:tcW w:w="682"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1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09"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21"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01"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7"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22"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26" w:type="pct"/>
            <w:tcBorders>
              <w:top w:val="single" w:sz="6" w:space="0" w:color="auto"/>
              <w:left w:val="nil"/>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12" w:type="pct"/>
            <w:tcBorders>
              <w:top w:val="single" w:sz="6" w:space="0" w:color="auto"/>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108"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22"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97"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114"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242"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07"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83"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3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18"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9"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43"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58" w:type="pct"/>
            <w:vMerge/>
            <w:tcBorders>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37" w:type="pct"/>
            <w:vMerge/>
            <w:tcBorders>
              <w:left w:val="single" w:sz="4" w:space="0" w:color="auto"/>
              <w:bottom w:val="doub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 w:type="pct"/>
            <w:tcBorders>
              <w:left w:val="single" w:sz="12" w:space="0" w:color="auto"/>
              <w:right w:val="single" w:sz="12" w:space="0" w:color="auto"/>
            </w:tcBorders>
          </w:tcPr>
          <w:p w:rsidR="00467442" w:rsidRPr="00DC20E1" w:rsidRDefault="00467442" w:rsidP="00B4235C">
            <w:pPr>
              <w:pStyle w:val="Tablehead"/>
              <w:keepNext w:val="0"/>
              <w:spacing w:before="0" w:after="0"/>
              <w:rPr>
                <w:sz w:val="16"/>
                <w:szCs w:val="16"/>
              </w:rPr>
            </w:pPr>
          </w:p>
        </w:tc>
        <w:tc>
          <w:tcPr>
            <w:tcW w:w="285" w:type="pct"/>
            <w:gridSpan w:val="2"/>
            <w:vMerge/>
            <w:tcBorders>
              <w:left w:val="single" w:sz="12" w:space="0" w:color="auto"/>
              <w:bottom w:val="double" w:sz="4" w:space="0" w:color="auto"/>
              <w:right w:val="single" w:sz="12" w:space="0" w:color="000000"/>
            </w:tcBorders>
          </w:tcPr>
          <w:p w:rsidR="00467442" w:rsidRPr="00DC20E1" w:rsidRDefault="00467442" w:rsidP="00B4235C">
            <w:pPr>
              <w:pStyle w:val="Tablehead"/>
              <w:keepNext w:val="0"/>
              <w:spacing w:before="0" w:after="0"/>
              <w:rPr>
                <w:sz w:val="16"/>
                <w:szCs w:val="16"/>
              </w:rPr>
            </w:pPr>
          </w:p>
        </w:tc>
      </w:tr>
      <w:tr w:rsidR="00B14C96" w:rsidRPr="00DC20E1" w:rsidTr="00B14C96">
        <w:trPr>
          <w:jc w:val="center"/>
        </w:trPr>
        <w:tc>
          <w:tcPr>
            <w:tcW w:w="280" w:type="pct"/>
            <w:tcBorders>
              <w:top w:val="double" w:sz="4" w:space="0" w:color="auto"/>
              <w:left w:val="single" w:sz="12" w:space="0" w:color="auto"/>
              <w:bottom w:val="single" w:sz="2" w:space="0" w:color="auto"/>
              <w:right w:val="nil"/>
            </w:tcBorders>
          </w:tcPr>
          <w:p w:rsidR="00467442" w:rsidRPr="00DC20E1" w:rsidRDefault="00467442" w:rsidP="00B4235C">
            <w:pPr>
              <w:pStyle w:val="Tabletext"/>
              <w:spacing w:before="0" w:after="0"/>
              <w:jc w:val="center"/>
              <w:rPr>
                <w:sz w:val="16"/>
                <w:szCs w:val="16"/>
              </w:rPr>
            </w:pPr>
            <w:r w:rsidRPr="00DC20E1">
              <w:rPr>
                <w:i/>
                <w:sz w:val="16"/>
              </w:rPr>
              <w:t>MF/HF</w:t>
            </w:r>
          </w:p>
        </w:tc>
        <w:tc>
          <w:tcPr>
            <w:tcW w:w="682" w:type="pct"/>
            <w:tcBorders>
              <w:top w:val="double" w:sz="4"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p>
        </w:tc>
        <w:tc>
          <w:tcPr>
            <w:tcW w:w="116" w:type="pct"/>
            <w:tcBorders>
              <w:top w:val="double" w:sz="4"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doub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double" w:sz="4"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double" w:sz="4"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doub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6" w:type="pct"/>
            <w:tcBorders>
              <w:top w:val="double" w:sz="4"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double" w:sz="4"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double" w:sz="4"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double" w:sz="4"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double" w:sz="4"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double" w:sz="4"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double" w:sz="4"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double" w:sz="4"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109</w:t>
            </w:r>
          </w:p>
        </w:tc>
        <w:tc>
          <w:tcPr>
            <w:tcW w:w="235"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9" w:type="pct"/>
            <w:tcBorders>
              <w:top w:val="double" w:sz="4"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double" w:sz="4"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double" w:sz="4"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double" w:sz="4"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r w:rsidRPr="00DC20E1">
              <w:rPr>
                <w:sz w:val="16"/>
              </w:rPr>
              <w:t xml:space="preserve"> ar poz. numuru</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109</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2</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r w:rsidRPr="00DC20E1">
              <w:rPr>
                <w:sz w:val="16"/>
              </w:rPr>
              <w:t xml:space="preserve"> apstiprinājums</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109</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r w:rsidRPr="00DC20E1">
              <w:rPr>
                <w:sz w:val="16"/>
              </w:rPr>
              <w:t xml:space="preserve"> vai </w:t>
            </w:r>
            <w:r w:rsidRPr="00DC20E1">
              <w:rPr>
                <w:i/>
                <w:sz w:val="16"/>
              </w:rPr>
              <w:t>ARQ</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113 vai 115</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r w:rsidRPr="00DC20E1">
              <w:rPr>
                <w:sz w:val="16"/>
              </w:rPr>
              <w:t xml:space="preserve"> vai </w:t>
            </w:r>
            <w:r w:rsidRPr="00DC20E1">
              <w:rPr>
                <w:i/>
                <w:sz w:val="16"/>
              </w:rPr>
              <w:t>ARQ</w:t>
            </w:r>
            <w:r w:rsidRPr="00DC20E1">
              <w:rPr>
                <w:sz w:val="16"/>
              </w:rPr>
              <w:t xml:space="preserve"> ar poz. numuru</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113 vai 115</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2</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r w:rsidRPr="00DC20E1">
              <w:rPr>
                <w:sz w:val="16"/>
              </w:rPr>
              <w:t xml:space="preserve"> vai </w:t>
            </w:r>
            <w:r w:rsidRPr="00DC20E1">
              <w:rPr>
                <w:i/>
                <w:sz w:val="16"/>
              </w:rPr>
              <w:t xml:space="preserve">ARQ </w:t>
            </w:r>
            <w:r w:rsidRPr="00DC20E1">
              <w:rPr>
                <w:sz w:val="16"/>
              </w:rPr>
              <w:t>apstiprinājums</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113 vai 115</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Nav iespējams izpildīt apstiprinājumu</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 vai 110</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104</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100–109</w:t>
            </w:r>
          </w:p>
        </w:tc>
        <w:tc>
          <w:tcPr>
            <w:tcW w:w="318"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Frekvence</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Atrašanās vietas pieprasījums</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121</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3</w:t>
            </w:r>
          </w:p>
        </w:tc>
        <w:tc>
          <w:tcPr>
            <w:tcW w:w="189"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top w:val="single" w:sz="2" w:space="0" w:color="auto"/>
              <w:left w:val="single" w:sz="12" w:space="0" w:color="auto"/>
              <w:bottom w:val="single" w:sz="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2" w:space="0" w:color="auto"/>
              <w:right w:val="nil"/>
            </w:tcBorders>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Atrašanās vietas apstiprinājums</w:t>
            </w:r>
          </w:p>
        </w:tc>
        <w:tc>
          <w:tcPr>
            <w:tcW w:w="116"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2"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26" w:type="pct"/>
            <w:tcBorders>
              <w:top w:val="single" w:sz="2" w:space="0" w:color="auto"/>
              <w:left w:val="nil"/>
              <w:bottom w:val="single" w:sz="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r w:rsidRPr="00DC20E1">
              <w:rPr>
                <w:sz w:val="16"/>
              </w:rPr>
              <w:t>—</w:t>
            </w:r>
          </w:p>
        </w:tc>
        <w:tc>
          <w:tcPr>
            <w:tcW w:w="114" w:type="pct"/>
            <w:tcBorders>
              <w:top w:val="single" w:sz="2" w:space="0" w:color="auto"/>
              <w:left w:val="nil"/>
              <w:bottom w:val="single" w:sz="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96" w:type="pct"/>
            <w:tcBorders>
              <w:top w:val="single" w:sz="2" w:space="0" w:color="auto"/>
              <w:left w:val="nil"/>
              <w:bottom w:val="single" w:sz="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121</w:t>
            </w:r>
          </w:p>
        </w:tc>
        <w:tc>
          <w:tcPr>
            <w:tcW w:w="235"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Poz. 4</w:t>
            </w:r>
          </w:p>
        </w:tc>
        <w:tc>
          <w:tcPr>
            <w:tcW w:w="189" w:type="pct"/>
            <w:tcBorders>
              <w:top w:val="single" w:sz="2" w:space="0" w:color="auto"/>
              <w:left w:val="nil"/>
              <w:bottom w:val="single" w:sz="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UTC</w:t>
            </w:r>
          </w:p>
        </w:tc>
        <w:tc>
          <w:tcPr>
            <w:tcW w:w="143"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58" w:type="pct"/>
            <w:tcBorders>
              <w:top w:val="single" w:sz="2" w:space="0" w:color="auto"/>
              <w:left w:val="nil"/>
              <w:bottom w:val="single" w:sz="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2" w:space="0" w:color="auto"/>
              <w:right w:val="single" w:sz="12" w:space="0" w:color="auto"/>
            </w:tcBorders>
            <w:vAlign w:val="center"/>
          </w:tcPr>
          <w:p w:rsidR="00467442" w:rsidRPr="00DC20E1" w:rsidRDefault="00467442" w:rsidP="00B4235C">
            <w:pPr>
              <w:pStyle w:val="Tabletext"/>
              <w:spacing w:before="0" w:after="0"/>
              <w:jc w:val="center"/>
              <w:rPr>
                <w:sz w:val="16"/>
                <w:szCs w:val="16"/>
              </w:rPr>
            </w:pPr>
            <w:r w:rsidRPr="00DC20E1">
              <w:rPr>
                <w:sz w:val="16"/>
              </w:rPr>
              <w:t>paplaš. 3</w:t>
            </w:r>
          </w:p>
        </w:tc>
      </w:tr>
      <w:tr w:rsidR="00B14C96" w:rsidRPr="00DC20E1" w:rsidTr="00B14C96">
        <w:trPr>
          <w:jc w:val="center"/>
        </w:trPr>
        <w:tc>
          <w:tcPr>
            <w:tcW w:w="280" w:type="pct"/>
            <w:tcBorders>
              <w:top w:val="single" w:sz="2" w:space="0" w:color="auto"/>
              <w:left w:val="single" w:sz="12" w:space="0" w:color="auto"/>
              <w:right w:val="nil"/>
            </w:tcBorders>
          </w:tcPr>
          <w:p w:rsidR="00467442" w:rsidRPr="00DC20E1" w:rsidRDefault="00467442" w:rsidP="00B4235C">
            <w:pPr>
              <w:spacing w:before="0"/>
              <w:jc w:val="center"/>
              <w:rPr>
                <w:sz w:val="16"/>
                <w:szCs w:val="16"/>
              </w:rPr>
            </w:pPr>
          </w:p>
        </w:tc>
        <w:tc>
          <w:tcPr>
            <w:tcW w:w="682" w:type="pct"/>
            <w:tcBorders>
              <w:top w:val="single" w:sz="2" w:space="0" w:color="auto"/>
              <w:left w:val="single" w:sz="8" w:space="0" w:color="auto"/>
              <w:bottom w:val="single" w:sz="4"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Tests</w:t>
            </w:r>
          </w:p>
        </w:tc>
        <w:tc>
          <w:tcPr>
            <w:tcW w:w="116" w:type="pct"/>
            <w:tcBorders>
              <w:top w:val="single" w:sz="2"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single" w:sz="2"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2"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6" w:type="pct"/>
            <w:tcBorders>
              <w:top w:val="single" w:sz="2" w:space="0" w:color="auto"/>
              <w:left w:val="nil"/>
              <w:bottom w:val="single" w:sz="4"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single" w:sz="2" w:space="0" w:color="auto"/>
              <w:left w:val="single" w:sz="6" w:space="0" w:color="auto"/>
              <w:bottom w:val="single" w:sz="4"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single" w:sz="2"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single" w:sz="2" w:space="0" w:color="auto"/>
              <w:left w:val="single" w:sz="8" w:space="0" w:color="auto"/>
              <w:bottom w:val="single" w:sz="4"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single" w:sz="2"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single" w:sz="2" w:space="0" w:color="auto"/>
              <w:left w:val="nil"/>
              <w:bottom w:val="single" w:sz="4"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96" w:type="pct"/>
            <w:tcBorders>
              <w:top w:val="single" w:sz="2" w:space="0" w:color="auto"/>
              <w:left w:val="nil"/>
              <w:bottom w:val="single" w:sz="4"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118</w:t>
            </w:r>
          </w:p>
        </w:tc>
        <w:tc>
          <w:tcPr>
            <w:tcW w:w="235"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single" w:sz="2" w:space="0" w:color="auto"/>
              <w:left w:val="nil"/>
              <w:bottom w:val="single" w:sz="4"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189" w:type="pct"/>
            <w:tcBorders>
              <w:top w:val="single" w:sz="2"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158" w:type="pct"/>
            <w:tcBorders>
              <w:top w:val="single" w:sz="2" w:space="0" w:color="auto"/>
              <w:left w:val="nil"/>
              <w:bottom w:val="single" w:sz="4"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single" w:sz="2" w:space="0" w:color="auto"/>
              <w:left w:val="nil"/>
              <w:bottom w:val="single" w:sz="4"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117</w:t>
            </w:r>
          </w:p>
        </w:tc>
        <w:tc>
          <w:tcPr>
            <w:tcW w:w="27" w:type="pct"/>
            <w:tcBorders>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single" w:sz="2" w:space="0" w:color="auto"/>
              <w:left w:val="single" w:sz="12" w:space="0" w:color="auto"/>
              <w:bottom w:val="single" w:sz="4"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B14C96" w:rsidRPr="00DC20E1" w:rsidTr="00B14C96">
        <w:trPr>
          <w:jc w:val="center"/>
        </w:trPr>
        <w:tc>
          <w:tcPr>
            <w:tcW w:w="280" w:type="pct"/>
            <w:tcBorders>
              <w:left w:val="single" w:sz="12" w:space="0" w:color="auto"/>
              <w:bottom w:val="single" w:sz="12" w:space="0" w:color="auto"/>
              <w:right w:val="nil"/>
            </w:tcBorders>
          </w:tcPr>
          <w:p w:rsidR="00467442" w:rsidRPr="00DC20E1" w:rsidRDefault="00467442" w:rsidP="00B4235C">
            <w:pPr>
              <w:spacing w:before="0"/>
              <w:jc w:val="center"/>
              <w:rPr>
                <w:sz w:val="16"/>
                <w:szCs w:val="16"/>
              </w:rPr>
            </w:pPr>
          </w:p>
        </w:tc>
        <w:tc>
          <w:tcPr>
            <w:tcW w:w="682" w:type="pct"/>
            <w:tcBorders>
              <w:top w:val="nil"/>
              <w:left w:val="single" w:sz="8" w:space="0" w:color="auto"/>
              <w:bottom w:val="single" w:sz="12" w:space="0" w:color="auto"/>
              <w:right w:val="nil"/>
            </w:tcBorders>
            <w:noWrap/>
            <w:tcMar>
              <w:top w:w="18" w:type="dxa"/>
              <w:left w:w="18" w:type="dxa"/>
              <w:bottom w:w="0" w:type="dxa"/>
              <w:right w:w="18" w:type="dxa"/>
            </w:tcMar>
            <w:vAlign w:val="center"/>
          </w:tcPr>
          <w:p w:rsidR="00467442" w:rsidRPr="00DC20E1" w:rsidRDefault="00467442" w:rsidP="00B4235C">
            <w:pPr>
              <w:pStyle w:val="Tabletext"/>
              <w:spacing w:before="0" w:after="0"/>
              <w:jc w:val="left"/>
              <w:rPr>
                <w:rFonts w:eastAsia="Arial Unicode MS"/>
                <w:sz w:val="16"/>
                <w:szCs w:val="16"/>
              </w:rPr>
            </w:pPr>
            <w:r w:rsidRPr="00DC20E1">
              <w:rPr>
                <w:sz w:val="16"/>
              </w:rPr>
              <w:t>Testa apstiprinājums</w:t>
            </w:r>
          </w:p>
        </w:tc>
        <w:tc>
          <w:tcPr>
            <w:tcW w:w="116"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09"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1" w:type="pct"/>
            <w:tcBorders>
              <w:top w:val="nil"/>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101" w:type="pct"/>
            <w:tcBorders>
              <w:top w:val="nil"/>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467442" w:rsidRPr="00DC20E1" w:rsidRDefault="00467442" w:rsidP="00B4235C">
            <w:pPr>
              <w:spacing w:before="0"/>
              <w:jc w:val="center"/>
              <w:rPr>
                <w:rFonts w:eastAsia="Arial Unicode MS"/>
                <w:sz w:val="16"/>
                <w:szCs w:val="16"/>
              </w:rPr>
            </w:pPr>
          </w:p>
        </w:tc>
        <w:tc>
          <w:tcPr>
            <w:tcW w:w="87"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2"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26" w:type="pct"/>
            <w:tcBorders>
              <w:top w:val="nil"/>
              <w:left w:val="nil"/>
              <w:bottom w:val="single" w:sz="12" w:space="0" w:color="auto"/>
              <w:right w:val="single" w:sz="6"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12" w:type="pct"/>
            <w:tcBorders>
              <w:top w:val="nil"/>
              <w:left w:val="single" w:sz="6" w:space="0" w:color="auto"/>
              <w:bottom w:val="single" w:sz="1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08" w:type="pct"/>
            <w:tcBorders>
              <w:top w:val="nil"/>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122" w:type="pct"/>
            <w:tcBorders>
              <w:top w:val="nil"/>
              <w:left w:val="single" w:sz="8" w:space="0" w:color="auto"/>
              <w:bottom w:val="single" w:sz="12" w:space="0" w:color="auto"/>
              <w:right w:val="single" w:sz="8" w:space="0" w:color="auto"/>
            </w:tcBorders>
            <w:shd w:val="clear" w:color="auto" w:fill="BFBFBF" w:themeFill="background1" w:themeFillShade="BF"/>
          </w:tcPr>
          <w:p w:rsidR="00467442" w:rsidRPr="00DC20E1" w:rsidRDefault="00467442" w:rsidP="00B4235C">
            <w:pPr>
              <w:spacing w:before="0"/>
              <w:jc w:val="center"/>
              <w:rPr>
                <w:sz w:val="16"/>
                <w:szCs w:val="16"/>
              </w:rPr>
            </w:pPr>
          </w:p>
        </w:tc>
        <w:tc>
          <w:tcPr>
            <w:tcW w:w="97"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114"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467442" w:rsidRPr="00DC20E1" w:rsidRDefault="00C47DC7" w:rsidP="00B4235C">
            <w:pPr>
              <w:spacing w:before="0"/>
              <w:jc w:val="center"/>
              <w:rPr>
                <w:rFonts w:eastAsia="Arial Unicode MS"/>
                <w:sz w:val="16"/>
                <w:szCs w:val="16"/>
              </w:rPr>
            </w:pPr>
            <w:r w:rsidRPr="00DC20E1">
              <w:rPr>
                <w:rFonts w:eastAsia="Arial Unicode MS"/>
                <w:sz w:val="16"/>
                <w:szCs w:val="16"/>
              </w:rPr>
              <w:t>●</w:t>
            </w:r>
          </w:p>
        </w:tc>
        <w:tc>
          <w:tcPr>
            <w:tcW w:w="242"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ID</w:t>
            </w:r>
          </w:p>
        </w:tc>
        <w:tc>
          <w:tcPr>
            <w:tcW w:w="207"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108</w:t>
            </w:r>
          </w:p>
        </w:tc>
        <w:tc>
          <w:tcPr>
            <w:tcW w:w="196" w:type="pct"/>
            <w:tcBorders>
              <w:top w:val="nil"/>
              <w:left w:val="nil"/>
              <w:bottom w:val="single" w:sz="12" w:space="0" w:color="auto"/>
              <w:right w:val="single" w:sz="4" w:space="0" w:color="auto"/>
            </w:tcBorders>
            <w:noWrap/>
            <w:tcMar>
              <w:top w:w="18" w:type="dxa"/>
              <w:left w:w="18" w:type="dxa"/>
              <w:bottom w:w="0" w:type="dxa"/>
              <w:right w:w="18" w:type="dxa"/>
            </w:tcMar>
          </w:tcPr>
          <w:p w:rsidR="00467442" w:rsidRPr="00DC20E1" w:rsidRDefault="00467442" w:rsidP="00B4235C">
            <w:pPr>
              <w:pStyle w:val="Tabletext"/>
              <w:spacing w:before="0" w:after="0"/>
              <w:jc w:val="center"/>
              <w:rPr>
                <w:rFonts w:eastAsia="Arial Unicode MS"/>
                <w:sz w:val="16"/>
                <w:szCs w:val="16"/>
              </w:rPr>
            </w:pPr>
            <w:r w:rsidRPr="00DC20E1">
              <w:rPr>
                <w:sz w:val="16"/>
              </w:rPr>
              <w:t>Savs ID</w:t>
            </w:r>
          </w:p>
        </w:tc>
        <w:tc>
          <w:tcPr>
            <w:tcW w:w="283"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118</w:t>
            </w:r>
          </w:p>
        </w:tc>
        <w:tc>
          <w:tcPr>
            <w:tcW w:w="235"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12" w:space="0" w:color="auto"/>
              <w:right w:val="single" w:sz="4" w:space="0" w:color="auto"/>
            </w:tcBorders>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126</w:t>
            </w:r>
          </w:p>
        </w:tc>
        <w:tc>
          <w:tcPr>
            <w:tcW w:w="189" w:type="pct"/>
            <w:tcBorders>
              <w:top w:val="nil"/>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n/a</w:t>
            </w:r>
          </w:p>
        </w:tc>
        <w:tc>
          <w:tcPr>
            <w:tcW w:w="143"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158"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i/>
                <w:sz w:val="16"/>
              </w:rPr>
              <w:t>ECC</w:t>
            </w:r>
          </w:p>
        </w:tc>
        <w:tc>
          <w:tcPr>
            <w:tcW w:w="237" w:type="pct"/>
            <w:tcBorders>
              <w:top w:val="nil"/>
              <w:left w:val="nil"/>
              <w:bottom w:val="single" w:sz="12" w:space="0" w:color="auto"/>
              <w:right w:val="single" w:sz="12" w:space="0" w:color="auto"/>
            </w:tcBorders>
            <w:noWrap/>
            <w:tcMar>
              <w:top w:w="18" w:type="dxa"/>
              <w:left w:w="18" w:type="dxa"/>
              <w:bottom w:w="0" w:type="dxa"/>
              <w:right w:w="18" w:type="dxa"/>
            </w:tcMar>
            <w:vAlign w:val="center"/>
          </w:tcPr>
          <w:p w:rsidR="00467442" w:rsidRPr="00DC20E1" w:rsidRDefault="00467442" w:rsidP="00B4235C">
            <w:pPr>
              <w:pStyle w:val="Tabletext"/>
              <w:spacing w:before="0" w:after="0"/>
              <w:jc w:val="center"/>
              <w:rPr>
                <w:rFonts w:eastAsia="Arial Unicode MS"/>
                <w:sz w:val="16"/>
                <w:szCs w:val="16"/>
              </w:rPr>
            </w:pPr>
            <w:r w:rsidRPr="00DC20E1">
              <w:rPr>
                <w:sz w:val="16"/>
              </w:rPr>
              <w:t>122</w:t>
            </w:r>
          </w:p>
        </w:tc>
        <w:tc>
          <w:tcPr>
            <w:tcW w:w="27" w:type="pct"/>
            <w:tcBorders>
              <w:top w:val="nil"/>
              <w:left w:val="single" w:sz="12" w:space="0" w:color="auto"/>
              <w:right w:val="single" w:sz="12" w:space="0" w:color="auto"/>
            </w:tcBorders>
          </w:tcPr>
          <w:p w:rsidR="00467442" w:rsidRPr="00DC20E1" w:rsidRDefault="00467442" w:rsidP="00B4235C">
            <w:pPr>
              <w:pStyle w:val="Tabletext"/>
              <w:spacing w:before="0" w:after="0"/>
              <w:jc w:val="center"/>
              <w:rPr>
                <w:sz w:val="16"/>
                <w:szCs w:val="16"/>
              </w:rPr>
            </w:pPr>
          </w:p>
        </w:tc>
        <w:tc>
          <w:tcPr>
            <w:tcW w:w="285" w:type="pct"/>
            <w:gridSpan w:val="2"/>
            <w:tcBorders>
              <w:top w:val="nil"/>
              <w:left w:val="single" w:sz="12" w:space="0" w:color="auto"/>
              <w:bottom w:val="single" w:sz="12" w:space="0" w:color="auto"/>
              <w:right w:val="single" w:sz="12" w:space="0" w:color="auto"/>
            </w:tcBorders>
          </w:tcPr>
          <w:p w:rsidR="00467442" w:rsidRPr="00DC20E1" w:rsidRDefault="00467442" w:rsidP="00B4235C">
            <w:pPr>
              <w:pStyle w:val="Tabletext"/>
              <w:spacing w:before="0" w:after="0"/>
              <w:jc w:val="center"/>
              <w:rPr>
                <w:sz w:val="16"/>
                <w:szCs w:val="16"/>
              </w:rPr>
            </w:pPr>
            <w:r w:rsidRPr="00DC20E1">
              <w:rPr>
                <w:sz w:val="16"/>
              </w:rPr>
              <w:t>—</w:t>
            </w:r>
          </w:p>
        </w:tc>
      </w:tr>
      <w:tr w:rsidR="00467442" w:rsidRPr="00DC20E1" w:rsidTr="00B14C96">
        <w:trPr>
          <w:gridAfter w:val="1"/>
          <w:wAfter w:w="236" w:type="pct"/>
          <w:jc w:val="center"/>
        </w:trPr>
        <w:tc>
          <w:tcPr>
            <w:tcW w:w="4764" w:type="pct"/>
            <w:gridSpan w:val="27"/>
            <w:tcBorders>
              <w:top w:val="single" w:sz="12" w:space="0" w:color="auto"/>
            </w:tcBorders>
          </w:tcPr>
          <w:p w:rsidR="00467442" w:rsidRPr="00DC20E1" w:rsidRDefault="00467442" w:rsidP="00DC20E1">
            <w:pPr>
              <w:pStyle w:val="Tabletext"/>
              <w:spacing w:before="0" w:after="0"/>
              <w:rPr>
                <w:szCs w:val="22"/>
              </w:rPr>
            </w:pPr>
            <w:r w:rsidRPr="00DC20E1">
              <w:rPr>
                <w:szCs w:val="22"/>
                <w:vertAlign w:val="superscript"/>
              </w:rPr>
              <w:t>(1)</w:t>
            </w:r>
            <w:r w:rsidRPr="00DC20E1">
              <w:rPr>
                <w:szCs w:val="22"/>
              </w:rPr>
              <w:t xml:space="preserve"> Sk. 8.3.1. punktu</w:t>
            </w:r>
          </w:p>
          <w:p w:rsidR="00467442" w:rsidRPr="00DC20E1" w:rsidRDefault="00467442" w:rsidP="00DC20E1">
            <w:pPr>
              <w:pStyle w:val="Tabletext"/>
              <w:spacing w:before="0" w:after="0"/>
              <w:rPr>
                <w:szCs w:val="22"/>
              </w:rPr>
            </w:pPr>
            <w:r w:rsidRPr="00DC20E1">
              <w:rPr>
                <w:szCs w:val="22"/>
              </w:rPr>
              <w:t>** Paplašinājuma sekvenci sk. A1-4.11. tabulā</w:t>
            </w:r>
          </w:p>
        </w:tc>
      </w:tr>
    </w:tbl>
    <w:p w:rsidR="00C36926" w:rsidRPr="00DC20E1" w:rsidRDefault="00C36926" w:rsidP="00DC20E1">
      <w:pPr>
        <w:tabs>
          <w:tab w:val="clear" w:pos="794"/>
          <w:tab w:val="clear" w:pos="1191"/>
          <w:tab w:val="clear" w:pos="1588"/>
          <w:tab w:val="clear" w:pos="1985"/>
        </w:tabs>
        <w:overflowPunct/>
        <w:autoSpaceDE/>
        <w:autoSpaceDN/>
        <w:adjustRightInd/>
        <w:spacing w:before="0"/>
        <w:textAlignment w:val="auto"/>
        <w:rPr>
          <w:noProof/>
        </w:rPr>
      </w:pPr>
      <w:r w:rsidRPr="00DC20E1">
        <w:br w:type="page"/>
      </w:r>
    </w:p>
    <w:p w:rsidR="000C01F6" w:rsidRPr="00DC20E1" w:rsidRDefault="000C01F6" w:rsidP="00B4235C">
      <w:pPr>
        <w:pStyle w:val="TableNo"/>
        <w:keepNext w:val="0"/>
        <w:spacing w:before="0" w:after="0"/>
        <w:rPr>
          <w:noProof/>
        </w:rPr>
      </w:pPr>
      <w:r w:rsidRPr="00DC20E1">
        <w:lastRenderedPageBreak/>
        <w:t>A1-4.8. TABULA</w:t>
      </w:r>
    </w:p>
    <w:p w:rsidR="000C01F6" w:rsidRPr="00DC20E1" w:rsidRDefault="000C01F6" w:rsidP="00B4235C">
      <w:pPr>
        <w:pStyle w:val="Tabletitle"/>
        <w:keepNext w:val="0"/>
        <w:spacing w:after="0"/>
        <w:rPr>
          <w:noProof/>
        </w:rPr>
      </w:pPr>
      <w:r w:rsidRPr="00DC20E1">
        <w:t>Grupas rutīnas izsaukumi</w:t>
      </w:r>
    </w:p>
    <w:p w:rsidR="000C01F6" w:rsidRPr="00DC20E1" w:rsidRDefault="000C01F6" w:rsidP="00DC20E1">
      <w:pPr>
        <w:pStyle w:val="Tablefin"/>
        <w:rPr>
          <w:noProof/>
          <w:sz w:val="24"/>
        </w:rPr>
      </w:pPr>
    </w:p>
    <w:tbl>
      <w:tblPr>
        <w:tblW w:w="5011" w:type="pct"/>
        <w:jc w:val="center"/>
        <w:tblCellMar>
          <w:top w:w="28" w:type="dxa"/>
          <w:left w:w="28" w:type="dxa"/>
          <w:bottom w:w="28" w:type="dxa"/>
          <w:right w:w="28" w:type="dxa"/>
        </w:tblCellMar>
        <w:tblLook w:val="0000" w:firstRow="0" w:lastRow="0" w:firstColumn="0" w:lastColumn="0" w:noHBand="0" w:noVBand="0"/>
      </w:tblPr>
      <w:tblGrid>
        <w:gridCol w:w="1266"/>
        <w:gridCol w:w="1330"/>
        <w:gridCol w:w="239"/>
        <w:gridCol w:w="244"/>
        <w:gridCol w:w="236"/>
        <w:gridCol w:w="247"/>
        <w:gridCol w:w="236"/>
        <w:gridCol w:w="247"/>
        <w:gridCol w:w="387"/>
        <w:gridCol w:w="463"/>
        <w:gridCol w:w="311"/>
        <w:gridCol w:w="292"/>
        <w:gridCol w:w="250"/>
        <w:gridCol w:w="261"/>
        <w:gridCol w:w="836"/>
        <w:gridCol w:w="716"/>
        <w:gridCol w:w="774"/>
        <w:gridCol w:w="718"/>
        <w:gridCol w:w="1078"/>
        <w:gridCol w:w="1080"/>
        <w:gridCol w:w="749"/>
        <w:gridCol w:w="558"/>
        <w:gridCol w:w="589"/>
        <w:gridCol w:w="923"/>
      </w:tblGrid>
      <w:tr w:rsidR="00467442" w:rsidRPr="00DC20E1" w:rsidTr="00B4235C">
        <w:trPr>
          <w:cantSplit/>
          <w:jc w:val="center"/>
        </w:trPr>
        <w:tc>
          <w:tcPr>
            <w:tcW w:w="451" w:type="pct"/>
            <w:vMerge w:val="restart"/>
            <w:tcBorders>
              <w:top w:val="single" w:sz="12" w:space="0" w:color="000000"/>
              <w:left w:val="single" w:sz="12" w:space="0" w:color="000000"/>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Frekvenču josla</w:t>
            </w:r>
          </w:p>
        </w:tc>
        <w:tc>
          <w:tcPr>
            <w:tcW w:w="474"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Tips</w:t>
            </w:r>
          </w:p>
        </w:tc>
        <w:tc>
          <w:tcPr>
            <w:tcW w:w="1214" w:type="pct"/>
            <w:gridSpan w:val="12"/>
            <w:tcBorders>
              <w:top w:val="single" w:sz="12" w:space="0" w:color="000000"/>
              <w:left w:val="nil"/>
              <w:bottom w:val="nil"/>
              <w:right w:val="single" w:sz="8" w:space="0" w:color="000000"/>
            </w:tcBorders>
          </w:tcPr>
          <w:p w:rsidR="00467442" w:rsidRPr="00DC20E1" w:rsidRDefault="00467442" w:rsidP="00B4235C">
            <w:pPr>
              <w:pStyle w:val="Tablehead"/>
              <w:keepNext w:val="0"/>
              <w:spacing w:before="0" w:after="0"/>
              <w:rPr>
                <w:rFonts w:eastAsia="Arial Unicode MS"/>
                <w:sz w:val="16"/>
                <w:szCs w:val="16"/>
              </w:rPr>
            </w:pPr>
            <w:r w:rsidRPr="00DC20E1">
              <w:rPr>
                <w:sz w:val="16"/>
              </w:rPr>
              <w:t>Piemēro</w:t>
            </w:r>
          </w:p>
        </w:tc>
        <w:tc>
          <w:tcPr>
            <w:tcW w:w="2860" w:type="pct"/>
            <w:gridSpan w:val="10"/>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center"/>
          </w:tcPr>
          <w:p w:rsidR="00467442" w:rsidRPr="00DC20E1" w:rsidRDefault="00467442" w:rsidP="00B4235C">
            <w:pPr>
              <w:pStyle w:val="Tablehead"/>
              <w:keepNext w:val="0"/>
              <w:spacing w:before="0" w:after="0"/>
              <w:rPr>
                <w:rFonts w:eastAsia="Arial Unicode MS"/>
                <w:sz w:val="16"/>
                <w:szCs w:val="16"/>
              </w:rPr>
            </w:pPr>
            <w:r w:rsidRPr="00DC20E1">
              <w:rPr>
                <w:sz w:val="16"/>
              </w:rPr>
              <w:t>Izsaukuma secības tehniskais formāts</w:t>
            </w:r>
          </w:p>
        </w:tc>
      </w:tr>
      <w:tr w:rsidR="00C36926" w:rsidRPr="00DC20E1" w:rsidTr="00B4235C">
        <w:trPr>
          <w:cantSplit/>
          <w:jc w:val="center"/>
        </w:trPr>
        <w:tc>
          <w:tcPr>
            <w:tcW w:w="451" w:type="pct"/>
            <w:vMerge/>
            <w:tcBorders>
              <w:left w:val="single" w:sz="12"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474"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467442" w:rsidRPr="00DC20E1" w:rsidRDefault="00467442" w:rsidP="00B4235C">
            <w:pPr>
              <w:pStyle w:val="Tablehead"/>
              <w:keepNext w:val="0"/>
              <w:spacing w:before="0" w:after="0"/>
              <w:rPr>
                <w:rFonts w:eastAsia="Arial Unicode MS"/>
                <w:sz w:val="16"/>
                <w:szCs w:val="16"/>
              </w:rPr>
            </w:pPr>
            <w:r w:rsidRPr="00DC20E1">
              <w:rPr>
                <w:sz w:val="16"/>
              </w:rPr>
              <w:t>A/B klase</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D</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E</w:t>
            </w:r>
          </w:p>
        </w:tc>
        <w:tc>
          <w:tcPr>
            <w:tcW w:w="303"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H klases rokas aprīkojums</w:t>
            </w:r>
          </w:p>
        </w:tc>
        <w:tc>
          <w:tcPr>
            <w:tcW w:w="215"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181"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Krasta stacija</w:t>
            </w:r>
          </w:p>
        </w:tc>
        <w:tc>
          <w:tcPr>
            <w:tcW w:w="29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Formāta noteicējs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c>
          <w:tcPr>
            <w:tcW w:w="25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Adrese</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27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Kategorija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5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Savs ID</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1035" w:type="pct"/>
            <w:gridSpan w:val="3"/>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Ziņojums</w:t>
            </w:r>
          </w:p>
        </w:tc>
        <w:tc>
          <w:tcPr>
            <w:tcW w:w="19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1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ECC</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31"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r>
      <w:tr w:rsidR="00C36926" w:rsidRPr="00DC20E1" w:rsidTr="00B4235C">
        <w:trPr>
          <w:cantSplit/>
          <w:jc w:val="center"/>
        </w:trPr>
        <w:tc>
          <w:tcPr>
            <w:tcW w:w="451" w:type="pct"/>
            <w:vMerge/>
            <w:tcBorders>
              <w:left w:val="single" w:sz="12"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474"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03"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215"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18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98"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769"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67"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99"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1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31"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C36926" w:rsidRPr="00DC20E1" w:rsidTr="00B4235C">
        <w:trPr>
          <w:cantSplit/>
          <w:trHeight w:val="345"/>
          <w:jc w:val="center"/>
        </w:trPr>
        <w:tc>
          <w:tcPr>
            <w:tcW w:w="451" w:type="pct"/>
            <w:vMerge/>
            <w:tcBorders>
              <w:left w:val="single" w:sz="12"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474"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03" w:type="pct"/>
            <w:gridSpan w:val="2"/>
            <w:vMerge/>
            <w:tcBorders>
              <w:left w:val="single" w:sz="8" w:space="0" w:color="auto"/>
              <w:bottom w:val="single" w:sz="6"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215" w:type="pct"/>
            <w:gridSpan w:val="2"/>
            <w:vMerge/>
            <w:tcBorders>
              <w:left w:val="single" w:sz="8" w:space="0" w:color="auto"/>
              <w:bottom w:val="single" w:sz="4"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18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98"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1.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2.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6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Frekvence</w:t>
            </w:r>
          </w:p>
          <w:p w:rsidR="00467442" w:rsidRPr="00DC20E1" w:rsidRDefault="00467442" w:rsidP="00B4235C">
            <w:pPr>
              <w:pStyle w:val="Tablehead"/>
              <w:keepNext w:val="0"/>
              <w:spacing w:before="0" w:after="0"/>
              <w:rPr>
                <w:rFonts w:eastAsia="Arial Unicode MS"/>
                <w:sz w:val="16"/>
                <w:szCs w:val="16"/>
              </w:rPr>
            </w:pPr>
            <w:r w:rsidRPr="00DC20E1">
              <w:rPr>
                <w:sz w:val="16"/>
              </w:rPr>
              <w:t>(6)</w:t>
            </w:r>
          </w:p>
        </w:tc>
        <w:tc>
          <w:tcPr>
            <w:tcW w:w="199"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10"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31"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C36926" w:rsidRPr="00DC20E1" w:rsidTr="00B4235C">
        <w:trPr>
          <w:cantSplit/>
          <w:jc w:val="center"/>
        </w:trPr>
        <w:tc>
          <w:tcPr>
            <w:tcW w:w="451" w:type="pct"/>
            <w:vMerge/>
            <w:tcBorders>
              <w:left w:val="single" w:sz="12" w:space="0" w:color="000000"/>
              <w:bottom w:val="double" w:sz="4"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474"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4"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8"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4"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8"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38" w:type="pct"/>
            <w:tcBorders>
              <w:top w:val="single" w:sz="6" w:space="0" w:color="auto"/>
              <w:left w:val="nil"/>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65" w:type="pct"/>
            <w:tcBorders>
              <w:top w:val="single" w:sz="6" w:space="0" w:color="auto"/>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111"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04" w:type="pct"/>
            <w:tcBorders>
              <w:top w:val="nil"/>
              <w:left w:val="single" w:sz="8"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89"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93"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298"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5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67"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9"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10"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31" w:type="pct"/>
            <w:vMerge/>
            <w:tcBorders>
              <w:top w:val="nil"/>
              <w:left w:val="single" w:sz="4" w:space="0" w:color="auto"/>
              <w:bottom w:val="doub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B4235C" w:rsidRPr="00DC20E1" w:rsidTr="00B4235C">
        <w:trPr>
          <w:cantSplit/>
          <w:jc w:val="center"/>
        </w:trPr>
        <w:tc>
          <w:tcPr>
            <w:tcW w:w="451" w:type="pct"/>
            <w:vMerge w:val="restart"/>
            <w:tcBorders>
              <w:top w:val="double" w:sz="4" w:space="0" w:color="auto"/>
              <w:left w:val="single" w:sz="12" w:space="0" w:color="auto"/>
              <w:bottom w:val="double" w:sz="4" w:space="0" w:color="auto"/>
              <w:right w:val="single" w:sz="8" w:space="0" w:color="auto"/>
            </w:tcBorders>
          </w:tcPr>
          <w:p w:rsidR="00B4235C" w:rsidRPr="00DC20E1" w:rsidRDefault="00B4235C" w:rsidP="00B4235C">
            <w:pPr>
              <w:pStyle w:val="Tabletext"/>
              <w:spacing w:before="0" w:after="0"/>
              <w:jc w:val="center"/>
              <w:rPr>
                <w:sz w:val="16"/>
                <w:szCs w:val="16"/>
              </w:rPr>
            </w:pPr>
            <w:r w:rsidRPr="00DC20E1">
              <w:rPr>
                <w:i/>
                <w:sz w:val="16"/>
              </w:rPr>
              <w:t>VHF</w:t>
            </w:r>
          </w:p>
        </w:tc>
        <w:tc>
          <w:tcPr>
            <w:tcW w:w="474" w:type="pct"/>
            <w:tcBorders>
              <w:top w:val="nil"/>
              <w:left w:val="single" w:sz="8"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Visi režīmi </w:t>
            </w:r>
            <w:r w:rsidRPr="00DC20E1">
              <w:rPr>
                <w:i/>
                <w:sz w:val="16"/>
              </w:rPr>
              <w:t>RT</w:t>
            </w: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8"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4"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8"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38" w:type="pct"/>
            <w:tcBorders>
              <w:top w:val="nil"/>
              <w:left w:val="nil"/>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65"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11"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4"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3"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9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114</w:t>
            </w:r>
          </w:p>
        </w:tc>
        <w:tc>
          <w:tcPr>
            <w:tcW w:w="25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MMSI</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5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6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9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c>
          <w:tcPr>
            <w:tcW w:w="21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31"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r>
      <w:tr w:rsidR="00B4235C" w:rsidRPr="00DC20E1" w:rsidTr="00B4235C">
        <w:trPr>
          <w:cantSplit/>
          <w:jc w:val="center"/>
        </w:trPr>
        <w:tc>
          <w:tcPr>
            <w:tcW w:w="451" w:type="pct"/>
            <w:vMerge/>
            <w:tcBorders>
              <w:left w:val="single" w:sz="12" w:space="0" w:color="auto"/>
              <w:bottom w:val="double" w:sz="4" w:space="0" w:color="auto"/>
              <w:right w:val="single" w:sz="8" w:space="0" w:color="auto"/>
            </w:tcBorders>
          </w:tcPr>
          <w:p w:rsidR="00B4235C" w:rsidRPr="00DC20E1" w:rsidRDefault="00B4235C" w:rsidP="00B4235C">
            <w:pPr>
              <w:spacing w:before="0"/>
              <w:jc w:val="center"/>
              <w:rPr>
                <w:sz w:val="16"/>
                <w:szCs w:val="16"/>
              </w:rPr>
            </w:pPr>
          </w:p>
        </w:tc>
        <w:tc>
          <w:tcPr>
            <w:tcW w:w="474" w:type="pct"/>
            <w:tcBorders>
              <w:top w:val="nil"/>
              <w:left w:val="single" w:sz="8" w:space="0" w:color="auto"/>
              <w:bottom w:val="doub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Duplekss </w:t>
            </w:r>
            <w:r w:rsidRPr="00DC20E1">
              <w:rPr>
                <w:i/>
                <w:sz w:val="16"/>
              </w:rPr>
              <w:t>RT</w:t>
            </w:r>
            <w:r w:rsidRPr="00DC20E1">
              <w:rPr>
                <w:sz w:val="16"/>
                <w:vertAlign w:val="superscript"/>
              </w:rPr>
              <w:t>(1)</w:t>
            </w: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4"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8"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4" w:type="pct"/>
            <w:tcBorders>
              <w:top w:val="nil"/>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8" w:type="pct"/>
            <w:tcBorders>
              <w:top w:val="nil"/>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38" w:type="pct"/>
            <w:tcBorders>
              <w:top w:val="nil"/>
              <w:left w:val="nil"/>
              <w:bottom w:val="double" w:sz="4" w:space="0" w:color="auto"/>
              <w:right w:val="single" w:sz="6" w:space="0" w:color="auto"/>
            </w:tcBorders>
            <w:vAlign w:val="center"/>
          </w:tcPr>
          <w:p w:rsidR="00B4235C" w:rsidRPr="00464AEA" w:rsidRDefault="00B4235C" w:rsidP="00B4235C">
            <w:pPr>
              <w:spacing w:after="120"/>
              <w:jc w:val="center"/>
              <w:rPr>
                <w:rFonts w:ascii="Wingdings" w:eastAsia="Arial Unicode MS" w:hAnsi="Wingdings"/>
                <w:sz w:val="16"/>
                <w:szCs w:val="16"/>
                <w:highlight w:val="green"/>
                <w:lang w:val="en-GB"/>
              </w:rPr>
            </w:pPr>
            <w:r w:rsidRPr="00464AEA">
              <w:rPr>
                <w:sz w:val="16"/>
                <w:szCs w:val="16"/>
                <w:lang w:val="en-GB"/>
              </w:rPr>
              <w:t>—</w:t>
            </w:r>
          </w:p>
        </w:tc>
        <w:tc>
          <w:tcPr>
            <w:tcW w:w="165" w:type="pct"/>
            <w:tcBorders>
              <w:top w:val="nil"/>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eastAsia="Arial Unicode MS" w:hAnsi="Wingdings"/>
                <w:sz w:val="16"/>
                <w:szCs w:val="16"/>
                <w:highlight w:val="green"/>
                <w:lang w:val="en-GB"/>
              </w:rPr>
            </w:pPr>
            <w:r w:rsidRPr="00464AEA">
              <w:rPr>
                <w:sz w:val="16"/>
                <w:szCs w:val="16"/>
                <w:lang w:val="en-GB"/>
              </w:rPr>
              <w:t>—</w:t>
            </w:r>
          </w:p>
        </w:tc>
        <w:tc>
          <w:tcPr>
            <w:tcW w:w="111" w:type="pct"/>
            <w:tcBorders>
              <w:top w:val="nil"/>
              <w:left w:val="single" w:sz="8" w:space="0" w:color="auto"/>
              <w:bottom w:val="doub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104" w:type="pct"/>
            <w:tcBorders>
              <w:top w:val="nil"/>
              <w:left w:val="single" w:sz="8" w:space="0" w:color="auto"/>
              <w:bottom w:val="doub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89"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highlight w:val="green"/>
                <w:lang w:val="en-GB"/>
              </w:rPr>
            </w:pPr>
            <w:r w:rsidRPr="00464AEA">
              <w:rPr>
                <w:sz w:val="16"/>
                <w:szCs w:val="16"/>
                <w:lang w:val="en-GB"/>
              </w:rPr>
              <w:t>—</w:t>
            </w:r>
          </w:p>
        </w:tc>
        <w:tc>
          <w:tcPr>
            <w:tcW w:w="93" w:type="pct"/>
            <w:tcBorders>
              <w:top w:val="nil"/>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highlight w:val="green"/>
                <w:lang w:val="en-GB"/>
              </w:rPr>
            </w:pPr>
            <w:r w:rsidRPr="00464AEA">
              <w:rPr>
                <w:rFonts w:ascii="Wingdings" w:hAnsi="Wingdings"/>
                <w:sz w:val="16"/>
                <w:szCs w:val="16"/>
                <w:lang w:val="en-GB"/>
              </w:rPr>
              <w:t></w:t>
            </w:r>
          </w:p>
        </w:tc>
        <w:tc>
          <w:tcPr>
            <w:tcW w:w="298"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114</w:t>
            </w:r>
          </w:p>
        </w:tc>
        <w:tc>
          <w:tcPr>
            <w:tcW w:w="255"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MMSI</w:t>
            </w:r>
          </w:p>
        </w:tc>
        <w:tc>
          <w:tcPr>
            <w:tcW w:w="276"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56"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101</w:t>
            </w:r>
          </w:p>
        </w:tc>
        <w:tc>
          <w:tcPr>
            <w:tcW w:w="384"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67"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99"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c>
          <w:tcPr>
            <w:tcW w:w="210" w:type="pct"/>
            <w:tcBorders>
              <w:top w:val="nil"/>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31" w:type="pct"/>
            <w:tcBorders>
              <w:top w:val="nil"/>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r>
      <w:tr w:rsidR="00B4235C" w:rsidRPr="00DC20E1" w:rsidTr="00B4235C">
        <w:trPr>
          <w:cantSplit/>
          <w:jc w:val="center"/>
        </w:trPr>
        <w:tc>
          <w:tcPr>
            <w:tcW w:w="451" w:type="pct"/>
            <w:vMerge w:val="restart"/>
            <w:tcBorders>
              <w:top w:val="double" w:sz="4" w:space="0" w:color="auto"/>
              <w:left w:val="single" w:sz="12" w:space="0" w:color="auto"/>
              <w:right w:val="single" w:sz="8" w:space="0" w:color="auto"/>
            </w:tcBorders>
          </w:tcPr>
          <w:p w:rsidR="00B4235C" w:rsidRPr="00DC20E1" w:rsidRDefault="00B4235C" w:rsidP="00B4235C">
            <w:pPr>
              <w:pStyle w:val="Tabletext"/>
              <w:spacing w:before="0" w:after="0"/>
              <w:jc w:val="center"/>
              <w:rPr>
                <w:sz w:val="16"/>
                <w:szCs w:val="16"/>
              </w:rPr>
            </w:pPr>
            <w:r w:rsidRPr="00DC20E1">
              <w:rPr>
                <w:i/>
                <w:sz w:val="16"/>
              </w:rPr>
              <w:t>MF/HF</w:t>
            </w:r>
          </w:p>
        </w:tc>
        <w:tc>
          <w:tcPr>
            <w:tcW w:w="474" w:type="pct"/>
            <w:tcBorders>
              <w:top w:val="double" w:sz="4" w:space="0" w:color="auto"/>
              <w:left w:val="single" w:sz="8"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p>
        </w:tc>
        <w:tc>
          <w:tcPr>
            <w:tcW w:w="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4"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p>
        </w:tc>
        <w:tc>
          <w:tcPr>
            <w:tcW w:w="88"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p>
        </w:tc>
        <w:tc>
          <w:tcPr>
            <w:tcW w:w="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8"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38" w:type="pct"/>
            <w:tcBorders>
              <w:top w:val="double" w:sz="4" w:space="0" w:color="auto"/>
              <w:left w:val="nil"/>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after="120"/>
              <w:jc w:val="center"/>
              <w:rPr>
                <w:rFonts w:ascii="Wingdings" w:hAnsi="Wingdings"/>
                <w:i/>
                <w:sz w:val="16"/>
                <w:szCs w:val="16"/>
                <w:lang w:val="en-GB"/>
              </w:rPr>
            </w:pPr>
          </w:p>
        </w:tc>
        <w:tc>
          <w:tcPr>
            <w:tcW w:w="165" w:type="pct"/>
            <w:tcBorders>
              <w:top w:val="double" w:sz="4" w:space="0" w:color="auto"/>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after="120"/>
              <w:jc w:val="center"/>
              <w:rPr>
                <w:rFonts w:ascii="Wingdings" w:hAnsi="Wingdings"/>
                <w:i/>
                <w:sz w:val="16"/>
                <w:szCs w:val="16"/>
                <w:lang w:val="en-GB"/>
              </w:rPr>
            </w:pPr>
          </w:p>
        </w:tc>
        <w:tc>
          <w:tcPr>
            <w:tcW w:w="111"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after="120"/>
              <w:jc w:val="center"/>
              <w:rPr>
                <w:rFonts w:ascii="Wingdings" w:hAnsi="Wingdings"/>
                <w:sz w:val="16"/>
                <w:szCs w:val="16"/>
                <w:lang w:val="en-GB"/>
              </w:rPr>
            </w:pPr>
          </w:p>
        </w:tc>
        <w:tc>
          <w:tcPr>
            <w:tcW w:w="104" w:type="pct"/>
            <w:tcBorders>
              <w:top w:val="doub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after="120"/>
              <w:jc w:val="center"/>
              <w:rPr>
                <w:rFonts w:ascii="Wingdings" w:hAnsi="Wingdings"/>
                <w:sz w:val="16"/>
                <w:szCs w:val="16"/>
                <w:lang w:val="en-GB"/>
              </w:rPr>
            </w:pPr>
          </w:p>
        </w:tc>
        <w:tc>
          <w:tcPr>
            <w:tcW w:w="89"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3"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9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114</w:t>
            </w:r>
          </w:p>
        </w:tc>
        <w:tc>
          <w:tcPr>
            <w:tcW w:w="25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MMSI</w:t>
            </w:r>
          </w:p>
        </w:tc>
        <w:tc>
          <w:tcPr>
            <w:tcW w:w="27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5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109</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6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9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c>
          <w:tcPr>
            <w:tcW w:w="21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31"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r>
      <w:tr w:rsidR="00B4235C" w:rsidRPr="00DC20E1" w:rsidTr="00B4235C">
        <w:trPr>
          <w:cantSplit/>
          <w:jc w:val="center"/>
        </w:trPr>
        <w:tc>
          <w:tcPr>
            <w:tcW w:w="451" w:type="pct"/>
            <w:vMerge/>
            <w:tcBorders>
              <w:left w:val="single" w:sz="12" w:space="0" w:color="auto"/>
              <w:right w:val="single" w:sz="8" w:space="0" w:color="auto"/>
            </w:tcBorders>
          </w:tcPr>
          <w:p w:rsidR="00B4235C" w:rsidRPr="00DC20E1" w:rsidRDefault="00B4235C" w:rsidP="00B4235C">
            <w:pPr>
              <w:spacing w:before="0"/>
              <w:jc w:val="center"/>
              <w:rPr>
                <w:sz w:val="16"/>
                <w:szCs w:val="16"/>
              </w:rPr>
            </w:pPr>
          </w:p>
        </w:tc>
        <w:tc>
          <w:tcPr>
            <w:tcW w:w="474" w:type="pct"/>
            <w:tcBorders>
              <w:top w:val="single" w:sz="4" w:space="0" w:color="auto"/>
              <w:left w:val="single" w:sz="8"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p>
        </w:tc>
        <w:tc>
          <w:tcPr>
            <w:tcW w:w="8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4" w:type="pct"/>
            <w:tcBorders>
              <w:top w:val="sing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8" w:type="pct"/>
            <w:tcBorders>
              <w:top w:val="sing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4"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8"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138" w:type="pct"/>
            <w:tcBorders>
              <w:top w:val="single" w:sz="4" w:space="0" w:color="auto"/>
              <w:left w:val="nil"/>
              <w:bottom w:val="single" w:sz="8" w:space="0" w:color="auto"/>
              <w:right w:val="single" w:sz="6" w:space="0" w:color="auto"/>
            </w:tcBorders>
            <w:shd w:val="clear" w:color="auto" w:fill="BFBFBF" w:themeFill="background1" w:themeFillShade="BF"/>
            <w:vAlign w:val="center"/>
          </w:tcPr>
          <w:p w:rsidR="00B4235C" w:rsidRPr="00464AEA" w:rsidRDefault="00B4235C" w:rsidP="00B4235C">
            <w:pPr>
              <w:spacing w:after="120"/>
              <w:jc w:val="center"/>
              <w:rPr>
                <w:rFonts w:ascii="Wingdings" w:hAnsi="Wingdings"/>
                <w:i/>
                <w:sz w:val="16"/>
                <w:szCs w:val="16"/>
                <w:lang w:val="en-GB"/>
              </w:rPr>
            </w:pPr>
          </w:p>
        </w:tc>
        <w:tc>
          <w:tcPr>
            <w:tcW w:w="165" w:type="pct"/>
            <w:tcBorders>
              <w:top w:val="single" w:sz="4" w:space="0" w:color="auto"/>
              <w:left w:val="single" w:sz="6" w:space="0" w:color="auto"/>
              <w:bottom w:val="single" w:sz="8" w:space="0" w:color="auto"/>
              <w:right w:val="single" w:sz="8" w:space="0" w:color="auto"/>
            </w:tcBorders>
            <w:shd w:val="clear" w:color="auto" w:fill="BFBFBF" w:themeFill="background1" w:themeFillShade="BF"/>
            <w:vAlign w:val="center"/>
          </w:tcPr>
          <w:p w:rsidR="00B4235C" w:rsidRPr="00464AEA" w:rsidRDefault="00B4235C" w:rsidP="00B4235C">
            <w:pPr>
              <w:spacing w:after="120"/>
              <w:jc w:val="center"/>
              <w:rPr>
                <w:rFonts w:ascii="Wingdings" w:hAnsi="Wingdings"/>
                <w:i/>
                <w:sz w:val="16"/>
                <w:szCs w:val="16"/>
                <w:lang w:val="en-GB"/>
              </w:rPr>
            </w:pPr>
          </w:p>
        </w:tc>
        <w:tc>
          <w:tcPr>
            <w:tcW w:w="111"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after="120"/>
              <w:jc w:val="center"/>
              <w:rPr>
                <w:rFonts w:ascii="Wingdings" w:hAnsi="Wingdings"/>
                <w:sz w:val="16"/>
                <w:szCs w:val="16"/>
                <w:lang w:val="en-GB"/>
              </w:rPr>
            </w:pPr>
          </w:p>
        </w:tc>
        <w:tc>
          <w:tcPr>
            <w:tcW w:w="104"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after="120"/>
              <w:jc w:val="center"/>
              <w:rPr>
                <w:rFonts w:ascii="Wingdings" w:hAnsi="Wingdings"/>
                <w:sz w:val="16"/>
                <w:szCs w:val="16"/>
                <w:lang w:val="en-GB"/>
              </w:rPr>
            </w:pPr>
          </w:p>
        </w:tc>
        <w:tc>
          <w:tcPr>
            <w:tcW w:w="89" w:type="pct"/>
            <w:tcBorders>
              <w:top w:val="sing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3" w:type="pct"/>
            <w:tcBorders>
              <w:top w:val="sing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98"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114</w:t>
            </w:r>
          </w:p>
        </w:tc>
        <w:tc>
          <w:tcPr>
            <w:tcW w:w="255"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MMSI</w:t>
            </w:r>
          </w:p>
        </w:tc>
        <w:tc>
          <w:tcPr>
            <w:tcW w:w="276"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56"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113</w:t>
            </w:r>
          </w:p>
        </w:tc>
        <w:tc>
          <w:tcPr>
            <w:tcW w:w="384"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67"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99"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c>
          <w:tcPr>
            <w:tcW w:w="210" w:type="pct"/>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31" w:type="pct"/>
            <w:tcBorders>
              <w:top w:val="single" w:sz="4" w:space="0" w:color="auto"/>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r>
      <w:tr w:rsidR="00467442" w:rsidRPr="00DC20E1" w:rsidTr="00B4235C">
        <w:trPr>
          <w:cantSplit/>
          <w:jc w:val="center"/>
        </w:trPr>
        <w:tc>
          <w:tcPr>
            <w:tcW w:w="5000" w:type="pct"/>
            <w:gridSpan w:val="24"/>
            <w:tcBorders>
              <w:top w:val="single" w:sz="12" w:space="0" w:color="auto"/>
            </w:tcBorders>
          </w:tcPr>
          <w:p w:rsidR="00467442" w:rsidRPr="00DC20E1" w:rsidRDefault="00467442" w:rsidP="00DC20E1">
            <w:pPr>
              <w:pStyle w:val="Tablelegend"/>
              <w:tabs>
                <w:tab w:val="clear" w:pos="1134"/>
                <w:tab w:val="clear" w:pos="2268"/>
              </w:tabs>
              <w:spacing w:before="0"/>
              <w:ind w:left="0" w:right="0" w:firstLine="0"/>
              <w:rPr>
                <w:sz w:val="16"/>
                <w:szCs w:val="16"/>
              </w:rPr>
            </w:pPr>
            <w:r w:rsidRPr="00DC20E1">
              <w:rPr>
                <w:vertAlign w:val="superscript"/>
              </w:rPr>
              <w:t>(1)</w:t>
            </w:r>
            <w:r w:rsidRPr="00DC20E1">
              <w:t xml:space="preserve"> Sk. 8.3.1. punktu</w:t>
            </w:r>
          </w:p>
        </w:tc>
      </w:tr>
    </w:tbl>
    <w:p w:rsidR="000C01F6" w:rsidRPr="00DC20E1" w:rsidRDefault="000C01F6" w:rsidP="00DC20E1">
      <w:pPr>
        <w:pStyle w:val="Blanc"/>
        <w:keepNext w:val="0"/>
        <w:keepLines w:val="0"/>
        <w:rPr>
          <w:noProof/>
          <w:sz w:val="24"/>
        </w:rPr>
      </w:pPr>
      <w:r w:rsidRPr="00DC20E1">
        <w:br w:type="page"/>
      </w:r>
    </w:p>
    <w:p w:rsidR="000C01F6" w:rsidRPr="00DC20E1" w:rsidRDefault="000C01F6" w:rsidP="00B4235C">
      <w:pPr>
        <w:pStyle w:val="TableNo"/>
        <w:keepNext w:val="0"/>
        <w:spacing w:before="0" w:after="0"/>
        <w:rPr>
          <w:noProof/>
        </w:rPr>
      </w:pPr>
      <w:r w:rsidRPr="00DC20E1">
        <w:lastRenderedPageBreak/>
        <w:t>A1-4.9. TABULA</w:t>
      </w:r>
    </w:p>
    <w:p w:rsidR="000C01F6" w:rsidRPr="00DC20E1" w:rsidRDefault="000C01F6" w:rsidP="00B4235C">
      <w:pPr>
        <w:pStyle w:val="Tabletitle"/>
        <w:keepNext w:val="0"/>
        <w:spacing w:after="0"/>
        <w:rPr>
          <w:noProof/>
        </w:rPr>
      </w:pPr>
      <w:r w:rsidRPr="00DC20E1">
        <w:t>Atsevišķi rutīnas izsaukumi un to apstiprinājumi</w:t>
      </w:r>
    </w:p>
    <w:p w:rsidR="000C01F6" w:rsidRPr="00DC20E1" w:rsidRDefault="000C01F6" w:rsidP="00DC20E1">
      <w:pPr>
        <w:pStyle w:val="Tabletext"/>
        <w:spacing w:before="0" w:after="0"/>
        <w:rPr>
          <w:noProof/>
          <w:sz w:val="24"/>
        </w:rPr>
      </w:pPr>
    </w:p>
    <w:tbl>
      <w:tblPr>
        <w:tblW w:w="5000" w:type="pct"/>
        <w:jc w:val="center"/>
        <w:tblCellMar>
          <w:top w:w="28" w:type="dxa"/>
          <w:left w:w="28" w:type="dxa"/>
          <w:bottom w:w="28" w:type="dxa"/>
          <w:right w:w="28" w:type="dxa"/>
        </w:tblCellMar>
        <w:tblLook w:val="0000" w:firstRow="0" w:lastRow="0" w:firstColumn="0" w:lastColumn="0" w:noHBand="0" w:noVBand="0"/>
      </w:tblPr>
      <w:tblGrid>
        <w:gridCol w:w="785"/>
        <w:gridCol w:w="2467"/>
        <w:gridCol w:w="238"/>
        <w:gridCol w:w="243"/>
        <w:gridCol w:w="238"/>
        <w:gridCol w:w="243"/>
        <w:gridCol w:w="238"/>
        <w:gridCol w:w="243"/>
        <w:gridCol w:w="424"/>
        <w:gridCol w:w="424"/>
        <w:gridCol w:w="296"/>
        <w:gridCol w:w="298"/>
        <w:gridCol w:w="249"/>
        <w:gridCol w:w="259"/>
        <w:gridCol w:w="677"/>
        <w:gridCol w:w="555"/>
        <w:gridCol w:w="774"/>
        <w:gridCol w:w="548"/>
        <w:gridCol w:w="1076"/>
        <w:gridCol w:w="1076"/>
        <w:gridCol w:w="891"/>
        <w:gridCol w:w="349"/>
        <w:gridCol w:w="478"/>
        <w:gridCol w:w="900"/>
      </w:tblGrid>
      <w:tr w:rsidR="00467442" w:rsidRPr="00DC20E1" w:rsidTr="00B4235C">
        <w:trPr>
          <w:jc w:val="center"/>
        </w:trPr>
        <w:tc>
          <w:tcPr>
            <w:tcW w:w="281" w:type="pct"/>
            <w:vMerge w:val="restart"/>
            <w:tcBorders>
              <w:top w:val="single" w:sz="12" w:space="0" w:color="000000"/>
              <w:left w:val="single" w:sz="12"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Frekvenču josla</w:t>
            </w:r>
          </w:p>
        </w:tc>
        <w:tc>
          <w:tcPr>
            <w:tcW w:w="883"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Tips</w:t>
            </w:r>
          </w:p>
        </w:tc>
        <w:tc>
          <w:tcPr>
            <w:tcW w:w="172" w:type="pct"/>
            <w:gridSpan w:val="2"/>
            <w:tcBorders>
              <w:top w:val="single" w:sz="12" w:space="0" w:color="000000"/>
              <w:left w:val="nil"/>
              <w:bottom w:val="nil"/>
              <w:right w:val="nil"/>
            </w:tcBorders>
          </w:tcPr>
          <w:p w:rsidR="00467442" w:rsidRPr="00DC20E1" w:rsidRDefault="00467442" w:rsidP="00B4235C">
            <w:pPr>
              <w:pStyle w:val="Tablehead"/>
              <w:keepNext w:val="0"/>
              <w:spacing w:before="0" w:after="0"/>
              <w:rPr>
                <w:bCs/>
                <w:sz w:val="16"/>
                <w:szCs w:val="16"/>
              </w:rPr>
            </w:pPr>
          </w:p>
        </w:tc>
        <w:tc>
          <w:tcPr>
            <w:tcW w:w="172" w:type="pct"/>
            <w:gridSpan w:val="2"/>
            <w:tcBorders>
              <w:top w:val="single" w:sz="12" w:space="0" w:color="000000"/>
              <w:left w:val="nil"/>
              <w:bottom w:val="nil"/>
              <w:right w:val="nil"/>
            </w:tcBorders>
          </w:tcPr>
          <w:p w:rsidR="00467442" w:rsidRPr="00DC20E1" w:rsidRDefault="00467442" w:rsidP="00B4235C">
            <w:pPr>
              <w:pStyle w:val="Tablehead"/>
              <w:keepNext w:val="0"/>
              <w:spacing w:before="0" w:after="0"/>
              <w:rPr>
                <w:bCs/>
                <w:sz w:val="16"/>
                <w:szCs w:val="16"/>
              </w:rPr>
            </w:pPr>
          </w:p>
        </w:tc>
        <w:tc>
          <w:tcPr>
            <w:tcW w:w="870" w:type="pct"/>
            <w:gridSpan w:val="8"/>
            <w:tcBorders>
              <w:top w:val="single" w:sz="12" w:space="0" w:color="000000"/>
              <w:left w:val="nil"/>
              <w:bottom w:val="nil"/>
              <w:right w:val="single" w:sz="8" w:space="0" w:color="000000"/>
            </w:tcBorders>
            <w:tcMar>
              <w:top w:w="18" w:type="dxa"/>
              <w:left w:w="18" w:type="dxa"/>
              <w:bottom w:w="0" w:type="dxa"/>
              <w:right w:w="18" w:type="dxa"/>
            </w:tcMar>
            <w:vAlign w:val="center"/>
          </w:tcPr>
          <w:p w:rsidR="00467442" w:rsidRPr="00DC20E1" w:rsidRDefault="00467442" w:rsidP="00B4235C">
            <w:pPr>
              <w:pStyle w:val="Tablehead"/>
              <w:keepNext w:val="0"/>
              <w:spacing w:before="0" w:after="0"/>
              <w:rPr>
                <w:rFonts w:eastAsia="Arial Unicode MS"/>
                <w:sz w:val="16"/>
                <w:szCs w:val="16"/>
              </w:rPr>
            </w:pPr>
            <w:r w:rsidRPr="00DC20E1">
              <w:rPr>
                <w:sz w:val="16"/>
              </w:rPr>
              <w:t>Piemēro</w:t>
            </w:r>
          </w:p>
        </w:tc>
        <w:tc>
          <w:tcPr>
            <w:tcW w:w="2622" w:type="pct"/>
            <w:gridSpan w:val="10"/>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Izsaukuma secības tehniskais formāts</w:t>
            </w:r>
          </w:p>
        </w:tc>
      </w:tr>
      <w:tr w:rsidR="00C36926" w:rsidRPr="00DC20E1" w:rsidTr="00B4235C">
        <w:trPr>
          <w:jc w:val="center"/>
        </w:trPr>
        <w:tc>
          <w:tcPr>
            <w:tcW w:w="281" w:type="pct"/>
            <w:vMerge/>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88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A/B</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D</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E</w:t>
            </w:r>
          </w:p>
        </w:tc>
        <w:tc>
          <w:tcPr>
            <w:tcW w:w="304"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H klases rokas aprīkojums</w:t>
            </w:r>
          </w:p>
        </w:tc>
        <w:tc>
          <w:tcPr>
            <w:tcW w:w="213"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18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Krasta stacija</w:t>
            </w:r>
          </w:p>
        </w:tc>
        <w:tc>
          <w:tcPr>
            <w:tcW w:w="24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Formāta noteicējs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c>
          <w:tcPr>
            <w:tcW w:w="19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Adrese</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277"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Kategorija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9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Savs ID</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1089" w:type="pct"/>
            <w:gridSpan w:val="3"/>
            <w:tcBorders>
              <w:top w:val="single" w:sz="8" w:space="0" w:color="auto"/>
              <w:left w:val="nil"/>
              <w:bottom w:val="single" w:sz="4" w:space="0" w:color="auto"/>
              <w:right w:val="single" w:sz="4"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Ziņojums</w:t>
            </w:r>
          </w:p>
        </w:tc>
        <w:tc>
          <w:tcPr>
            <w:tcW w:w="12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71"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ECC</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23"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r>
      <w:tr w:rsidR="00C36926" w:rsidRPr="00DC20E1" w:rsidTr="00B4235C">
        <w:trPr>
          <w:jc w:val="center"/>
        </w:trPr>
        <w:tc>
          <w:tcPr>
            <w:tcW w:w="281" w:type="pct"/>
            <w:vMerge/>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88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04"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213"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18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9"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770"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9"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2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1"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23"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C36926" w:rsidRPr="00DC20E1" w:rsidTr="00B4235C">
        <w:trPr>
          <w:trHeight w:val="345"/>
          <w:jc w:val="center"/>
        </w:trPr>
        <w:tc>
          <w:tcPr>
            <w:tcW w:w="281" w:type="pct"/>
            <w:vMerge/>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883"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04" w:type="pct"/>
            <w:gridSpan w:val="2"/>
            <w:vMerge/>
            <w:tcBorders>
              <w:left w:val="single" w:sz="8" w:space="0" w:color="auto"/>
              <w:bottom w:val="single" w:sz="4"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213" w:type="pct"/>
            <w:gridSpan w:val="2"/>
            <w:vMerge/>
            <w:tcBorders>
              <w:left w:val="single" w:sz="8" w:space="0" w:color="auto"/>
              <w:bottom w:val="single" w:sz="4" w:space="0" w:color="000000"/>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18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9"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7"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1.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85"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2.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Frekvence vai poz. numurs</w:t>
            </w:r>
          </w:p>
          <w:p w:rsidR="00467442" w:rsidRPr="00DC20E1" w:rsidRDefault="00467442" w:rsidP="00B4235C">
            <w:pPr>
              <w:pStyle w:val="Tablehead"/>
              <w:keepNext w:val="0"/>
              <w:spacing w:before="0" w:after="0"/>
              <w:rPr>
                <w:rFonts w:eastAsia="Arial Unicode MS"/>
                <w:sz w:val="16"/>
                <w:szCs w:val="16"/>
              </w:rPr>
            </w:pPr>
            <w:r w:rsidRPr="00DC20E1">
              <w:rPr>
                <w:sz w:val="16"/>
              </w:rPr>
              <w:t>(6) vai (8)</w:t>
            </w:r>
          </w:p>
        </w:tc>
        <w:tc>
          <w:tcPr>
            <w:tcW w:w="125"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1"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23"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C36926" w:rsidRPr="00DC20E1" w:rsidTr="00B4235C">
        <w:trPr>
          <w:jc w:val="center"/>
        </w:trPr>
        <w:tc>
          <w:tcPr>
            <w:tcW w:w="281" w:type="pct"/>
            <w:vMerge/>
            <w:tcBorders>
              <w:left w:val="single" w:sz="12" w:space="0" w:color="auto"/>
              <w:bottom w:val="double" w:sz="4" w:space="0" w:color="auto"/>
              <w:right w:val="single" w:sz="8" w:space="0" w:color="auto"/>
            </w:tcBorders>
          </w:tcPr>
          <w:p w:rsidR="00467442" w:rsidRPr="00DC20E1" w:rsidRDefault="00467442" w:rsidP="00B4235C">
            <w:pPr>
              <w:pStyle w:val="Tablehead"/>
              <w:keepNext w:val="0"/>
              <w:spacing w:before="0" w:after="0"/>
              <w:rPr>
                <w:rFonts w:eastAsia="Arial Unicode MS"/>
                <w:bCs/>
                <w:sz w:val="16"/>
                <w:szCs w:val="16"/>
              </w:rPr>
            </w:pPr>
          </w:p>
        </w:tc>
        <w:tc>
          <w:tcPr>
            <w:tcW w:w="883"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52" w:type="pct"/>
            <w:tcBorders>
              <w:top w:val="nil"/>
              <w:left w:val="nil"/>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52" w:type="pct"/>
            <w:tcBorders>
              <w:top w:val="nil"/>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106" w:type="pct"/>
            <w:tcBorders>
              <w:top w:val="nil"/>
              <w:left w:val="single" w:sz="8" w:space="0" w:color="auto"/>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06" w:type="pct"/>
            <w:tcBorders>
              <w:top w:val="nil"/>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89"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92"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242"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9"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277"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9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8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19"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25"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171"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c>
          <w:tcPr>
            <w:tcW w:w="323" w:type="pct"/>
            <w:vMerge/>
            <w:tcBorders>
              <w:top w:val="nil"/>
              <w:left w:val="single" w:sz="4" w:space="0" w:color="auto"/>
              <w:bottom w:val="doub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bCs/>
                <w:sz w:val="16"/>
                <w:szCs w:val="16"/>
              </w:rPr>
            </w:pPr>
          </w:p>
        </w:tc>
      </w:tr>
      <w:tr w:rsidR="00B4235C" w:rsidRPr="00DC20E1" w:rsidTr="00B4235C">
        <w:trPr>
          <w:jc w:val="center"/>
        </w:trPr>
        <w:tc>
          <w:tcPr>
            <w:tcW w:w="281" w:type="pct"/>
            <w:tcBorders>
              <w:top w:val="double" w:sz="4" w:space="0" w:color="auto"/>
              <w:left w:val="single" w:sz="12" w:space="0" w:color="auto"/>
              <w:right w:val="single" w:sz="4" w:space="0" w:color="auto"/>
            </w:tcBorders>
          </w:tcPr>
          <w:p w:rsidR="00B4235C" w:rsidRPr="00DC20E1" w:rsidRDefault="00B4235C" w:rsidP="00B4235C">
            <w:pPr>
              <w:pStyle w:val="Tabletext"/>
              <w:spacing w:before="0" w:after="0"/>
              <w:jc w:val="center"/>
              <w:rPr>
                <w:sz w:val="16"/>
                <w:szCs w:val="16"/>
              </w:rPr>
            </w:pPr>
            <w:r w:rsidRPr="00DC20E1">
              <w:rPr>
                <w:i/>
                <w:sz w:val="16"/>
              </w:rPr>
              <w:t>VHF</w:t>
            </w:r>
          </w:p>
        </w:tc>
        <w:tc>
          <w:tcPr>
            <w:tcW w:w="883" w:type="pct"/>
            <w:tcBorders>
              <w:top w:val="double" w:sz="4" w:space="0" w:color="auto"/>
              <w:left w:val="single" w:sz="4" w:space="0" w:color="auto"/>
              <w:bottom w:val="sing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Visi režīmi </w:t>
            </w:r>
            <w:r w:rsidRPr="00DC20E1">
              <w:rPr>
                <w:i/>
                <w:sz w:val="16"/>
              </w:rPr>
              <w:t>RT</w:t>
            </w:r>
          </w:p>
        </w:tc>
        <w:tc>
          <w:tcPr>
            <w:tcW w:w="85"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double" w:sz="4" w:space="0" w:color="auto"/>
              <w:left w:val="nil"/>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52" w:type="pct"/>
            <w:tcBorders>
              <w:top w:val="double" w:sz="4" w:space="0" w:color="auto"/>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06" w:type="pct"/>
            <w:tcBorders>
              <w:top w:val="double" w:sz="4" w:space="0" w:color="auto"/>
              <w:left w:val="single" w:sz="8" w:space="0" w:color="auto"/>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double" w:sz="4" w:space="0" w:color="auto"/>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3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71"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nil"/>
              <w:left w:val="single" w:sz="4" w:space="0" w:color="auto"/>
              <w:bottom w:val="sing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 xml:space="preserve">Duplekss </w:t>
            </w:r>
            <w:r w:rsidRPr="00DC20E1">
              <w:rPr>
                <w:i/>
                <w:sz w:val="16"/>
              </w:rPr>
              <w:t>RT</w:t>
            </w:r>
            <w:r w:rsidRPr="00DC20E1">
              <w:rPr>
                <w:sz w:val="16"/>
                <w:vertAlign w:val="superscript"/>
              </w:rPr>
              <w:t>(1)</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nil"/>
              <w:left w:val="nil"/>
              <w:bottom w:val="single" w:sz="4" w:space="0" w:color="auto"/>
              <w:right w:val="single" w:sz="6" w:space="0" w:color="auto"/>
            </w:tcBorders>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152"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106" w:type="pct"/>
            <w:tcBorders>
              <w:top w:val="nil"/>
              <w:left w:val="single" w:sz="8" w:space="0" w:color="auto"/>
              <w:bottom w:val="single" w:sz="4" w:space="0" w:color="auto"/>
              <w:right w:val="single" w:sz="6" w:space="0" w:color="auto"/>
            </w:tcBorders>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106"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101</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7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i/>
                <w:sz w:val="16"/>
              </w:rPr>
              <w:t>RT</w:t>
            </w:r>
            <w:r w:rsidRPr="00DC20E1">
              <w:rPr>
                <w:sz w:val="16"/>
              </w:rPr>
              <w:t xml:space="preserve"> apstiprinājums</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single" w:sz="4" w:space="0" w:color="auto"/>
              <w:left w:val="nil"/>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52"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06" w:type="pct"/>
            <w:tcBorders>
              <w:top w:val="single" w:sz="4" w:space="0" w:color="auto"/>
              <w:left w:val="single" w:sz="8" w:space="0" w:color="auto"/>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3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71"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nil"/>
              <w:left w:val="single" w:sz="4" w:space="0" w:color="auto"/>
              <w:bottom w:val="sing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Dati</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nil"/>
              <w:left w:val="nil"/>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2"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nil"/>
              <w:left w:val="single" w:sz="8" w:space="0" w:color="auto"/>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106</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7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Datu apstiprinājums</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single" w:sz="4" w:space="0" w:color="auto"/>
              <w:left w:val="nil"/>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2"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8" w:space="0" w:color="auto"/>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single" w:sz="4" w:space="0" w:color="auto"/>
              <w:left w:val="nil"/>
              <w:bottom w:val="doub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106</w:t>
            </w:r>
          </w:p>
        </w:tc>
        <w:tc>
          <w:tcPr>
            <w:tcW w:w="3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71"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Nav iespējams izpildīt apstiprinājumu</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eastAsia="Arial Unicode M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single" w:sz="4" w:space="0" w:color="auto"/>
              <w:left w:val="nil"/>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52"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rFonts w:ascii="Wingdings" w:hAnsi="Wingdings"/>
                <w:sz w:val="16"/>
                <w:szCs w:val="16"/>
                <w:lang w:val="en-GB"/>
              </w:rPr>
              <w:t></w:t>
            </w:r>
          </w:p>
        </w:tc>
        <w:tc>
          <w:tcPr>
            <w:tcW w:w="106" w:type="pct"/>
            <w:tcBorders>
              <w:top w:val="single" w:sz="4" w:space="0" w:color="auto"/>
              <w:left w:val="single" w:sz="8" w:space="0" w:color="auto"/>
              <w:bottom w:val="doub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6" w:space="0" w:color="auto"/>
              <w:bottom w:val="doub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single" w:sz="4" w:space="0" w:color="auto"/>
              <w:left w:val="nil"/>
              <w:bottom w:val="doub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104</w:t>
            </w:r>
          </w:p>
        </w:tc>
        <w:tc>
          <w:tcPr>
            <w:tcW w:w="3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100–109</w:t>
            </w:r>
          </w:p>
        </w:tc>
        <w:tc>
          <w:tcPr>
            <w:tcW w:w="319" w:type="pct"/>
            <w:tcBorders>
              <w:top w:val="single" w:sz="4" w:space="0" w:color="auto"/>
              <w:left w:val="nil"/>
              <w:bottom w:val="doub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71"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2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nil"/>
              <w:left w:val="single" w:sz="4" w:space="0" w:color="auto"/>
              <w:bottom w:val="single" w:sz="4"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Raidītaicināšana</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5" w:type="pct"/>
            <w:tcBorders>
              <w:top w:val="nil"/>
              <w:left w:val="single" w:sz="8" w:space="0" w:color="auto"/>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nil"/>
              <w:left w:val="nil"/>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2"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nil"/>
              <w:left w:val="single" w:sz="8" w:space="0" w:color="auto"/>
              <w:bottom w:val="single" w:sz="4"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nil"/>
              <w:left w:val="single" w:sz="6"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103</w:t>
            </w:r>
          </w:p>
        </w:tc>
        <w:tc>
          <w:tcPr>
            <w:tcW w:w="3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12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71"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281" w:type="pct"/>
            <w:tcBorders>
              <w:left w:val="single" w:sz="12" w:space="0" w:color="auto"/>
              <w:bottom w:val="single" w:sz="12" w:space="0" w:color="auto"/>
              <w:right w:val="single" w:sz="4" w:space="0" w:color="auto"/>
            </w:tcBorders>
          </w:tcPr>
          <w:p w:rsidR="00B4235C" w:rsidRPr="00DC20E1" w:rsidRDefault="00B4235C" w:rsidP="00B4235C">
            <w:pPr>
              <w:spacing w:before="0"/>
              <w:jc w:val="center"/>
              <w:rPr>
                <w:sz w:val="16"/>
                <w:szCs w:val="16"/>
              </w:rPr>
            </w:pPr>
          </w:p>
        </w:tc>
        <w:tc>
          <w:tcPr>
            <w:tcW w:w="883" w:type="pct"/>
            <w:tcBorders>
              <w:top w:val="single" w:sz="4" w:space="0" w:color="auto"/>
              <w:left w:val="single" w:sz="4" w:space="0" w:color="auto"/>
              <w:bottom w:val="single" w:sz="12" w:space="0" w:color="auto"/>
              <w:right w:val="nil"/>
            </w:tcBorders>
            <w:noWrap/>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Raidītaicināšanas apstiprinājums</w:t>
            </w:r>
          </w:p>
        </w:tc>
        <w:tc>
          <w:tcPr>
            <w:tcW w:w="85"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7"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85"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87" w:type="pct"/>
            <w:tcBorders>
              <w:top w:val="single" w:sz="4" w:space="0" w:color="auto"/>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2" w:type="pct"/>
            <w:tcBorders>
              <w:top w:val="single" w:sz="4" w:space="0" w:color="auto"/>
              <w:left w:val="nil"/>
              <w:bottom w:val="single" w:sz="12"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2" w:type="pct"/>
            <w:tcBorders>
              <w:top w:val="single" w:sz="4" w:space="0" w:color="auto"/>
              <w:left w:val="single" w:sz="6" w:space="0" w:color="auto"/>
              <w:bottom w:val="single" w:sz="12"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8" w:space="0" w:color="auto"/>
              <w:bottom w:val="single" w:sz="12" w:space="0" w:color="auto"/>
              <w:right w:val="single" w:sz="6"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06" w:type="pct"/>
            <w:tcBorders>
              <w:top w:val="single" w:sz="4" w:space="0" w:color="auto"/>
              <w:left w:val="single" w:sz="6" w:space="0" w:color="auto"/>
              <w:bottom w:val="single" w:sz="12"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89"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99"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7"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103</w:t>
            </w:r>
          </w:p>
        </w:tc>
        <w:tc>
          <w:tcPr>
            <w:tcW w:w="38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9" w:type="pct"/>
            <w:tcBorders>
              <w:top w:val="single" w:sz="4" w:space="0" w:color="auto"/>
              <w:left w:val="nil"/>
              <w:bottom w:val="single" w:sz="12"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125"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71"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323" w:type="pct"/>
            <w:tcBorders>
              <w:top w:val="single" w:sz="4" w:space="0" w:color="auto"/>
              <w:left w:val="nil"/>
              <w:bottom w:val="single" w:sz="12"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bl>
    <w:p w:rsidR="000C01F6" w:rsidRPr="00DC20E1" w:rsidRDefault="000C01F6" w:rsidP="00DC20E1">
      <w:pPr>
        <w:spacing w:before="0"/>
        <w:rPr>
          <w:noProof/>
        </w:rPr>
      </w:pPr>
      <w:r w:rsidRPr="00DC20E1">
        <w:br w:type="page"/>
      </w:r>
    </w:p>
    <w:p w:rsidR="000C01F6" w:rsidRPr="00DC20E1" w:rsidRDefault="000C01F6" w:rsidP="00B4235C">
      <w:pPr>
        <w:pStyle w:val="TableNo"/>
        <w:keepNext w:val="0"/>
        <w:spacing w:before="0" w:after="0"/>
        <w:rPr>
          <w:i/>
          <w:iCs/>
          <w:caps/>
          <w:noProof/>
        </w:rPr>
      </w:pPr>
      <w:r w:rsidRPr="00DC20E1">
        <w:lastRenderedPageBreak/>
        <w:t>A1-4.9. TABULA (</w:t>
      </w:r>
      <w:r w:rsidRPr="00DC20E1">
        <w:rPr>
          <w:i/>
        </w:rPr>
        <w:t>beigas</w:t>
      </w:r>
      <w:r w:rsidRPr="00DC20E1">
        <w:t>)</w:t>
      </w:r>
    </w:p>
    <w:p w:rsidR="000C01F6" w:rsidRPr="00DC20E1" w:rsidRDefault="000C01F6" w:rsidP="00B4235C">
      <w:pPr>
        <w:pStyle w:val="Tabletitle"/>
        <w:keepNext w:val="0"/>
        <w:spacing w:after="0"/>
        <w:rPr>
          <w:noProof/>
        </w:rPr>
      </w:pPr>
      <w:r w:rsidRPr="00DC20E1">
        <w:t>Atsevišķi rutīnas izsaukumi un to apstiprinājumi</w:t>
      </w:r>
    </w:p>
    <w:p w:rsidR="00467442" w:rsidRPr="00DC20E1" w:rsidRDefault="00467442" w:rsidP="00DC20E1">
      <w:pPr>
        <w:pStyle w:val="Blanc"/>
        <w:keepNext w:val="0"/>
        <w:keepLines w:val="0"/>
        <w:rPr>
          <w:noProof/>
          <w:sz w:val="24"/>
        </w:rPr>
      </w:pPr>
    </w:p>
    <w:tbl>
      <w:tblPr>
        <w:tblW w:w="5011" w:type="pct"/>
        <w:jc w:val="center"/>
        <w:tblCellMar>
          <w:top w:w="28" w:type="dxa"/>
          <w:left w:w="28" w:type="dxa"/>
          <w:bottom w:w="28" w:type="dxa"/>
          <w:right w:w="28" w:type="dxa"/>
        </w:tblCellMar>
        <w:tblLook w:val="0000" w:firstRow="0" w:lastRow="0" w:firstColumn="0" w:lastColumn="0" w:noHBand="0" w:noVBand="0"/>
      </w:tblPr>
      <w:tblGrid>
        <w:gridCol w:w="1069"/>
        <w:gridCol w:w="2584"/>
        <w:gridCol w:w="239"/>
        <w:gridCol w:w="244"/>
        <w:gridCol w:w="239"/>
        <w:gridCol w:w="244"/>
        <w:gridCol w:w="239"/>
        <w:gridCol w:w="244"/>
        <w:gridCol w:w="424"/>
        <w:gridCol w:w="427"/>
        <w:gridCol w:w="297"/>
        <w:gridCol w:w="297"/>
        <w:gridCol w:w="250"/>
        <w:gridCol w:w="258"/>
        <w:gridCol w:w="679"/>
        <w:gridCol w:w="516"/>
        <w:gridCol w:w="774"/>
        <w:gridCol w:w="550"/>
        <w:gridCol w:w="1078"/>
        <w:gridCol w:w="1080"/>
        <w:gridCol w:w="892"/>
        <w:gridCol w:w="348"/>
        <w:gridCol w:w="359"/>
        <w:gridCol w:w="699"/>
      </w:tblGrid>
      <w:tr w:rsidR="00467442" w:rsidRPr="00DC20E1" w:rsidTr="00B4235C">
        <w:trPr>
          <w:jc w:val="center"/>
        </w:trPr>
        <w:tc>
          <w:tcPr>
            <w:tcW w:w="381" w:type="pct"/>
            <w:tcBorders>
              <w:top w:val="single" w:sz="12" w:space="0" w:color="000000"/>
              <w:left w:val="single" w:sz="12" w:space="0" w:color="auto"/>
              <w:right w:val="single" w:sz="8" w:space="0" w:color="auto"/>
            </w:tcBorders>
          </w:tcPr>
          <w:p w:rsidR="00467442" w:rsidRPr="00DC20E1" w:rsidRDefault="00467442" w:rsidP="00B4235C">
            <w:pPr>
              <w:pStyle w:val="Tablehead"/>
              <w:keepNext w:val="0"/>
              <w:spacing w:before="0" w:after="0"/>
              <w:rPr>
                <w:sz w:val="16"/>
                <w:szCs w:val="16"/>
              </w:rPr>
            </w:pPr>
          </w:p>
        </w:tc>
        <w:tc>
          <w:tcPr>
            <w:tcW w:w="921" w:type="pct"/>
            <w:vMerge w:val="restart"/>
            <w:tcBorders>
              <w:top w:val="single" w:sz="12" w:space="0" w:color="000000"/>
              <w:left w:val="single" w:sz="8" w:space="0" w:color="auto"/>
              <w:bottom w:val="single" w:sz="8" w:space="0" w:color="000000"/>
              <w:right w:val="single" w:sz="8"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Tips</w:t>
            </w:r>
          </w:p>
        </w:tc>
        <w:tc>
          <w:tcPr>
            <w:tcW w:w="172" w:type="pct"/>
            <w:gridSpan w:val="2"/>
            <w:tcBorders>
              <w:top w:val="single" w:sz="12" w:space="0" w:color="000000"/>
              <w:left w:val="nil"/>
              <w:bottom w:val="nil"/>
              <w:right w:val="nil"/>
            </w:tcBorders>
          </w:tcPr>
          <w:p w:rsidR="00467442" w:rsidRPr="00DC20E1" w:rsidRDefault="00467442" w:rsidP="00B4235C">
            <w:pPr>
              <w:pStyle w:val="Tablehead"/>
              <w:keepNext w:val="0"/>
              <w:spacing w:before="0" w:after="0"/>
              <w:rPr>
                <w:sz w:val="16"/>
                <w:szCs w:val="16"/>
              </w:rPr>
            </w:pPr>
          </w:p>
        </w:tc>
        <w:tc>
          <w:tcPr>
            <w:tcW w:w="172" w:type="pct"/>
            <w:gridSpan w:val="2"/>
            <w:tcBorders>
              <w:top w:val="single" w:sz="12" w:space="0" w:color="000000"/>
              <w:left w:val="nil"/>
              <w:bottom w:val="nil"/>
              <w:right w:val="nil"/>
            </w:tcBorders>
          </w:tcPr>
          <w:p w:rsidR="00467442" w:rsidRPr="00DC20E1" w:rsidRDefault="00467442" w:rsidP="00B4235C">
            <w:pPr>
              <w:pStyle w:val="Tablehead"/>
              <w:keepNext w:val="0"/>
              <w:spacing w:before="0" w:after="0"/>
              <w:rPr>
                <w:sz w:val="16"/>
                <w:szCs w:val="16"/>
              </w:rPr>
            </w:pPr>
          </w:p>
        </w:tc>
        <w:tc>
          <w:tcPr>
            <w:tcW w:w="868" w:type="pct"/>
            <w:gridSpan w:val="8"/>
            <w:tcBorders>
              <w:top w:val="single" w:sz="12" w:space="0" w:color="000000"/>
              <w:left w:val="nil"/>
              <w:bottom w:val="nil"/>
              <w:right w:val="single" w:sz="8" w:space="0" w:color="000000"/>
            </w:tcBorders>
            <w:tcMar>
              <w:top w:w="18" w:type="dxa"/>
              <w:left w:w="18" w:type="dxa"/>
              <w:bottom w:w="0" w:type="dxa"/>
              <w:right w:w="18" w:type="dxa"/>
            </w:tcMar>
            <w:vAlign w:val="center"/>
          </w:tcPr>
          <w:p w:rsidR="00467442" w:rsidRPr="00DC20E1" w:rsidRDefault="00467442" w:rsidP="00B4235C">
            <w:pPr>
              <w:pStyle w:val="Tablehead"/>
              <w:keepNext w:val="0"/>
              <w:spacing w:before="0" w:after="0"/>
              <w:rPr>
                <w:rFonts w:eastAsia="Arial Unicode MS"/>
                <w:sz w:val="16"/>
                <w:szCs w:val="16"/>
              </w:rPr>
            </w:pPr>
            <w:r w:rsidRPr="00DC20E1">
              <w:rPr>
                <w:sz w:val="16"/>
              </w:rPr>
              <w:t>Piemēro</w:t>
            </w:r>
          </w:p>
        </w:tc>
        <w:tc>
          <w:tcPr>
            <w:tcW w:w="2487" w:type="pct"/>
            <w:gridSpan w:val="10"/>
            <w:tcBorders>
              <w:top w:val="single" w:sz="12" w:space="0" w:color="000000"/>
              <w:left w:val="nil"/>
              <w:bottom w:val="single" w:sz="8" w:space="0" w:color="auto"/>
              <w:right w:val="single" w:sz="12" w:space="0" w:color="000000"/>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Izsaukuma secības tehniskais formāts</w:t>
            </w:r>
          </w:p>
        </w:tc>
      </w:tr>
      <w:tr w:rsidR="00C36926" w:rsidRPr="00DC20E1" w:rsidTr="00B4235C">
        <w:trPr>
          <w:jc w:val="center"/>
        </w:trPr>
        <w:tc>
          <w:tcPr>
            <w:tcW w:w="381"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921"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A/B</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D</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Kuģa stacija</w:t>
            </w:r>
          </w:p>
          <w:p w:rsidR="007F151F" w:rsidRPr="00DC20E1" w:rsidRDefault="00467442" w:rsidP="00B4235C">
            <w:pPr>
              <w:pStyle w:val="Tablehead"/>
              <w:keepNext w:val="0"/>
              <w:spacing w:before="0" w:after="0"/>
              <w:rPr>
                <w:sz w:val="16"/>
                <w:szCs w:val="16"/>
              </w:rPr>
            </w:pPr>
            <w:r w:rsidRPr="00DC20E1">
              <w:rPr>
                <w:sz w:val="16"/>
              </w:rPr>
              <w:t>Klase</w:t>
            </w:r>
          </w:p>
          <w:p w:rsidR="00467442" w:rsidRPr="00DC20E1" w:rsidRDefault="00467442" w:rsidP="00B4235C">
            <w:pPr>
              <w:pStyle w:val="Tablehead"/>
              <w:keepNext w:val="0"/>
              <w:spacing w:before="0" w:after="0"/>
              <w:rPr>
                <w:rFonts w:eastAsia="Arial Unicode MS"/>
                <w:sz w:val="16"/>
                <w:szCs w:val="16"/>
              </w:rPr>
            </w:pPr>
            <w:r w:rsidRPr="00DC20E1">
              <w:rPr>
                <w:sz w:val="16"/>
              </w:rPr>
              <w:t>E</w:t>
            </w:r>
          </w:p>
        </w:tc>
        <w:tc>
          <w:tcPr>
            <w:tcW w:w="303"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sz w:val="16"/>
              </w:rPr>
              <w:t>H klases rokas aprīkojums</w:t>
            </w:r>
          </w:p>
        </w:tc>
        <w:tc>
          <w:tcPr>
            <w:tcW w:w="212" w:type="pct"/>
            <w:gridSpan w:val="2"/>
            <w:vMerge w:val="restart"/>
            <w:tcBorders>
              <w:top w:val="single" w:sz="8" w:space="0" w:color="auto"/>
              <w:left w:val="single" w:sz="8"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181"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Krasta stacija</w:t>
            </w:r>
          </w:p>
        </w:tc>
        <w:tc>
          <w:tcPr>
            <w:tcW w:w="242"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Formāta noteicējs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c>
          <w:tcPr>
            <w:tcW w:w="1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Adrese</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27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Kategorija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9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Savs ID</w:t>
            </w:r>
          </w:p>
          <w:p w:rsidR="00467442" w:rsidRPr="00DC20E1" w:rsidRDefault="00467442" w:rsidP="00B4235C">
            <w:pPr>
              <w:pStyle w:val="Tablehead"/>
              <w:keepNext w:val="0"/>
              <w:spacing w:before="0" w:after="0"/>
              <w:rPr>
                <w:rFonts w:eastAsia="Arial Unicode MS"/>
                <w:sz w:val="16"/>
                <w:szCs w:val="16"/>
              </w:rPr>
            </w:pPr>
            <w:r w:rsidRPr="00DC20E1">
              <w:rPr>
                <w:sz w:val="16"/>
              </w:rPr>
              <w:t>(5)</w:t>
            </w:r>
          </w:p>
        </w:tc>
        <w:tc>
          <w:tcPr>
            <w:tcW w:w="1087" w:type="pct"/>
            <w:gridSpan w:val="3"/>
            <w:tcBorders>
              <w:top w:val="single" w:sz="8" w:space="0" w:color="auto"/>
              <w:left w:val="nil"/>
              <w:bottom w:val="single" w:sz="4" w:space="0" w:color="auto"/>
              <w:right w:val="single" w:sz="4" w:space="0" w:color="000000"/>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Ziņojums</w:t>
            </w:r>
          </w:p>
        </w:tc>
        <w:tc>
          <w:tcPr>
            <w:tcW w:w="12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12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ECC</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250" w:type="pct"/>
            <w:vMerge w:val="restart"/>
            <w:tcBorders>
              <w:top w:val="nil"/>
              <w:left w:val="single" w:sz="4" w:space="0" w:color="auto"/>
              <w:bottom w:val="single" w:sz="8" w:space="0" w:color="000000"/>
              <w:right w:val="single" w:sz="12"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i/>
                <w:sz w:val="16"/>
              </w:rPr>
              <w:t>EOS</w:t>
            </w:r>
          </w:p>
          <w:p w:rsidR="00467442" w:rsidRPr="00DC20E1" w:rsidRDefault="00467442" w:rsidP="00B4235C">
            <w:pPr>
              <w:pStyle w:val="Tablehead"/>
              <w:keepNext w:val="0"/>
              <w:spacing w:before="0" w:after="0"/>
              <w:rPr>
                <w:rFonts w:eastAsia="Arial Unicode MS"/>
                <w:sz w:val="16"/>
                <w:szCs w:val="16"/>
              </w:rPr>
            </w:pPr>
            <w:r w:rsidRPr="00DC20E1">
              <w:rPr>
                <w:sz w:val="16"/>
              </w:rPr>
              <w:t>(2 identiski)</w:t>
            </w:r>
          </w:p>
        </w:tc>
      </w:tr>
      <w:tr w:rsidR="00C36926" w:rsidRPr="00DC20E1" w:rsidTr="00B4235C">
        <w:trPr>
          <w:jc w:val="center"/>
        </w:trPr>
        <w:tc>
          <w:tcPr>
            <w:tcW w:w="381"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921"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303"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212" w:type="pct"/>
            <w:gridSpan w:val="2"/>
            <w:vMerge/>
            <w:tcBorders>
              <w:left w:val="single" w:sz="8"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18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769"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8" w:type="pct"/>
            <w:tcBorders>
              <w:top w:val="nil"/>
              <w:left w:val="nil"/>
              <w:bottom w:val="single" w:sz="4" w:space="0" w:color="auto"/>
              <w:right w:val="single" w:sz="4" w:space="0" w:color="auto"/>
            </w:tcBorders>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sz w:val="16"/>
              </w:rPr>
              <w:t>2</w:t>
            </w:r>
          </w:p>
        </w:tc>
        <w:tc>
          <w:tcPr>
            <w:tcW w:w="12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28"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0"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r>
      <w:tr w:rsidR="00C36926" w:rsidRPr="00DC20E1" w:rsidTr="00B4235C">
        <w:trPr>
          <w:jc w:val="center"/>
        </w:trPr>
        <w:tc>
          <w:tcPr>
            <w:tcW w:w="381" w:type="pct"/>
            <w:tcBorders>
              <w:left w:val="single" w:sz="12"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p>
        </w:tc>
        <w:tc>
          <w:tcPr>
            <w:tcW w:w="921" w:type="pct"/>
            <w:vMerge/>
            <w:tcBorders>
              <w:top w:val="single" w:sz="8" w:space="0" w:color="auto"/>
              <w:left w:val="single" w:sz="8" w:space="0" w:color="auto"/>
              <w:bottom w:val="single" w:sz="8" w:space="0" w:color="000000"/>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303" w:type="pct"/>
            <w:gridSpan w:val="2"/>
            <w:vMerge/>
            <w:tcBorders>
              <w:left w:val="single" w:sz="8" w:space="0" w:color="auto"/>
              <w:bottom w:val="single" w:sz="4" w:space="0" w:color="000000"/>
              <w:right w:val="single" w:sz="8" w:space="0" w:color="auto"/>
            </w:tcBorders>
            <w:vAlign w:val="bottom"/>
          </w:tcPr>
          <w:p w:rsidR="00467442" w:rsidRPr="00DC20E1" w:rsidRDefault="00467442" w:rsidP="00B4235C">
            <w:pPr>
              <w:pStyle w:val="Tablehead"/>
              <w:keepNext w:val="0"/>
              <w:spacing w:before="0" w:after="0"/>
              <w:rPr>
                <w:rFonts w:eastAsia="Arial Unicode MS"/>
                <w:sz w:val="16"/>
                <w:szCs w:val="16"/>
              </w:rPr>
            </w:pPr>
          </w:p>
        </w:tc>
        <w:tc>
          <w:tcPr>
            <w:tcW w:w="212" w:type="pct"/>
            <w:gridSpan w:val="2"/>
            <w:vMerge/>
            <w:tcBorders>
              <w:left w:val="single" w:sz="8" w:space="0" w:color="auto"/>
              <w:bottom w:val="single" w:sz="4" w:space="0" w:color="000000"/>
              <w:right w:val="single" w:sz="8" w:space="0" w:color="auto"/>
            </w:tcBorders>
            <w:vAlign w:val="bottom"/>
          </w:tcPr>
          <w:p w:rsidR="00467442" w:rsidRPr="00DC20E1" w:rsidRDefault="00467442" w:rsidP="00B4235C">
            <w:pPr>
              <w:pStyle w:val="Tablehead"/>
              <w:keepNext w:val="0"/>
              <w:spacing w:before="0" w:after="0"/>
              <w:rPr>
                <w:rFonts w:eastAsia="Arial Unicode MS"/>
                <w:sz w:val="16"/>
                <w:szCs w:val="16"/>
              </w:rPr>
            </w:pPr>
          </w:p>
        </w:tc>
        <w:tc>
          <w:tcPr>
            <w:tcW w:w="181" w:type="pct"/>
            <w:gridSpan w:val="2"/>
            <w:vMerge/>
            <w:tcBorders>
              <w:top w:val="single" w:sz="8" w:space="0" w:color="auto"/>
              <w:left w:val="single" w:sz="8" w:space="0" w:color="auto"/>
              <w:bottom w:val="single" w:sz="4" w:space="0" w:color="000000"/>
              <w:right w:val="single" w:sz="8" w:space="0" w:color="000000"/>
            </w:tcBorders>
            <w:vAlign w:val="center"/>
          </w:tcPr>
          <w:p w:rsidR="00467442" w:rsidRPr="00DC20E1" w:rsidRDefault="00467442" w:rsidP="00B4235C">
            <w:pPr>
              <w:pStyle w:val="Tablehead"/>
              <w:keepNext w:val="0"/>
              <w:spacing w:before="0" w:after="0"/>
              <w:rPr>
                <w:rFonts w:eastAsia="Arial Unicode MS"/>
                <w:sz w:val="16"/>
                <w:szCs w:val="16"/>
              </w:rPr>
            </w:pPr>
          </w:p>
        </w:tc>
        <w:tc>
          <w:tcPr>
            <w:tcW w:w="242"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1.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2. telekomanda</w:t>
            </w:r>
          </w:p>
          <w:p w:rsidR="00467442" w:rsidRPr="00DC20E1" w:rsidRDefault="00467442" w:rsidP="00B4235C">
            <w:pPr>
              <w:pStyle w:val="Tablehead"/>
              <w:keepNext w:val="0"/>
              <w:spacing w:before="0" w:after="0"/>
              <w:rPr>
                <w:rFonts w:eastAsia="Arial Unicode MS"/>
                <w:sz w:val="16"/>
                <w:szCs w:val="16"/>
              </w:rPr>
            </w:pPr>
            <w:r w:rsidRPr="00DC20E1">
              <w:rPr>
                <w:sz w:val="16"/>
              </w:rPr>
              <w:t>(1)</w:t>
            </w:r>
          </w:p>
        </w:tc>
        <w:tc>
          <w:tcPr>
            <w:tcW w:w="318"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467442" w:rsidP="00B4235C">
            <w:pPr>
              <w:pStyle w:val="Tablehead"/>
              <w:keepNext w:val="0"/>
              <w:spacing w:before="0" w:after="0"/>
              <w:rPr>
                <w:sz w:val="16"/>
                <w:szCs w:val="16"/>
              </w:rPr>
            </w:pPr>
            <w:r w:rsidRPr="00DC20E1">
              <w:rPr>
                <w:sz w:val="16"/>
              </w:rPr>
              <w:t>Frekvence</w:t>
            </w:r>
          </w:p>
          <w:p w:rsidR="007F151F" w:rsidRPr="00DC20E1" w:rsidRDefault="00467442" w:rsidP="00B4235C">
            <w:pPr>
              <w:pStyle w:val="Tablehead"/>
              <w:keepNext w:val="0"/>
              <w:spacing w:before="0" w:after="0"/>
              <w:rPr>
                <w:sz w:val="16"/>
                <w:szCs w:val="16"/>
              </w:rPr>
            </w:pPr>
            <w:r w:rsidRPr="00DC20E1">
              <w:rPr>
                <w:sz w:val="16"/>
              </w:rPr>
              <w:t>vai poz. numurs</w:t>
            </w:r>
          </w:p>
          <w:p w:rsidR="00467442" w:rsidRPr="00DC20E1" w:rsidRDefault="00467442" w:rsidP="00B4235C">
            <w:pPr>
              <w:pStyle w:val="Tablehead"/>
              <w:keepNext w:val="0"/>
              <w:spacing w:before="0" w:after="0"/>
              <w:rPr>
                <w:rFonts w:eastAsia="Arial Unicode MS"/>
                <w:sz w:val="16"/>
                <w:szCs w:val="16"/>
              </w:rPr>
            </w:pPr>
            <w:r w:rsidRPr="00DC20E1">
              <w:rPr>
                <w:sz w:val="16"/>
              </w:rPr>
              <w:t>(6) vai (8)</w:t>
            </w:r>
          </w:p>
        </w:tc>
        <w:tc>
          <w:tcPr>
            <w:tcW w:w="124"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28" w:type="pct"/>
            <w:vMerge/>
            <w:tcBorders>
              <w:top w:val="nil"/>
              <w:left w:val="single" w:sz="4" w:space="0" w:color="auto"/>
              <w:bottom w:val="single" w:sz="8" w:space="0" w:color="000000"/>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0" w:type="pct"/>
            <w:vMerge/>
            <w:tcBorders>
              <w:top w:val="nil"/>
              <w:left w:val="single" w:sz="4" w:space="0" w:color="auto"/>
              <w:bottom w:val="single" w:sz="8" w:space="0" w:color="000000"/>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r>
      <w:tr w:rsidR="00C36926" w:rsidRPr="00DC20E1" w:rsidTr="00B4235C">
        <w:trPr>
          <w:jc w:val="center"/>
        </w:trPr>
        <w:tc>
          <w:tcPr>
            <w:tcW w:w="381" w:type="pct"/>
            <w:tcBorders>
              <w:left w:val="single" w:sz="12" w:space="0" w:color="auto"/>
              <w:bottom w:val="double" w:sz="4" w:space="0" w:color="auto"/>
              <w:right w:val="single" w:sz="8" w:space="0" w:color="auto"/>
            </w:tcBorders>
          </w:tcPr>
          <w:p w:rsidR="00467442" w:rsidRPr="00DC20E1" w:rsidRDefault="00467442" w:rsidP="00B4235C">
            <w:pPr>
              <w:pStyle w:val="Tablehead"/>
              <w:keepNext w:val="0"/>
              <w:spacing w:before="0" w:after="0"/>
              <w:rPr>
                <w:rFonts w:eastAsia="Arial Unicode MS"/>
                <w:sz w:val="16"/>
                <w:szCs w:val="16"/>
              </w:rPr>
            </w:pPr>
            <w:r w:rsidRPr="00DC20E1">
              <w:rPr>
                <w:sz w:val="16"/>
              </w:rPr>
              <w:t>Frekvenču josla</w:t>
            </w:r>
          </w:p>
        </w:tc>
        <w:tc>
          <w:tcPr>
            <w:tcW w:w="921" w:type="pct"/>
            <w:vMerge/>
            <w:tcBorders>
              <w:top w:val="single" w:sz="8" w:space="0" w:color="auto"/>
              <w:left w:val="single" w:sz="8" w:space="0" w:color="auto"/>
              <w:bottom w:val="double" w:sz="4" w:space="0" w:color="auto"/>
              <w:right w:val="single" w:sz="8"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85"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87"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151" w:type="pct"/>
            <w:tcBorders>
              <w:top w:val="nil"/>
              <w:left w:val="nil"/>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51" w:type="pct"/>
            <w:tcBorders>
              <w:top w:val="nil"/>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106" w:type="pct"/>
            <w:tcBorders>
              <w:top w:val="nil"/>
              <w:left w:val="single" w:sz="8" w:space="0" w:color="auto"/>
              <w:bottom w:val="double" w:sz="4" w:space="0" w:color="auto"/>
              <w:right w:val="single" w:sz="6"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Tx</w:t>
            </w:r>
          </w:p>
        </w:tc>
        <w:tc>
          <w:tcPr>
            <w:tcW w:w="106" w:type="pct"/>
            <w:tcBorders>
              <w:top w:val="nil"/>
              <w:left w:val="single" w:sz="6" w:space="0" w:color="auto"/>
              <w:bottom w:val="double" w:sz="4" w:space="0" w:color="auto"/>
              <w:right w:val="single" w:sz="8" w:space="0" w:color="auto"/>
            </w:tcBorders>
            <w:vAlign w:val="bottom"/>
          </w:tcPr>
          <w:p w:rsidR="00467442" w:rsidRPr="00DC20E1" w:rsidRDefault="00467442" w:rsidP="00B4235C">
            <w:pPr>
              <w:pStyle w:val="Tablehead"/>
              <w:keepNext w:val="0"/>
              <w:spacing w:before="0" w:after="0"/>
              <w:rPr>
                <w:sz w:val="16"/>
                <w:szCs w:val="16"/>
              </w:rPr>
            </w:pPr>
            <w:r w:rsidRPr="00DC20E1">
              <w:rPr>
                <w:i/>
                <w:sz w:val="16"/>
              </w:rPr>
              <w:t>Rx</w:t>
            </w:r>
          </w:p>
        </w:tc>
        <w:tc>
          <w:tcPr>
            <w:tcW w:w="89"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Tx</w:t>
            </w:r>
          </w:p>
        </w:tc>
        <w:tc>
          <w:tcPr>
            <w:tcW w:w="92"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467442" w:rsidRPr="00DC20E1" w:rsidRDefault="00467442" w:rsidP="00B4235C">
            <w:pPr>
              <w:pStyle w:val="Tablehead"/>
              <w:keepNext w:val="0"/>
              <w:spacing w:before="0" w:after="0"/>
              <w:rPr>
                <w:rFonts w:eastAsia="Arial Unicode MS"/>
                <w:sz w:val="16"/>
                <w:szCs w:val="16"/>
              </w:rPr>
            </w:pPr>
            <w:r w:rsidRPr="00DC20E1">
              <w:rPr>
                <w:i/>
                <w:sz w:val="16"/>
              </w:rPr>
              <w:t>Rx</w:t>
            </w:r>
          </w:p>
        </w:tc>
        <w:tc>
          <w:tcPr>
            <w:tcW w:w="242"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7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96"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8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318"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24"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128" w:type="pct"/>
            <w:vMerge/>
            <w:tcBorders>
              <w:top w:val="nil"/>
              <w:left w:val="single" w:sz="4" w:space="0" w:color="auto"/>
              <w:bottom w:val="double" w:sz="4" w:space="0" w:color="auto"/>
              <w:right w:val="single" w:sz="4" w:space="0" w:color="auto"/>
            </w:tcBorders>
            <w:vAlign w:val="center"/>
          </w:tcPr>
          <w:p w:rsidR="00467442" w:rsidRPr="00DC20E1" w:rsidRDefault="00467442" w:rsidP="00B4235C">
            <w:pPr>
              <w:pStyle w:val="Tablehead"/>
              <w:keepNext w:val="0"/>
              <w:spacing w:before="0" w:after="0"/>
              <w:rPr>
                <w:rFonts w:eastAsia="Arial Unicode MS"/>
                <w:sz w:val="16"/>
                <w:szCs w:val="16"/>
              </w:rPr>
            </w:pPr>
          </w:p>
        </w:tc>
        <w:tc>
          <w:tcPr>
            <w:tcW w:w="250" w:type="pct"/>
            <w:vMerge/>
            <w:tcBorders>
              <w:top w:val="nil"/>
              <w:left w:val="single" w:sz="4" w:space="0" w:color="auto"/>
              <w:bottom w:val="double" w:sz="4" w:space="0" w:color="auto"/>
              <w:right w:val="single" w:sz="12" w:space="0" w:color="auto"/>
            </w:tcBorders>
            <w:vAlign w:val="center"/>
          </w:tcPr>
          <w:p w:rsidR="00467442" w:rsidRPr="00DC20E1" w:rsidRDefault="00467442" w:rsidP="00B4235C">
            <w:pPr>
              <w:pStyle w:val="Tablehead"/>
              <w:keepNext w:val="0"/>
              <w:spacing w:before="0" w:after="0"/>
              <w:rPr>
                <w:rFonts w:eastAsia="Arial Unicode MS"/>
                <w:sz w:val="16"/>
                <w:szCs w:val="16"/>
              </w:rPr>
            </w:pPr>
          </w:p>
        </w:tc>
      </w:tr>
      <w:tr w:rsidR="00B4235C" w:rsidRPr="00DC20E1" w:rsidTr="00B4235C">
        <w:trPr>
          <w:jc w:val="center"/>
        </w:trPr>
        <w:tc>
          <w:tcPr>
            <w:tcW w:w="381" w:type="pct"/>
            <w:vMerge w:val="restart"/>
            <w:tcBorders>
              <w:top w:val="double" w:sz="4" w:space="0" w:color="auto"/>
              <w:left w:val="single" w:sz="12" w:space="0" w:color="auto"/>
              <w:right w:val="single" w:sz="4" w:space="0" w:color="auto"/>
            </w:tcBorders>
          </w:tcPr>
          <w:p w:rsidR="00B4235C" w:rsidRPr="00DC20E1" w:rsidRDefault="00B4235C" w:rsidP="00B4235C">
            <w:pPr>
              <w:pStyle w:val="Tabletext"/>
              <w:spacing w:before="0" w:after="0"/>
              <w:jc w:val="center"/>
              <w:rPr>
                <w:sz w:val="16"/>
                <w:szCs w:val="16"/>
              </w:rPr>
            </w:pPr>
            <w:r w:rsidRPr="00DC20E1">
              <w:rPr>
                <w:i/>
                <w:sz w:val="16"/>
              </w:rPr>
              <w:t>MF/HF</w:t>
            </w:r>
          </w:p>
        </w:tc>
        <w:tc>
          <w:tcPr>
            <w:tcW w:w="921" w:type="pct"/>
            <w:tcBorders>
              <w:top w:val="double" w:sz="4" w:space="0" w:color="auto"/>
              <w:left w:val="single" w:sz="4" w:space="0" w:color="auto"/>
              <w:bottom w:val="sing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p>
        </w:tc>
        <w:tc>
          <w:tcPr>
            <w:tcW w:w="85"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double" w:sz="4" w:space="0" w:color="auto"/>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double" w:sz="4" w:space="0" w:color="auto"/>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double" w:sz="4" w:space="0" w:color="auto"/>
              <w:left w:val="nil"/>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double" w:sz="4" w:space="0" w:color="auto"/>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double" w:sz="4" w:space="0" w:color="auto"/>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double" w:sz="4" w:space="0" w:color="auto"/>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double" w:sz="4" w:space="0" w:color="auto"/>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109</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28"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double" w:sz="4" w:space="0" w:color="auto"/>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381" w:type="pct"/>
            <w:vMerge/>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nil"/>
              <w:left w:val="single" w:sz="4" w:space="0" w:color="auto"/>
              <w:bottom w:val="sing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r w:rsidRPr="00DC20E1">
              <w:rPr>
                <w:sz w:val="16"/>
              </w:rPr>
              <w:t xml:space="preserve"> ar poz. numuru</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nil"/>
              <w:left w:val="nil"/>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109</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Poz. 2</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2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 xml:space="preserve">J3E </w:t>
            </w:r>
            <w:r w:rsidRPr="00DC20E1">
              <w:rPr>
                <w:i/>
                <w:sz w:val="16"/>
              </w:rPr>
              <w:t>RT</w:t>
            </w:r>
            <w:r w:rsidRPr="00DC20E1">
              <w:rPr>
                <w:sz w:val="16"/>
              </w:rPr>
              <w:t xml:space="preserve"> apstiprinājums</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nil"/>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8" w:space="0" w:color="auto"/>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109</w:t>
            </w:r>
          </w:p>
        </w:tc>
        <w:tc>
          <w:tcPr>
            <w:tcW w:w="3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28"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nil"/>
              <w:left w:val="single" w:sz="4" w:space="0" w:color="auto"/>
              <w:bottom w:val="sing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r w:rsidRPr="00DC20E1">
              <w:rPr>
                <w:sz w:val="16"/>
              </w:rPr>
              <w:t xml:space="preserve">, </w:t>
            </w:r>
            <w:r w:rsidRPr="00DC20E1">
              <w:rPr>
                <w:i/>
                <w:sz w:val="16"/>
              </w:rPr>
              <w:t>ARQ</w:t>
            </w:r>
            <w:r w:rsidRPr="00DC20E1">
              <w:rPr>
                <w:sz w:val="16"/>
              </w:rPr>
              <w:t xml:space="preserve"> vai dati</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nil"/>
              <w:left w:val="nil"/>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113, 115, 106</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2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nil"/>
              <w:left w:val="single" w:sz="4" w:space="0" w:color="auto"/>
              <w:bottom w:val="sing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i/>
                <w:sz w:val="16"/>
              </w:rPr>
              <w:t>FEC</w:t>
            </w:r>
            <w:r w:rsidRPr="00DC20E1">
              <w:rPr>
                <w:sz w:val="16"/>
              </w:rPr>
              <w:t xml:space="preserve">, </w:t>
            </w:r>
            <w:r w:rsidRPr="00DC20E1">
              <w:rPr>
                <w:i/>
                <w:sz w:val="16"/>
              </w:rPr>
              <w:t>ARQ</w:t>
            </w:r>
            <w:r w:rsidRPr="00DC20E1">
              <w:rPr>
                <w:sz w:val="16"/>
              </w:rPr>
              <w:t xml:space="preserve"> vai dati ar poz. numuru</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nil"/>
              <w:left w:val="nil"/>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113, 115, 106</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Poz. 2</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2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 xml:space="preserve">F1B </w:t>
            </w:r>
            <w:r w:rsidRPr="00DC20E1">
              <w:rPr>
                <w:i/>
                <w:sz w:val="16"/>
              </w:rPr>
              <w:t>FEC</w:t>
            </w:r>
            <w:r w:rsidRPr="00DC20E1">
              <w:rPr>
                <w:sz w:val="16"/>
              </w:rPr>
              <w:t xml:space="preserve">, </w:t>
            </w:r>
            <w:r w:rsidRPr="00DC20E1">
              <w:rPr>
                <w:i/>
                <w:sz w:val="16"/>
              </w:rPr>
              <w:t>ARQ</w:t>
            </w:r>
            <w:r w:rsidRPr="00DC20E1">
              <w:rPr>
                <w:sz w:val="16"/>
              </w:rPr>
              <w:t xml:space="preserve"> vai datu apstiprinājums</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single" w:sz="4" w:space="0" w:color="auto"/>
              <w:left w:val="nil"/>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8" w:space="0" w:color="auto"/>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113, 115, 106</w:t>
            </w:r>
          </w:p>
        </w:tc>
        <w:tc>
          <w:tcPr>
            <w:tcW w:w="3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28"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single" w:sz="4" w:space="0" w:color="auto"/>
              <w:left w:val="single" w:sz="4" w:space="0" w:color="auto"/>
              <w:bottom w:val="doub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Nav iespējams izpildīt apstiprinājumu</w:t>
            </w:r>
          </w:p>
        </w:tc>
        <w:tc>
          <w:tcPr>
            <w:tcW w:w="85"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single" w:sz="4" w:space="0" w:color="auto"/>
              <w:left w:val="nil"/>
              <w:bottom w:val="doub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eastAsia="Arial Unicode MS"/>
                <w:sz w:val="16"/>
                <w:szCs w:val="16"/>
                <w:lang w:val="en-GB"/>
              </w:rPr>
            </w:pPr>
          </w:p>
        </w:tc>
        <w:tc>
          <w:tcPr>
            <w:tcW w:w="87" w:type="pct"/>
            <w:tcBorders>
              <w:top w:val="single" w:sz="4" w:space="0" w:color="auto"/>
              <w:left w:val="nil"/>
              <w:bottom w:val="doub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eastAsia="Arial Unicode MS"/>
                <w:sz w:val="16"/>
                <w:szCs w:val="16"/>
                <w:lang w:val="en-GB"/>
              </w:rPr>
            </w:pPr>
          </w:p>
        </w:tc>
        <w:tc>
          <w:tcPr>
            <w:tcW w:w="85"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single" w:sz="4" w:space="0" w:color="auto"/>
              <w:left w:val="nil"/>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8" w:space="0" w:color="auto"/>
              <w:bottom w:val="doub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single" w:sz="4" w:space="0" w:color="auto"/>
              <w:left w:val="single" w:sz="6" w:space="0" w:color="auto"/>
              <w:bottom w:val="doub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single" w:sz="4" w:space="0" w:color="auto"/>
              <w:left w:val="single" w:sz="8" w:space="0" w:color="auto"/>
              <w:bottom w:val="doub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single" w:sz="4" w:space="0" w:color="auto"/>
              <w:left w:val="nil"/>
              <w:bottom w:val="doub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doub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104</w:t>
            </w:r>
          </w:p>
        </w:tc>
        <w:tc>
          <w:tcPr>
            <w:tcW w:w="38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100–109</w:t>
            </w:r>
          </w:p>
        </w:tc>
        <w:tc>
          <w:tcPr>
            <w:tcW w:w="318" w:type="pct"/>
            <w:tcBorders>
              <w:top w:val="single" w:sz="4" w:space="0" w:color="auto"/>
              <w:left w:val="nil"/>
              <w:bottom w:val="doub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124"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28" w:type="pct"/>
            <w:tcBorders>
              <w:top w:val="single" w:sz="4" w:space="0" w:color="auto"/>
              <w:left w:val="nil"/>
              <w:bottom w:val="doub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single" w:sz="4" w:space="0" w:color="auto"/>
              <w:left w:val="nil"/>
              <w:bottom w:val="doub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381" w:type="pct"/>
            <w:tcBorders>
              <w:left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nil"/>
              <w:left w:val="single" w:sz="4" w:space="0" w:color="auto"/>
              <w:bottom w:val="single" w:sz="4"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Raidītaicināšana</w:t>
            </w:r>
          </w:p>
        </w:tc>
        <w:tc>
          <w:tcPr>
            <w:tcW w:w="85"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5"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nil"/>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8" w:space="0" w:color="auto"/>
              <w:bottom w:val="single" w:sz="4"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6" w:space="0" w:color="auto"/>
              <w:bottom w:val="single" w:sz="4"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103</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28"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nil"/>
              <w:left w:val="nil"/>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381" w:type="pct"/>
            <w:tcBorders>
              <w:left w:val="single" w:sz="12" w:space="0" w:color="auto"/>
              <w:bottom w:val="single" w:sz="12" w:space="0" w:color="auto"/>
              <w:right w:val="single" w:sz="4" w:space="0" w:color="auto"/>
            </w:tcBorders>
          </w:tcPr>
          <w:p w:rsidR="00B4235C" w:rsidRPr="00DC20E1" w:rsidRDefault="00B4235C" w:rsidP="00B4235C">
            <w:pPr>
              <w:spacing w:before="0"/>
              <w:jc w:val="center"/>
              <w:rPr>
                <w:sz w:val="16"/>
                <w:szCs w:val="16"/>
              </w:rPr>
            </w:pPr>
          </w:p>
        </w:tc>
        <w:tc>
          <w:tcPr>
            <w:tcW w:w="921" w:type="pct"/>
            <w:tcBorders>
              <w:top w:val="nil"/>
              <w:left w:val="single" w:sz="4" w:space="0" w:color="auto"/>
              <w:bottom w:val="single" w:sz="12" w:space="0" w:color="auto"/>
              <w:right w:val="nil"/>
            </w:tcBorders>
            <w:noWrap/>
            <w:tcMar>
              <w:top w:w="18" w:type="dxa"/>
              <w:left w:w="18" w:type="dxa"/>
              <w:bottom w:w="0" w:type="dxa"/>
              <w:right w:w="18" w:type="dxa"/>
            </w:tcMar>
            <w:vAlign w:val="bottom"/>
          </w:tcPr>
          <w:p w:rsidR="00B4235C" w:rsidRPr="00DC20E1" w:rsidRDefault="00B4235C" w:rsidP="00B4235C">
            <w:pPr>
              <w:pStyle w:val="Tabletext"/>
              <w:spacing w:before="0" w:after="0"/>
              <w:jc w:val="left"/>
              <w:rPr>
                <w:rFonts w:eastAsia="Arial Unicode MS"/>
                <w:sz w:val="16"/>
                <w:szCs w:val="16"/>
              </w:rPr>
            </w:pPr>
            <w:r w:rsidRPr="00DC20E1">
              <w:rPr>
                <w:sz w:val="16"/>
              </w:rPr>
              <w:t>Raidītaicināšanas apstiprinājums</w:t>
            </w:r>
          </w:p>
        </w:tc>
        <w:tc>
          <w:tcPr>
            <w:tcW w:w="85"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87"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5" w:type="pct"/>
            <w:tcBorders>
              <w:top w:val="nil"/>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7" w:type="pct"/>
            <w:tcBorders>
              <w:top w:val="nil"/>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p>
        </w:tc>
        <w:tc>
          <w:tcPr>
            <w:tcW w:w="85"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87"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sz w:val="16"/>
                <w:szCs w:val="16"/>
                <w:lang w:val="en-GB"/>
              </w:rPr>
              <w:t>—</w:t>
            </w:r>
          </w:p>
        </w:tc>
        <w:tc>
          <w:tcPr>
            <w:tcW w:w="151" w:type="pct"/>
            <w:tcBorders>
              <w:top w:val="nil"/>
              <w:left w:val="nil"/>
              <w:bottom w:val="single" w:sz="12"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51" w:type="pct"/>
            <w:tcBorders>
              <w:top w:val="nil"/>
              <w:left w:val="single" w:sz="6" w:space="0" w:color="auto"/>
              <w:bottom w:val="single" w:sz="12"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8" w:space="0" w:color="auto"/>
              <w:bottom w:val="single" w:sz="12" w:space="0" w:color="auto"/>
              <w:right w:val="single" w:sz="6"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106" w:type="pct"/>
            <w:tcBorders>
              <w:top w:val="nil"/>
              <w:left w:val="single" w:sz="6" w:space="0" w:color="auto"/>
              <w:bottom w:val="single" w:sz="12" w:space="0" w:color="auto"/>
              <w:right w:val="single" w:sz="8" w:space="0" w:color="auto"/>
            </w:tcBorders>
            <w:shd w:val="clear" w:color="auto" w:fill="BFBFBF" w:themeFill="background1" w:themeFillShade="BF"/>
            <w:vAlign w:val="center"/>
          </w:tcPr>
          <w:p w:rsidR="00B4235C" w:rsidRPr="00464AEA" w:rsidRDefault="00B4235C" w:rsidP="00B4235C">
            <w:pPr>
              <w:spacing w:before="40" w:after="40"/>
              <w:jc w:val="center"/>
              <w:rPr>
                <w:rFonts w:ascii="Wingdings" w:hAnsi="Wingdings"/>
                <w:sz w:val="16"/>
                <w:szCs w:val="16"/>
                <w:lang w:val="en-GB"/>
              </w:rPr>
            </w:pPr>
          </w:p>
        </w:tc>
        <w:tc>
          <w:tcPr>
            <w:tcW w:w="89" w:type="pct"/>
            <w:tcBorders>
              <w:top w:val="nil"/>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92" w:type="pct"/>
            <w:tcBorders>
              <w:top w:val="nil"/>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40" w:after="4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120</w:t>
            </w:r>
          </w:p>
        </w:tc>
        <w:tc>
          <w:tcPr>
            <w:tcW w:w="184"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103</w:t>
            </w:r>
          </w:p>
        </w:tc>
        <w:tc>
          <w:tcPr>
            <w:tcW w:w="384"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318" w:type="pct"/>
            <w:tcBorders>
              <w:top w:val="nil"/>
              <w:left w:val="nil"/>
              <w:bottom w:val="single" w:sz="12"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124"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28" w:type="pct"/>
            <w:tcBorders>
              <w:top w:val="nil"/>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50" w:type="pct"/>
            <w:tcBorders>
              <w:top w:val="nil"/>
              <w:left w:val="nil"/>
              <w:bottom w:val="single" w:sz="12"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467442" w:rsidRPr="00DC20E1" w:rsidTr="00B4235C">
        <w:trPr>
          <w:jc w:val="center"/>
        </w:trPr>
        <w:tc>
          <w:tcPr>
            <w:tcW w:w="5000" w:type="pct"/>
            <w:gridSpan w:val="24"/>
            <w:tcBorders>
              <w:top w:val="single" w:sz="12" w:space="0" w:color="auto"/>
            </w:tcBorders>
          </w:tcPr>
          <w:p w:rsidR="00467442" w:rsidRPr="00DC20E1" w:rsidRDefault="00467442" w:rsidP="00DC20E1">
            <w:pPr>
              <w:pStyle w:val="Tablelegend"/>
              <w:spacing w:before="0"/>
              <w:ind w:left="0" w:right="0" w:firstLine="0"/>
              <w:rPr>
                <w:sz w:val="16"/>
                <w:szCs w:val="16"/>
              </w:rPr>
            </w:pPr>
            <w:r w:rsidRPr="00DC20E1">
              <w:rPr>
                <w:vertAlign w:val="superscript"/>
              </w:rPr>
              <w:t>(1)</w:t>
            </w:r>
            <w:r w:rsidRPr="00DC20E1">
              <w:t xml:space="preserve"> Sk. 8.3.1. punktu</w:t>
            </w:r>
          </w:p>
        </w:tc>
      </w:tr>
    </w:tbl>
    <w:p w:rsidR="000C01F6" w:rsidRPr="00DC20E1" w:rsidRDefault="000C01F6" w:rsidP="00DC20E1">
      <w:pPr>
        <w:pStyle w:val="Blanc"/>
        <w:keepNext w:val="0"/>
        <w:keepLines w:val="0"/>
        <w:rPr>
          <w:noProof/>
          <w:sz w:val="24"/>
        </w:rPr>
      </w:pPr>
      <w:r w:rsidRPr="00DC20E1">
        <w:br w:type="page"/>
      </w:r>
    </w:p>
    <w:p w:rsidR="000C01F6" w:rsidRPr="00DC20E1" w:rsidRDefault="000C01F6" w:rsidP="00B4235C">
      <w:pPr>
        <w:pStyle w:val="TableNo"/>
        <w:keepNext w:val="0"/>
        <w:tabs>
          <w:tab w:val="left" w:pos="14220"/>
        </w:tabs>
        <w:spacing w:before="0" w:after="0"/>
        <w:rPr>
          <w:noProof/>
        </w:rPr>
      </w:pPr>
      <w:r w:rsidRPr="00DC20E1">
        <w:lastRenderedPageBreak/>
        <w:t>A1-4.10.1. TABULA</w:t>
      </w:r>
    </w:p>
    <w:p w:rsidR="000C01F6" w:rsidRPr="00DC20E1" w:rsidRDefault="000C01F6" w:rsidP="00B4235C">
      <w:pPr>
        <w:pStyle w:val="Tabletitle"/>
        <w:keepNext w:val="0"/>
        <w:spacing w:after="0"/>
        <w:rPr>
          <w:noProof/>
        </w:rPr>
      </w:pPr>
      <w:r w:rsidRPr="00DC20E1">
        <w:t xml:space="preserve">Pusautomātiskā/automātiskā </w:t>
      </w:r>
      <w:r w:rsidRPr="00DC20E1">
        <w:rPr>
          <w:i/>
        </w:rPr>
        <w:t>VHF</w:t>
      </w:r>
      <w:r w:rsidRPr="00DC20E1">
        <w:t xml:space="preserve"> (neobligāts)</w:t>
      </w:r>
    </w:p>
    <w:p w:rsidR="000C01F6" w:rsidRPr="00DC20E1" w:rsidRDefault="000C01F6" w:rsidP="00DC20E1">
      <w:pPr>
        <w:pStyle w:val="Tablefin"/>
        <w:rPr>
          <w:noProof/>
          <w:sz w:val="24"/>
        </w:rPr>
      </w:pPr>
    </w:p>
    <w:tbl>
      <w:tblPr>
        <w:tblW w:w="5009" w:type="pct"/>
        <w:jc w:val="center"/>
        <w:tblCellMar>
          <w:top w:w="28" w:type="dxa"/>
          <w:left w:w="28" w:type="dxa"/>
          <w:bottom w:w="28" w:type="dxa"/>
          <w:right w:w="28" w:type="dxa"/>
        </w:tblCellMar>
        <w:tblLook w:val="0000" w:firstRow="0" w:lastRow="0" w:firstColumn="0" w:lastColumn="0" w:noHBand="0" w:noVBand="0"/>
      </w:tblPr>
      <w:tblGrid>
        <w:gridCol w:w="1603"/>
        <w:gridCol w:w="270"/>
        <w:gridCol w:w="281"/>
        <w:gridCol w:w="269"/>
        <w:gridCol w:w="280"/>
        <w:gridCol w:w="269"/>
        <w:gridCol w:w="280"/>
        <w:gridCol w:w="424"/>
        <w:gridCol w:w="426"/>
        <w:gridCol w:w="269"/>
        <w:gridCol w:w="325"/>
        <w:gridCol w:w="429"/>
        <w:gridCol w:w="446"/>
        <w:gridCol w:w="690"/>
        <w:gridCol w:w="811"/>
        <w:gridCol w:w="774"/>
        <w:gridCol w:w="813"/>
        <w:gridCol w:w="1077"/>
        <w:gridCol w:w="1080"/>
        <w:gridCol w:w="811"/>
        <w:gridCol w:w="813"/>
        <w:gridCol w:w="457"/>
        <w:gridCol w:w="429"/>
        <w:gridCol w:w="698"/>
      </w:tblGrid>
      <w:tr w:rsidR="007F151F" w:rsidRPr="00DC20E1" w:rsidTr="00B4235C">
        <w:trPr>
          <w:jc w:val="center"/>
        </w:trPr>
        <w:tc>
          <w:tcPr>
            <w:tcW w:w="571" w:type="pct"/>
            <w:vMerge w:val="restart"/>
            <w:tcBorders>
              <w:top w:val="single" w:sz="12" w:space="0" w:color="auto"/>
              <w:left w:val="single" w:sz="12" w:space="0" w:color="auto"/>
              <w:bottom w:val="single" w:sz="8" w:space="0" w:color="000000"/>
              <w:right w:val="single" w:sz="8"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Tips</w:t>
            </w:r>
          </w:p>
        </w:tc>
        <w:tc>
          <w:tcPr>
            <w:tcW w:w="196" w:type="pct"/>
            <w:gridSpan w:val="2"/>
            <w:tcBorders>
              <w:top w:val="single" w:sz="12" w:space="0" w:color="auto"/>
              <w:left w:val="nil"/>
              <w:bottom w:val="nil"/>
              <w:right w:val="nil"/>
            </w:tcBorders>
          </w:tcPr>
          <w:p w:rsidR="007F151F" w:rsidRPr="00DC20E1" w:rsidRDefault="007F151F" w:rsidP="00B4235C">
            <w:pPr>
              <w:pStyle w:val="Tablehead"/>
              <w:keepNext w:val="0"/>
              <w:spacing w:before="0" w:after="0"/>
              <w:rPr>
                <w:bCs/>
                <w:sz w:val="16"/>
                <w:szCs w:val="16"/>
              </w:rPr>
            </w:pPr>
          </w:p>
        </w:tc>
        <w:tc>
          <w:tcPr>
            <w:tcW w:w="196" w:type="pct"/>
            <w:gridSpan w:val="2"/>
            <w:tcBorders>
              <w:top w:val="single" w:sz="12" w:space="0" w:color="auto"/>
              <w:left w:val="nil"/>
              <w:bottom w:val="nil"/>
              <w:right w:val="nil"/>
            </w:tcBorders>
          </w:tcPr>
          <w:p w:rsidR="007F151F" w:rsidRPr="00DC20E1" w:rsidRDefault="007F151F" w:rsidP="00B4235C">
            <w:pPr>
              <w:pStyle w:val="Tablehead"/>
              <w:keepNext w:val="0"/>
              <w:spacing w:before="0" w:after="0"/>
              <w:rPr>
                <w:sz w:val="16"/>
                <w:szCs w:val="16"/>
              </w:rPr>
            </w:pPr>
          </w:p>
        </w:tc>
        <w:tc>
          <w:tcPr>
            <w:tcW w:w="196" w:type="pct"/>
            <w:gridSpan w:val="2"/>
            <w:tcBorders>
              <w:top w:val="single" w:sz="12" w:space="0" w:color="auto"/>
              <w:left w:val="nil"/>
              <w:bottom w:val="nil"/>
              <w:right w:val="nil"/>
            </w:tcBorders>
          </w:tcPr>
          <w:p w:rsidR="007F151F" w:rsidRPr="00DC20E1" w:rsidRDefault="007F151F" w:rsidP="00B4235C">
            <w:pPr>
              <w:pStyle w:val="Tablehead"/>
              <w:keepNext w:val="0"/>
              <w:spacing w:before="0" w:after="0"/>
              <w:rPr>
                <w:sz w:val="16"/>
                <w:szCs w:val="16"/>
              </w:rPr>
            </w:pPr>
          </w:p>
        </w:tc>
        <w:tc>
          <w:tcPr>
            <w:tcW w:w="827" w:type="pct"/>
            <w:gridSpan w:val="6"/>
            <w:tcBorders>
              <w:top w:val="single" w:sz="12" w:space="0" w:color="auto"/>
              <w:left w:val="nil"/>
              <w:bottom w:val="nil"/>
              <w:right w:val="single" w:sz="4" w:space="0" w:color="auto"/>
            </w:tcBorders>
            <w:tcMar>
              <w:top w:w="18" w:type="dxa"/>
              <w:left w:w="18" w:type="dxa"/>
              <w:bottom w:w="0" w:type="dxa"/>
              <w:right w:w="18" w:type="dxa"/>
            </w:tcMar>
            <w:vAlign w:val="center"/>
          </w:tcPr>
          <w:p w:rsidR="007F151F" w:rsidRPr="00DC20E1" w:rsidRDefault="007F151F" w:rsidP="00B4235C">
            <w:pPr>
              <w:pStyle w:val="Tablehead"/>
              <w:keepNext w:val="0"/>
              <w:spacing w:before="0" w:after="0"/>
              <w:rPr>
                <w:rFonts w:eastAsia="Arial Unicode MS"/>
                <w:sz w:val="16"/>
                <w:szCs w:val="16"/>
              </w:rPr>
            </w:pPr>
            <w:r w:rsidRPr="00DC20E1">
              <w:rPr>
                <w:sz w:val="16"/>
              </w:rPr>
              <w:t>Piemēro</w:t>
            </w:r>
          </w:p>
        </w:tc>
        <w:tc>
          <w:tcPr>
            <w:tcW w:w="3013" w:type="pct"/>
            <w:gridSpan w:val="11"/>
            <w:tcBorders>
              <w:top w:val="single" w:sz="12" w:space="0" w:color="auto"/>
              <w:left w:val="single" w:sz="8" w:space="0" w:color="auto"/>
              <w:bottom w:val="single" w:sz="8" w:space="0" w:color="auto"/>
              <w:right w:val="single" w:sz="8" w:space="0" w:color="auto"/>
            </w:tcBorders>
            <w:noWrap/>
            <w:tcMar>
              <w:top w:w="18" w:type="dxa"/>
              <w:left w:w="18" w:type="dxa"/>
              <w:bottom w:w="0" w:type="dxa"/>
              <w:right w:w="18" w:type="dxa"/>
            </w:tcMar>
            <w:vAlign w:val="center"/>
          </w:tcPr>
          <w:p w:rsidR="007F151F" w:rsidRPr="00DC20E1" w:rsidRDefault="007F151F" w:rsidP="00B4235C">
            <w:pPr>
              <w:pStyle w:val="Tablehead"/>
              <w:keepNext w:val="0"/>
              <w:spacing w:before="0" w:after="0"/>
              <w:rPr>
                <w:rFonts w:eastAsia="Arial Unicode MS"/>
                <w:sz w:val="16"/>
                <w:szCs w:val="16"/>
              </w:rPr>
            </w:pPr>
            <w:r w:rsidRPr="00DC20E1">
              <w:rPr>
                <w:sz w:val="16"/>
              </w:rPr>
              <w:t>Izsaukuma secības tehniskais formāts</w:t>
            </w:r>
          </w:p>
        </w:tc>
      </w:tr>
      <w:tr w:rsidR="007F151F" w:rsidRPr="00DC20E1" w:rsidTr="00B4235C">
        <w:trPr>
          <w:jc w:val="center"/>
        </w:trPr>
        <w:tc>
          <w:tcPr>
            <w:tcW w:w="571" w:type="pct"/>
            <w:vMerge/>
            <w:tcBorders>
              <w:top w:val="single" w:sz="8" w:space="0" w:color="auto"/>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A/B klase</w:t>
            </w:r>
          </w:p>
        </w:tc>
        <w:tc>
          <w:tcPr>
            <w:tcW w:w="196"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D klase</w:t>
            </w:r>
          </w:p>
        </w:tc>
        <w:tc>
          <w:tcPr>
            <w:tcW w:w="196"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E klase</w:t>
            </w:r>
          </w:p>
        </w:tc>
        <w:tc>
          <w:tcPr>
            <w:tcW w:w="303" w:type="pct"/>
            <w:gridSpan w:val="2"/>
            <w:vMerge w:val="restart"/>
            <w:tcBorders>
              <w:top w:val="single" w:sz="8" w:space="0" w:color="auto"/>
              <w:left w:val="single" w:sz="8"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sz w:val="16"/>
              </w:rPr>
              <w:t>H klases</w:t>
            </w:r>
          </w:p>
          <w:p w:rsidR="007F151F" w:rsidRPr="00DC20E1" w:rsidRDefault="007F151F" w:rsidP="00B4235C">
            <w:pPr>
              <w:pStyle w:val="Tablehead"/>
              <w:keepNext w:val="0"/>
              <w:spacing w:before="0" w:after="0"/>
              <w:rPr>
                <w:sz w:val="16"/>
                <w:szCs w:val="16"/>
              </w:rPr>
            </w:pPr>
            <w:r w:rsidRPr="00DC20E1">
              <w:rPr>
                <w:sz w:val="16"/>
              </w:rPr>
              <w:t>rokas aprīkojums</w:t>
            </w:r>
          </w:p>
        </w:tc>
        <w:tc>
          <w:tcPr>
            <w:tcW w:w="212" w:type="pct"/>
            <w:gridSpan w:val="2"/>
            <w:vMerge w:val="restart"/>
            <w:tcBorders>
              <w:top w:val="single" w:sz="8" w:space="0" w:color="auto"/>
              <w:left w:val="single" w:sz="8" w:space="0" w:color="auto"/>
              <w:right w:val="single" w:sz="8" w:space="0" w:color="auto"/>
            </w:tcBorders>
          </w:tcPr>
          <w:p w:rsidR="007F151F" w:rsidRPr="00DC20E1" w:rsidRDefault="007F151F"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312" w:type="pct"/>
            <w:gridSpan w:val="2"/>
            <w:vMerge w:val="restart"/>
            <w:tcBorders>
              <w:top w:val="single" w:sz="8" w:space="0" w:color="auto"/>
              <w:left w:val="single" w:sz="8" w:space="0" w:color="auto"/>
              <w:bottom w:val="single" w:sz="4" w:space="0" w:color="000000"/>
              <w:right w:val="nil"/>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Krasta stacija</w:t>
            </w:r>
          </w:p>
        </w:tc>
        <w:tc>
          <w:tcPr>
            <w:tcW w:w="246" w:type="pct"/>
            <w:vMerge w:val="restart"/>
            <w:tcBorders>
              <w:top w:val="nil"/>
              <w:left w:val="single" w:sz="8"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Formāta noteicējs</w:t>
            </w:r>
          </w:p>
          <w:p w:rsidR="007F151F" w:rsidRPr="00DC20E1" w:rsidRDefault="007F151F" w:rsidP="00B4235C">
            <w:pPr>
              <w:pStyle w:val="Tablehead"/>
              <w:keepNext w:val="0"/>
              <w:spacing w:before="0" w:after="0"/>
              <w:rPr>
                <w:rFonts w:eastAsia="Arial Unicode MS"/>
                <w:sz w:val="16"/>
                <w:szCs w:val="16"/>
              </w:rPr>
            </w:pPr>
            <w:r w:rsidRPr="00DC20E1">
              <w:rPr>
                <w:sz w:val="16"/>
              </w:rPr>
              <w:t>(2 identiski)</w:t>
            </w:r>
          </w:p>
        </w:tc>
        <w:tc>
          <w:tcPr>
            <w:tcW w:w="28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Adrese</w:t>
            </w:r>
          </w:p>
          <w:p w:rsidR="007F151F" w:rsidRPr="00DC20E1" w:rsidRDefault="007F151F" w:rsidP="00B4235C">
            <w:pPr>
              <w:pStyle w:val="Tablehead"/>
              <w:keepNext w:val="0"/>
              <w:spacing w:before="0" w:after="0"/>
              <w:rPr>
                <w:rFonts w:eastAsia="Arial Unicode MS"/>
                <w:sz w:val="16"/>
                <w:szCs w:val="16"/>
              </w:rPr>
            </w:pPr>
            <w:r w:rsidRPr="00DC20E1">
              <w:rPr>
                <w:sz w:val="16"/>
              </w:rPr>
              <w:t>(5)</w:t>
            </w:r>
          </w:p>
        </w:tc>
        <w:tc>
          <w:tcPr>
            <w:tcW w:w="27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Kategorija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29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Savs ID</w:t>
            </w:r>
          </w:p>
          <w:p w:rsidR="007F151F" w:rsidRPr="00DC20E1" w:rsidRDefault="007F151F" w:rsidP="00B4235C">
            <w:pPr>
              <w:pStyle w:val="Tablehead"/>
              <w:keepNext w:val="0"/>
              <w:spacing w:before="0" w:after="0"/>
              <w:rPr>
                <w:rFonts w:eastAsia="Arial Unicode MS"/>
                <w:sz w:val="16"/>
                <w:szCs w:val="16"/>
              </w:rPr>
            </w:pPr>
            <w:r w:rsidRPr="00DC20E1">
              <w:rPr>
                <w:sz w:val="16"/>
              </w:rPr>
              <w:t>(5)</w:t>
            </w:r>
          </w:p>
        </w:tc>
        <w:tc>
          <w:tcPr>
            <w:tcW w:w="1348" w:type="pct"/>
            <w:gridSpan w:val="4"/>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Ziņojums</w:t>
            </w:r>
          </w:p>
        </w:tc>
        <w:tc>
          <w:tcPr>
            <w:tcW w:w="16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i/>
                <w:sz w:val="16"/>
              </w:rPr>
              <w:t>EOS</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153" w:type="pct"/>
            <w:vMerge w:val="restart"/>
            <w:tcBorders>
              <w:top w:val="nil"/>
              <w:left w:val="single" w:sz="4" w:space="0" w:color="auto"/>
              <w:bottom w:val="single" w:sz="8" w:space="0" w:color="000000"/>
              <w:right w:val="single" w:sz="8"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i/>
                <w:sz w:val="16"/>
              </w:rPr>
              <w:t>ECC</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249" w:type="pct"/>
            <w:vMerge w:val="restart"/>
            <w:tcBorders>
              <w:top w:val="nil"/>
              <w:left w:val="single" w:sz="4" w:space="0" w:color="auto"/>
              <w:bottom w:val="single" w:sz="8" w:space="0" w:color="000000"/>
              <w:right w:val="single" w:sz="8" w:space="0" w:color="auto"/>
            </w:tcBorders>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EOS</w:t>
            </w:r>
          </w:p>
          <w:p w:rsidR="007F151F" w:rsidRPr="00DC20E1" w:rsidRDefault="007F151F" w:rsidP="00B4235C">
            <w:pPr>
              <w:pStyle w:val="Tablehead"/>
              <w:keepNext w:val="0"/>
              <w:spacing w:before="0" w:after="0"/>
              <w:rPr>
                <w:rFonts w:eastAsia="Arial Unicode MS"/>
                <w:sz w:val="16"/>
                <w:szCs w:val="16"/>
              </w:rPr>
            </w:pPr>
            <w:r w:rsidRPr="00DC20E1">
              <w:rPr>
                <w:sz w:val="16"/>
              </w:rPr>
              <w:t>(2 identiski)</w:t>
            </w:r>
          </w:p>
        </w:tc>
      </w:tr>
      <w:tr w:rsidR="00C36926" w:rsidRPr="00DC20E1" w:rsidTr="00B4235C">
        <w:trPr>
          <w:jc w:val="center"/>
        </w:trPr>
        <w:tc>
          <w:tcPr>
            <w:tcW w:w="571" w:type="pct"/>
            <w:vMerge/>
            <w:tcBorders>
              <w:top w:val="single" w:sz="8" w:space="0" w:color="auto"/>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03" w:type="pct"/>
            <w:gridSpan w:val="2"/>
            <w:vMerge/>
            <w:tcBorders>
              <w:left w:val="single" w:sz="8" w:space="0" w:color="auto"/>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212" w:type="pct"/>
            <w:gridSpan w:val="2"/>
            <w:vMerge/>
            <w:tcBorders>
              <w:left w:val="single" w:sz="8" w:space="0" w:color="auto"/>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312" w:type="pct"/>
            <w:gridSpan w:val="2"/>
            <w:vMerge/>
            <w:tcBorders>
              <w:top w:val="single" w:sz="8" w:space="0" w:color="auto"/>
              <w:left w:val="single" w:sz="8" w:space="0" w:color="auto"/>
              <w:bottom w:val="single" w:sz="4" w:space="0" w:color="000000"/>
              <w:right w:val="nil"/>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6" w:type="pct"/>
            <w:vMerge/>
            <w:tcBorders>
              <w:top w:val="nil"/>
              <w:left w:val="single" w:sz="8"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89"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90"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769" w:type="pct"/>
            <w:gridSpan w:val="2"/>
            <w:tcBorders>
              <w:top w:val="single" w:sz="4" w:space="0" w:color="auto"/>
              <w:left w:val="nil"/>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289" w:type="pct"/>
            <w:tcBorders>
              <w:top w:val="nil"/>
              <w:left w:val="nil"/>
              <w:bottom w:val="single" w:sz="4" w:space="0" w:color="auto"/>
              <w:right w:val="nil"/>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2</w:t>
            </w:r>
          </w:p>
        </w:tc>
        <w:tc>
          <w:tcPr>
            <w:tcW w:w="290" w:type="pct"/>
            <w:tcBorders>
              <w:top w:val="nil"/>
              <w:left w:val="single" w:sz="4" w:space="0" w:color="auto"/>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3</w:t>
            </w:r>
          </w:p>
        </w:tc>
        <w:tc>
          <w:tcPr>
            <w:tcW w:w="163"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53" w:type="pct"/>
            <w:vMerge/>
            <w:tcBorders>
              <w:top w:val="nil"/>
              <w:left w:val="single" w:sz="4"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top w:val="nil"/>
              <w:left w:val="single" w:sz="4"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r>
      <w:tr w:rsidR="00C36926" w:rsidRPr="00DC20E1" w:rsidTr="00B4235C">
        <w:trPr>
          <w:trHeight w:val="345"/>
          <w:jc w:val="center"/>
        </w:trPr>
        <w:tc>
          <w:tcPr>
            <w:tcW w:w="571" w:type="pct"/>
            <w:vMerge/>
            <w:tcBorders>
              <w:top w:val="single" w:sz="8" w:space="0" w:color="auto"/>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03" w:type="pct"/>
            <w:gridSpan w:val="2"/>
            <w:vMerge/>
            <w:tcBorders>
              <w:left w:val="single" w:sz="8" w:space="0" w:color="auto"/>
              <w:bottom w:val="single" w:sz="4" w:space="0" w:color="000000"/>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212" w:type="pct"/>
            <w:gridSpan w:val="2"/>
            <w:vMerge/>
            <w:tcBorders>
              <w:left w:val="single" w:sz="8" w:space="0" w:color="auto"/>
              <w:bottom w:val="single" w:sz="4" w:space="0" w:color="000000"/>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312" w:type="pct"/>
            <w:gridSpan w:val="2"/>
            <w:vMerge/>
            <w:tcBorders>
              <w:top w:val="single" w:sz="8" w:space="0" w:color="auto"/>
              <w:left w:val="single" w:sz="8" w:space="0" w:color="auto"/>
              <w:bottom w:val="single" w:sz="4" w:space="0" w:color="000000"/>
              <w:right w:val="nil"/>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6" w:type="pct"/>
            <w:vMerge/>
            <w:tcBorders>
              <w:top w:val="nil"/>
              <w:left w:val="single" w:sz="8"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89"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90"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1. telekomanda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2. telekomanda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289"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Frekvence</w:t>
            </w:r>
          </w:p>
          <w:p w:rsidR="007F151F" w:rsidRPr="00DC20E1" w:rsidRDefault="007F151F" w:rsidP="00B4235C">
            <w:pPr>
              <w:pStyle w:val="Tablehead"/>
              <w:keepNext w:val="0"/>
              <w:spacing w:before="0" w:after="0"/>
              <w:rPr>
                <w:rFonts w:eastAsia="Arial Unicode MS"/>
                <w:sz w:val="16"/>
                <w:szCs w:val="16"/>
              </w:rPr>
            </w:pPr>
            <w:r w:rsidRPr="00DC20E1">
              <w:rPr>
                <w:sz w:val="16"/>
              </w:rPr>
              <w:t>(3)</w:t>
            </w:r>
          </w:p>
        </w:tc>
        <w:tc>
          <w:tcPr>
            <w:tcW w:w="290"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Numurs</w:t>
            </w:r>
          </w:p>
          <w:p w:rsidR="007F151F" w:rsidRPr="00DC20E1" w:rsidRDefault="007F151F" w:rsidP="00B4235C">
            <w:pPr>
              <w:pStyle w:val="Tablehead"/>
              <w:keepNext w:val="0"/>
              <w:spacing w:before="0" w:after="0"/>
              <w:rPr>
                <w:rFonts w:eastAsia="Arial Unicode MS"/>
                <w:sz w:val="16"/>
                <w:szCs w:val="16"/>
              </w:rPr>
            </w:pPr>
            <w:r w:rsidRPr="00DC20E1">
              <w:rPr>
                <w:sz w:val="16"/>
              </w:rPr>
              <w:t>(2-9)</w:t>
            </w:r>
          </w:p>
        </w:tc>
        <w:tc>
          <w:tcPr>
            <w:tcW w:w="163"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53" w:type="pct"/>
            <w:vMerge/>
            <w:tcBorders>
              <w:top w:val="nil"/>
              <w:left w:val="single" w:sz="4"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top w:val="nil"/>
              <w:left w:val="single" w:sz="4"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r>
      <w:tr w:rsidR="00C36926" w:rsidRPr="00DC20E1" w:rsidTr="00B4235C">
        <w:trPr>
          <w:jc w:val="center"/>
        </w:trPr>
        <w:tc>
          <w:tcPr>
            <w:tcW w:w="571" w:type="pct"/>
            <w:vMerge/>
            <w:tcBorders>
              <w:top w:val="single" w:sz="8" w:space="0" w:color="auto"/>
              <w:left w:val="single" w:sz="12" w:space="0" w:color="auto"/>
              <w:bottom w:val="doub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9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100"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9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100"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9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100"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151" w:type="pct"/>
            <w:tcBorders>
              <w:top w:val="nil"/>
              <w:left w:val="nil"/>
              <w:bottom w:val="double" w:sz="4" w:space="0" w:color="auto"/>
              <w:right w:val="single" w:sz="6"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Tx</w:t>
            </w:r>
          </w:p>
        </w:tc>
        <w:tc>
          <w:tcPr>
            <w:tcW w:w="151" w:type="pct"/>
            <w:tcBorders>
              <w:top w:val="nil"/>
              <w:left w:val="single" w:sz="6"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Rx</w:t>
            </w:r>
          </w:p>
        </w:tc>
        <w:tc>
          <w:tcPr>
            <w:tcW w:w="96" w:type="pct"/>
            <w:tcBorders>
              <w:top w:val="nil"/>
              <w:left w:val="single" w:sz="8"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Tx</w:t>
            </w:r>
          </w:p>
        </w:tc>
        <w:tc>
          <w:tcPr>
            <w:tcW w:w="116" w:type="pct"/>
            <w:tcBorders>
              <w:top w:val="nil"/>
              <w:left w:val="single" w:sz="8"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Rx</w:t>
            </w:r>
          </w:p>
        </w:tc>
        <w:tc>
          <w:tcPr>
            <w:tcW w:w="153" w:type="pct"/>
            <w:tcBorders>
              <w:top w:val="nil"/>
              <w:left w:val="single" w:sz="8" w:space="0" w:color="auto"/>
              <w:bottom w:val="double" w:sz="4" w:space="0" w:color="auto"/>
              <w:right w:val="single" w:sz="6"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159" w:type="pct"/>
            <w:tcBorders>
              <w:top w:val="nil"/>
              <w:left w:val="single" w:sz="6" w:space="0" w:color="auto"/>
              <w:bottom w:val="double" w:sz="4" w:space="0" w:color="auto"/>
              <w:right w:val="nil"/>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246" w:type="pct"/>
            <w:vMerge/>
            <w:tcBorders>
              <w:top w:val="nil"/>
              <w:left w:val="single" w:sz="8"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89"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90"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89"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90"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63"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53" w:type="pct"/>
            <w:vMerge/>
            <w:tcBorders>
              <w:top w:val="nil"/>
              <w:left w:val="single" w:sz="4" w:space="0" w:color="auto"/>
              <w:bottom w:val="doub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top w:val="nil"/>
              <w:left w:val="single" w:sz="4" w:space="0" w:color="auto"/>
              <w:bottom w:val="doub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r>
      <w:tr w:rsidR="00B4235C" w:rsidRPr="00DC20E1" w:rsidTr="00B4235C">
        <w:trPr>
          <w:jc w:val="center"/>
        </w:trPr>
        <w:tc>
          <w:tcPr>
            <w:tcW w:w="571" w:type="pct"/>
            <w:tcBorders>
              <w:top w:val="double" w:sz="4" w:space="0" w:color="auto"/>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Pieprasījums</w:t>
            </w:r>
          </w:p>
        </w:tc>
        <w:tc>
          <w:tcPr>
            <w:tcW w:w="96" w:type="pct"/>
            <w:tcBorders>
              <w:top w:val="doub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double" w:sz="4" w:space="0" w:color="auto"/>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doub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double" w:sz="4" w:space="0" w:color="auto"/>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double" w:sz="4" w:space="0" w:color="auto"/>
              <w:left w:val="single" w:sz="8"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double" w:sz="4" w:space="0" w:color="auto"/>
              <w:left w:val="nil"/>
              <w:bottom w:val="single" w:sz="4"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double" w:sz="4" w:space="0" w:color="auto"/>
              <w:left w:val="single" w:sz="8" w:space="0" w:color="auto"/>
              <w:bottom w:val="single" w:sz="4"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double" w:sz="4" w:space="0" w:color="auto"/>
              <w:left w:val="single" w:sz="6" w:space="0" w:color="auto"/>
              <w:bottom w:val="single" w:sz="4"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double" w:sz="4" w:space="0" w:color="auto"/>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16" w:type="pct"/>
            <w:tcBorders>
              <w:top w:val="double" w:sz="4" w:space="0" w:color="auto"/>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3" w:type="pct"/>
            <w:tcBorders>
              <w:top w:val="doub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9" w:type="pct"/>
            <w:tcBorders>
              <w:top w:val="double" w:sz="4" w:space="0" w:color="auto"/>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6" w:type="pct"/>
            <w:tcBorders>
              <w:top w:val="double" w:sz="4" w:space="0" w:color="auto"/>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100, 101, 106</w:t>
            </w:r>
          </w:p>
        </w:tc>
        <w:tc>
          <w:tcPr>
            <w:tcW w:w="384"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89"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90"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double" w:sz="4" w:space="0" w:color="auto"/>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53" w:type="pct"/>
            <w:tcBorders>
              <w:top w:val="double" w:sz="4" w:space="0" w:color="auto"/>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doub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571"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Iespējams izpildīt apstiprinājumu</w:t>
            </w:r>
          </w:p>
        </w:tc>
        <w:tc>
          <w:tcPr>
            <w:tcW w:w="9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single" w:sz="4" w:space="0" w:color="auto"/>
              <w:left w:val="nil"/>
              <w:bottom w:val="single" w:sz="4"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single" w:sz="4" w:space="0" w:color="auto"/>
              <w:left w:val="single" w:sz="8" w:space="0" w:color="auto"/>
              <w:bottom w:val="single" w:sz="4"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single" w:sz="4" w:space="0" w:color="auto"/>
              <w:left w:val="single" w:sz="6" w:space="0" w:color="auto"/>
              <w:bottom w:val="single" w:sz="4"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1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3" w:type="pct"/>
            <w:tcBorders>
              <w:top w:val="nil"/>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9"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6"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100, 101, 106</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53"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571"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sz w:val="16"/>
                <w:szCs w:val="16"/>
              </w:rPr>
            </w:pPr>
            <w:r w:rsidRPr="00DC20E1">
              <w:rPr>
                <w:sz w:val="16"/>
              </w:rPr>
              <w:t>Izsaukuma sākums</w:t>
            </w:r>
          </w:p>
          <w:p w:rsidR="00B4235C" w:rsidRPr="00DC20E1" w:rsidRDefault="00B4235C" w:rsidP="00B4235C">
            <w:pPr>
              <w:pStyle w:val="Tabletext"/>
              <w:spacing w:before="0" w:after="0"/>
              <w:jc w:val="left"/>
              <w:rPr>
                <w:rFonts w:eastAsia="Arial Unicode MS"/>
                <w:sz w:val="16"/>
                <w:szCs w:val="16"/>
              </w:rPr>
            </w:pPr>
            <w:r w:rsidRPr="00DC20E1">
              <w:rPr>
                <w:sz w:val="16"/>
              </w:rPr>
              <w:t>(darba kanālā)</w:t>
            </w:r>
          </w:p>
        </w:tc>
        <w:tc>
          <w:tcPr>
            <w:tcW w:w="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9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96" w:type="pct"/>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single" w:sz="4" w:space="0" w:color="auto"/>
              <w:left w:val="nil"/>
              <w:bottom w:val="single" w:sz="4"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single" w:sz="4" w:space="0" w:color="auto"/>
              <w:left w:val="single" w:sz="8" w:space="0" w:color="auto"/>
              <w:bottom w:val="single" w:sz="4"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single" w:sz="4" w:space="0" w:color="auto"/>
              <w:left w:val="single" w:sz="6" w:space="0" w:color="auto"/>
              <w:bottom w:val="single" w:sz="4"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11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153" w:type="pct"/>
            <w:tcBorders>
              <w:top w:val="nil"/>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159"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6"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100, 101, 106</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c>
          <w:tcPr>
            <w:tcW w:w="153"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127</w:t>
            </w:r>
          </w:p>
        </w:tc>
      </w:tr>
      <w:tr w:rsidR="00B4235C" w:rsidRPr="00DC20E1" w:rsidTr="00B4235C">
        <w:trPr>
          <w:jc w:val="center"/>
        </w:trPr>
        <w:tc>
          <w:tcPr>
            <w:tcW w:w="571"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Nav iespējams izpildīt apstiprinājumu</w:t>
            </w:r>
          </w:p>
        </w:tc>
        <w:tc>
          <w:tcPr>
            <w:tcW w:w="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single" w:sz="4" w:space="0" w:color="auto"/>
              <w:left w:val="nil"/>
              <w:bottom w:val="single" w:sz="4"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single" w:sz="4" w:space="0" w:color="auto"/>
              <w:left w:val="single" w:sz="8" w:space="0" w:color="auto"/>
              <w:bottom w:val="single" w:sz="4"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single" w:sz="4" w:space="0" w:color="auto"/>
              <w:left w:val="single" w:sz="6" w:space="0" w:color="auto"/>
              <w:bottom w:val="single" w:sz="4"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1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3" w:type="pct"/>
            <w:tcBorders>
              <w:top w:val="nil"/>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9"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6"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104</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100-109</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53"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571"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sz w:val="16"/>
                <w:szCs w:val="16"/>
              </w:rPr>
            </w:pPr>
            <w:r w:rsidRPr="00DC20E1">
              <w:rPr>
                <w:sz w:val="16"/>
              </w:rPr>
              <w:t>Izsaukuma pieprasījuma beigas</w:t>
            </w:r>
          </w:p>
          <w:p w:rsidR="00B4235C" w:rsidRPr="00DC20E1" w:rsidRDefault="00B4235C" w:rsidP="00B4235C">
            <w:pPr>
              <w:pStyle w:val="Tabletext"/>
              <w:spacing w:before="0" w:after="0"/>
              <w:jc w:val="left"/>
              <w:rPr>
                <w:rFonts w:eastAsia="Arial Unicode MS"/>
                <w:sz w:val="16"/>
                <w:szCs w:val="16"/>
              </w:rPr>
            </w:pPr>
            <w:r w:rsidRPr="00DC20E1">
              <w:rPr>
                <w:sz w:val="16"/>
              </w:rPr>
              <w:t>(darba kanālā)</w:t>
            </w:r>
          </w:p>
        </w:tc>
        <w:tc>
          <w:tcPr>
            <w:tcW w:w="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nil"/>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9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00"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96" w:type="pct"/>
            <w:tcBorders>
              <w:top w:val="single" w:sz="4" w:space="0" w:color="auto"/>
              <w:left w:val="nil"/>
              <w:bottom w:val="single" w:sz="4"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single" w:sz="4" w:space="0" w:color="auto"/>
              <w:left w:val="nil"/>
              <w:bottom w:val="single" w:sz="4"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single" w:sz="4" w:space="0" w:color="auto"/>
              <w:left w:val="single" w:sz="8" w:space="0" w:color="auto"/>
              <w:bottom w:val="single" w:sz="4"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single" w:sz="4" w:space="0" w:color="auto"/>
              <w:left w:val="single" w:sz="6" w:space="0" w:color="auto"/>
              <w:bottom w:val="single" w:sz="4"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116" w:type="pct"/>
            <w:tcBorders>
              <w:top w:val="nil"/>
              <w:left w:val="single" w:sz="8" w:space="0" w:color="auto"/>
              <w:bottom w:val="single" w:sz="4" w:space="0" w:color="auto"/>
              <w:right w:val="single" w:sz="8" w:space="0" w:color="auto"/>
            </w:tcBorders>
            <w:vAlign w:val="center"/>
          </w:tcPr>
          <w:p w:rsidR="00B4235C" w:rsidRPr="00464AEA" w:rsidRDefault="00B4235C" w:rsidP="00B4235C">
            <w:pPr>
              <w:spacing w:after="120"/>
              <w:jc w:val="center"/>
              <w:rPr>
                <w:sz w:val="16"/>
                <w:szCs w:val="16"/>
                <w:lang w:val="en-GB"/>
              </w:rPr>
            </w:pPr>
            <w:r w:rsidRPr="00464AEA">
              <w:rPr>
                <w:sz w:val="16"/>
                <w:szCs w:val="16"/>
                <w:lang w:val="en-GB"/>
              </w:rPr>
              <w:t>—</w:t>
            </w:r>
          </w:p>
        </w:tc>
        <w:tc>
          <w:tcPr>
            <w:tcW w:w="153" w:type="pct"/>
            <w:tcBorders>
              <w:top w:val="nil"/>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159"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6"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89"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90"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53"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571" w:type="pct"/>
            <w:tcBorders>
              <w:top w:val="single" w:sz="4" w:space="0" w:color="auto"/>
              <w:left w:val="single" w:sz="12" w:space="0" w:color="auto"/>
              <w:bottom w:val="single" w:sz="12"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sz w:val="16"/>
                <w:szCs w:val="16"/>
              </w:rPr>
            </w:pPr>
            <w:r w:rsidRPr="00DC20E1">
              <w:rPr>
                <w:sz w:val="16"/>
              </w:rPr>
              <w:t>Izsaukuma apstiprinājuma beigas</w:t>
            </w:r>
          </w:p>
          <w:p w:rsidR="00B4235C" w:rsidRPr="00DC20E1" w:rsidRDefault="00B4235C" w:rsidP="00B4235C">
            <w:pPr>
              <w:pStyle w:val="Tabletext"/>
              <w:spacing w:before="0" w:after="0"/>
              <w:jc w:val="left"/>
              <w:rPr>
                <w:rFonts w:eastAsia="Arial Unicode MS"/>
                <w:sz w:val="16"/>
                <w:szCs w:val="16"/>
              </w:rPr>
            </w:pPr>
            <w:r w:rsidRPr="00DC20E1">
              <w:rPr>
                <w:sz w:val="16"/>
              </w:rPr>
              <w:t>(darba kanālā)</w:t>
            </w:r>
            <w:r w:rsidRPr="00DC20E1">
              <w:rPr>
                <w:sz w:val="16"/>
                <w:vertAlign w:val="superscript"/>
              </w:rPr>
              <w:t>(1)</w:t>
            </w:r>
          </w:p>
        </w:tc>
        <w:tc>
          <w:tcPr>
            <w:tcW w:w="9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100" w:type="pct"/>
            <w:tcBorders>
              <w:top w:val="single" w:sz="4" w:space="0" w:color="auto"/>
              <w:left w:val="nil"/>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nil"/>
              <w:bottom w:val="single" w:sz="12"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100" w:type="pct"/>
            <w:tcBorders>
              <w:top w:val="single" w:sz="4" w:space="0" w:color="auto"/>
              <w:left w:val="single" w:sz="6"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6" w:type="pct"/>
            <w:tcBorders>
              <w:top w:val="single" w:sz="4" w:space="0" w:color="auto"/>
              <w:left w:val="single" w:sz="8" w:space="0" w:color="auto"/>
              <w:bottom w:val="single" w:sz="12" w:space="0" w:color="auto"/>
              <w:right w:val="single" w:sz="4" w:space="0" w:color="auto"/>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00" w:type="pct"/>
            <w:tcBorders>
              <w:top w:val="single" w:sz="4" w:space="0" w:color="auto"/>
              <w:left w:val="nil"/>
              <w:bottom w:val="single" w:sz="12" w:space="0" w:color="auto"/>
              <w:right w:val="nil"/>
            </w:tcBorders>
            <w:shd w:val="clear" w:color="auto" w:fill="BFBFBF" w:themeFill="background1" w:themeFillShade="BF"/>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p>
        </w:tc>
        <w:tc>
          <w:tcPr>
            <w:tcW w:w="151" w:type="pct"/>
            <w:tcBorders>
              <w:top w:val="single" w:sz="4" w:space="0" w:color="auto"/>
              <w:left w:val="single" w:sz="8" w:space="0" w:color="auto"/>
              <w:bottom w:val="single" w:sz="12" w:space="0" w:color="auto"/>
              <w:right w:val="single" w:sz="6"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1" w:type="pct"/>
            <w:tcBorders>
              <w:top w:val="single" w:sz="4" w:space="0" w:color="auto"/>
              <w:left w:val="single" w:sz="6" w:space="0" w:color="auto"/>
              <w:bottom w:val="single" w:sz="12" w:space="0" w:color="auto"/>
              <w:right w:val="single" w:sz="8" w:space="0" w:color="auto"/>
            </w:tcBorders>
            <w:shd w:val="clear" w:color="auto" w:fill="FFFFFF" w:themeFill="background1"/>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96" w:type="pct"/>
            <w:tcBorders>
              <w:top w:val="single" w:sz="4" w:space="0" w:color="auto"/>
              <w:left w:val="single" w:sz="8" w:space="0" w:color="auto"/>
              <w:bottom w:val="single" w:sz="12"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16" w:type="pct"/>
            <w:tcBorders>
              <w:top w:val="single" w:sz="4" w:space="0" w:color="auto"/>
              <w:left w:val="single" w:sz="8" w:space="0" w:color="auto"/>
              <w:bottom w:val="single" w:sz="12" w:space="0" w:color="auto"/>
              <w:right w:val="single" w:sz="8" w:space="0" w:color="auto"/>
            </w:tcBorders>
            <w:vAlign w:val="center"/>
          </w:tcPr>
          <w:p w:rsidR="00B4235C" w:rsidRPr="00464AEA" w:rsidRDefault="00B4235C" w:rsidP="00B4235C">
            <w:pPr>
              <w:spacing w:after="120"/>
              <w:jc w:val="center"/>
              <w:rPr>
                <w:rFonts w:ascii="Wingdings" w:hAnsi="Wingdings"/>
                <w:sz w:val="16"/>
                <w:szCs w:val="16"/>
                <w:lang w:val="en-GB"/>
              </w:rPr>
            </w:pPr>
            <w:r w:rsidRPr="00464AEA">
              <w:rPr>
                <w:sz w:val="16"/>
                <w:szCs w:val="16"/>
                <w:lang w:val="en-GB"/>
              </w:rPr>
              <w:t>—</w:t>
            </w:r>
          </w:p>
        </w:tc>
        <w:tc>
          <w:tcPr>
            <w:tcW w:w="153" w:type="pct"/>
            <w:tcBorders>
              <w:top w:val="single" w:sz="4" w:space="0" w:color="auto"/>
              <w:left w:val="single" w:sz="8" w:space="0" w:color="auto"/>
              <w:bottom w:val="single" w:sz="12"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9" w:type="pct"/>
            <w:tcBorders>
              <w:top w:val="single" w:sz="4" w:space="0" w:color="auto"/>
              <w:left w:val="single" w:sz="6" w:space="0" w:color="auto"/>
              <w:bottom w:val="single" w:sz="12" w:space="0" w:color="auto"/>
              <w:right w:val="nil"/>
            </w:tcBorders>
            <w:noWrap/>
            <w:tcMar>
              <w:top w:w="18" w:type="dxa"/>
              <w:left w:w="18" w:type="dxa"/>
              <w:bottom w:w="0" w:type="dxa"/>
              <w:right w:w="18" w:type="dxa"/>
            </w:tcMar>
            <w:vAlign w:val="center"/>
          </w:tcPr>
          <w:p w:rsidR="00B4235C" w:rsidRPr="00464AEA" w:rsidRDefault="00B4235C" w:rsidP="00B4235C">
            <w:pPr>
              <w:spacing w:after="120"/>
              <w:jc w:val="center"/>
              <w:rPr>
                <w:rFonts w:ascii="Wingdings" w:eastAsia="Arial Unicode MS" w:hAnsi="Wingdings"/>
                <w:sz w:val="16"/>
                <w:szCs w:val="16"/>
                <w:lang w:val="en-GB"/>
              </w:rPr>
            </w:pPr>
            <w:r w:rsidRPr="00464AEA">
              <w:rPr>
                <w:sz w:val="16"/>
                <w:szCs w:val="16"/>
                <w:lang w:val="en-GB"/>
              </w:rPr>
              <w:t>—</w:t>
            </w:r>
          </w:p>
        </w:tc>
        <w:tc>
          <w:tcPr>
            <w:tcW w:w="246"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289"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29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single" w:sz="12"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105</w:t>
            </w:r>
          </w:p>
        </w:tc>
        <w:tc>
          <w:tcPr>
            <w:tcW w:w="38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289"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Ilgums</w:t>
            </w:r>
          </w:p>
        </w:tc>
        <w:tc>
          <w:tcPr>
            <w:tcW w:w="290"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6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53" w:type="pct"/>
            <w:tcBorders>
              <w:top w:val="single" w:sz="4" w:space="0" w:color="auto"/>
              <w:left w:val="nil"/>
              <w:bottom w:val="single" w:sz="12" w:space="0" w:color="auto"/>
              <w:right w:val="single" w:sz="4" w:space="0" w:color="auto"/>
            </w:tcBorders>
            <w:vAlign w:val="center"/>
          </w:tcPr>
          <w:p w:rsidR="00B4235C" w:rsidRPr="00DC20E1" w:rsidRDefault="00B4235C" w:rsidP="00B4235C">
            <w:pPr>
              <w:pStyle w:val="Tabletext"/>
              <w:spacing w:before="0" w:after="0"/>
              <w:jc w:val="center"/>
              <w:rPr>
                <w:sz w:val="16"/>
                <w:szCs w:val="16"/>
              </w:rPr>
            </w:pPr>
            <w:r w:rsidRPr="00DC20E1">
              <w:rPr>
                <w:i/>
                <w:sz w:val="16"/>
              </w:rPr>
              <w:t>ECC</w:t>
            </w:r>
          </w:p>
        </w:tc>
        <w:tc>
          <w:tcPr>
            <w:tcW w:w="249" w:type="pct"/>
            <w:tcBorders>
              <w:top w:val="single" w:sz="4" w:space="0" w:color="auto"/>
              <w:left w:val="single" w:sz="4" w:space="0" w:color="auto"/>
              <w:bottom w:val="single" w:sz="12" w:space="0" w:color="auto"/>
              <w:right w:val="single" w:sz="8"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7F151F" w:rsidRPr="00DC20E1" w:rsidTr="00B4235C">
        <w:tblPrEx>
          <w:tblBorders>
            <w:top w:val="single" w:sz="8" w:space="0" w:color="auto"/>
          </w:tblBorders>
        </w:tblPrEx>
        <w:trPr>
          <w:jc w:val="center"/>
        </w:trPr>
        <w:tc>
          <w:tcPr>
            <w:tcW w:w="5000" w:type="pct"/>
            <w:gridSpan w:val="24"/>
            <w:tcBorders>
              <w:top w:val="single" w:sz="12" w:space="0" w:color="auto"/>
              <w:right w:val="nil"/>
            </w:tcBorders>
          </w:tcPr>
          <w:p w:rsidR="007F151F" w:rsidRPr="00DC20E1" w:rsidRDefault="007F151F" w:rsidP="00DC20E1">
            <w:pPr>
              <w:pStyle w:val="Tabletext"/>
              <w:spacing w:before="0" w:after="0"/>
            </w:pPr>
            <w:r w:rsidRPr="00DC20E1">
              <w:rPr>
                <w:vertAlign w:val="superscript"/>
              </w:rPr>
              <w:t>(1)</w:t>
            </w:r>
            <w:r w:rsidRPr="00DC20E1">
              <w:t xml:space="preserve"> Kad izsaukums ir pabeigts, krasta stacija var nosūtīt "izsaukuma apstiprinājuma beigas" bez kuģa stacijas pieprasījuma.</w:t>
            </w:r>
            <w:r w:rsidRPr="00DC20E1">
              <w:rPr>
                <w:sz w:val="16"/>
              </w:rPr>
              <w:t xml:space="preserve"> </w:t>
            </w:r>
            <w:r w:rsidRPr="00DC20E1">
              <w:rPr>
                <w:i/>
                <w:sz w:val="16"/>
              </w:rPr>
              <w:t>EOS</w:t>
            </w:r>
            <w:r w:rsidRPr="00DC20E1">
              <w:rPr>
                <w:sz w:val="16"/>
              </w:rPr>
              <w:t xml:space="preserve"> simbols ir 127.</w:t>
            </w:r>
          </w:p>
          <w:p w:rsidR="007F151F" w:rsidRPr="00DC20E1" w:rsidRDefault="007F151F" w:rsidP="00DC20E1">
            <w:pPr>
              <w:pStyle w:val="Tablelegend"/>
              <w:spacing w:before="0"/>
              <w:ind w:left="0" w:right="0" w:firstLine="0"/>
            </w:pPr>
          </w:p>
          <w:p w:rsidR="007F151F" w:rsidRPr="00DC20E1" w:rsidRDefault="007F151F" w:rsidP="00DC20E1">
            <w:pPr>
              <w:pStyle w:val="Tablelegend"/>
              <w:spacing w:before="0"/>
              <w:ind w:left="0" w:right="0" w:firstLine="0"/>
            </w:pPr>
            <w:r w:rsidRPr="00DC20E1">
              <w:t>1. PIEZĪME. Sk. ieteikumu ITU-R M.689.</w:t>
            </w:r>
          </w:p>
          <w:p w:rsidR="007F151F" w:rsidRPr="00DC20E1" w:rsidRDefault="007F151F" w:rsidP="00DC20E1">
            <w:pPr>
              <w:pStyle w:val="Tablelegend"/>
              <w:spacing w:before="0"/>
              <w:ind w:left="0" w:right="0" w:firstLine="0"/>
            </w:pPr>
            <w:r w:rsidRPr="00DC20E1">
              <w:t>2. PIEZĪME. D klases iekārtām simbols 123 nav jāatveido uz displeja.</w:t>
            </w:r>
          </w:p>
        </w:tc>
      </w:tr>
    </w:tbl>
    <w:p w:rsidR="000C01F6" w:rsidRPr="00DC20E1" w:rsidRDefault="000C01F6" w:rsidP="00DC20E1">
      <w:pPr>
        <w:pStyle w:val="TableNo"/>
        <w:keepNext w:val="0"/>
        <w:spacing w:before="0" w:after="0"/>
        <w:jc w:val="both"/>
        <w:rPr>
          <w:noProof/>
        </w:rPr>
      </w:pPr>
      <w:r w:rsidRPr="00DC20E1">
        <w:br w:type="page"/>
      </w:r>
    </w:p>
    <w:p w:rsidR="000C01F6" w:rsidRPr="00DC20E1" w:rsidRDefault="000C01F6" w:rsidP="00B4235C">
      <w:pPr>
        <w:pStyle w:val="TableNo"/>
        <w:keepNext w:val="0"/>
        <w:spacing w:before="0" w:after="0"/>
        <w:rPr>
          <w:noProof/>
        </w:rPr>
      </w:pPr>
      <w:r w:rsidRPr="00DC20E1">
        <w:lastRenderedPageBreak/>
        <w:t>A1-4.10.2. TABULA</w:t>
      </w:r>
    </w:p>
    <w:p w:rsidR="000C01F6" w:rsidRPr="00DC20E1" w:rsidRDefault="000C01F6" w:rsidP="00B4235C">
      <w:pPr>
        <w:pStyle w:val="Tabletitle"/>
        <w:keepNext w:val="0"/>
        <w:spacing w:after="0"/>
        <w:rPr>
          <w:noProof/>
        </w:rPr>
      </w:pPr>
      <w:r w:rsidRPr="00DC20E1">
        <w:t xml:space="preserve">Pusautomātiskā/automātiskā </w:t>
      </w:r>
      <w:r w:rsidRPr="00DC20E1">
        <w:rPr>
          <w:i/>
        </w:rPr>
        <w:t>MF/HF</w:t>
      </w:r>
      <w:r w:rsidRPr="00DC20E1">
        <w:t xml:space="preserve"> (neobligāts)</w:t>
      </w:r>
    </w:p>
    <w:p w:rsidR="000C01F6" w:rsidRPr="00DC20E1" w:rsidRDefault="000C01F6" w:rsidP="00DC20E1">
      <w:pPr>
        <w:pStyle w:val="Tablefin"/>
        <w:rPr>
          <w:noProof/>
          <w:sz w:val="24"/>
        </w:rPr>
      </w:pPr>
    </w:p>
    <w:tbl>
      <w:tblPr>
        <w:tblW w:w="5011" w:type="pct"/>
        <w:jc w:val="center"/>
        <w:tblCellMar>
          <w:top w:w="28" w:type="dxa"/>
          <w:left w:w="28" w:type="dxa"/>
          <w:bottom w:w="28" w:type="dxa"/>
          <w:right w:w="28" w:type="dxa"/>
        </w:tblCellMar>
        <w:tblLook w:val="0000" w:firstRow="0" w:lastRow="0" w:firstColumn="0" w:lastColumn="0" w:noHBand="0" w:noVBand="0"/>
      </w:tblPr>
      <w:tblGrid>
        <w:gridCol w:w="2779"/>
        <w:gridCol w:w="241"/>
        <w:gridCol w:w="241"/>
        <w:gridCol w:w="241"/>
        <w:gridCol w:w="241"/>
        <w:gridCol w:w="241"/>
        <w:gridCol w:w="241"/>
        <w:gridCol w:w="424"/>
        <w:gridCol w:w="427"/>
        <w:gridCol w:w="297"/>
        <w:gridCol w:w="297"/>
        <w:gridCol w:w="253"/>
        <w:gridCol w:w="255"/>
        <w:gridCol w:w="679"/>
        <w:gridCol w:w="516"/>
        <w:gridCol w:w="774"/>
        <w:gridCol w:w="550"/>
        <w:gridCol w:w="1078"/>
        <w:gridCol w:w="1080"/>
        <w:gridCol w:w="1159"/>
        <w:gridCol w:w="598"/>
        <w:gridCol w:w="348"/>
        <w:gridCol w:w="368"/>
        <w:gridCol w:w="702"/>
      </w:tblGrid>
      <w:tr w:rsidR="007F151F" w:rsidRPr="00DC20E1" w:rsidTr="00B4235C">
        <w:trPr>
          <w:jc w:val="center"/>
        </w:trPr>
        <w:tc>
          <w:tcPr>
            <w:tcW w:w="990" w:type="pct"/>
            <w:vMerge w:val="restart"/>
            <w:tcBorders>
              <w:top w:val="single" w:sz="12" w:space="0" w:color="auto"/>
              <w:left w:val="single" w:sz="12" w:space="0" w:color="auto"/>
              <w:bottom w:val="single" w:sz="8" w:space="0" w:color="000000"/>
              <w:right w:val="single" w:sz="8"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bCs/>
                <w:sz w:val="16"/>
                <w:szCs w:val="16"/>
              </w:rPr>
            </w:pPr>
            <w:r w:rsidRPr="00DC20E1">
              <w:rPr>
                <w:sz w:val="16"/>
              </w:rPr>
              <w:t xml:space="preserve">Tips J3E </w:t>
            </w:r>
            <w:r w:rsidRPr="00DC20E1">
              <w:rPr>
                <w:i/>
                <w:sz w:val="16"/>
              </w:rPr>
              <w:t>RT</w:t>
            </w:r>
            <w:r w:rsidRPr="00DC20E1">
              <w:rPr>
                <w:sz w:val="16"/>
              </w:rPr>
              <w:t xml:space="preserve"> vai F1B </w:t>
            </w:r>
            <w:r w:rsidRPr="00DC20E1">
              <w:rPr>
                <w:i/>
                <w:sz w:val="16"/>
              </w:rPr>
              <w:t>FEC/ARQ</w:t>
            </w:r>
          </w:p>
        </w:tc>
        <w:tc>
          <w:tcPr>
            <w:tcW w:w="172" w:type="pct"/>
            <w:gridSpan w:val="2"/>
            <w:tcBorders>
              <w:top w:val="single" w:sz="12" w:space="0" w:color="auto"/>
              <w:left w:val="nil"/>
              <w:bottom w:val="nil"/>
              <w:right w:val="nil"/>
            </w:tcBorders>
          </w:tcPr>
          <w:p w:rsidR="007F151F" w:rsidRPr="00DC20E1" w:rsidRDefault="007F151F" w:rsidP="00B4235C">
            <w:pPr>
              <w:pStyle w:val="Tablehead"/>
              <w:keepNext w:val="0"/>
              <w:spacing w:before="0" w:after="0"/>
              <w:rPr>
                <w:bCs/>
                <w:sz w:val="16"/>
                <w:szCs w:val="16"/>
              </w:rPr>
            </w:pPr>
          </w:p>
        </w:tc>
        <w:tc>
          <w:tcPr>
            <w:tcW w:w="86" w:type="pct"/>
            <w:tcBorders>
              <w:top w:val="single" w:sz="12" w:space="0" w:color="auto"/>
              <w:left w:val="nil"/>
              <w:bottom w:val="nil"/>
              <w:right w:val="nil"/>
            </w:tcBorders>
          </w:tcPr>
          <w:p w:rsidR="007F151F" w:rsidRPr="00DC20E1" w:rsidRDefault="007F151F" w:rsidP="00B4235C">
            <w:pPr>
              <w:pStyle w:val="Tablehead"/>
              <w:keepNext w:val="0"/>
              <w:spacing w:before="0" w:after="0"/>
              <w:rPr>
                <w:sz w:val="16"/>
                <w:szCs w:val="16"/>
              </w:rPr>
            </w:pPr>
          </w:p>
        </w:tc>
        <w:tc>
          <w:tcPr>
            <w:tcW w:w="86" w:type="pct"/>
            <w:tcBorders>
              <w:top w:val="single" w:sz="12" w:space="0" w:color="auto"/>
              <w:left w:val="nil"/>
              <w:bottom w:val="nil"/>
              <w:right w:val="nil"/>
            </w:tcBorders>
          </w:tcPr>
          <w:p w:rsidR="007F151F" w:rsidRPr="00DC20E1" w:rsidRDefault="007F151F" w:rsidP="00B4235C">
            <w:pPr>
              <w:pStyle w:val="Tablehead"/>
              <w:keepNext w:val="0"/>
              <w:spacing w:before="0" w:after="0"/>
              <w:rPr>
                <w:sz w:val="16"/>
                <w:szCs w:val="16"/>
              </w:rPr>
            </w:pPr>
          </w:p>
        </w:tc>
        <w:tc>
          <w:tcPr>
            <w:tcW w:w="868" w:type="pct"/>
            <w:gridSpan w:val="8"/>
            <w:tcBorders>
              <w:top w:val="single" w:sz="12" w:space="0" w:color="auto"/>
              <w:left w:val="nil"/>
              <w:bottom w:val="nil"/>
              <w:right w:val="single" w:sz="4" w:space="0" w:color="auto"/>
            </w:tcBorders>
            <w:tcMar>
              <w:top w:w="18" w:type="dxa"/>
              <w:left w:w="18" w:type="dxa"/>
              <w:bottom w:w="0" w:type="dxa"/>
              <w:right w:w="18" w:type="dxa"/>
            </w:tcMar>
            <w:vAlign w:val="center"/>
          </w:tcPr>
          <w:p w:rsidR="007F151F" w:rsidRPr="00DC20E1" w:rsidRDefault="007F151F" w:rsidP="00B4235C">
            <w:pPr>
              <w:pStyle w:val="Tablehead"/>
              <w:keepNext w:val="0"/>
              <w:spacing w:before="0" w:after="0"/>
              <w:rPr>
                <w:rFonts w:eastAsia="Arial Unicode MS"/>
                <w:sz w:val="16"/>
                <w:szCs w:val="16"/>
              </w:rPr>
            </w:pPr>
            <w:r w:rsidRPr="00DC20E1">
              <w:rPr>
                <w:sz w:val="16"/>
              </w:rPr>
              <w:t>Piemēro</w:t>
            </w:r>
          </w:p>
        </w:tc>
        <w:tc>
          <w:tcPr>
            <w:tcW w:w="2798" w:type="pct"/>
            <w:gridSpan w:val="11"/>
            <w:tcBorders>
              <w:top w:val="single" w:sz="12" w:space="0" w:color="auto"/>
              <w:left w:val="single" w:sz="8" w:space="0" w:color="auto"/>
              <w:bottom w:val="single" w:sz="8" w:space="0" w:color="auto"/>
              <w:right w:val="single" w:sz="12" w:space="0" w:color="auto"/>
            </w:tcBorders>
          </w:tcPr>
          <w:p w:rsidR="007F151F" w:rsidRPr="00DC20E1" w:rsidRDefault="007F151F" w:rsidP="00B4235C">
            <w:pPr>
              <w:pStyle w:val="Tablehead"/>
              <w:keepNext w:val="0"/>
              <w:spacing w:before="0" w:after="0"/>
              <w:rPr>
                <w:sz w:val="16"/>
                <w:szCs w:val="16"/>
              </w:rPr>
            </w:pPr>
            <w:r w:rsidRPr="00DC20E1">
              <w:rPr>
                <w:sz w:val="16"/>
              </w:rPr>
              <w:t>Izsaukuma secības tehniskais formāts</w:t>
            </w:r>
          </w:p>
        </w:tc>
      </w:tr>
      <w:tr w:rsidR="007F151F" w:rsidRPr="00DC20E1" w:rsidTr="00B4235C">
        <w:trPr>
          <w:jc w:val="center"/>
        </w:trPr>
        <w:tc>
          <w:tcPr>
            <w:tcW w:w="990" w:type="pct"/>
            <w:vMerge/>
            <w:tcBorders>
              <w:top w:val="single" w:sz="8" w:space="0" w:color="auto"/>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A/B klase</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D klase</w:t>
            </w:r>
          </w:p>
        </w:tc>
        <w:tc>
          <w:tcPr>
            <w:tcW w:w="172" w:type="pct"/>
            <w:gridSpan w:val="2"/>
            <w:vMerge w:val="restart"/>
            <w:tcBorders>
              <w:top w:val="single" w:sz="8" w:space="0" w:color="auto"/>
              <w:left w:val="single" w:sz="8" w:space="0" w:color="auto"/>
              <w:bottom w:val="single" w:sz="4" w:space="0" w:color="000000"/>
              <w:right w:val="single" w:sz="8" w:space="0" w:color="000000"/>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Kuģa stacija</w:t>
            </w:r>
          </w:p>
          <w:p w:rsidR="007F151F" w:rsidRPr="00DC20E1" w:rsidRDefault="007F151F" w:rsidP="00B4235C">
            <w:pPr>
              <w:pStyle w:val="Tablehead"/>
              <w:keepNext w:val="0"/>
              <w:spacing w:before="0" w:after="0"/>
              <w:rPr>
                <w:rFonts w:eastAsia="Arial Unicode MS"/>
                <w:sz w:val="16"/>
                <w:szCs w:val="16"/>
              </w:rPr>
            </w:pPr>
            <w:r w:rsidRPr="00DC20E1">
              <w:rPr>
                <w:sz w:val="16"/>
              </w:rPr>
              <w:t>E klase</w:t>
            </w:r>
          </w:p>
        </w:tc>
        <w:tc>
          <w:tcPr>
            <w:tcW w:w="303" w:type="pct"/>
            <w:gridSpan w:val="2"/>
            <w:vMerge w:val="restart"/>
            <w:tcBorders>
              <w:top w:val="single" w:sz="8" w:space="0" w:color="auto"/>
              <w:left w:val="single" w:sz="8"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sz w:val="16"/>
              </w:rPr>
              <w:t>H klases rokas aprīkojums</w:t>
            </w:r>
          </w:p>
        </w:tc>
        <w:tc>
          <w:tcPr>
            <w:tcW w:w="212" w:type="pct"/>
            <w:gridSpan w:val="2"/>
            <w:vMerge w:val="restart"/>
            <w:tcBorders>
              <w:top w:val="single" w:sz="8" w:space="0" w:color="auto"/>
              <w:left w:val="single" w:sz="8" w:space="0" w:color="auto"/>
              <w:right w:val="single" w:sz="8" w:space="0" w:color="auto"/>
            </w:tcBorders>
          </w:tcPr>
          <w:p w:rsidR="007F151F" w:rsidRPr="00DC20E1" w:rsidRDefault="007F151F" w:rsidP="00B4235C">
            <w:pPr>
              <w:pStyle w:val="Tablehead"/>
              <w:keepNext w:val="0"/>
              <w:spacing w:before="0" w:after="0"/>
              <w:rPr>
                <w:sz w:val="16"/>
                <w:szCs w:val="16"/>
              </w:rPr>
            </w:pPr>
            <w:r w:rsidRPr="00DC20E1">
              <w:rPr>
                <w:i/>
                <w:sz w:val="16"/>
              </w:rPr>
              <w:t>MOB</w:t>
            </w:r>
            <w:r w:rsidRPr="00DC20E1">
              <w:rPr>
                <w:sz w:val="16"/>
              </w:rPr>
              <w:t xml:space="preserve"> ierīce M klase Vaļēja un slēgta cilpa</w:t>
            </w:r>
          </w:p>
        </w:tc>
        <w:tc>
          <w:tcPr>
            <w:tcW w:w="181" w:type="pct"/>
            <w:gridSpan w:val="2"/>
            <w:vMerge w:val="restart"/>
            <w:tcBorders>
              <w:top w:val="single" w:sz="8" w:space="0" w:color="auto"/>
              <w:left w:val="single" w:sz="8" w:space="0" w:color="auto"/>
              <w:bottom w:val="single" w:sz="4" w:space="0" w:color="000000"/>
              <w:right w:val="nil"/>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Krasta</w:t>
            </w:r>
          </w:p>
          <w:p w:rsidR="007F151F" w:rsidRPr="00DC20E1" w:rsidRDefault="007F151F" w:rsidP="00B4235C">
            <w:pPr>
              <w:pStyle w:val="Tablehead"/>
              <w:keepNext w:val="0"/>
              <w:spacing w:before="0" w:after="0"/>
              <w:rPr>
                <w:rFonts w:eastAsia="Arial Unicode MS"/>
                <w:sz w:val="16"/>
                <w:szCs w:val="16"/>
              </w:rPr>
            </w:pPr>
            <w:r w:rsidRPr="00DC20E1">
              <w:rPr>
                <w:sz w:val="16"/>
              </w:rPr>
              <w:t>stacija</w:t>
            </w:r>
          </w:p>
        </w:tc>
        <w:tc>
          <w:tcPr>
            <w:tcW w:w="242" w:type="pct"/>
            <w:vMerge w:val="restart"/>
            <w:tcBorders>
              <w:top w:val="nil"/>
              <w:left w:val="single" w:sz="8"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Formāta noteicējs</w:t>
            </w:r>
          </w:p>
          <w:p w:rsidR="007F151F" w:rsidRPr="00DC20E1" w:rsidRDefault="007F151F" w:rsidP="00B4235C">
            <w:pPr>
              <w:pStyle w:val="Tablehead"/>
              <w:keepNext w:val="0"/>
              <w:spacing w:before="0" w:after="0"/>
              <w:rPr>
                <w:rFonts w:eastAsia="Arial Unicode MS"/>
                <w:sz w:val="16"/>
                <w:szCs w:val="16"/>
              </w:rPr>
            </w:pPr>
            <w:r w:rsidRPr="00DC20E1">
              <w:rPr>
                <w:sz w:val="16"/>
              </w:rPr>
              <w:t>(2 identiski)</w:t>
            </w:r>
          </w:p>
        </w:tc>
        <w:tc>
          <w:tcPr>
            <w:tcW w:w="1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Adrese</w:t>
            </w:r>
          </w:p>
          <w:p w:rsidR="007F151F" w:rsidRPr="00DC20E1" w:rsidRDefault="007F151F" w:rsidP="00B4235C">
            <w:pPr>
              <w:pStyle w:val="Tablehead"/>
              <w:keepNext w:val="0"/>
              <w:spacing w:before="0" w:after="0"/>
              <w:rPr>
                <w:rFonts w:eastAsia="Arial Unicode MS"/>
                <w:sz w:val="16"/>
                <w:szCs w:val="16"/>
              </w:rPr>
            </w:pPr>
            <w:r w:rsidRPr="00DC20E1">
              <w:rPr>
                <w:sz w:val="16"/>
              </w:rPr>
              <w:t>(5)</w:t>
            </w:r>
          </w:p>
        </w:tc>
        <w:tc>
          <w:tcPr>
            <w:tcW w:w="27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Kategorija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196"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Savs ID</w:t>
            </w:r>
          </w:p>
          <w:p w:rsidR="007F151F" w:rsidRPr="00DC20E1" w:rsidRDefault="007F151F" w:rsidP="00B4235C">
            <w:pPr>
              <w:pStyle w:val="Tablehead"/>
              <w:keepNext w:val="0"/>
              <w:spacing w:before="0" w:after="0"/>
              <w:rPr>
                <w:rFonts w:eastAsia="Arial Unicode MS"/>
                <w:sz w:val="16"/>
                <w:szCs w:val="16"/>
              </w:rPr>
            </w:pPr>
            <w:r w:rsidRPr="00DC20E1">
              <w:rPr>
                <w:sz w:val="16"/>
              </w:rPr>
              <w:t>(5)</w:t>
            </w:r>
          </w:p>
        </w:tc>
        <w:tc>
          <w:tcPr>
            <w:tcW w:w="1395" w:type="pct"/>
            <w:gridSpan w:val="4"/>
            <w:tcBorders>
              <w:top w:val="single" w:sz="8" w:space="0" w:color="auto"/>
              <w:left w:val="nil"/>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Ziņojums</w:t>
            </w:r>
          </w:p>
        </w:tc>
        <w:tc>
          <w:tcPr>
            <w:tcW w:w="12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i/>
                <w:sz w:val="16"/>
              </w:rPr>
              <w:t>EOS</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131" w:type="pct"/>
            <w:vMerge w:val="restart"/>
            <w:tcBorders>
              <w:top w:val="nil"/>
              <w:left w:val="single" w:sz="4" w:space="0" w:color="auto"/>
              <w:right w:val="single" w:sz="8"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i/>
                <w:sz w:val="16"/>
              </w:rPr>
              <w:t>ECC</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249" w:type="pct"/>
            <w:vMerge w:val="restart"/>
            <w:tcBorders>
              <w:top w:val="nil"/>
              <w:left w:val="single" w:sz="4" w:space="0" w:color="auto"/>
              <w:right w:val="single" w:sz="12" w:space="0" w:color="auto"/>
            </w:tcBorders>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EOS</w:t>
            </w:r>
          </w:p>
          <w:p w:rsidR="007F151F" w:rsidRPr="00DC20E1" w:rsidRDefault="007F151F" w:rsidP="00B4235C">
            <w:pPr>
              <w:pStyle w:val="Tablehead"/>
              <w:keepNext w:val="0"/>
              <w:spacing w:before="0" w:after="0"/>
              <w:rPr>
                <w:rFonts w:eastAsia="Arial Unicode MS"/>
                <w:sz w:val="16"/>
                <w:szCs w:val="16"/>
              </w:rPr>
            </w:pPr>
            <w:r w:rsidRPr="00DC20E1">
              <w:rPr>
                <w:sz w:val="16"/>
              </w:rPr>
              <w:t>(2 identiski)</w:t>
            </w:r>
          </w:p>
        </w:tc>
      </w:tr>
      <w:tr w:rsidR="007F151F" w:rsidRPr="00DC20E1" w:rsidTr="00B4235C">
        <w:trPr>
          <w:jc w:val="center"/>
        </w:trPr>
        <w:tc>
          <w:tcPr>
            <w:tcW w:w="990" w:type="pct"/>
            <w:vMerge/>
            <w:tcBorders>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03" w:type="pct"/>
            <w:gridSpan w:val="2"/>
            <w:vMerge/>
            <w:tcBorders>
              <w:left w:val="single" w:sz="8" w:space="0" w:color="auto"/>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212" w:type="pct"/>
            <w:gridSpan w:val="2"/>
            <w:vMerge/>
            <w:tcBorders>
              <w:left w:val="single" w:sz="8" w:space="0" w:color="auto"/>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181" w:type="pct"/>
            <w:gridSpan w:val="2"/>
            <w:vMerge/>
            <w:tcBorders>
              <w:left w:val="single" w:sz="8" w:space="0" w:color="auto"/>
              <w:bottom w:val="single" w:sz="4" w:space="0" w:color="000000"/>
              <w:right w:val="nil"/>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2" w:type="pct"/>
            <w:vMerge/>
            <w:tcBorders>
              <w:left w:val="single" w:sz="8"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84" w:type="pct"/>
            <w:vMerge/>
            <w:tcBorders>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vMerge/>
            <w:tcBorders>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769" w:type="pct"/>
            <w:gridSpan w:val="2"/>
            <w:tcBorders>
              <w:left w:val="nil"/>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413" w:type="pct"/>
            <w:tcBorders>
              <w:left w:val="nil"/>
              <w:bottom w:val="single" w:sz="4" w:space="0" w:color="auto"/>
              <w:right w:val="nil"/>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2</w:t>
            </w:r>
          </w:p>
        </w:tc>
        <w:tc>
          <w:tcPr>
            <w:tcW w:w="213" w:type="pct"/>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sz w:val="16"/>
              </w:rPr>
              <w:t>3</w:t>
            </w:r>
          </w:p>
        </w:tc>
        <w:tc>
          <w:tcPr>
            <w:tcW w:w="124" w:type="pct"/>
            <w:vMerge/>
            <w:tcBorders>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31" w:type="pct"/>
            <w:vMerge/>
            <w:tcBorders>
              <w:left w:val="single" w:sz="4" w:space="0" w:color="auto"/>
              <w:right w:val="single" w:sz="8" w:space="0" w:color="auto"/>
            </w:tcBorders>
            <w:vAlign w:val="bottom"/>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left w:val="single" w:sz="4" w:space="0" w:color="auto"/>
              <w:right w:val="single" w:sz="12" w:space="0" w:color="auto"/>
            </w:tcBorders>
            <w:vAlign w:val="bottom"/>
          </w:tcPr>
          <w:p w:rsidR="007F151F" w:rsidRPr="00DC20E1" w:rsidRDefault="007F151F" w:rsidP="00B4235C">
            <w:pPr>
              <w:pStyle w:val="Tablehead"/>
              <w:keepNext w:val="0"/>
              <w:spacing w:before="0" w:after="0"/>
              <w:rPr>
                <w:rFonts w:eastAsia="Arial Unicode MS"/>
                <w:bCs/>
                <w:sz w:val="16"/>
                <w:szCs w:val="16"/>
              </w:rPr>
            </w:pPr>
          </w:p>
        </w:tc>
      </w:tr>
      <w:tr w:rsidR="007F151F" w:rsidRPr="00DC20E1" w:rsidTr="00B4235C">
        <w:trPr>
          <w:trHeight w:val="225"/>
          <w:jc w:val="center"/>
        </w:trPr>
        <w:tc>
          <w:tcPr>
            <w:tcW w:w="990" w:type="pct"/>
            <w:vMerge/>
            <w:tcBorders>
              <w:top w:val="single" w:sz="8" w:space="0" w:color="auto"/>
              <w:left w:val="single" w:sz="12" w:space="0" w:color="auto"/>
              <w:bottom w:val="single" w:sz="8" w:space="0" w:color="000000"/>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72" w:type="pct"/>
            <w:gridSpan w:val="2"/>
            <w:vMerge/>
            <w:tcBorders>
              <w:top w:val="single" w:sz="8" w:space="0" w:color="auto"/>
              <w:left w:val="single" w:sz="8" w:space="0" w:color="auto"/>
              <w:bottom w:val="single" w:sz="4" w:space="0" w:color="000000"/>
              <w:right w:val="single" w:sz="8" w:space="0" w:color="000000"/>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03" w:type="pct"/>
            <w:gridSpan w:val="2"/>
            <w:vMerge/>
            <w:tcBorders>
              <w:left w:val="single" w:sz="8" w:space="0" w:color="auto"/>
              <w:bottom w:val="single" w:sz="6" w:space="0" w:color="auto"/>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212" w:type="pct"/>
            <w:gridSpan w:val="2"/>
            <w:vMerge/>
            <w:tcBorders>
              <w:left w:val="single" w:sz="8" w:space="0" w:color="auto"/>
              <w:bottom w:val="single" w:sz="4" w:space="0" w:color="000000"/>
              <w:right w:val="single" w:sz="8" w:space="0" w:color="auto"/>
            </w:tcBorders>
          </w:tcPr>
          <w:p w:rsidR="007F151F" w:rsidRPr="00DC20E1" w:rsidRDefault="007F151F" w:rsidP="00B4235C">
            <w:pPr>
              <w:pStyle w:val="Tablehead"/>
              <w:keepNext w:val="0"/>
              <w:spacing w:before="0" w:after="0"/>
              <w:rPr>
                <w:rFonts w:eastAsia="Arial Unicode MS"/>
                <w:bCs/>
                <w:sz w:val="16"/>
                <w:szCs w:val="16"/>
              </w:rPr>
            </w:pPr>
          </w:p>
        </w:tc>
        <w:tc>
          <w:tcPr>
            <w:tcW w:w="181" w:type="pct"/>
            <w:gridSpan w:val="2"/>
            <w:vMerge/>
            <w:tcBorders>
              <w:top w:val="single" w:sz="8" w:space="0" w:color="auto"/>
              <w:left w:val="single" w:sz="8" w:space="0" w:color="auto"/>
              <w:bottom w:val="single" w:sz="4" w:space="0" w:color="000000"/>
              <w:right w:val="nil"/>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2" w:type="pct"/>
            <w:vMerge/>
            <w:tcBorders>
              <w:top w:val="nil"/>
              <w:left w:val="single" w:sz="8"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84"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1. telekomanda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384"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2. telekomanda</w:t>
            </w:r>
          </w:p>
          <w:p w:rsidR="007F151F" w:rsidRPr="00DC20E1" w:rsidRDefault="007F151F" w:rsidP="00B4235C">
            <w:pPr>
              <w:pStyle w:val="Tablehead"/>
              <w:keepNext w:val="0"/>
              <w:spacing w:before="0" w:after="0"/>
              <w:rPr>
                <w:rFonts w:eastAsia="Arial Unicode MS"/>
                <w:sz w:val="16"/>
                <w:szCs w:val="16"/>
              </w:rPr>
            </w:pPr>
            <w:r w:rsidRPr="00DC20E1">
              <w:rPr>
                <w:sz w:val="16"/>
              </w:rPr>
              <w:t>(1)</w:t>
            </w:r>
          </w:p>
        </w:tc>
        <w:tc>
          <w:tcPr>
            <w:tcW w:w="41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Frekvence vai poz. numurs</w:t>
            </w:r>
          </w:p>
          <w:p w:rsidR="007F151F" w:rsidRPr="00DC20E1" w:rsidRDefault="007F151F" w:rsidP="00B4235C">
            <w:pPr>
              <w:pStyle w:val="Tablehead"/>
              <w:keepNext w:val="0"/>
              <w:spacing w:before="0" w:after="0"/>
              <w:rPr>
                <w:rFonts w:eastAsia="Arial Unicode MS"/>
                <w:sz w:val="16"/>
                <w:szCs w:val="16"/>
              </w:rPr>
            </w:pPr>
            <w:r w:rsidRPr="00DC20E1">
              <w:rPr>
                <w:sz w:val="16"/>
              </w:rPr>
              <w:t>(6) vai (8)</w:t>
            </w:r>
          </w:p>
        </w:tc>
        <w:tc>
          <w:tcPr>
            <w:tcW w:w="213" w:type="pct"/>
            <w:vMerge w:val="restart"/>
            <w:tcBorders>
              <w:top w:val="nil"/>
              <w:left w:val="single" w:sz="4" w:space="0" w:color="auto"/>
              <w:bottom w:val="single" w:sz="8" w:space="0" w:color="000000"/>
              <w:right w:val="single" w:sz="4" w:space="0" w:color="auto"/>
            </w:tcBorders>
            <w:tcMar>
              <w:top w:w="18" w:type="dxa"/>
              <w:left w:w="18" w:type="dxa"/>
              <w:bottom w:w="0" w:type="dxa"/>
              <w:right w:w="18" w:type="dxa"/>
            </w:tcMar>
            <w:vAlign w:val="bottom"/>
          </w:tcPr>
          <w:p w:rsidR="007F151F" w:rsidRPr="00DC20E1" w:rsidRDefault="007F151F" w:rsidP="00B4235C">
            <w:pPr>
              <w:pStyle w:val="Tablehead"/>
              <w:keepNext w:val="0"/>
              <w:spacing w:before="0" w:after="0"/>
              <w:rPr>
                <w:sz w:val="16"/>
                <w:szCs w:val="16"/>
              </w:rPr>
            </w:pPr>
            <w:r w:rsidRPr="00DC20E1">
              <w:rPr>
                <w:sz w:val="16"/>
              </w:rPr>
              <w:t>Numurs</w:t>
            </w:r>
          </w:p>
          <w:p w:rsidR="007F151F" w:rsidRPr="00DC20E1" w:rsidRDefault="007F151F" w:rsidP="00B4235C">
            <w:pPr>
              <w:pStyle w:val="Tablehead"/>
              <w:keepNext w:val="0"/>
              <w:spacing w:before="0" w:after="0"/>
              <w:rPr>
                <w:rFonts w:eastAsia="Arial Unicode MS"/>
                <w:sz w:val="16"/>
                <w:szCs w:val="16"/>
              </w:rPr>
            </w:pPr>
            <w:r w:rsidRPr="00DC20E1">
              <w:rPr>
                <w:sz w:val="16"/>
              </w:rPr>
              <w:t>(2-9)</w:t>
            </w:r>
          </w:p>
        </w:tc>
        <w:tc>
          <w:tcPr>
            <w:tcW w:w="124" w:type="pct"/>
            <w:vMerge/>
            <w:tcBorders>
              <w:top w:val="nil"/>
              <w:left w:val="single" w:sz="4" w:space="0" w:color="auto"/>
              <w:bottom w:val="single" w:sz="8" w:space="0" w:color="000000"/>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31" w:type="pct"/>
            <w:vMerge/>
            <w:tcBorders>
              <w:left w:val="sing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left w:val="single" w:sz="4" w:space="0" w:color="auto"/>
              <w:right w:val="single" w:sz="12"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r>
      <w:tr w:rsidR="007F151F" w:rsidRPr="00DC20E1" w:rsidTr="00B4235C">
        <w:trPr>
          <w:jc w:val="center"/>
        </w:trPr>
        <w:tc>
          <w:tcPr>
            <w:tcW w:w="990" w:type="pct"/>
            <w:vMerge/>
            <w:tcBorders>
              <w:top w:val="single" w:sz="8" w:space="0" w:color="auto"/>
              <w:left w:val="single" w:sz="12" w:space="0" w:color="auto"/>
              <w:bottom w:val="doub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8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8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8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8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86" w:type="pct"/>
            <w:tcBorders>
              <w:top w:val="nil"/>
              <w:left w:val="nil"/>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86" w:type="pct"/>
            <w:tcBorders>
              <w:top w:val="nil"/>
              <w:left w:val="nil"/>
              <w:bottom w:val="double" w:sz="4" w:space="0" w:color="auto"/>
              <w:right w:val="single" w:sz="8"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151" w:type="pct"/>
            <w:tcBorders>
              <w:top w:val="single" w:sz="6" w:space="0" w:color="auto"/>
              <w:left w:val="nil"/>
              <w:bottom w:val="double" w:sz="4" w:space="0" w:color="auto"/>
              <w:right w:val="single" w:sz="6" w:space="0" w:color="auto"/>
            </w:tcBorders>
            <w:vAlign w:val="bottom"/>
          </w:tcPr>
          <w:p w:rsidR="007F151F" w:rsidRPr="00DC20E1" w:rsidRDefault="007F151F" w:rsidP="00B4235C">
            <w:pPr>
              <w:pStyle w:val="Tablehead"/>
              <w:keepNext w:val="0"/>
              <w:spacing w:before="0" w:after="0"/>
              <w:rPr>
                <w:bCs/>
                <w:sz w:val="16"/>
                <w:szCs w:val="16"/>
              </w:rPr>
            </w:pPr>
            <w:r w:rsidRPr="00DC20E1">
              <w:rPr>
                <w:i/>
                <w:sz w:val="16"/>
              </w:rPr>
              <w:t>Tx</w:t>
            </w:r>
          </w:p>
        </w:tc>
        <w:tc>
          <w:tcPr>
            <w:tcW w:w="152" w:type="pct"/>
            <w:tcBorders>
              <w:top w:val="single" w:sz="6" w:space="0" w:color="auto"/>
              <w:left w:val="single" w:sz="6"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bCs/>
                <w:sz w:val="16"/>
                <w:szCs w:val="16"/>
              </w:rPr>
            </w:pPr>
            <w:r w:rsidRPr="00DC20E1">
              <w:rPr>
                <w:i/>
                <w:sz w:val="16"/>
              </w:rPr>
              <w:t>Rx</w:t>
            </w:r>
          </w:p>
        </w:tc>
        <w:tc>
          <w:tcPr>
            <w:tcW w:w="106" w:type="pct"/>
            <w:tcBorders>
              <w:top w:val="nil"/>
              <w:left w:val="single" w:sz="8"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Tx</w:t>
            </w:r>
          </w:p>
        </w:tc>
        <w:tc>
          <w:tcPr>
            <w:tcW w:w="106" w:type="pct"/>
            <w:tcBorders>
              <w:top w:val="nil"/>
              <w:left w:val="single" w:sz="8" w:space="0" w:color="auto"/>
              <w:bottom w:val="double" w:sz="4" w:space="0" w:color="auto"/>
              <w:right w:val="single" w:sz="8" w:space="0" w:color="auto"/>
            </w:tcBorders>
            <w:vAlign w:val="bottom"/>
          </w:tcPr>
          <w:p w:rsidR="007F151F" w:rsidRPr="00DC20E1" w:rsidRDefault="007F151F" w:rsidP="00B4235C">
            <w:pPr>
              <w:pStyle w:val="Tablehead"/>
              <w:keepNext w:val="0"/>
              <w:spacing w:before="0" w:after="0"/>
              <w:rPr>
                <w:sz w:val="16"/>
                <w:szCs w:val="16"/>
              </w:rPr>
            </w:pPr>
            <w:r w:rsidRPr="00DC20E1">
              <w:rPr>
                <w:i/>
                <w:sz w:val="16"/>
              </w:rPr>
              <w:t>Rx</w:t>
            </w:r>
          </w:p>
        </w:tc>
        <w:tc>
          <w:tcPr>
            <w:tcW w:w="90" w:type="pct"/>
            <w:tcBorders>
              <w:top w:val="nil"/>
              <w:left w:val="single" w:sz="8" w:space="0" w:color="auto"/>
              <w:bottom w:val="double" w:sz="4" w:space="0" w:color="auto"/>
              <w:right w:val="single" w:sz="4" w:space="0" w:color="auto"/>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Tx</w:t>
            </w:r>
          </w:p>
        </w:tc>
        <w:tc>
          <w:tcPr>
            <w:tcW w:w="91" w:type="pct"/>
            <w:tcBorders>
              <w:top w:val="nil"/>
              <w:left w:val="nil"/>
              <w:bottom w:val="double" w:sz="4" w:space="0" w:color="auto"/>
              <w:right w:val="nil"/>
            </w:tcBorders>
            <w:noWrap/>
            <w:tcMar>
              <w:top w:w="18" w:type="dxa"/>
              <w:left w:w="18" w:type="dxa"/>
              <w:bottom w:w="0" w:type="dxa"/>
              <w:right w:w="18" w:type="dxa"/>
            </w:tcMar>
            <w:vAlign w:val="bottom"/>
          </w:tcPr>
          <w:p w:rsidR="007F151F" w:rsidRPr="00DC20E1" w:rsidRDefault="007F151F" w:rsidP="00B4235C">
            <w:pPr>
              <w:pStyle w:val="Tablehead"/>
              <w:keepNext w:val="0"/>
              <w:spacing w:before="0" w:after="0"/>
              <w:rPr>
                <w:rFonts w:eastAsia="Arial Unicode MS"/>
                <w:sz w:val="16"/>
                <w:szCs w:val="16"/>
              </w:rPr>
            </w:pPr>
            <w:r w:rsidRPr="00DC20E1">
              <w:rPr>
                <w:i/>
                <w:sz w:val="16"/>
              </w:rPr>
              <w:t>Rx</w:t>
            </w:r>
          </w:p>
        </w:tc>
        <w:tc>
          <w:tcPr>
            <w:tcW w:w="242" w:type="pct"/>
            <w:vMerge/>
            <w:tcBorders>
              <w:top w:val="nil"/>
              <w:left w:val="single" w:sz="8"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8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76"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96"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38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413"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13"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24" w:type="pct"/>
            <w:vMerge/>
            <w:tcBorders>
              <w:top w:val="nil"/>
              <w:left w:val="single" w:sz="4" w:space="0" w:color="auto"/>
              <w:bottom w:val="double" w:sz="4" w:space="0" w:color="auto"/>
              <w:right w:val="single" w:sz="4"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131" w:type="pct"/>
            <w:vMerge/>
            <w:tcBorders>
              <w:left w:val="single" w:sz="4" w:space="0" w:color="auto"/>
              <w:bottom w:val="double" w:sz="4" w:space="0" w:color="auto"/>
              <w:right w:val="single" w:sz="8"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c>
          <w:tcPr>
            <w:tcW w:w="249" w:type="pct"/>
            <w:vMerge/>
            <w:tcBorders>
              <w:left w:val="single" w:sz="4" w:space="0" w:color="auto"/>
              <w:bottom w:val="double" w:sz="4" w:space="0" w:color="auto"/>
              <w:right w:val="single" w:sz="12" w:space="0" w:color="auto"/>
            </w:tcBorders>
            <w:vAlign w:val="center"/>
          </w:tcPr>
          <w:p w:rsidR="007F151F" w:rsidRPr="00DC20E1" w:rsidRDefault="007F151F" w:rsidP="00B4235C">
            <w:pPr>
              <w:pStyle w:val="Tablehead"/>
              <w:keepNext w:val="0"/>
              <w:spacing w:before="0" w:after="0"/>
              <w:rPr>
                <w:rFonts w:eastAsia="Arial Unicode MS"/>
                <w:bCs/>
                <w:sz w:val="16"/>
                <w:szCs w:val="16"/>
              </w:rPr>
            </w:pP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spacing w:before="0"/>
              <w:jc w:val="left"/>
              <w:rPr>
                <w:rFonts w:eastAsia="Arial Unicode MS"/>
                <w:sz w:val="16"/>
                <w:szCs w:val="16"/>
              </w:rPr>
            </w:pPr>
            <w:r w:rsidRPr="00DC20E1">
              <w:rPr>
                <w:sz w:val="16"/>
              </w:rPr>
              <w:t>Pieprasīt krasta staciju</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8" w:space="0" w:color="auto"/>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Pieprasīt kuģa staciju</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 vai poz. 2</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Iespējams izpildīt apstiprinājumu</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sz w:val="16"/>
                <w:szCs w:val="16"/>
              </w:rPr>
            </w:pPr>
            <w:r w:rsidRPr="00DC20E1">
              <w:rPr>
                <w:sz w:val="16"/>
              </w:rPr>
              <w:t>Signāla stipruma tests, ko veic kuģis</w:t>
            </w:r>
          </w:p>
          <w:p w:rsidR="00B4235C" w:rsidRPr="00DC20E1" w:rsidRDefault="00B4235C" w:rsidP="00B4235C">
            <w:pPr>
              <w:pStyle w:val="Tabletext"/>
              <w:spacing w:before="0" w:after="0"/>
              <w:jc w:val="left"/>
              <w:rPr>
                <w:rFonts w:eastAsia="Arial Unicode MS"/>
                <w:sz w:val="16"/>
                <w:szCs w:val="16"/>
              </w:rPr>
            </w:pPr>
            <w:r w:rsidRPr="00DC20E1">
              <w:rPr>
                <w:sz w:val="16"/>
              </w:rPr>
              <w:t>(darba kanālā)</w:t>
            </w:r>
            <w:r w:rsidRPr="00DC20E1">
              <w:rPr>
                <w:sz w:val="16"/>
                <w:vertAlign w:val="superscript"/>
              </w:rPr>
              <w:t>(1)</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Krasta stacijas apstiprinājums ar jaunu darba frekvenci</w:t>
            </w:r>
            <w:r w:rsidRPr="00DC20E1">
              <w:rPr>
                <w:sz w:val="16"/>
                <w:vertAlign w:val="superscript"/>
              </w:rPr>
              <w:t>(1)</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8" w:space="0" w:color="auto"/>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Jauna 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Izsaukuma sākums: krasta stacijas apstiprinājums ar to pašu darba frekvenci</w:t>
            </w:r>
            <w:r w:rsidRPr="00DC20E1">
              <w:rPr>
                <w:sz w:val="16"/>
                <w:vertAlign w:val="superscript"/>
              </w:rPr>
              <w:t>(1)</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8" w:space="0" w:color="auto"/>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spacing w:before="0"/>
              <w:jc w:val="center"/>
              <w:rPr>
                <w:rFonts w:eastAsia="Arial Unicode MS"/>
                <w:sz w:val="16"/>
                <w:szCs w:val="16"/>
              </w:rPr>
            </w:pPr>
            <w:r w:rsidRPr="00DC20E1">
              <w:rPr>
                <w:sz w:val="16"/>
              </w:rPr>
              <w:t>109, 113, 115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Tā pati 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Nav iespējams izpildīt</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104</w:t>
            </w:r>
          </w:p>
        </w:tc>
        <w:tc>
          <w:tcPr>
            <w:tcW w:w="384"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100–109</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B4235C" w:rsidRPr="00DC20E1" w:rsidTr="00B4235C">
        <w:trPr>
          <w:jc w:val="center"/>
        </w:trPr>
        <w:tc>
          <w:tcPr>
            <w:tcW w:w="990" w:type="pct"/>
            <w:tcBorders>
              <w:top w:val="nil"/>
              <w:left w:val="single" w:sz="12" w:space="0" w:color="auto"/>
              <w:bottom w:val="single" w:sz="4"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Izsaukuma pieprasījuma beigas (darba kanālā)</w:t>
            </w: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nil"/>
              <w:left w:val="nil"/>
              <w:bottom w:val="single" w:sz="4"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nil"/>
              <w:left w:val="nil"/>
              <w:bottom w:val="single" w:sz="4"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151" w:type="pct"/>
            <w:tcBorders>
              <w:top w:val="single" w:sz="4" w:space="0" w:color="auto"/>
              <w:left w:val="single" w:sz="8" w:space="0" w:color="auto"/>
              <w:bottom w:val="single" w:sz="4"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nil"/>
              <w:left w:val="single" w:sz="6"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106" w:type="pct"/>
            <w:tcBorders>
              <w:top w:val="single" w:sz="4" w:space="0" w:color="auto"/>
              <w:left w:val="single" w:sz="8" w:space="0" w:color="auto"/>
              <w:bottom w:val="single" w:sz="4"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sz w:val="16"/>
                <w:szCs w:val="16"/>
                <w:lang w:val="en-GB"/>
              </w:rPr>
            </w:pPr>
          </w:p>
        </w:tc>
        <w:tc>
          <w:tcPr>
            <w:tcW w:w="90" w:type="pct"/>
            <w:tcBorders>
              <w:top w:val="single" w:sz="4" w:space="0" w:color="auto"/>
              <w:left w:val="single" w:sz="8" w:space="0" w:color="auto"/>
              <w:bottom w:val="single" w:sz="4"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91" w:type="pct"/>
            <w:tcBorders>
              <w:top w:val="nil"/>
              <w:left w:val="single" w:sz="6" w:space="0" w:color="auto"/>
              <w:bottom w:val="single" w:sz="4"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242" w:type="pct"/>
            <w:tcBorders>
              <w:top w:val="nil"/>
              <w:left w:val="single" w:sz="8" w:space="0" w:color="auto"/>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nil"/>
              <w:left w:val="nil"/>
              <w:bottom w:val="single" w:sz="4"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105</w:t>
            </w:r>
          </w:p>
        </w:tc>
        <w:tc>
          <w:tcPr>
            <w:tcW w:w="38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Frekvence</w:t>
            </w:r>
          </w:p>
        </w:tc>
        <w:tc>
          <w:tcPr>
            <w:tcW w:w="213"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nil"/>
              <w:left w:val="nil"/>
              <w:bottom w:val="single" w:sz="4"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c>
          <w:tcPr>
            <w:tcW w:w="131" w:type="pct"/>
            <w:tcBorders>
              <w:top w:val="nil"/>
              <w:left w:val="nil"/>
              <w:bottom w:val="single" w:sz="4"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4"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117</w:t>
            </w:r>
          </w:p>
        </w:tc>
      </w:tr>
      <w:tr w:rsidR="00B4235C" w:rsidRPr="00DC20E1" w:rsidTr="00B4235C">
        <w:trPr>
          <w:jc w:val="center"/>
        </w:trPr>
        <w:tc>
          <w:tcPr>
            <w:tcW w:w="990" w:type="pct"/>
            <w:tcBorders>
              <w:top w:val="single" w:sz="4" w:space="0" w:color="auto"/>
              <w:left w:val="single" w:sz="12" w:space="0" w:color="auto"/>
              <w:bottom w:val="single" w:sz="12" w:space="0" w:color="auto"/>
              <w:right w:val="single" w:sz="8"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left"/>
              <w:rPr>
                <w:rFonts w:eastAsia="Arial Unicode MS"/>
                <w:sz w:val="16"/>
                <w:szCs w:val="16"/>
              </w:rPr>
            </w:pPr>
            <w:r w:rsidRPr="00DC20E1">
              <w:rPr>
                <w:sz w:val="16"/>
              </w:rPr>
              <w:t>Izsaukuma apstiprinājuma beigas (darba kanālā)</w:t>
            </w:r>
            <w:r w:rsidRPr="00DC20E1">
              <w:rPr>
                <w:sz w:val="16"/>
                <w:vertAlign w:val="superscript"/>
              </w:rPr>
              <w:t>(2)</w:t>
            </w:r>
          </w:p>
        </w:tc>
        <w:tc>
          <w:tcPr>
            <w:tcW w:w="86" w:type="pct"/>
            <w:tcBorders>
              <w:top w:val="single" w:sz="4" w:space="0" w:color="auto"/>
              <w:left w:val="nil"/>
              <w:bottom w:val="single" w:sz="12"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single" w:sz="4" w:space="0" w:color="auto"/>
              <w:left w:val="single" w:sz="6" w:space="0" w:color="auto"/>
              <w:bottom w:val="single" w:sz="12" w:space="0" w:color="auto"/>
              <w:right w:val="single" w:sz="8"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86" w:type="pct"/>
            <w:tcBorders>
              <w:top w:val="single" w:sz="4" w:space="0" w:color="auto"/>
              <w:left w:val="nil"/>
              <w:bottom w:val="single" w:sz="12" w:space="0" w:color="auto"/>
              <w:right w:val="single" w:sz="4"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12" w:space="0" w:color="auto"/>
              <w:right w:val="single" w:sz="8" w:space="0" w:color="auto"/>
            </w:tcBorders>
            <w:shd w:val="clear" w:color="auto" w:fill="C0C0C0"/>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p>
        </w:tc>
        <w:tc>
          <w:tcPr>
            <w:tcW w:w="86" w:type="pct"/>
            <w:tcBorders>
              <w:top w:val="single" w:sz="4" w:space="0" w:color="auto"/>
              <w:left w:val="nil"/>
              <w:bottom w:val="single" w:sz="12"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86" w:type="pct"/>
            <w:tcBorders>
              <w:top w:val="single" w:sz="4" w:space="0" w:color="auto"/>
              <w:left w:val="single" w:sz="6" w:space="0" w:color="auto"/>
              <w:bottom w:val="single" w:sz="12" w:space="0" w:color="auto"/>
              <w:right w:val="single" w:sz="4"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151" w:type="pct"/>
            <w:tcBorders>
              <w:top w:val="single" w:sz="4" w:space="0" w:color="auto"/>
              <w:left w:val="single" w:sz="8" w:space="0" w:color="auto"/>
              <w:bottom w:val="single" w:sz="12" w:space="0" w:color="auto"/>
              <w:right w:val="single" w:sz="6"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52" w:type="pct"/>
            <w:tcBorders>
              <w:top w:val="single" w:sz="4" w:space="0" w:color="auto"/>
              <w:left w:val="single" w:sz="6" w:space="0" w:color="auto"/>
              <w:bottom w:val="single" w:sz="12"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106" w:type="pct"/>
            <w:tcBorders>
              <w:top w:val="single" w:sz="4" w:space="0" w:color="auto"/>
              <w:left w:val="single" w:sz="8" w:space="0" w:color="auto"/>
              <w:bottom w:val="single" w:sz="12" w:space="0" w:color="auto"/>
              <w:right w:val="single" w:sz="8" w:space="0" w:color="auto"/>
            </w:tcBorders>
            <w:shd w:val="clear" w:color="auto" w:fill="BFBFBF" w:themeFill="background1" w:themeFillShade="BF"/>
          </w:tcPr>
          <w:p w:rsidR="00B4235C" w:rsidRPr="00464AEA" w:rsidRDefault="00B4235C" w:rsidP="00B4235C">
            <w:pPr>
              <w:spacing w:before="20" w:after="20"/>
              <w:jc w:val="center"/>
              <w:rPr>
                <w:rFonts w:ascii="Wingdings" w:hAnsi="Wingdings"/>
                <w:sz w:val="16"/>
                <w:szCs w:val="16"/>
                <w:lang w:val="en-GB"/>
              </w:rPr>
            </w:pPr>
          </w:p>
        </w:tc>
        <w:tc>
          <w:tcPr>
            <w:tcW w:w="90" w:type="pct"/>
            <w:tcBorders>
              <w:top w:val="single" w:sz="4" w:space="0" w:color="auto"/>
              <w:left w:val="single" w:sz="8" w:space="0" w:color="auto"/>
              <w:bottom w:val="single" w:sz="12" w:space="0" w:color="auto"/>
              <w:right w:val="single" w:sz="6" w:space="0" w:color="auto"/>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rFonts w:ascii="Wingdings" w:hAnsi="Wingdings"/>
                <w:sz w:val="16"/>
                <w:szCs w:val="16"/>
                <w:lang w:val="en-GB"/>
              </w:rPr>
              <w:t></w:t>
            </w:r>
          </w:p>
        </w:tc>
        <w:tc>
          <w:tcPr>
            <w:tcW w:w="91" w:type="pct"/>
            <w:tcBorders>
              <w:top w:val="single" w:sz="4" w:space="0" w:color="auto"/>
              <w:left w:val="single" w:sz="6" w:space="0" w:color="auto"/>
              <w:bottom w:val="single" w:sz="12" w:space="0" w:color="auto"/>
              <w:right w:val="nil"/>
            </w:tcBorders>
            <w:noWrap/>
            <w:tcMar>
              <w:top w:w="18" w:type="dxa"/>
              <w:left w:w="18" w:type="dxa"/>
              <w:bottom w:w="0" w:type="dxa"/>
              <w:right w:w="18" w:type="dxa"/>
            </w:tcMar>
            <w:vAlign w:val="center"/>
          </w:tcPr>
          <w:p w:rsidR="00B4235C" w:rsidRPr="00464AEA" w:rsidRDefault="00B4235C" w:rsidP="00B4235C">
            <w:pPr>
              <w:spacing w:before="20" w:after="20"/>
              <w:jc w:val="center"/>
              <w:rPr>
                <w:rFonts w:ascii="Wingdings" w:eastAsia="Arial Unicode MS" w:hAnsi="Wingdings"/>
                <w:sz w:val="16"/>
                <w:szCs w:val="16"/>
                <w:lang w:val="en-GB"/>
              </w:rPr>
            </w:pPr>
            <w:r w:rsidRPr="00464AEA">
              <w:rPr>
                <w:sz w:val="16"/>
                <w:szCs w:val="16"/>
                <w:lang w:val="en-GB"/>
              </w:rPr>
              <w:t>—</w:t>
            </w:r>
          </w:p>
        </w:tc>
        <w:tc>
          <w:tcPr>
            <w:tcW w:w="242" w:type="pct"/>
            <w:tcBorders>
              <w:top w:val="single" w:sz="4" w:space="0" w:color="auto"/>
              <w:left w:val="single" w:sz="8" w:space="0" w:color="auto"/>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123</w:t>
            </w:r>
          </w:p>
        </w:tc>
        <w:tc>
          <w:tcPr>
            <w:tcW w:w="18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ID</w:t>
            </w:r>
          </w:p>
        </w:tc>
        <w:tc>
          <w:tcPr>
            <w:tcW w:w="27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100</w:t>
            </w:r>
          </w:p>
        </w:tc>
        <w:tc>
          <w:tcPr>
            <w:tcW w:w="196"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Savs ID</w:t>
            </w:r>
          </w:p>
        </w:tc>
        <w:tc>
          <w:tcPr>
            <w:tcW w:w="384" w:type="pct"/>
            <w:tcBorders>
              <w:top w:val="single" w:sz="4" w:space="0" w:color="auto"/>
              <w:left w:val="nil"/>
              <w:bottom w:val="single" w:sz="12" w:space="0" w:color="auto"/>
              <w:right w:val="single" w:sz="4" w:space="0" w:color="auto"/>
            </w:tcBorders>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105</w:t>
            </w:r>
          </w:p>
        </w:tc>
        <w:tc>
          <w:tcPr>
            <w:tcW w:w="38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126</w:t>
            </w:r>
          </w:p>
        </w:tc>
        <w:tc>
          <w:tcPr>
            <w:tcW w:w="41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Ilgums</w:t>
            </w:r>
          </w:p>
        </w:tc>
        <w:tc>
          <w:tcPr>
            <w:tcW w:w="213"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Numurs</w:t>
            </w:r>
          </w:p>
        </w:tc>
        <w:tc>
          <w:tcPr>
            <w:tcW w:w="124" w:type="pct"/>
            <w:tcBorders>
              <w:top w:val="single" w:sz="4" w:space="0" w:color="auto"/>
              <w:left w:val="nil"/>
              <w:bottom w:val="single" w:sz="12" w:space="0" w:color="auto"/>
              <w:right w:val="single" w:sz="4"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c>
          <w:tcPr>
            <w:tcW w:w="131" w:type="pct"/>
            <w:tcBorders>
              <w:top w:val="single" w:sz="4" w:space="0" w:color="auto"/>
              <w:left w:val="nil"/>
              <w:bottom w:val="single" w:sz="12" w:space="0" w:color="auto"/>
              <w:right w:val="single" w:sz="4" w:space="0" w:color="auto"/>
            </w:tcBorders>
            <w:vAlign w:val="center"/>
          </w:tcPr>
          <w:p w:rsidR="00B4235C" w:rsidRPr="00DC20E1" w:rsidRDefault="00B4235C" w:rsidP="00B4235C">
            <w:pPr>
              <w:pStyle w:val="Tabletext"/>
              <w:spacing w:before="0" w:after="0"/>
              <w:jc w:val="center"/>
              <w:rPr>
                <w:rFonts w:eastAsia="Arial Unicode MS"/>
                <w:sz w:val="16"/>
                <w:szCs w:val="16"/>
              </w:rPr>
            </w:pPr>
            <w:r w:rsidRPr="00DC20E1">
              <w:rPr>
                <w:i/>
                <w:sz w:val="16"/>
              </w:rPr>
              <w:t>ECC</w:t>
            </w:r>
          </w:p>
        </w:tc>
        <w:tc>
          <w:tcPr>
            <w:tcW w:w="249" w:type="pct"/>
            <w:tcBorders>
              <w:top w:val="single" w:sz="4" w:space="0" w:color="auto"/>
              <w:left w:val="single" w:sz="4" w:space="0" w:color="auto"/>
              <w:bottom w:val="single" w:sz="12" w:space="0" w:color="auto"/>
              <w:right w:val="single" w:sz="12" w:space="0" w:color="auto"/>
            </w:tcBorders>
            <w:noWrap/>
            <w:tcMar>
              <w:top w:w="18" w:type="dxa"/>
              <w:left w:w="18" w:type="dxa"/>
              <w:bottom w:w="0" w:type="dxa"/>
              <w:right w:w="18" w:type="dxa"/>
            </w:tcMar>
            <w:vAlign w:val="center"/>
          </w:tcPr>
          <w:p w:rsidR="00B4235C" w:rsidRPr="00DC20E1" w:rsidRDefault="00B4235C" w:rsidP="00B4235C">
            <w:pPr>
              <w:pStyle w:val="Tabletext"/>
              <w:spacing w:before="0" w:after="0"/>
              <w:jc w:val="center"/>
              <w:rPr>
                <w:rFonts w:eastAsia="Arial Unicode MS"/>
                <w:sz w:val="16"/>
                <w:szCs w:val="16"/>
              </w:rPr>
            </w:pPr>
            <w:r w:rsidRPr="00DC20E1">
              <w:rPr>
                <w:sz w:val="16"/>
              </w:rPr>
              <w:t>122</w:t>
            </w:r>
          </w:p>
        </w:tc>
      </w:tr>
      <w:tr w:rsidR="007F151F" w:rsidRPr="00DC20E1" w:rsidTr="00B4235C">
        <w:trPr>
          <w:jc w:val="center"/>
        </w:trPr>
        <w:tc>
          <w:tcPr>
            <w:tcW w:w="5000" w:type="pct"/>
            <w:gridSpan w:val="24"/>
            <w:tcBorders>
              <w:top w:val="single" w:sz="12" w:space="0" w:color="auto"/>
            </w:tcBorders>
          </w:tcPr>
          <w:p w:rsidR="007F151F" w:rsidRPr="00DC20E1" w:rsidRDefault="007F151F" w:rsidP="00DC20E1">
            <w:pPr>
              <w:pStyle w:val="Tabletext"/>
              <w:spacing w:before="0" w:after="0"/>
              <w:rPr>
                <w:rFonts w:eastAsia="Arial Unicode MS"/>
                <w:sz w:val="16"/>
                <w:szCs w:val="16"/>
              </w:rPr>
            </w:pPr>
            <w:r w:rsidRPr="00DC20E1">
              <w:rPr>
                <w:sz w:val="16"/>
                <w:vertAlign w:val="superscript"/>
              </w:rPr>
              <w:t>(1)</w:t>
            </w:r>
            <w:r w:rsidRPr="00DC20E1">
              <w:rPr>
                <w:sz w:val="16"/>
              </w:rPr>
              <w:t xml:space="preserve"> Šis izsaukums ietver signāla stipruma testēšanu. Kuģis pieprasa izsaukumu, nosūtot krasta stacijai savu atrašanās vietu. Tiklīdz kuģa vai krasta stacija spēj izpildīt, kuģa stacija nosūta testa </w:t>
            </w:r>
            <w:r w:rsidRPr="00DC20E1">
              <w:rPr>
                <w:i/>
                <w:sz w:val="16"/>
              </w:rPr>
              <w:t>DSC</w:t>
            </w:r>
            <w:r w:rsidRPr="00DC20E1">
              <w:rPr>
                <w:sz w:val="16"/>
              </w:rPr>
              <w:t xml:space="preserve"> pa darba frekvenci. Ja krasta stacija apstiprina ar jaunu darba frekvenci, kuģa stacija nosūta testa </w:t>
            </w:r>
            <w:r w:rsidRPr="00DC20E1">
              <w:rPr>
                <w:i/>
                <w:sz w:val="16"/>
              </w:rPr>
              <w:t>DSC</w:t>
            </w:r>
            <w:r w:rsidRPr="00DC20E1">
              <w:rPr>
                <w:sz w:val="16"/>
              </w:rPr>
              <w:t xml:space="preserve"> pa jauno frekvenci. Ja krasta stacija apstiprina, nemainot frekvenci, var sākt turpmākos sakarus.</w:t>
            </w:r>
          </w:p>
          <w:p w:rsidR="007F151F" w:rsidRPr="00DC20E1" w:rsidRDefault="007F151F" w:rsidP="00DC20E1">
            <w:pPr>
              <w:pStyle w:val="Tabletext"/>
              <w:spacing w:before="0" w:after="0"/>
              <w:rPr>
                <w:sz w:val="16"/>
                <w:szCs w:val="16"/>
              </w:rPr>
            </w:pPr>
            <w:r w:rsidRPr="00DC20E1">
              <w:rPr>
                <w:sz w:val="16"/>
                <w:vertAlign w:val="superscript"/>
              </w:rPr>
              <w:t>(2)</w:t>
            </w:r>
            <w:r w:rsidRPr="00DC20E1">
              <w:rPr>
                <w:sz w:val="16"/>
              </w:rPr>
              <w:t xml:space="preserve"> </w:t>
            </w:r>
            <w:r w:rsidRPr="00DC20E1">
              <w:t>Kad izsaukums ir pabeigts, krasta stacija var nosūtīt "izsaukuma apstiprinājuma beigas" bez kuģa stacijas pieprasījuma.</w:t>
            </w:r>
            <w:r w:rsidRPr="00DC20E1">
              <w:rPr>
                <w:sz w:val="16"/>
              </w:rPr>
              <w:t xml:space="preserve"> </w:t>
            </w:r>
            <w:r w:rsidRPr="00DC20E1">
              <w:rPr>
                <w:i/>
                <w:sz w:val="16"/>
              </w:rPr>
              <w:t>EOS</w:t>
            </w:r>
            <w:r w:rsidRPr="00DC20E1">
              <w:rPr>
                <w:sz w:val="16"/>
              </w:rPr>
              <w:t xml:space="preserve"> simbols ir 127.</w:t>
            </w:r>
          </w:p>
          <w:p w:rsidR="007F151F" w:rsidRPr="00DC20E1" w:rsidRDefault="007F151F" w:rsidP="00DC20E1">
            <w:pPr>
              <w:pStyle w:val="Tabletext"/>
              <w:spacing w:before="0" w:after="0"/>
              <w:rPr>
                <w:sz w:val="16"/>
                <w:szCs w:val="16"/>
              </w:rPr>
            </w:pPr>
            <w:r w:rsidRPr="00DC20E1">
              <w:rPr>
                <w:sz w:val="16"/>
              </w:rPr>
              <w:t>1. PIEZĪME. Sk. Ieteikumu ITU-R M.1082.</w:t>
            </w:r>
          </w:p>
          <w:p w:rsidR="007F151F" w:rsidRPr="00DC20E1" w:rsidRDefault="007F151F" w:rsidP="00DC20E1">
            <w:pPr>
              <w:pStyle w:val="Tabletext"/>
              <w:spacing w:before="0" w:after="0"/>
              <w:rPr>
                <w:rFonts w:eastAsia="Arial Unicode MS"/>
              </w:rPr>
            </w:pPr>
            <w:r w:rsidRPr="00DC20E1">
              <w:rPr>
                <w:sz w:val="16"/>
              </w:rPr>
              <w:t>2. PIEZĪME. E klases iekārtām simbols 123 nav jāatveido uz displeja.</w:t>
            </w:r>
          </w:p>
        </w:tc>
      </w:tr>
    </w:tbl>
    <w:p w:rsidR="000C01F6" w:rsidRPr="00DC20E1" w:rsidRDefault="000C01F6" w:rsidP="00DC20E1">
      <w:pPr>
        <w:spacing w:before="0"/>
        <w:rPr>
          <w:noProof/>
        </w:rPr>
        <w:sectPr w:rsidR="000C01F6" w:rsidRPr="00DC20E1" w:rsidSect="007B3F1C">
          <w:headerReference w:type="even" r:id="rId23"/>
          <w:headerReference w:type="default" r:id="rId24"/>
          <w:footerReference w:type="even" r:id="rId25"/>
          <w:footerReference w:type="default" r:id="rId26"/>
          <w:headerReference w:type="first" r:id="rId27"/>
          <w:footerReference w:type="first" r:id="rId28"/>
          <w:pgSz w:w="16834" w:h="11907" w:orient="landscape" w:code="9"/>
          <w:pgMar w:top="851" w:right="1134" w:bottom="851" w:left="1701" w:header="567" w:footer="567" w:gutter="0"/>
          <w:cols w:space="720"/>
          <w:titlePg/>
        </w:sectPr>
      </w:pPr>
    </w:p>
    <w:p w:rsidR="000C01F6" w:rsidRPr="00DC20E1" w:rsidRDefault="000C01F6" w:rsidP="00B4235C">
      <w:pPr>
        <w:pStyle w:val="TableNo"/>
        <w:keepNext w:val="0"/>
        <w:spacing w:before="0" w:after="0"/>
        <w:rPr>
          <w:noProof/>
        </w:rPr>
      </w:pPr>
      <w:r w:rsidRPr="00DC20E1">
        <w:lastRenderedPageBreak/>
        <w:t>A1-4.11. TABULA</w:t>
      </w:r>
    </w:p>
    <w:p w:rsidR="000C01F6" w:rsidRPr="00DC20E1" w:rsidRDefault="000C01F6" w:rsidP="00B4235C">
      <w:pPr>
        <w:pStyle w:val="Tabletitle"/>
        <w:keepNext w:val="0"/>
        <w:spacing w:after="0"/>
        <w:rPr>
          <w:noProof/>
        </w:rPr>
      </w:pPr>
      <w:r w:rsidRPr="00DC20E1">
        <w:t>Paplašinājuma sekvences</w:t>
      </w:r>
    </w:p>
    <w:p w:rsidR="00C36926" w:rsidRPr="00DC20E1" w:rsidRDefault="00C36926" w:rsidP="00DC20E1">
      <w:pPr>
        <w:pStyle w:val="Tablehead"/>
        <w:keepNext w:val="0"/>
        <w:spacing w:before="0" w:after="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93"/>
        <w:gridCol w:w="2146"/>
        <w:gridCol w:w="2383"/>
        <w:gridCol w:w="955"/>
        <w:gridCol w:w="955"/>
        <w:gridCol w:w="1430"/>
      </w:tblGrid>
      <w:tr w:rsidR="000C01F6" w:rsidRPr="00DC20E1" w:rsidTr="00C36926">
        <w:trPr>
          <w:trHeight w:val="270"/>
          <w:jc w:val="center"/>
        </w:trPr>
        <w:tc>
          <w:tcPr>
            <w:tcW w:w="5000" w:type="pct"/>
            <w:gridSpan w:val="6"/>
            <w:noWrap/>
            <w:tcMar>
              <w:top w:w="15" w:type="dxa"/>
              <w:left w:w="15" w:type="dxa"/>
              <w:bottom w:w="0" w:type="dxa"/>
              <w:right w:w="15" w:type="dxa"/>
            </w:tcMar>
            <w:vAlign w:val="bottom"/>
          </w:tcPr>
          <w:p w:rsidR="000C01F6" w:rsidRPr="00DC20E1" w:rsidRDefault="000C01F6" w:rsidP="00B4235C">
            <w:pPr>
              <w:pStyle w:val="Tablehead"/>
              <w:keepNext w:val="0"/>
              <w:spacing w:before="0" w:after="0"/>
              <w:rPr>
                <w:rFonts w:eastAsia="Arial Unicode MS"/>
                <w:noProof/>
                <w:sz w:val="24"/>
                <w:szCs w:val="22"/>
              </w:rPr>
            </w:pPr>
            <w:r w:rsidRPr="00DC20E1">
              <w:rPr>
                <w:noProof/>
                <w:sz w:val="24"/>
              </w:rPr>
              <w:t>Iet. ITU-R M.821 paplašinājuma sekvence</w:t>
            </w:r>
          </w:p>
        </w:tc>
      </w:tr>
      <w:tr w:rsidR="000C01F6" w:rsidRPr="00DC20E1" w:rsidTr="00C36926">
        <w:trPr>
          <w:trHeight w:val="290"/>
          <w:jc w:val="center"/>
        </w:trPr>
        <w:tc>
          <w:tcPr>
            <w:tcW w:w="658" w:type="pct"/>
            <w:noWrap/>
            <w:tcMar>
              <w:top w:w="15" w:type="dxa"/>
              <w:left w:w="15" w:type="dxa"/>
              <w:bottom w:w="0" w:type="dxa"/>
              <w:right w:w="15" w:type="dxa"/>
            </w:tcMar>
            <w:vAlign w:val="center"/>
          </w:tcPr>
          <w:p w:rsidR="000C01F6" w:rsidRPr="00DC20E1" w:rsidRDefault="000C01F6" w:rsidP="00B4235C">
            <w:pPr>
              <w:pStyle w:val="Tablehead"/>
              <w:keepNext w:val="0"/>
              <w:spacing w:before="0" w:after="0"/>
              <w:rPr>
                <w:rFonts w:eastAsia="Arial Unicode MS"/>
                <w:noProof/>
                <w:sz w:val="24"/>
                <w:szCs w:val="22"/>
              </w:rPr>
            </w:pPr>
            <w:r w:rsidRPr="00DC20E1">
              <w:rPr>
                <w:noProof/>
                <w:sz w:val="24"/>
              </w:rPr>
              <w:t>Tips</w:t>
            </w:r>
          </w:p>
        </w:tc>
        <w:tc>
          <w:tcPr>
            <w:tcW w:w="1184" w:type="pct"/>
            <w:tcMar>
              <w:top w:w="15" w:type="dxa"/>
              <w:left w:w="15" w:type="dxa"/>
              <w:bottom w:w="0" w:type="dxa"/>
              <w:right w:w="15" w:type="dxa"/>
            </w:tcMar>
            <w:vAlign w:val="center"/>
          </w:tcPr>
          <w:p w:rsidR="005B729F" w:rsidRPr="00DC20E1" w:rsidRDefault="000C01F6" w:rsidP="00B4235C">
            <w:pPr>
              <w:pStyle w:val="Tablehead"/>
              <w:keepNext w:val="0"/>
              <w:spacing w:before="0" w:after="0"/>
              <w:rPr>
                <w:noProof/>
                <w:sz w:val="24"/>
                <w:szCs w:val="22"/>
              </w:rPr>
            </w:pPr>
            <w:r w:rsidRPr="00DC20E1">
              <w:rPr>
                <w:noProof/>
                <w:sz w:val="24"/>
              </w:rPr>
              <w:t>Paplašinājuma datu noteicējs</w:t>
            </w:r>
          </w:p>
          <w:p w:rsidR="000C01F6" w:rsidRPr="00DC20E1" w:rsidRDefault="000C01F6" w:rsidP="00B4235C">
            <w:pPr>
              <w:pStyle w:val="Tablehead"/>
              <w:keepNext w:val="0"/>
              <w:spacing w:before="0" w:after="0"/>
              <w:rPr>
                <w:rFonts w:eastAsia="Arial Unicode MS"/>
                <w:noProof/>
                <w:sz w:val="24"/>
                <w:szCs w:val="22"/>
              </w:rPr>
            </w:pPr>
            <w:r w:rsidRPr="00DC20E1">
              <w:rPr>
                <w:noProof/>
                <w:sz w:val="24"/>
              </w:rPr>
              <w:t>(1)</w:t>
            </w:r>
          </w:p>
        </w:tc>
        <w:tc>
          <w:tcPr>
            <w:tcW w:w="1315" w:type="pct"/>
            <w:tcMar>
              <w:top w:w="15" w:type="dxa"/>
              <w:left w:w="15" w:type="dxa"/>
              <w:bottom w:w="0" w:type="dxa"/>
              <w:right w:w="15" w:type="dxa"/>
            </w:tcMar>
            <w:vAlign w:val="center"/>
          </w:tcPr>
          <w:p w:rsidR="005B729F" w:rsidRPr="00DC20E1" w:rsidRDefault="000C01F6" w:rsidP="00B4235C">
            <w:pPr>
              <w:pStyle w:val="Tablehead"/>
              <w:keepNext w:val="0"/>
              <w:spacing w:before="0" w:after="0"/>
              <w:rPr>
                <w:noProof/>
                <w:sz w:val="24"/>
                <w:szCs w:val="22"/>
              </w:rPr>
            </w:pPr>
            <w:r w:rsidRPr="00DC20E1">
              <w:rPr>
                <w:noProof/>
                <w:sz w:val="24"/>
              </w:rPr>
              <w:t>Uzlabota atrašanās vietas izšķirtspēja</w:t>
            </w:r>
          </w:p>
          <w:p w:rsidR="000C01F6" w:rsidRPr="00DC20E1" w:rsidRDefault="000C01F6" w:rsidP="00B4235C">
            <w:pPr>
              <w:pStyle w:val="Tablehead"/>
              <w:keepNext w:val="0"/>
              <w:spacing w:before="0" w:after="0"/>
              <w:rPr>
                <w:rFonts w:eastAsia="Arial Unicode MS"/>
                <w:noProof/>
                <w:sz w:val="24"/>
                <w:szCs w:val="22"/>
              </w:rPr>
            </w:pPr>
            <w:r w:rsidRPr="00DC20E1">
              <w:rPr>
                <w:noProof/>
                <w:sz w:val="24"/>
              </w:rPr>
              <w:t>(4)</w:t>
            </w:r>
          </w:p>
        </w:tc>
        <w:tc>
          <w:tcPr>
            <w:tcW w:w="527" w:type="pct"/>
            <w:tcMar>
              <w:top w:w="15" w:type="dxa"/>
              <w:left w:w="15" w:type="dxa"/>
              <w:bottom w:w="0" w:type="dxa"/>
              <w:right w:w="15" w:type="dxa"/>
            </w:tcMar>
            <w:vAlign w:val="center"/>
          </w:tcPr>
          <w:p w:rsidR="005B729F" w:rsidRPr="00DC20E1" w:rsidRDefault="000C01F6" w:rsidP="00B4235C">
            <w:pPr>
              <w:pStyle w:val="Tablehead"/>
              <w:keepNext w:val="0"/>
              <w:spacing w:before="0" w:after="0"/>
              <w:rPr>
                <w:noProof/>
                <w:sz w:val="24"/>
                <w:szCs w:val="22"/>
              </w:rPr>
            </w:pPr>
            <w:r w:rsidRPr="00DC20E1">
              <w:rPr>
                <w:i/>
                <w:noProof/>
                <w:sz w:val="24"/>
              </w:rPr>
              <w:t>EOS</w:t>
            </w:r>
          </w:p>
          <w:p w:rsidR="000C01F6" w:rsidRPr="00DC20E1" w:rsidRDefault="000C01F6" w:rsidP="00B4235C">
            <w:pPr>
              <w:pStyle w:val="Tablehead"/>
              <w:keepNext w:val="0"/>
              <w:spacing w:before="0" w:after="0"/>
              <w:rPr>
                <w:rFonts w:eastAsia="Arial Unicode MS"/>
                <w:noProof/>
                <w:sz w:val="24"/>
                <w:szCs w:val="22"/>
              </w:rPr>
            </w:pPr>
            <w:r w:rsidRPr="00DC20E1">
              <w:rPr>
                <w:noProof/>
                <w:sz w:val="24"/>
              </w:rPr>
              <w:t>(1)</w:t>
            </w:r>
          </w:p>
        </w:tc>
        <w:tc>
          <w:tcPr>
            <w:tcW w:w="527" w:type="pct"/>
            <w:tcMar>
              <w:top w:w="15" w:type="dxa"/>
              <w:left w:w="15" w:type="dxa"/>
              <w:bottom w:w="0" w:type="dxa"/>
              <w:right w:w="15" w:type="dxa"/>
            </w:tcMar>
            <w:vAlign w:val="center"/>
          </w:tcPr>
          <w:p w:rsidR="005B729F" w:rsidRPr="00DC20E1" w:rsidRDefault="000C01F6" w:rsidP="00B4235C">
            <w:pPr>
              <w:pStyle w:val="Tablehead"/>
              <w:keepNext w:val="0"/>
              <w:spacing w:before="0" w:after="0"/>
              <w:rPr>
                <w:noProof/>
                <w:sz w:val="24"/>
                <w:szCs w:val="22"/>
              </w:rPr>
            </w:pPr>
            <w:r w:rsidRPr="00DC20E1">
              <w:rPr>
                <w:i/>
                <w:noProof/>
                <w:sz w:val="24"/>
              </w:rPr>
              <w:t>ECC</w:t>
            </w:r>
          </w:p>
          <w:p w:rsidR="000C01F6" w:rsidRPr="00DC20E1" w:rsidRDefault="000C01F6" w:rsidP="00B4235C">
            <w:pPr>
              <w:pStyle w:val="Tablehead"/>
              <w:keepNext w:val="0"/>
              <w:spacing w:before="0" w:after="0"/>
              <w:rPr>
                <w:rFonts w:eastAsia="Arial Unicode MS"/>
                <w:noProof/>
                <w:sz w:val="24"/>
                <w:szCs w:val="22"/>
              </w:rPr>
            </w:pPr>
            <w:r w:rsidRPr="00DC20E1">
              <w:rPr>
                <w:noProof/>
                <w:sz w:val="24"/>
              </w:rPr>
              <w:t>(1)</w:t>
            </w:r>
          </w:p>
        </w:tc>
        <w:tc>
          <w:tcPr>
            <w:tcW w:w="790" w:type="pct"/>
            <w:tcMar>
              <w:top w:w="15" w:type="dxa"/>
              <w:left w:w="15" w:type="dxa"/>
              <w:bottom w:w="0" w:type="dxa"/>
              <w:right w:w="15" w:type="dxa"/>
            </w:tcMar>
            <w:vAlign w:val="center"/>
          </w:tcPr>
          <w:p w:rsidR="005B729F" w:rsidRPr="00DC20E1" w:rsidRDefault="000C01F6" w:rsidP="00B4235C">
            <w:pPr>
              <w:pStyle w:val="Tablehead"/>
              <w:keepNext w:val="0"/>
              <w:spacing w:before="0" w:after="0"/>
              <w:rPr>
                <w:noProof/>
                <w:sz w:val="24"/>
                <w:szCs w:val="22"/>
              </w:rPr>
            </w:pPr>
            <w:r w:rsidRPr="00DC20E1">
              <w:rPr>
                <w:i/>
                <w:noProof/>
                <w:sz w:val="24"/>
              </w:rPr>
              <w:t>EOS</w:t>
            </w:r>
          </w:p>
          <w:p w:rsidR="000C01F6" w:rsidRPr="00DC20E1" w:rsidRDefault="000C01F6" w:rsidP="00B4235C">
            <w:pPr>
              <w:pStyle w:val="Tablehead"/>
              <w:keepNext w:val="0"/>
              <w:spacing w:before="0" w:after="0"/>
              <w:rPr>
                <w:rFonts w:eastAsia="Arial Unicode MS"/>
                <w:noProof/>
                <w:sz w:val="24"/>
                <w:szCs w:val="22"/>
              </w:rPr>
            </w:pPr>
            <w:r w:rsidRPr="00DC20E1">
              <w:rPr>
                <w:noProof/>
                <w:sz w:val="24"/>
              </w:rPr>
              <w:t>(2 identiski)</w:t>
            </w:r>
          </w:p>
        </w:tc>
      </w:tr>
      <w:tr w:rsidR="000C01F6" w:rsidRPr="00DC20E1" w:rsidTr="00C36926">
        <w:trPr>
          <w:trHeight w:val="255"/>
          <w:jc w:val="center"/>
        </w:trPr>
        <w:tc>
          <w:tcPr>
            <w:tcW w:w="658"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paplaš. 1</w:t>
            </w:r>
          </w:p>
        </w:tc>
        <w:tc>
          <w:tcPr>
            <w:tcW w:w="1184"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100</w:t>
            </w:r>
          </w:p>
        </w:tc>
        <w:tc>
          <w:tcPr>
            <w:tcW w:w="1315"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Poz. 5</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127</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i/>
                <w:noProof/>
                <w:sz w:val="24"/>
              </w:rPr>
              <w:t>ECC</w:t>
            </w:r>
          </w:p>
        </w:tc>
        <w:tc>
          <w:tcPr>
            <w:tcW w:w="790"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127</w:t>
            </w:r>
          </w:p>
        </w:tc>
      </w:tr>
      <w:tr w:rsidR="000C01F6" w:rsidRPr="00DC20E1" w:rsidTr="00C36926">
        <w:trPr>
          <w:trHeight w:val="270"/>
          <w:jc w:val="center"/>
        </w:trPr>
        <w:tc>
          <w:tcPr>
            <w:tcW w:w="658"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paplaš. 2</w:t>
            </w:r>
          </w:p>
        </w:tc>
        <w:tc>
          <w:tcPr>
            <w:tcW w:w="1184"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100</w:t>
            </w:r>
          </w:p>
        </w:tc>
        <w:tc>
          <w:tcPr>
            <w:tcW w:w="1315"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Poz. 5</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117</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i/>
                <w:noProof/>
                <w:sz w:val="24"/>
              </w:rPr>
              <w:t>ECC</w:t>
            </w:r>
          </w:p>
        </w:tc>
        <w:tc>
          <w:tcPr>
            <w:tcW w:w="790"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rFonts w:eastAsia="Arial Unicode MS"/>
                <w:noProof/>
                <w:sz w:val="24"/>
                <w:szCs w:val="22"/>
              </w:rPr>
            </w:pPr>
            <w:r w:rsidRPr="00DC20E1">
              <w:rPr>
                <w:noProof/>
                <w:sz w:val="24"/>
              </w:rPr>
              <w:t>117</w:t>
            </w:r>
          </w:p>
        </w:tc>
      </w:tr>
      <w:tr w:rsidR="000C01F6" w:rsidRPr="00DC20E1" w:rsidTr="00C36926">
        <w:trPr>
          <w:trHeight w:val="270"/>
          <w:jc w:val="center"/>
        </w:trPr>
        <w:tc>
          <w:tcPr>
            <w:tcW w:w="658"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noProof/>
                <w:sz w:val="24"/>
              </w:rPr>
              <w:t>paplaš. 3</w:t>
            </w:r>
          </w:p>
        </w:tc>
        <w:tc>
          <w:tcPr>
            <w:tcW w:w="1184"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noProof/>
                <w:sz w:val="24"/>
              </w:rPr>
              <w:t>100</w:t>
            </w:r>
          </w:p>
        </w:tc>
        <w:tc>
          <w:tcPr>
            <w:tcW w:w="1315"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noProof/>
                <w:sz w:val="24"/>
              </w:rPr>
              <w:t>Poz. 5</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noProof/>
                <w:sz w:val="24"/>
              </w:rPr>
              <w:t>122</w:t>
            </w:r>
          </w:p>
        </w:tc>
        <w:tc>
          <w:tcPr>
            <w:tcW w:w="527"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i/>
                <w:noProof/>
                <w:sz w:val="24"/>
              </w:rPr>
              <w:t>ECC</w:t>
            </w:r>
          </w:p>
        </w:tc>
        <w:tc>
          <w:tcPr>
            <w:tcW w:w="790" w:type="pct"/>
            <w:noWrap/>
            <w:tcMar>
              <w:top w:w="15" w:type="dxa"/>
              <w:left w:w="15" w:type="dxa"/>
              <w:bottom w:w="0" w:type="dxa"/>
              <w:right w:w="15" w:type="dxa"/>
            </w:tcMar>
            <w:vAlign w:val="bottom"/>
          </w:tcPr>
          <w:p w:rsidR="000C01F6" w:rsidRPr="00DC20E1" w:rsidRDefault="000C01F6" w:rsidP="00B4235C">
            <w:pPr>
              <w:pStyle w:val="Tabletext"/>
              <w:spacing w:before="0" w:after="0"/>
              <w:jc w:val="center"/>
              <w:rPr>
                <w:noProof/>
                <w:sz w:val="24"/>
                <w:szCs w:val="22"/>
              </w:rPr>
            </w:pPr>
            <w:r w:rsidRPr="00DC20E1">
              <w:rPr>
                <w:noProof/>
                <w:sz w:val="24"/>
              </w:rPr>
              <w:t>122</w:t>
            </w:r>
          </w:p>
        </w:tc>
      </w:tr>
    </w:tbl>
    <w:p w:rsidR="000C01F6" w:rsidRPr="00DC20E1" w:rsidRDefault="000C01F6" w:rsidP="00DC20E1">
      <w:pPr>
        <w:pStyle w:val="TableNo"/>
        <w:keepNext w:val="0"/>
        <w:spacing w:before="0" w:after="0"/>
        <w:jc w:val="both"/>
        <w:rPr>
          <w:noProof/>
        </w:rPr>
      </w:pPr>
    </w:p>
    <w:p w:rsidR="000C01F6" w:rsidRPr="00DC20E1" w:rsidRDefault="000C01F6" w:rsidP="00B4235C">
      <w:pPr>
        <w:pStyle w:val="TableNo"/>
        <w:keepNext w:val="0"/>
        <w:spacing w:before="0" w:after="0"/>
        <w:rPr>
          <w:noProof/>
        </w:rPr>
      </w:pPr>
      <w:r w:rsidRPr="00DC20E1">
        <w:t>A1-5. TABULA</w:t>
      </w:r>
    </w:p>
    <w:p w:rsidR="000C01F6" w:rsidRPr="00DC20E1" w:rsidRDefault="000C01F6" w:rsidP="00B4235C">
      <w:pPr>
        <w:pStyle w:val="Tabletitle"/>
        <w:keepNext w:val="0"/>
        <w:spacing w:after="0"/>
        <w:rPr>
          <w:noProof/>
        </w:rPr>
      </w:pPr>
      <w:r w:rsidRPr="00DC20E1">
        <w:t>Informācija par frekvenci vai kanālu</w:t>
      </w:r>
    </w:p>
    <w:p w:rsidR="00C36926" w:rsidRPr="00DC20E1" w:rsidRDefault="00C36926" w:rsidP="00DC20E1">
      <w:pPr>
        <w:pStyle w:val="Tablehead"/>
        <w:keepNext w:val="0"/>
        <w:spacing w:before="0" w:after="0"/>
        <w:jc w:val="both"/>
      </w:pPr>
    </w:p>
    <w:tbl>
      <w:tblPr>
        <w:tblW w:w="5000" w:type="pct"/>
        <w:jc w:val="center"/>
        <w:tblCellMar>
          <w:top w:w="28" w:type="dxa"/>
          <w:left w:w="28" w:type="dxa"/>
          <w:bottom w:w="28" w:type="dxa"/>
          <w:right w:w="28" w:type="dxa"/>
        </w:tblCellMar>
        <w:tblLook w:val="0000" w:firstRow="0" w:lastRow="0" w:firstColumn="0" w:lastColumn="0" w:noHBand="0" w:noVBand="0"/>
      </w:tblPr>
      <w:tblGrid>
        <w:gridCol w:w="1056"/>
        <w:gridCol w:w="535"/>
        <w:gridCol w:w="535"/>
        <w:gridCol w:w="474"/>
        <w:gridCol w:w="596"/>
        <w:gridCol w:w="535"/>
        <w:gridCol w:w="535"/>
        <w:gridCol w:w="535"/>
        <w:gridCol w:w="535"/>
        <w:gridCol w:w="3736"/>
      </w:tblGrid>
      <w:tr w:rsidR="000C01F6" w:rsidRPr="00DC20E1" w:rsidTr="00C36926">
        <w:trPr>
          <w:cantSplit/>
          <w:jc w:val="center"/>
        </w:trPr>
        <w:tc>
          <w:tcPr>
            <w:tcW w:w="482" w:type="pct"/>
            <w:tcBorders>
              <w:top w:val="single" w:sz="6" w:space="0" w:color="auto"/>
              <w:left w:val="single" w:sz="6" w:space="0" w:color="auto"/>
              <w:bottom w:val="single" w:sz="6" w:space="0" w:color="auto"/>
            </w:tcBorders>
            <w:vAlign w:val="center"/>
          </w:tcPr>
          <w:p w:rsidR="000C01F6" w:rsidRPr="00DC20E1" w:rsidRDefault="000C01F6" w:rsidP="00B4235C">
            <w:pPr>
              <w:pStyle w:val="Tabletext"/>
              <w:spacing w:before="0" w:after="0"/>
              <w:jc w:val="center"/>
              <w:rPr>
                <w:noProof/>
                <w:sz w:val="24"/>
                <w:szCs w:val="18"/>
              </w:rPr>
            </w:pPr>
            <w:r w:rsidRPr="00DC20E1">
              <w:rPr>
                <w:noProof/>
                <w:sz w:val="24"/>
              </w:rPr>
              <w:t>Frekvence</w:t>
            </w:r>
          </w:p>
        </w:tc>
        <w:tc>
          <w:tcPr>
            <w:tcW w:w="273"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0</w:t>
            </w:r>
          </w:p>
          <w:p w:rsidR="005B729F" w:rsidRPr="00DC20E1" w:rsidRDefault="000C01F6" w:rsidP="00B4235C">
            <w:pPr>
              <w:pStyle w:val="Tabletext"/>
              <w:spacing w:before="0" w:after="0"/>
              <w:jc w:val="center"/>
              <w:rPr>
                <w:noProof/>
                <w:sz w:val="24"/>
                <w:szCs w:val="18"/>
              </w:rPr>
            </w:pPr>
            <w:r w:rsidRPr="00DC20E1">
              <w:rPr>
                <w:noProof/>
                <w:sz w:val="24"/>
              </w:rPr>
              <w:t>1</w:t>
            </w:r>
          </w:p>
          <w:p w:rsidR="000C01F6" w:rsidRPr="00DC20E1" w:rsidRDefault="000C01F6" w:rsidP="00B4235C">
            <w:pPr>
              <w:pStyle w:val="Tabletext"/>
              <w:spacing w:before="0" w:after="0"/>
              <w:jc w:val="center"/>
              <w:rPr>
                <w:noProof/>
                <w:sz w:val="24"/>
                <w:szCs w:val="18"/>
              </w:rPr>
            </w:pPr>
            <w:r w:rsidRPr="00DC20E1">
              <w:rPr>
                <w:noProof/>
                <w:sz w:val="24"/>
              </w:rPr>
              <w:t>2</w:t>
            </w:r>
          </w:p>
        </w:tc>
        <w:tc>
          <w:tcPr>
            <w:tcW w:w="273"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X</w:t>
            </w:r>
          </w:p>
          <w:p w:rsidR="005B729F"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16"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X</w:t>
            </w:r>
          </w:p>
          <w:p w:rsidR="005B729F"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X</w:t>
            </w:r>
          </w:p>
          <w:p w:rsidR="005B729F"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X</w:t>
            </w:r>
          </w:p>
          <w:p w:rsidR="005B729F"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X</w:t>
            </w:r>
          </w:p>
          <w:p w:rsidR="005B729F"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544" w:type="pct"/>
            <w:gridSpan w:val="2"/>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(N/A)</w:t>
            </w:r>
          </w:p>
        </w:tc>
        <w:tc>
          <w:tcPr>
            <w:tcW w:w="2397" w:type="pct"/>
            <w:tcBorders>
              <w:top w:val="single" w:sz="6" w:space="0" w:color="auto"/>
              <w:left w:val="single" w:sz="6" w:space="0" w:color="auto"/>
              <w:bottom w:val="single" w:sz="6" w:space="0" w:color="auto"/>
              <w:right w:val="single" w:sz="6" w:space="0" w:color="auto"/>
            </w:tcBorders>
          </w:tcPr>
          <w:p w:rsidR="000C01F6" w:rsidRPr="00DC20E1" w:rsidRDefault="000C01F6" w:rsidP="00DC20E1">
            <w:pPr>
              <w:pStyle w:val="Tabletext"/>
              <w:spacing w:before="0" w:after="0"/>
              <w:rPr>
                <w:noProof/>
                <w:sz w:val="24"/>
                <w:szCs w:val="18"/>
              </w:rPr>
            </w:pPr>
            <w:r w:rsidRPr="00DC20E1">
              <w:rPr>
                <w:noProof/>
                <w:sz w:val="24"/>
              </w:rPr>
              <w:t xml:space="preserve">Frekvence, kas dalās ar 100 Hz, kā norādīts ar skaitļiem attiecībā uz zīmēm </w:t>
            </w:r>
            <w:r w:rsidRPr="00DC20E1">
              <w:rPr>
                <w:i/>
                <w:noProof/>
                <w:sz w:val="24"/>
              </w:rPr>
              <w:t>HM, TM, M, H, T, U</w:t>
            </w:r>
            <w:r w:rsidRPr="00DC20E1">
              <w:rPr>
                <w:noProof/>
                <w:sz w:val="24"/>
              </w:rPr>
              <w:t xml:space="preserve">. To izmanto </w:t>
            </w:r>
            <w:r w:rsidRPr="00DC20E1">
              <w:rPr>
                <w:i/>
                <w:noProof/>
                <w:sz w:val="24"/>
              </w:rPr>
              <w:t>MF, HF</w:t>
            </w:r>
            <w:r w:rsidRPr="00DC20E1">
              <w:rPr>
                <w:noProof/>
                <w:sz w:val="24"/>
              </w:rPr>
              <w:t xml:space="preserve"> iekārtām, izņemot gadījumus, kad izmanto septiņciparu frekvences.</w:t>
            </w:r>
          </w:p>
        </w:tc>
      </w:tr>
      <w:tr w:rsidR="000C01F6" w:rsidRPr="00DC20E1" w:rsidTr="00C36926">
        <w:trPr>
          <w:cantSplit/>
          <w:jc w:val="center"/>
        </w:trPr>
        <w:tc>
          <w:tcPr>
            <w:tcW w:w="482" w:type="pct"/>
            <w:tcBorders>
              <w:top w:val="single" w:sz="6" w:space="0" w:color="auto"/>
              <w:left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Kanāli</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3</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16"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544" w:type="pct"/>
            <w:gridSpan w:val="2"/>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(N/A)</w:t>
            </w:r>
          </w:p>
        </w:tc>
        <w:tc>
          <w:tcPr>
            <w:tcW w:w="2397" w:type="pct"/>
            <w:tcBorders>
              <w:top w:val="single" w:sz="6" w:space="0" w:color="auto"/>
              <w:left w:val="single" w:sz="6" w:space="0" w:color="auto"/>
              <w:bottom w:val="single" w:sz="6" w:space="0" w:color="auto"/>
              <w:right w:val="single" w:sz="6" w:space="0" w:color="auto"/>
            </w:tcBorders>
          </w:tcPr>
          <w:p w:rsidR="000C01F6" w:rsidRPr="00DC20E1" w:rsidRDefault="000C01F6" w:rsidP="00DC20E1">
            <w:pPr>
              <w:pStyle w:val="Tabletext"/>
              <w:spacing w:before="0" w:after="0"/>
              <w:rPr>
                <w:noProof/>
                <w:sz w:val="24"/>
                <w:szCs w:val="18"/>
              </w:rPr>
            </w:pPr>
            <w:r w:rsidRPr="00DC20E1">
              <w:rPr>
                <w:i/>
                <w:noProof/>
                <w:sz w:val="24"/>
              </w:rPr>
              <w:t>HF/MF</w:t>
            </w:r>
            <w:r w:rsidRPr="00DC20E1">
              <w:rPr>
                <w:noProof/>
                <w:sz w:val="24"/>
              </w:rPr>
              <w:t xml:space="preserve"> darba kanāla numurs, kas norādīts ar zīmju </w:t>
            </w:r>
            <w:r w:rsidRPr="00DC20E1">
              <w:rPr>
                <w:i/>
                <w:noProof/>
                <w:sz w:val="24"/>
              </w:rPr>
              <w:t>TM, M, H, T</w:t>
            </w:r>
            <w:r w:rsidRPr="00DC20E1">
              <w:rPr>
                <w:noProof/>
                <w:sz w:val="24"/>
              </w:rPr>
              <w:t xml:space="preserve"> un </w:t>
            </w:r>
            <w:r w:rsidRPr="00DC20E1">
              <w:rPr>
                <w:i/>
                <w:noProof/>
                <w:sz w:val="24"/>
              </w:rPr>
              <w:t>U</w:t>
            </w:r>
            <w:r w:rsidRPr="00DC20E1">
              <w:rPr>
                <w:noProof/>
                <w:sz w:val="24"/>
              </w:rPr>
              <w:t xml:space="preserve"> vērtībām. To izmanto atgriezeniskai savietojamībai tikai uztveršanas režīmā.</w:t>
            </w:r>
          </w:p>
        </w:tc>
      </w:tr>
      <w:tr w:rsidR="000C01F6" w:rsidRPr="00DC20E1" w:rsidTr="00C36926">
        <w:trPr>
          <w:cantSplit/>
          <w:jc w:val="center"/>
        </w:trPr>
        <w:tc>
          <w:tcPr>
            <w:tcW w:w="482" w:type="pct"/>
            <w:tcBorders>
              <w:top w:val="single" w:sz="6" w:space="0" w:color="auto"/>
              <w:left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Frekvence</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4</w:t>
            </w:r>
          </w:p>
          <w:p w:rsidR="000C01F6" w:rsidRPr="00DC20E1" w:rsidRDefault="000C01F6" w:rsidP="00B4235C">
            <w:pPr>
              <w:pStyle w:val="Tabletext"/>
              <w:spacing w:before="0" w:after="0"/>
              <w:jc w:val="center"/>
              <w:rPr>
                <w:noProof/>
                <w:sz w:val="24"/>
                <w:szCs w:val="18"/>
              </w:rPr>
            </w:pPr>
            <w:r w:rsidRPr="00DC20E1">
              <w:rPr>
                <w:noProof/>
                <w:sz w:val="24"/>
              </w:rPr>
              <w:t>4</w:t>
            </w:r>
          </w:p>
          <w:p w:rsidR="000C01F6" w:rsidRPr="00DC20E1" w:rsidRDefault="000C01F6" w:rsidP="00B4235C">
            <w:pPr>
              <w:pStyle w:val="Tabletext"/>
              <w:spacing w:before="0" w:after="0"/>
              <w:jc w:val="center"/>
              <w:rPr>
                <w:noProof/>
                <w:sz w:val="24"/>
                <w:szCs w:val="18"/>
              </w:rPr>
            </w:pPr>
            <w:r w:rsidRPr="00DC20E1">
              <w:rPr>
                <w:noProof/>
                <w:sz w:val="24"/>
              </w:rPr>
              <w:t>4</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0</w:t>
            </w:r>
          </w:p>
          <w:p w:rsidR="000C01F6" w:rsidRPr="00DC20E1" w:rsidRDefault="000C01F6" w:rsidP="00B4235C">
            <w:pPr>
              <w:pStyle w:val="Tabletext"/>
              <w:spacing w:before="0" w:after="0"/>
              <w:jc w:val="center"/>
              <w:rPr>
                <w:rFonts w:eastAsia="MS Mincho"/>
                <w:noProof/>
                <w:sz w:val="24"/>
                <w:szCs w:val="18"/>
              </w:rPr>
            </w:pPr>
            <w:r w:rsidRPr="00DC20E1">
              <w:rPr>
                <w:noProof/>
                <w:sz w:val="24"/>
              </w:rPr>
              <w:t>1</w:t>
            </w:r>
          </w:p>
          <w:p w:rsidR="000C01F6" w:rsidRPr="00DC20E1" w:rsidRDefault="000C01F6" w:rsidP="00B4235C">
            <w:pPr>
              <w:pStyle w:val="Tabletext"/>
              <w:spacing w:before="0" w:after="0"/>
              <w:jc w:val="center"/>
              <w:rPr>
                <w:noProof/>
                <w:sz w:val="24"/>
                <w:szCs w:val="18"/>
              </w:rPr>
            </w:pPr>
            <w:r w:rsidRPr="00DC20E1">
              <w:rPr>
                <w:noProof/>
                <w:sz w:val="24"/>
              </w:rPr>
              <w:t>2</w:t>
            </w:r>
          </w:p>
        </w:tc>
        <w:tc>
          <w:tcPr>
            <w:tcW w:w="216"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rFonts w:eastAsia="MS Mincho"/>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rPr>
            </w:pPr>
            <w:r w:rsidRPr="00DC20E1">
              <w:rPr>
                <w:noProof/>
                <w:sz w:val="24"/>
              </w:rPr>
              <w:t>X</w:t>
            </w:r>
          </w:p>
        </w:tc>
        <w:tc>
          <w:tcPr>
            <w:tcW w:w="2397" w:type="pct"/>
            <w:tcBorders>
              <w:top w:val="single" w:sz="6" w:space="0" w:color="auto"/>
              <w:left w:val="single" w:sz="6" w:space="0" w:color="auto"/>
              <w:bottom w:val="single" w:sz="6" w:space="0" w:color="auto"/>
              <w:right w:val="single" w:sz="6" w:space="0" w:color="auto"/>
            </w:tcBorders>
          </w:tcPr>
          <w:p w:rsidR="000C01F6" w:rsidRPr="00DC20E1" w:rsidRDefault="000C01F6" w:rsidP="00DC20E1">
            <w:pPr>
              <w:pStyle w:val="Tabletext"/>
              <w:spacing w:before="0" w:after="0"/>
              <w:rPr>
                <w:noProof/>
                <w:sz w:val="24"/>
                <w:szCs w:val="18"/>
              </w:rPr>
            </w:pPr>
            <w:r w:rsidRPr="00DC20E1">
              <w:rPr>
                <w:noProof/>
                <w:sz w:val="24"/>
              </w:rPr>
              <w:t>Frekvence, kas dalās ar 10 Hz, kā norādīts ar skaitļiem attiecībā uz zīmēm</w:t>
            </w:r>
            <w:r w:rsidRPr="00DC20E1">
              <w:rPr>
                <w:i/>
                <w:noProof/>
                <w:sz w:val="24"/>
              </w:rPr>
              <w:t xml:space="preserve"> TM, M, H, T, U, T1 </w:t>
            </w:r>
            <w:r w:rsidRPr="00DC20E1">
              <w:rPr>
                <w:noProof/>
                <w:sz w:val="24"/>
              </w:rPr>
              <w:t>un</w:t>
            </w:r>
            <w:r w:rsidRPr="00DC20E1">
              <w:rPr>
                <w:i/>
                <w:noProof/>
                <w:sz w:val="24"/>
              </w:rPr>
              <w:t xml:space="preserve"> U1</w:t>
            </w:r>
            <w:r w:rsidRPr="00DC20E1">
              <w:rPr>
                <w:noProof/>
                <w:sz w:val="24"/>
              </w:rPr>
              <w:t xml:space="preserve">. To izmanto </w:t>
            </w:r>
            <w:r w:rsidRPr="00DC20E1">
              <w:rPr>
                <w:i/>
                <w:noProof/>
                <w:sz w:val="24"/>
              </w:rPr>
              <w:t>MF, HF</w:t>
            </w:r>
            <w:r w:rsidRPr="00DC20E1">
              <w:rPr>
                <w:noProof/>
                <w:sz w:val="24"/>
              </w:rPr>
              <w:t xml:space="preserve"> iekārtām, ja lieto septiņciparu frekvences.</w:t>
            </w:r>
          </w:p>
        </w:tc>
      </w:tr>
      <w:tr w:rsidR="000C01F6" w:rsidRPr="00DC20E1" w:rsidTr="00C36926">
        <w:trPr>
          <w:cantSplit/>
          <w:jc w:val="center"/>
        </w:trPr>
        <w:tc>
          <w:tcPr>
            <w:tcW w:w="482" w:type="pct"/>
            <w:vMerge w:val="restart"/>
            <w:tcBorders>
              <w:top w:val="single" w:sz="6" w:space="0" w:color="auto"/>
              <w:lef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Kanāli</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8</w:t>
            </w:r>
          </w:p>
        </w:tc>
        <w:tc>
          <w:tcPr>
            <w:tcW w:w="273"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16"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544" w:type="pct"/>
            <w:gridSpan w:val="2"/>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(N/A)</w:t>
            </w:r>
          </w:p>
        </w:tc>
        <w:tc>
          <w:tcPr>
            <w:tcW w:w="2397" w:type="pct"/>
            <w:tcBorders>
              <w:top w:val="single" w:sz="6" w:space="0" w:color="auto"/>
              <w:left w:val="single" w:sz="6" w:space="0" w:color="auto"/>
              <w:bottom w:val="single" w:sz="6" w:space="0" w:color="auto"/>
              <w:right w:val="single" w:sz="6" w:space="0" w:color="auto"/>
            </w:tcBorders>
          </w:tcPr>
          <w:p w:rsidR="000C01F6" w:rsidRPr="00DC20E1" w:rsidRDefault="000C01F6" w:rsidP="00DC20E1">
            <w:pPr>
              <w:pStyle w:val="Tabletext"/>
              <w:spacing w:before="0" w:after="0"/>
              <w:rPr>
                <w:noProof/>
                <w:sz w:val="24"/>
                <w:szCs w:val="18"/>
              </w:rPr>
            </w:pPr>
            <w:r w:rsidRPr="00DC20E1">
              <w:rPr>
                <w:noProof/>
                <w:sz w:val="24"/>
              </w:rPr>
              <w:t>Izmanto tikai iekārtās, kas norādītas Ieteikumā ITU-R M.586.</w:t>
            </w:r>
          </w:p>
        </w:tc>
      </w:tr>
      <w:tr w:rsidR="000C01F6" w:rsidRPr="00DC20E1" w:rsidTr="00C36926">
        <w:trPr>
          <w:cantSplit/>
          <w:jc w:val="center"/>
        </w:trPr>
        <w:tc>
          <w:tcPr>
            <w:tcW w:w="482" w:type="pct"/>
            <w:vMerge/>
            <w:tcBorders>
              <w:left w:val="single" w:sz="6" w:space="0" w:color="auto"/>
              <w:bottom w:val="single" w:sz="6" w:space="0" w:color="auto"/>
            </w:tcBorders>
          </w:tcPr>
          <w:p w:rsidR="000C01F6" w:rsidRPr="00DC20E1" w:rsidRDefault="000C01F6" w:rsidP="00B4235C">
            <w:pPr>
              <w:spacing w:before="0"/>
              <w:jc w:val="center"/>
              <w:rPr>
                <w:noProof/>
                <w:szCs w:val="18"/>
              </w:rPr>
            </w:pPr>
          </w:p>
        </w:tc>
        <w:tc>
          <w:tcPr>
            <w:tcW w:w="273" w:type="pct"/>
            <w:tcBorders>
              <w:top w:val="single" w:sz="6" w:space="0" w:color="auto"/>
              <w:left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9</w:t>
            </w:r>
          </w:p>
        </w:tc>
        <w:tc>
          <w:tcPr>
            <w:tcW w:w="273" w:type="pct"/>
            <w:tcBorders>
              <w:top w:val="single" w:sz="6" w:space="0" w:color="auto"/>
              <w:left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0</w:t>
            </w:r>
          </w:p>
        </w:tc>
        <w:tc>
          <w:tcPr>
            <w:tcW w:w="216" w:type="pct"/>
            <w:tcBorders>
              <w:top w:val="single" w:sz="6" w:space="0" w:color="auto"/>
              <w:left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p w:rsidR="000C01F6" w:rsidRPr="00DC20E1" w:rsidRDefault="000C01F6" w:rsidP="00B4235C">
            <w:pPr>
              <w:pStyle w:val="Tabletext"/>
              <w:spacing w:before="0" w:after="0"/>
              <w:jc w:val="center"/>
              <w:rPr>
                <w:noProof/>
                <w:sz w:val="24"/>
                <w:szCs w:val="18"/>
                <w:vertAlign w:val="superscript"/>
              </w:rPr>
            </w:pPr>
            <w:r w:rsidRPr="00DC20E1">
              <w:rPr>
                <w:noProof/>
                <w:sz w:val="24"/>
                <w:vertAlign w:val="superscript"/>
              </w:rPr>
              <w:t>(1)</w:t>
            </w:r>
          </w:p>
        </w:tc>
        <w:tc>
          <w:tcPr>
            <w:tcW w:w="272" w:type="pct"/>
            <w:tcBorders>
              <w:top w:val="single" w:sz="6" w:space="0" w:color="auto"/>
              <w:left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272" w:type="pct"/>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X</w:t>
            </w:r>
          </w:p>
        </w:tc>
        <w:tc>
          <w:tcPr>
            <w:tcW w:w="544" w:type="pct"/>
            <w:gridSpan w:val="2"/>
            <w:tcBorders>
              <w:top w:val="single" w:sz="6" w:space="0" w:color="auto"/>
              <w:left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noProof/>
                <w:sz w:val="24"/>
              </w:rPr>
              <w:t>(N/A)</w:t>
            </w:r>
          </w:p>
        </w:tc>
        <w:tc>
          <w:tcPr>
            <w:tcW w:w="2397" w:type="pct"/>
            <w:tcBorders>
              <w:top w:val="single" w:sz="6" w:space="0" w:color="auto"/>
              <w:left w:val="single" w:sz="6" w:space="0" w:color="auto"/>
              <w:right w:val="single" w:sz="6" w:space="0" w:color="auto"/>
            </w:tcBorders>
          </w:tcPr>
          <w:p w:rsidR="000C01F6" w:rsidRPr="00DC20E1" w:rsidRDefault="000C01F6" w:rsidP="00DC20E1">
            <w:pPr>
              <w:pStyle w:val="Tabletext"/>
              <w:spacing w:before="0" w:after="0"/>
              <w:rPr>
                <w:noProof/>
                <w:sz w:val="24"/>
                <w:szCs w:val="18"/>
              </w:rPr>
            </w:pPr>
            <w:r w:rsidRPr="00DC20E1">
              <w:rPr>
                <w:i/>
                <w:noProof/>
                <w:sz w:val="24"/>
              </w:rPr>
              <w:t>VHF</w:t>
            </w:r>
            <w:r w:rsidRPr="00DC20E1">
              <w:rPr>
                <w:noProof/>
                <w:sz w:val="24"/>
              </w:rPr>
              <w:t xml:space="preserve"> darba kanāla numurs, kas norādīts ar zīmju </w:t>
            </w:r>
            <w:r w:rsidRPr="00DC20E1">
              <w:rPr>
                <w:i/>
                <w:noProof/>
                <w:sz w:val="24"/>
              </w:rPr>
              <w:t>M, H, T</w:t>
            </w:r>
            <w:r w:rsidRPr="00DC20E1">
              <w:rPr>
                <w:noProof/>
                <w:sz w:val="24"/>
              </w:rPr>
              <w:t xml:space="preserve"> un </w:t>
            </w:r>
            <w:r w:rsidRPr="00DC20E1">
              <w:rPr>
                <w:i/>
                <w:noProof/>
                <w:sz w:val="24"/>
              </w:rPr>
              <w:t>U</w:t>
            </w:r>
            <w:r w:rsidRPr="00DC20E1">
              <w:rPr>
                <w:noProof/>
                <w:sz w:val="24"/>
              </w:rPr>
              <w:t xml:space="preserve"> vērtībām.</w:t>
            </w:r>
          </w:p>
        </w:tc>
      </w:tr>
      <w:tr w:rsidR="000C01F6" w:rsidRPr="00DC20E1" w:rsidTr="00C36926">
        <w:trPr>
          <w:cantSplit/>
          <w:jc w:val="center"/>
        </w:trPr>
        <w:tc>
          <w:tcPr>
            <w:tcW w:w="482" w:type="pct"/>
            <w:tcBorders>
              <w:top w:val="single" w:sz="6" w:space="0" w:color="auto"/>
            </w:tcBorders>
          </w:tcPr>
          <w:p w:rsidR="000C01F6" w:rsidRPr="00DC20E1" w:rsidRDefault="000C01F6" w:rsidP="00B4235C">
            <w:pPr>
              <w:spacing w:before="0"/>
              <w:jc w:val="center"/>
              <w:rPr>
                <w:noProof/>
                <w:szCs w:val="18"/>
              </w:rPr>
            </w:pPr>
          </w:p>
        </w:tc>
        <w:tc>
          <w:tcPr>
            <w:tcW w:w="273" w:type="pct"/>
            <w:tcBorders>
              <w:top w:val="single" w:sz="6" w:space="0" w:color="auto"/>
              <w:left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HM</w:t>
            </w:r>
          </w:p>
        </w:tc>
        <w:tc>
          <w:tcPr>
            <w:tcW w:w="273" w:type="pct"/>
            <w:tcBorders>
              <w:top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TM</w:t>
            </w:r>
          </w:p>
        </w:tc>
        <w:tc>
          <w:tcPr>
            <w:tcW w:w="216" w:type="pct"/>
            <w:tcBorders>
              <w:top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M</w:t>
            </w:r>
          </w:p>
        </w:tc>
        <w:tc>
          <w:tcPr>
            <w:tcW w:w="272" w:type="pct"/>
            <w:tcBorders>
              <w:top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H</w:t>
            </w:r>
          </w:p>
        </w:tc>
        <w:tc>
          <w:tcPr>
            <w:tcW w:w="272" w:type="pct"/>
            <w:tcBorders>
              <w:top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T</w:t>
            </w:r>
          </w:p>
        </w:tc>
        <w:tc>
          <w:tcPr>
            <w:tcW w:w="272" w:type="pct"/>
            <w:tcBorders>
              <w:top w:val="single" w:sz="6" w:space="0" w:color="auto"/>
              <w:bottom w:val="single" w:sz="6" w:space="0" w:color="auto"/>
              <w:right w:val="single" w:sz="4"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U</w:t>
            </w:r>
          </w:p>
        </w:tc>
        <w:tc>
          <w:tcPr>
            <w:tcW w:w="272" w:type="pct"/>
            <w:tcBorders>
              <w:top w:val="single" w:sz="6" w:space="0" w:color="auto"/>
              <w:bottom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T1</w:t>
            </w:r>
          </w:p>
        </w:tc>
        <w:tc>
          <w:tcPr>
            <w:tcW w:w="272" w:type="pct"/>
            <w:tcBorders>
              <w:top w:val="single" w:sz="6" w:space="0" w:color="auto"/>
              <w:bottom w:val="single" w:sz="6" w:space="0" w:color="auto"/>
              <w:right w:val="single" w:sz="6" w:space="0" w:color="auto"/>
            </w:tcBorders>
          </w:tcPr>
          <w:p w:rsidR="000C01F6" w:rsidRPr="00DC20E1" w:rsidRDefault="000C01F6" w:rsidP="00B4235C">
            <w:pPr>
              <w:pStyle w:val="Tabletext"/>
              <w:spacing w:before="0" w:after="0"/>
              <w:jc w:val="center"/>
              <w:rPr>
                <w:noProof/>
                <w:sz w:val="24"/>
                <w:szCs w:val="18"/>
              </w:rPr>
            </w:pPr>
            <w:r w:rsidRPr="00DC20E1">
              <w:rPr>
                <w:i/>
                <w:noProof/>
                <w:sz w:val="24"/>
              </w:rPr>
              <w:t>U1</w:t>
            </w:r>
          </w:p>
        </w:tc>
        <w:tc>
          <w:tcPr>
            <w:tcW w:w="2397" w:type="pct"/>
            <w:tcBorders>
              <w:bottom w:val="single" w:sz="6" w:space="0" w:color="auto"/>
              <w:right w:val="single" w:sz="6" w:space="0" w:color="auto"/>
            </w:tcBorders>
          </w:tcPr>
          <w:p w:rsidR="000C01F6" w:rsidRPr="00DC20E1" w:rsidRDefault="000C01F6" w:rsidP="00DC20E1">
            <w:pPr>
              <w:spacing w:before="0"/>
              <w:rPr>
                <w:noProof/>
                <w:szCs w:val="18"/>
              </w:rPr>
            </w:pPr>
          </w:p>
        </w:tc>
      </w:tr>
      <w:tr w:rsidR="000C01F6" w:rsidRPr="00DC20E1" w:rsidTr="00C36926">
        <w:trPr>
          <w:cantSplit/>
          <w:jc w:val="center"/>
        </w:trPr>
        <w:tc>
          <w:tcPr>
            <w:tcW w:w="482" w:type="pct"/>
          </w:tcPr>
          <w:p w:rsidR="000C01F6" w:rsidRPr="00DC20E1" w:rsidRDefault="000C01F6" w:rsidP="00B4235C">
            <w:pPr>
              <w:spacing w:before="0"/>
              <w:jc w:val="center"/>
              <w:rPr>
                <w:noProof/>
                <w:szCs w:val="18"/>
              </w:rPr>
            </w:pPr>
          </w:p>
        </w:tc>
        <w:tc>
          <w:tcPr>
            <w:tcW w:w="546" w:type="pct"/>
            <w:gridSpan w:val="2"/>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Rakstzīme</w:t>
            </w:r>
          </w:p>
          <w:p w:rsidR="000C01F6" w:rsidRPr="00DC20E1" w:rsidRDefault="000C01F6" w:rsidP="00B4235C">
            <w:pPr>
              <w:pStyle w:val="Tabletext"/>
              <w:spacing w:before="0" w:after="0"/>
              <w:jc w:val="center"/>
              <w:rPr>
                <w:noProof/>
                <w:sz w:val="24"/>
                <w:szCs w:val="18"/>
              </w:rPr>
            </w:pPr>
            <w:r w:rsidRPr="00DC20E1">
              <w:rPr>
                <w:noProof/>
                <w:sz w:val="24"/>
              </w:rPr>
              <w:t>3</w:t>
            </w:r>
          </w:p>
        </w:tc>
        <w:tc>
          <w:tcPr>
            <w:tcW w:w="488" w:type="pct"/>
            <w:gridSpan w:val="2"/>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Rakstzīme</w:t>
            </w:r>
          </w:p>
          <w:p w:rsidR="000C01F6" w:rsidRPr="00DC20E1" w:rsidRDefault="000C01F6" w:rsidP="00B4235C">
            <w:pPr>
              <w:pStyle w:val="Tabletext"/>
              <w:spacing w:before="0" w:after="0"/>
              <w:jc w:val="center"/>
              <w:rPr>
                <w:noProof/>
                <w:sz w:val="24"/>
                <w:szCs w:val="18"/>
              </w:rPr>
            </w:pPr>
            <w:r w:rsidRPr="00DC20E1">
              <w:rPr>
                <w:noProof/>
                <w:sz w:val="24"/>
              </w:rPr>
              <w:t>2</w:t>
            </w:r>
          </w:p>
        </w:tc>
        <w:tc>
          <w:tcPr>
            <w:tcW w:w="544" w:type="pct"/>
            <w:gridSpan w:val="2"/>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Rakstzīme</w:t>
            </w:r>
          </w:p>
          <w:p w:rsidR="000C01F6" w:rsidRPr="00DC20E1" w:rsidRDefault="000C01F6" w:rsidP="00B4235C">
            <w:pPr>
              <w:pStyle w:val="Tabletext"/>
              <w:spacing w:before="0" w:after="0"/>
              <w:jc w:val="center"/>
              <w:rPr>
                <w:noProof/>
                <w:sz w:val="24"/>
                <w:szCs w:val="18"/>
              </w:rPr>
            </w:pPr>
            <w:r w:rsidRPr="00DC20E1">
              <w:rPr>
                <w:noProof/>
                <w:sz w:val="24"/>
              </w:rPr>
              <w:t>1</w:t>
            </w:r>
            <w:r w:rsidRPr="00DC20E1">
              <w:rPr>
                <w:noProof/>
                <w:sz w:val="24"/>
                <w:vertAlign w:val="superscript"/>
              </w:rPr>
              <w:t>(2)</w:t>
            </w:r>
          </w:p>
        </w:tc>
        <w:tc>
          <w:tcPr>
            <w:tcW w:w="544" w:type="pct"/>
            <w:gridSpan w:val="2"/>
            <w:tcBorders>
              <w:top w:val="single" w:sz="6" w:space="0" w:color="auto"/>
              <w:left w:val="single" w:sz="6" w:space="0" w:color="auto"/>
              <w:bottom w:val="single" w:sz="6" w:space="0" w:color="auto"/>
              <w:right w:val="single" w:sz="6" w:space="0" w:color="auto"/>
            </w:tcBorders>
          </w:tcPr>
          <w:p w:rsidR="005B729F" w:rsidRPr="00DC20E1" w:rsidRDefault="000C01F6" w:rsidP="00B4235C">
            <w:pPr>
              <w:pStyle w:val="Tabletext"/>
              <w:spacing w:before="0" w:after="0"/>
              <w:jc w:val="center"/>
              <w:rPr>
                <w:noProof/>
                <w:sz w:val="24"/>
                <w:szCs w:val="18"/>
              </w:rPr>
            </w:pPr>
            <w:r w:rsidRPr="00DC20E1">
              <w:rPr>
                <w:noProof/>
                <w:sz w:val="24"/>
              </w:rPr>
              <w:t>Rakstzīme</w:t>
            </w:r>
          </w:p>
          <w:p w:rsidR="000C01F6" w:rsidRPr="00DC20E1" w:rsidRDefault="000C01F6" w:rsidP="00B4235C">
            <w:pPr>
              <w:pStyle w:val="Tabletext"/>
              <w:spacing w:before="0" w:after="0"/>
              <w:jc w:val="center"/>
              <w:rPr>
                <w:noProof/>
                <w:sz w:val="24"/>
                <w:szCs w:val="18"/>
              </w:rPr>
            </w:pPr>
            <w:r w:rsidRPr="00DC20E1">
              <w:rPr>
                <w:noProof/>
                <w:sz w:val="24"/>
              </w:rPr>
              <w:t>0</w:t>
            </w:r>
          </w:p>
        </w:tc>
        <w:tc>
          <w:tcPr>
            <w:tcW w:w="2397" w:type="pct"/>
          </w:tcPr>
          <w:p w:rsidR="000C01F6" w:rsidRPr="00DC20E1" w:rsidRDefault="000C01F6" w:rsidP="00DC20E1">
            <w:pPr>
              <w:spacing w:before="0"/>
              <w:rPr>
                <w:noProof/>
                <w:szCs w:val="18"/>
              </w:rPr>
            </w:pPr>
          </w:p>
        </w:tc>
      </w:tr>
      <w:tr w:rsidR="000C01F6" w:rsidRPr="00DC20E1" w:rsidTr="00C36926">
        <w:trPr>
          <w:cantSplit/>
          <w:jc w:val="center"/>
        </w:trPr>
        <w:tc>
          <w:tcPr>
            <w:tcW w:w="5000" w:type="pct"/>
            <w:gridSpan w:val="10"/>
          </w:tcPr>
          <w:p w:rsidR="000C01F6" w:rsidRPr="00DC20E1" w:rsidRDefault="00B4235C" w:rsidP="00DC20E1">
            <w:pPr>
              <w:pStyle w:val="Tablelegend"/>
              <w:spacing w:before="0"/>
              <w:ind w:left="0" w:right="0" w:firstLine="0"/>
              <w:rPr>
                <w:noProof/>
                <w:sz w:val="24"/>
                <w:szCs w:val="18"/>
              </w:rPr>
            </w:pPr>
            <w:r w:rsidRPr="00B4235C">
              <w:rPr>
                <w:vertAlign w:val="superscript"/>
              </w:rPr>
              <w:t>(1)</w:t>
            </w:r>
            <w:r>
              <w:t xml:space="preserve"> </w:t>
            </w:r>
            <w:r w:rsidR="000C01F6" w:rsidRPr="00DC20E1">
              <w:t xml:space="preserve">Ja </w:t>
            </w:r>
            <w:r w:rsidR="000C01F6" w:rsidRPr="00DC20E1">
              <w:rPr>
                <w:i/>
              </w:rPr>
              <w:t>M</w:t>
            </w:r>
            <w:r w:rsidR="000C01F6" w:rsidRPr="00DC20E1">
              <w:t xml:space="preserve"> cipars ir 1, tas norāda, ka kuģa stacijas raidīšanas frekvence tiek izmantota kā simpleksa kanāla frekvence gan kuģa stacijai, gan krasta stacijai.</w:t>
            </w:r>
            <w:r w:rsidR="000C01F6" w:rsidRPr="00DC20E1">
              <w:rPr>
                <w:noProof/>
                <w:sz w:val="24"/>
              </w:rPr>
              <w:t xml:space="preserve"> Ja </w:t>
            </w:r>
            <w:r w:rsidR="000C01F6" w:rsidRPr="00DC20E1">
              <w:rPr>
                <w:i/>
                <w:noProof/>
                <w:sz w:val="24"/>
              </w:rPr>
              <w:t>M</w:t>
            </w:r>
            <w:r w:rsidR="000C01F6" w:rsidRPr="00DC20E1">
              <w:rPr>
                <w:noProof/>
                <w:sz w:val="24"/>
              </w:rPr>
              <w:t xml:space="preserve"> cipars ir 2, tas norāda, ka krasta stacijas raidīšanas frekvence tiek izmantota kā simpleksa kanāla frekvence gan kuģa stacijai, gan krasta stacijai. Ja </w:t>
            </w:r>
            <w:r w:rsidR="000C01F6" w:rsidRPr="00DC20E1">
              <w:rPr>
                <w:i/>
                <w:noProof/>
                <w:sz w:val="24"/>
              </w:rPr>
              <w:t>M</w:t>
            </w:r>
            <w:r w:rsidR="000C01F6" w:rsidRPr="00DC20E1">
              <w:rPr>
                <w:noProof/>
                <w:sz w:val="24"/>
              </w:rPr>
              <w:t xml:space="preserve"> cipars ir 0, tas norāda, ka lietotā frekvence ir saskaņā ar </w:t>
            </w:r>
            <w:r w:rsidR="000C01F6" w:rsidRPr="00DC20E1">
              <w:rPr>
                <w:i/>
                <w:noProof/>
                <w:sz w:val="24"/>
              </w:rPr>
              <w:t>RR</w:t>
            </w:r>
            <w:r w:rsidR="000C01F6" w:rsidRPr="00DC20E1">
              <w:rPr>
                <w:noProof/>
                <w:sz w:val="24"/>
              </w:rPr>
              <w:t> </w:t>
            </w:r>
            <w:r w:rsidR="000C01F6" w:rsidRPr="00DC20E1">
              <w:rPr>
                <w:b/>
                <w:noProof/>
                <w:sz w:val="24"/>
              </w:rPr>
              <w:t>18.</w:t>
            </w:r>
            <w:r w:rsidR="000C01F6" w:rsidRPr="00DC20E1">
              <w:rPr>
                <w:noProof/>
                <w:sz w:val="24"/>
              </w:rPr>
              <w:t> pielikumu gan vienas, gan divu frekvenču kanāliem.</w:t>
            </w:r>
          </w:p>
          <w:p w:rsidR="000C01F6" w:rsidRPr="00DC20E1" w:rsidRDefault="000C01F6" w:rsidP="00DC20E1">
            <w:pPr>
              <w:pStyle w:val="Tablelegend"/>
              <w:spacing w:before="0"/>
              <w:ind w:left="0" w:right="0" w:firstLine="0"/>
              <w:rPr>
                <w:noProof/>
                <w:sz w:val="24"/>
              </w:rPr>
            </w:pPr>
            <w:r w:rsidRPr="00DC20E1">
              <w:rPr>
                <w:noProof/>
                <w:sz w:val="24"/>
                <w:vertAlign w:val="superscript"/>
              </w:rPr>
              <w:t>(2)</w:t>
            </w:r>
            <w:r w:rsidRPr="00DC20E1">
              <w:rPr>
                <w:noProof/>
                <w:sz w:val="24"/>
              </w:rPr>
              <w:t xml:space="preserve"> Rakstzīme 1 ir pēdējā pārraidītā rakstzīme, izņemot gadījumus, kad lieto septiņciparu frekvences.</w:t>
            </w:r>
          </w:p>
        </w:tc>
      </w:tr>
    </w:tbl>
    <w:p w:rsidR="00A55CA4" w:rsidRPr="00DC20E1" w:rsidRDefault="00A55CA4" w:rsidP="00DC20E1">
      <w:pPr>
        <w:tabs>
          <w:tab w:val="clear" w:pos="794"/>
          <w:tab w:val="clear" w:pos="1191"/>
          <w:tab w:val="clear" w:pos="1588"/>
          <w:tab w:val="clear" w:pos="1985"/>
        </w:tabs>
        <w:overflowPunct/>
        <w:autoSpaceDE/>
        <w:autoSpaceDN/>
        <w:adjustRightInd/>
        <w:spacing w:before="0"/>
        <w:textAlignment w:val="auto"/>
        <w:rPr>
          <w:noProof/>
        </w:rPr>
      </w:pPr>
      <w:r w:rsidRPr="00DC20E1">
        <w:br w:type="page"/>
      </w:r>
    </w:p>
    <w:p w:rsidR="000C01F6" w:rsidRPr="00DC20E1" w:rsidRDefault="000C01F6" w:rsidP="00B4235C">
      <w:pPr>
        <w:pStyle w:val="TableNo"/>
        <w:keepNext w:val="0"/>
        <w:spacing w:before="0" w:after="0"/>
        <w:rPr>
          <w:noProof/>
        </w:rPr>
      </w:pPr>
      <w:r w:rsidRPr="00DC20E1">
        <w:lastRenderedPageBreak/>
        <w:t>A1-6. TABULA</w:t>
      </w:r>
    </w:p>
    <w:p w:rsidR="000C01F6" w:rsidRPr="00DC20E1" w:rsidRDefault="000C01F6" w:rsidP="00B4235C">
      <w:pPr>
        <w:pStyle w:val="Tabletitle"/>
        <w:keepNext w:val="0"/>
        <w:spacing w:after="0"/>
        <w:rPr>
          <w:noProof/>
        </w:rPr>
      </w:pPr>
      <w:r w:rsidRPr="00DC20E1">
        <w:t>Informācija par atrašanās vietu (I pielikuma 8.3.2.3. punkts)</w:t>
      </w:r>
    </w:p>
    <w:p w:rsidR="00A55CA4" w:rsidRPr="00DC20E1" w:rsidRDefault="00A55CA4" w:rsidP="00DC20E1">
      <w:pPr>
        <w:pStyle w:val="Tablehead"/>
        <w:keepNext w:val="0"/>
        <w:spacing w:before="0" w:after="0"/>
        <w:jc w:val="both"/>
      </w:pPr>
    </w:p>
    <w:tbl>
      <w:tblPr>
        <w:tblW w:w="5009" w:type="pct"/>
        <w:jc w:val="center"/>
        <w:tblCellMar>
          <w:top w:w="28" w:type="dxa"/>
          <w:left w:w="28" w:type="dxa"/>
          <w:bottom w:w="28" w:type="dxa"/>
          <w:right w:w="28" w:type="dxa"/>
        </w:tblCellMar>
        <w:tblLook w:val="0000" w:firstRow="0" w:lastRow="0" w:firstColumn="0" w:lastColumn="0" w:noHBand="0" w:noVBand="0"/>
      </w:tblPr>
      <w:tblGrid>
        <w:gridCol w:w="1070"/>
        <w:gridCol w:w="1177"/>
        <w:gridCol w:w="803"/>
        <w:gridCol w:w="670"/>
        <w:gridCol w:w="817"/>
        <w:gridCol w:w="817"/>
        <w:gridCol w:w="670"/>
        <w:gridCol w:w="803"/>
        <w:gridCol w:w="670"/>
        <w:gridCol w:w="817"/>
        <w:gridCol w:w="817"/>
      </w:tblGrid>
      <w:tr w:rsidR="000C01F6" w:rsidRPr="00DC20E1" w:rsidTr="00B4235C">
        <w:trPr>
          <w:cantSplit/>
          <w:jc w:val="center"/>
        </w:trPr>
        <w:tc>
          <w:tcPr>
            <w:tcW w:w="585" w:type="pct"/>
            <w:vMerge w:val="restart"/>
            <w:tcBorders>
              <w:top w:val="single" w:sz="6" w:space="0" w:color="auto"/>
              <w:left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p>
        </w:tc>
        <w:tc>
          <w:tcPr>
            <w:tcW w:w="644" w:type="pct"/>
            <w:vMerge w:val="restart"/>
            <w:tcBorders>
              <w:top w:val="single" w:sz="6" w:space="0" w:color="auto"/>
              <w:left w:val="single" w:sz="6" w:space="0" w:color="auto"/>
              <w:right w:val="single" w:sz="6" w:space="0" w:color="auto"/>
            </w:tcBorders>
          </w:tcPr>
          <w:p w:rsidR="005B729F" w:rsidRPr="00DC20E1" w:rsidRDefault="000C01F6" w:rsidP="00B4235C">
            <w:pPr>
              <w:pStyle w:val="Tablehead"/>
              <w:keepNext w:val="0"/>
              <w:spacing w:before="0" w:after="0"/>
              <w:rPr>
                <w:noProof/>
                <w:sz w:val="24"/>
                <w:szCs w:val="17"/>
              </w:rPr>
            </w:pPr>
            <w:r w:rsidRPr="00DC20E1">
              <w:rPr>
                <w:noProof/>
                <w:sz w:val="24"/>
              </w:rPr>
              <w:t>Kvadranta cipars</w:t>
            </w:r>
          </w:p>
          <w:p w:rsidR="005B729F" w:rsidRPr="00DC20E1" w:rsidRDefault="000C01F6" w:rsidP="00B4235C">
            <w:pPr>
              <w:pStyle w:val="Tablehead"/>
              <w:keepNext w:val="0"/>
              <w:spacing w:before="0" w:after="0"/>
              <w:rPr>
                <w:noProof/>
                <w:sz w:val="24"/>
                <w:szCs w:val="17"/>
              </w:rPr>
            </w:pPr>
            <w:r w:rsidRPr="00DC20E1">
              <w:rPr>
                <w:noProof/>
                <w:sz w:val="24"/>
              </w:rPr>
              <w:t xml:space="preserve">ZA </w:t>
            </w:r>
            <w:r w:rsidRPr="00DC20E1">
              <w:rPr>
                <w:noProof/>
                <w:sz w:val="24"/>
                <w:szCs w:val="17"/>
              </w:rPr>
              <w:t>0</w:t>
            </w:r>
          </w:p>
          <w:p w:rsidR="005B729F" w:rsidRPr="00DC20E1" w:rsidRDefault="000C01F6" w:rsidP="00B4235C">
            <w:pPr>
              <w:pStyle w:val="Tablehead"/>
              <w:keepNext w:val="0"/>
              <w:spacing w:before="0" w:after="0"/>
              <w:rPr>
                <w:noProof/>
                <w:sz w:val="24"/>
                <w:szCs w:val="17"/>
              </w:rPr>
            </w:pPr>
            <w:r w:rsidRPr="00DC20E1">
              <w:rPr>
                <w:noProof/>
                <w:sz w:val="24"/>
              </w:rPr>
              <w:t xml:space="preserve">ZR </w:t>
            </w:r>
            <w:r w:rsidRPr="00DC20E1">
              <w:rPr>
                <w:noProof/>
                <w:sz w:val="24"/>
                <w:szCs w:val="17"/>
              </w:rPr>
              <w:t>1</w:t>
            </w:r>
          </w:p>
          <w:p w:rsidR="005B729F" w:rsidRPr="00DC20E1" w:rsidRDefault="000C01F6" w:rsidP="00B4235C">
            <w:pPr>
              <w:pStyle w:val="Tablehead"/>
              <w:keepNext w:val="0"/>
              <w:spacing w:before="0" w:after="0"/>
              <w:rPr>
                <w:noProof/>
                <w:sz w:val="24"/>
                <w:szCs w:val="17"/>
              </w:rPr>
            </w:pPr>
            <w:r w:rsidRPr="00DC20E1">
              <w:rPr>
                <w:noProof/>
                <w:sz w:val="24"/>
              </w:rPr>
              <w:t xml:space="preserve">DA </w:t>
            </w:r>
            <w:r w:rsidRPr="00DC20E1">
              <w:rPr>
                <w:noProof/>
                <w:sz w:val="24"/>
                <w:szCs w:val="17"/>
              </w:rPr>
              <w:t>2</w:t>
            </w:r>
          </w:p>
          <w:p w:rsidR="000C01F6" w:rsidRPr="00DC20E1" w:rsidRDefault="000C01F6" w:rsidP="00B4235C">
            <w:pPr>
              <w:pStyle w:val="Tablehead"/>
              <w:keepNext w:val="0"/>
              <w:spacing w:before="0" w:after="0"/>
              <w:rPr>
                <w:noProof/>
                <w:sz w:val="24"/>
                <w:szCs w:val="17"/>
              </w:rPr>
            </w:pPr>
            <w:r w:rsidRPr="00DC20E1">
              <w:rPr>
                <w:noProof/>
                <w:sz w:val="24"/>
              </w:rPr>
              <w:t xml:space="preserve">DR </w:t>
            </w:r>
            <w:r w:rsidRPr="00DC20E1">
              <w:rPr>
                <w:noProof/>
                <w:sz w:val="24"/>
                <w:szCs w:val="17"/>
              </w:rPr>
              <w:t>3</w:t>
            </w:r>
          </w:p>
        </w:tc>
        <w:tc>
          <w:tcPr>
            <w:tcW w:w="1702" w:type="pct"/>
            <w:gridSpan w:val="4"/>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Ģeogrāfiskais platums</w:t>
            </w:r>
          </w:p>
        </w:tc>
        <w:tc>
          <w:tcPr>
            <w:tcW w:w="2069" w:type="pct"/>
            <w:gridSpan w:val="5"/>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Ģeogrāfiskais garums</w:t>
            </w:r>
          </w:p>
        </w:tc>
      </w:tr>
      <w:tr w:rsidR="000C01F6" w:rsidRPr="00DC20E1" w:rsidTr="00B4235C">
        <w:trPr>
          <w:cantSplit/>
          <w:jc w:val="center"/>
        </w:trPr>
        <w:tc>
          <w:tcPr>
            <w:tcW w:w="585" w:type="pct"/>
            <w:vMerge/>
            <w:tcBorders>
              <w:left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p>
        </w:tc>
        <w:tc>
          <w:tcPr>
            <w:tcW w:w="644" w:type="pct"/>
            <w:vMerge/>
            <w:tcBorders>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p>
        </w:tc>
        <w:tc>
          <w:tcPr>
            <w:tcW w:w="440"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grādu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desmiti</w:t>
            </w:r>
          </w:p>
        </w:tc>
        <w:tc>
          <w:tcPr>
            <w:tcW w:w="367"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grādu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vieni</w:t>
            </w:r>
          </w:p>
        </w:tc>
        <w:tc>
          <w:tcPr>
            <w:tcW w:w="448"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minūšu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desmiti</w:t>
            </w:r>
          </w:p>
        </w:tc>
        <w:tc>
          <w:tcPr>
            <w:tcW w:w="448"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minūšu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vieni</w:t>
            </w:r>
          </w:p>
        </w:tc>
        <w:tc>
          <w:tcPr>
            <w:tcW w:w="367"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grādu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simti</w:t>
            </w:r>
          </w:p>
        </w:tc>
        <w:tc>
          <w:tcPr>
            <w:tcW w:w="440"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grādu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desmiti</w:t>
            </w:r>
          </w:p>
        </w:tc>
        <w:tc>
          <w:tcPr>
            <w:tcW w:w="367"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grādu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vieni</w:t>
            </w:r>
          </w:p>
        </w:tc>
        <w:tc>
          <w:tcPr>
            <w:tcW w:w="448"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minūšu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desmiti</w:t>
            </w:r>
          </w:p>
        </w:tc>
        <w:tc>
          <w:tcPr>
            <w:tcW w:w="448"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head"/>
              <w:keepNext w:val="0"/>
              <w:spacing w:before="0" w:after="0"/>
              <w:rPr>
                <w:noProof/>
                <w:sz w:val="24"/>
                <w:szCs w:val="17"/>
              </w:rPr>
            </w:pPr>
            <w:r w:rsidRPr="00DC20E1">
              <w:rPr>
                <w:noProof/>
                <w:sz w:val="24"/>
              </w:rPr>
              <w:t>minūšu</w:t>
            </w:r>
          </w:p>
          <w:p w:rsidR="005B729F" w:rsidRPr="00DC20E1" w:rsidRDefault="005B729F" w:rsidP="00B4235C">
            <w:pPr>
              <w:pStyle w:val="Tablehead"/>
              <w:keepNext w:val="0"/>
              <w:spacing w:before="0" w:after="0"/>
              <w:rPr>
                <w:noProof/>
                <w:sz w:val="24"/>
                <w:szCs w:val="17"/>
              </w:rPr>
            </w:pPr>
          </w:p>
          <w:p w:rsidR="000C01F6" w:rsidRPr="00DC20E1" w:rsidRDefault="000C01F6" w:rsidP="00B4235C">
            <w:pPr>
              <w:pStyle w:val="Tablehead"/>
              <w:keepNext w:val="0"/>
              <w:spacing w:before="0" w:after="0"/>
              <w:rPr>
                <w:noProof/>
                <w:sz w:val="24"/>
                <w:szCs w:val="17"/>
              </w:rPr>
            </w:pPr>
            <w:r w:rsidRPr="00DC20E1">
              <w:rPr>
                <w:noProof/>
                <w:sz w:val="24"/>
              </w:rPr>
              <w:t>vieni</w:t>
            </w:r>
          </w:p>
        </w:tc>
      </w:tr>
      <w:tr w:rsidR="000C01F6" w:rsidRPr="00DC20E1" w:rsidTr="00B4235C">
        <w:trPr>
          <w:cantSplit/>
          <w:jc w:val="center"/>
        </w:trPr>
        <w:tc>
          <w:tcPr>
            <w:tcW w:w="585" w:type="pct"/>
            <w:tcBorders>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55</w:t>
            </w:r>
          </w:p>
        </w:tc>
        <w:tc>
          <w:tcPr>
            <w:tcW w:w="644"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0"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367"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8"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8"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367"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0"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367"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8"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c>
          <w:tcPr>
            <w:tcW w:w="448" w:type="pct"/>
            <w:tcBorders>
              <w:top w:val="single" w:sz="6" w:space="0" w:color="auto"/>
              <w:left w:val="single" w:sz="6" w:space="0" w:color="auto"/>
              <w:bottom w:val="single" w:sz="6" w:space="0" w:color="auto"/>
              <w:right w:val="single" w:sz="6" w:space="0" w:color="auto"/>
            </w:tcBorders>
            <w:vAlign w:val="center"/>
          </w:tcPr>
          <w:p w:rsidR="000C01F6" w:rsidRPr="00DC20E1" w:rsidRDefault="000C01F6" w:rsidP="00B4235C">
            <w:pPr>
              <w:pStyle w:val="Tablehead"/>
              <w:keepNext w:val="0"/>
              <w:spacing w:before="0" w:after="0"/>
              <w:rPr>
                <w:noProof/>
                <w:sz w:val="24"/>
                <w:szCs w:val="17"/>
              </w:rPr>
            </w:pPr>
            <w:r w:rsidRPr="00DC20E1">
              <w:rPr>
                <w:noProof/>
                <w:sz w:val="24"/>
              </w:rPr>
              <w:t>X</w:t>
            </w:r>
          </w:p>
        </w:tc>
      </w:tr>
      <w:tr w:rsidR="000C01F6" w:rsidRPr="00DC20E1" w:rsidTr="00B4235C">
        <w:trPr>
          <w:cantSplit/>
          <w:jc w:val="center"/>
        </w:trPr>
        <w:tc>
          <w:tcPr>
            <w:tcW w:w="585" w:type="pct"/>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6</w:t>
            </w:r>
          </w:p>
        </w:tc>
        <w:tc>
          <w:tcPr>
            <w:tcW w:w="1084" w:type="pct"/>
            <w:gridSpan w:val="2"/>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5</w:t>
            </w:r>
          </w:p>
        </w:tc>
        <w:tc>
          <w:tcPr>
            <w:tcW w:w="815" w:type="pct"/>
            <w:gridSpan w:val="2"/>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4</w:t>
            </w:r>
          </w:p>
        </w:tc>
        <w:tc>
          <w:tcPr>
            <w:tcW w:w="815" w:type="pct"/>
            <w:gridSpan w:val="2"/>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3</w:t>
            </w:r>
          </w:p>
        </w:tc>
        <w:tc>
          <w:tcPr>
            <w:tcW w:w="807" w:type="pct"/>
            <w:gridSpan w:val="2"/>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2</w:t>
            </w:r>
          </w:p>
        </w:tc>
        <w:tc>
          <w:tcPr>
            <w:tcW w:w="895" w:type="pct"/>
            <w:gridSpan w:val="2"/>
            <w:tcBorders>
              <w:top w:val="single" w:sz="6" w:space="0" w:color="auto"/>
              <w:left w:val="single" w:sz="6" w:space="0" w:color="auto"/>
              <w:bottom w:val="single" w:sz="6" w:space="0" w:color="auto"/>
              <w:right w:val="single" w:sz="6" w:space="0" w:color="auto"/>
            </w:tcBorders>
            <w:vAlign w:val="center"/>
          </w:tcPr>
          <w:p w:rsidR="005B729F" w:rsidRPr="00DC20E1" w:rsidRDefault="000C01F6" w:rsidP="00B4235C">
            <w:pPr>
              <w:pStyle w:val="Tabletext"/>
              <w:spacing w:before="0" w:after="0"/>
              <w:jc w:val="center"/>
              <w:rPr>
                <w:noProof/>
                <w:sz w:val="24"/>
                <w:szCs w:val="17"/>
              </w:rPr>
            </w:pPr>
            <w:r w:rsidRPr="00DC20E1">
              <w:rPr>
                <w:noProof/>
                <w:sz w:val="24"/>
              </w:rPr>
              <w:t>Rakstzīme</w:t>
            </w:r>
          </w:p>
          <w:p w:rsidR="000C01F6" w:rsidRPr="00DC20E1" w:rsidRDefault="000C01F6" w:rsidP="00B4235C">
            <w:pPr>
              <w:pStyle w:val="Tabletext"/>
              <w:spacing w:before="0" w:after="0"/>
              <w:jc w:val="center"/>
              <w:rPr>
                <w:noProof/>
                <w:sz w:val="24"/>
                <w:szCs w:val="17"/>
              </w:rPr>
            </w:pPr>
            <w:r w:rsidRPr="00DC20E1">
              <w:rPr>
                <w:noProof/>
                <w:sz w:val="24"/>
              </w:rPr>
              <w:t>5</w:t>
            </w:r>
            <w:r w:rsidRPr="00DC20E1">
              <w:rPr>
                <w:noProof/>
                <w:sz w:val="24"/>
                <w:vertAlign w:val="superscript"/>
              </w:rPr>
              <w:t>(1)</w:t>
            </w:r>
          </w:p>
        </w:tc>
      </w:tr>
      <w:tr w:rsidR="000C01F6" w:rsidRPr="00DC20E1" w:rsidTr="00B4235C">
        <w:trPr>
          <w:cantSplit/>
          <w:jc w:val="center"/>
        </w:trPr>
        <w:tc>
          <w:tcPr>
            <w:tcW w:w="5000" w:type="pct"/>
            <w:gridSpan w:val="11"/>
            <w:tcBorders>
              <w:top w:val="single" w:sz="6" w:space="0" w:color="auto"/>
            </w:tcBorders>
            <w:vAlign w:val="center"/>
          </w:tcPr>
          <w:p w:rsidR="000C01F6" w:rsidRPr="00DC20E1" w:rsidRDefault="000C01F6" w:rsidP="00DC20E1">
            <w:pPr>
              <w:pStyle w:val="Tabletext"/>
              <w:spacing w:before="0" w:after="0"/>
              <w:rPr>
                <w:noProof/>
                <w:sz w:val="24"/>
                <w:szCs w:val="17"/>
              </w:rPr>
            </w:pPr>
            <w:r w:rsidRPr="00DC20E1">
              <w:rPr>
                <w:noProof/>
                <w:sz w:val="24"/>
                <w:vertAlign w:val="superscript"/>
              </w:rPr>
              <w:t>(1)</w:t>
            </w:r>
            <w:r w:rsidRPr="00DC20E1">
              <w:t xml:space="preserve"> Rakstzīme 1 ir pēdējā pārraidītā rakstzīme.</w:t>
            </w:r>
          </w:p>
        </w:tc>
      </w:tr>
    </w:tbl>
    <w:p w:rsidR="000C01F6" w:rsidRDefault="000C01F6" w:rsidP="00DC20E1">
      <w:pPr>
        <w:spacing w:before="0"/>
        <w:rPr>
          <w:noProof/>
        </w:rPr>
      </w:pPr>
    </w:p>
    <w:p w:rsidR="00B4235C" w:rsidRDefault="00B4235C" w:rsidP="00DC20E1">
      <w:pPr>
        <w:spacing w:before="0"/>
        <w:rPr>
          <w:noProof/>
        </w:rPr>
      </w:pPr>
    </w:p>
    <w:p w:rsidR="00B4235C" w:rsidRPr="00DC20E1" w:rsidRDefault="00B4235C" w:rsidP="00DC20E1">
      <w:pPr>
        <w:spacing w:before="0"/>
        <w:rPr>
          <w:noProof/>
        </w:rPr>
      </w:pPr>
    </w:p>
    <w:p w:rsidR="005B729F" w:rsidRPr="00B4235C" w:rsidRDefault="000C01F6" w:rsidP="00B4235C">
      <w:pPr>
        <w:pStyle w:val="AnnexNoTitle"/>
        <w:keepNext w:val="0"/>
        <w:keepLines w:val="0"/>
        <w:spacing w:before="0" w:after="0"/>
        <w:rPr>
          <w:noProof/>
          <w:szCs w:val="28"/>
        </w:rPr>
      </w:pPr>
      <w:r w:rsidRPr="00B4235C">
        <w:rPr>
          <w:noProof/>
          <w:szCs w:val="28"/>
        </w:rPr>
        <w:t>2. pielikums</w:t>
      </w:r>
    </w:p>
    <w:p w:rsidR="005B729F" w:rsidRPr="00B4235C" w:rsidRDefault="005B729F" w:rsidP="00B4235C">
      <w:pPr>
        <w:pStyle w:val="AnnexNoTitle"/>
        <w:keepNext w:val="0"/>
        <w:keepLines w:val="0"/>
        <w:spacing w:before="0" w:after="0"/>
        <w:rPr>
          <w:noProof/>
          <w:szCs w:val="28"/>
        </w:rPr>
      </w:pPr>
    </w:p>
    <w:p w:rsidR="000C01F6" w:rsidRPr="00B4235C" w:rsidRDefault="000C01F6" w:rsidP="00B4235C">
      <w:pPr>
        <w:pStyle w:val="AnnexNoTitle"/>
        <w:keepNext w:val="0"/>
        <w:keepLines w:val="0"/>
        <w:spacing w:before="0" w:after="0"/>
        <w:rPr>
          <w:noProof/>
          <w:szCs w:val="28"/>
        </w:rPr>
      </w:pPr>
      <w:r w:rsidRPr="00B4235C">
        <w:rPr>
          <w:noProof/>
          <w:szCs w:val="28"/>
        </w:rPr>
        <w:t>Iekārtu klases</w:t>
      </w:r>
    </w:p>
    <w:p w:rsidR="00A55CA4" w:rsidRPr="00DC20E1" w:rsidRDefault="00A55CA4" w:rsidP="00DC20E1">
      <w:pPr>
        <w:pStyle w:val="Normalaftertitle"/>
        <w:spacing w:before="0"/>
      </w:pPr>
    </w:p>
    <w:p w:rsidR="000C01F6" w:rsidRPr="00DC20E1" w:rsidRDefault="00A55CA4" w:rsidP="00DC20E1">
      <w:pPr>
        <w:pStyle w:val="Heading1"/>
        <w:keepNext w:val="0"/>
        <w:keepLines w:val="0"/>
        <w:spacing w:before="0"/>
        <w:ind w:left="0" w:firstLine="0"/>
        <w:rPr>
          <w:noProof/>
        </w:rPr>
      </w:pPr>
      <w:r w:rsidRPr="00DC20E1">
        <w:t>1. Iekārtu klases attiecas tikai uz kuģa iekārtām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 klases iekārtas, kas ietver visu 1. pielikumā noteikto aprīkojumu, atbildīs </w:t>
      </w:r>
      <w:r w:rsidRPr="00DC20E1">
        <w:rPr>
          <w:i/>
        </w:rPr>
        <w:t>IMO GMDSS</w:t>
      </w:r>
      <w:r w:rsidRPr="00DC20E1">
        <w:t xml:space="preserve"> nesējfrekvenču prasībām, kas piemērojamas </w:t>
      </w:r>
      <w:r w:rsidRPr="00DC20E1">
        <w:rPr>
          <w:i/>
        </w:rPr>
        <w:t>MF/HF</w:t>
      </w:r>
      <w:r w:rsidRPr="00DC20E1">
        <w:t xml:space="preserve"> ietaisēm un/vai </w:t>
      </w:r>
      <w:r w:rsidRPr="00DC20E1">
        <w:rPr>
          <w:i/>
        </w:rPr>
        <w:t>VHF</w:t>
      </w:r>
      <w:r w:rsidRPr="00DC20E1">
        <w:t xml:space="preserve"> ietaisēm.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B klases iekārtas, kas nodrošina minimālo aprīkojumu iekārtām uz kuģiem, kuros netiek prasīts izmantot A klases iekārtu un kas atbilst minimālajām </w:t>
      </w:r>
      <w:r w:rsidRPr="00DC20E1">
        <w:rPr>
          <w:i/>
        </w:rPr>
        <w:t>IMO GMDSS</w:t>
      </w:r>
      <w:r w:rsidRPr="00DC20E1">
        <w:t xml:space="preserve"> nesējfrekvenču prasībām, kas piemērojamas </w:t>
      </w:r>
      <w:r w:rsidRPr="00DC20E1">
        <w:rPr>
          <w:i/>
        </w:rPr>
        <w:t>MF</w:t>
      </w:r>
      <w:r w:rsidRPr="00DC20E1">
        <w:t xml:space="preserve"> un/vai </w:t>
      </w:r>
      <w:r w:rsidRPr="00DC20E1">
        <w:rPr>
          <w:i/>
        </w:rPr>
        <w:t>VHF</w:t>
      </w:r>
      <w:r w:rsidRPr="00DC20E1">
        <w:t xml:space="preserve"> ietaisēm.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D klases iekārtas ir paredzētas, lai nodrošinātu minimālo aprīkojumu </w:t>
      </w:r>
      <w:r w:rsidRPr="00DC20E1">
        <w:rPr>
          <w:i/>
        </w:rPr>
        <w:t>VHF DSC</w:t>
      </w:r>
      <w:r w:rsidRPr="00DC20E1">
        <w:t xml:space="preserve"> briesmu, steidzamības un drošības, kā arī rutīnas izsaukumiem un uztveršanai, un tās var arī nebūt pilnā saskaņā ar </w:t>
      </w:r>
      <w:r w:rsidRPr="00DC20E1">
        <w:rPr>
          <w:i/>
        </w:rPr>
        <w:t>IMO GMDSS</w:t>
      </w:r>
      <w:r w:rsidRPr="00DC20E1">
        <w:t xml:space="preserve"> nesējfrekvenču prasībām, kas piemērojamas </w:t>
      </w:r>
      <w:r w:rsidRPr="00DC20E1">
        <w:rPr>
          <w:i/>
        </w:rPr>
        <w:t>VHF</w:t>
      </w:r>
      <w:r w:rsidRPr="00DC20E1">
        <w:t xml:space="preserve"> ietaisēm.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E klases iekārtas ir paredzētas, lai nodrošinātu minimālo aprīkojumu </w:t>
      </w:r>
      <w:r w:rsidRPr="00DC20E1">
        <w:rPr>
          <w:i/>
        </w:rPr>
        <w:t xml:space="preserve">MF </w:t>
      </w:r>
      <w:r w:rsidRPr="00DC20E1">
        <w:t>un/vai</w:t>
      </w:r>
      <w:r w:rsidRPr="00DC20E1">
        <w:rPr>
          <w:i/>
        </w:rPr>
        <w:t xml:space="preserve"> HF DSC</w:t>
      </w:r>
      <w:r w:rsidRPr="00DC20E1">
        <w:t xml:space="preserve"> briesmu, steidzamības un drošības, kā arī rutīnas izsaukumiem un uztveršanai, un tās var arī nebūt pilnā saskaņā ar </w:t>
      </w:r>
      <w:r w:rsidRPr="00DC20E1">
        <w:rPr>
          <w:i/>
        </w:rPr>
        <w:t>IMO GMDSS</w:t>
      </w:r>
      <w:r w:rsidRPr="00DC20E1">
        <w:t xml:space="preserve"> nesējfrekvenču prasībām, kas piemērojamas </w:t>
      </w:r>
      <w:r w:rsidRPr="00DC20E1">
        <w:rPr>
          <w:i/>
        </w:rPr>
        <w:t>MF/HF</w:t>
      </w:r>
      <w:r w:rsidRPr="00DC20E1">
        <w:t xml:space="preserve"> ietaisēm.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H klases rokas iekārtas ir paredzētas, lai nodrošinātu minimālo aprīkojumu </w:t>
      </w:r>
      <w:r w:rsidRPr="00DC20E1">
        <w:rPr>
          <w:i/>
        </w:rPr>
        <w:t>VHF DSC</w:t>
      </w:r>
      <w:r w:rsidRPr="00DC20E1">
        <w:t xml:space="preserve"> briesmu, steidzamības un drošības, kā arī rutīnas izsaukumiem un uztveršanai, un tās var arī nebūt pilnā saskaņā ar </w:t>
      </w:r>
      <w:r w:rsidRPr="00DC20E1">
        <w:rPr>
          <w:i/>
        </w:rPr>
        <w:t>IMO</w:t>
      </w:r>
      <w:r w:rsidRPr="00DC20E1">
        <w:t xml:space="preserve"> </w:t>
      </w:r>
      <w:r w:rsidRPr="00DC20E1">
        <w:rPr>
          <w:i/>
        </w:rPr>
        <w:t>GMDSS</w:t>
      </w:r>
      <w:r w:rsidRPr="00DC20E1">
        <w:t xml:space="preserve"> nesējfrekvenču prasībām, kas piemērojamas </w:t>
      </w:r>
      <w:r w:rsidRPr="00DC20E1">
        <w:rPr>
          <w:i/>
        </w:rPr>
        <w:t>VHF</w:t>
      </w:r>
      <w:r w:rsidRPr="00DC20E1">
        <w:t xml:space="preserve"> ietaisēm.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M klases iekārtas “cilvēks aiz borta” ir paredzētas, lai iedarbinātu briesmu signālu noteiktam kuģim vai noteiktai kuģu grupai (slēgta cilpa), vai visiem kuģiem (vaļēja cilpa), kas atrodas apkārtnē. Ar šo iekārtu nevar nodrošināt balss saziņu, un tai nav piemērojamas </w:t>
      </w:r>
      <w:r w:rsidRPr="00DC20E1">
        <w:rPr>
          <w:i/>
        </w:rPr>
        <w:t>IMO GMDSS</w:t>
      </w:r>
      <w:r w:rsidRPr="00DC20E1">
        <w:t xml:space="preserve"> nesējfrekvenču prasības.</w:t>
      </w:r>
    </w:p>
    <w:p w:rsidR="00A55CA4" w:rsidRPr="00DC20E1" w:rsidRDefault="00A55CA4" w:rsidP="00DC20E1">
      <w:pPr>
        <w:spacing w:before="0"/>
        <w:rPr>
          <w:noProof/>
        </w:rPr>
      </w:pPr>
    </w:p>
    <w:p w:rsidR="000C01F6" w:rsidRPr="00DC20E1" w:rsidRDefault="000C01F6" w:rsidP="00DC20E1">
      <w:pPr>
        <w:spacing w:before="0"/>
        <w:rPr>
          <w:noProof/>
        </w:rPr>
      </w:pPr>
      <w:r w:rsidRPr="00DC20E1">
        <w:lastRenderedPageBreak/>
        <w:t>A un B klases iekārtas var atbalstīt neobligāto pusautomātiskā/automātiskā pakalpojuma funkciju saskaņā ar Ieteikumu ITU-R M.689, ITU-R M.1082 un A1-4.10.1. un A1</w:t>
      </w:r>
      <w:r w:rsidRPr="00DC20E1">
        <w:noBreakHyphen/>
        <w:t>4.10.2. tabulu, un šīs funkcijas lietošana tiek veicināta.</w:t>
      </w:r>
    </w:p>
    <w:p w:rsidR="00A55CA4" w:rsidRPr="00DC20E1" w:rsidRDefault="00A55CA4" w:rsidP="00DC20E1">
      <w:pPr>
        <w:spacing w:before="0"/>
        <w:rPr>
          <w:noProof/>
        </w:rPr>
      </w:pPr>
    </w:p>
    <w:p w:rsidR="000C01F6" w:rsidRPr="00DC20E1" w:rsidRDefault="000C01F6" w:rsidP="00DC20E1">
      <w:pPr>
        <w:spacing w:before="0"/>
        <w:rPr>
          <w:noProof/>
        </w:rPr>
      </w:pPr>
      <w:r w:rsidRPr="00DC20E1">
        <w:t>Arī D un E klases iekārtas var atbalstīt neobligāto pusautomātiskā/automātiskā pakalpojuma funkciju.</w:t>
      </w:r>
    </w:p>
    <w:p w:rsidR="000C01F6" w:rsidRPr="00DC20E1" w:rsidRDefault="000C01F6" w:rsidP="00DC20E1">
      <w:pPr>
        <w:pStyle w:val="Note"/>
        <w:spacing w:before="0"/>
        <w:rPr>
          <w:noProof/>
          <w:sz w:val="24"/>
        </w:rPr>
      </w:pPr>
      <w:r w:rsidRPr="00DC20E1">
        <w:rPr>
          <w:noProof/>
          <w:sz w:val="24"/>
        </w:rPr>
        <w:t>1. PIEZĪME. Šī ieteikuma agrākajās versijās (piemēram, Ieteikumā ITU</w:t>
      </w:r>
      <w:r w:rsidRPr="00DC20E1">
        <w:noBreakHyphen/>
      </w:r>
      <w:r w:rsidRPr="00DC20E1">
        <w:rPr>
          <w:noProof/>
          <w:sz w:val="24"/>
        </w:rPr>
        <w:t xml:space="preserve">R M.493-5 (Ženēva, 1992) un Ieteikumā ITU-R M.493-7 (Ženēva, 1995)) definētās C, F un G klases iekārtas nenodrošināja obligāto </w:t>
      </w:r>
      <w:r w:rsidRPr="00DC20E1">
        <w:rPr>
          <w:i/>
          <w:noProof/>
          <w:sz w:val="24"/>
        </w:rPr>
        <w:t>DSC</w:t>
      </w:r>
      <w:r w:rsidRPr="00DC20E1">
        <w:rPr>
          <w:noProof/>
          <w:sz w:val="24"/>
        </w:rPr>
        <w:t xml:space="preserve"> funkciju minimumu (briesmu signālu pārraidīšanu un uztveršanu) un tādēļ ir atceltas.</w:t>
      </w:r>
    </w:p>
    <w:p w:rsidR="00A55CA4" w:rsidRPr="00DC20E1" w:rsidRDefault="00A55CA4" w:rsidP="00DC20E1">
      <w:pPr>
        <w:pStyle w:val="Note"/>
        <w:spacing w:before="0"/>
        <w:rPr>
          <w:noProof/>
          <w:sz w:val="24"/>
        </w:rPr>
      </w:pPr>
    </w:p>
    <w:p w:rsidR="000C01F6" w:rsidRPr="00DC20E1" w:rsidRDefault="000C01F6" w:rsidP="00DC20E1">
      <w:pPr>
        <w:pStyle w:val="Note"/>
        <w:spacing w:before="0"/>
        <w:rPr>
          <w:noProof/>
          <w:sz w:val="24"/>
        </w:rPr>
      </w:pPr>
      <w:r w:rsidRPr="00DC20E1">
        <w:rPr>
          <w:noProof/>
          <w:sz w:val="24"/>
        </w:rPr>
        <w:t>2. PIEZĪME. Ieteikumā ITU</w:t>
      </w:r>
      <w:r w:rsidRPr="00DC20E1">
        <w:noBreakHyphen/>
      </w:r>
      <w:r w:rsidRPr="00DC20E1">
        <w:rPr>
          <w:noProof/>
          <w:sz w:val="24"/>
        </w:rPr>
        <w:t xml:space="preserve">R M.493-13 (Ženēva, 2009) definētās D klases rokas iekārtas ir pārklasificētas par jaunās </w:t>
      </w:r>
      <w:r w:rsidRPr="00DC20E1">
        <w:rPr>
          <w:i/>
          <w:noProof/>
          <w:sz w:val="24"/>
        </w:rPr>
        <w:t>VHF</w:t>
      </w:r>
      <w:r w:rsidRPr="00DC20E1">
        <w:rPr>
          <w:noProof/>
          <w:sz w:val="24"/>
        </w:rPr>
        <w:t xml:space="preserve"> H klases rokas iekārtām, un tām ir skaidri noteikts nodrošināmo funkcionalitāšu kopums.</w:t>
      </w:r>
    </w:p>
    <w:p w:rsidR="000C01F6" w:rsidRDefault="000C01F6" w:rsidP="00DC20E1">
      <w:pPr>
        <w:pStyle w:val="Note"/>
        <w:spacing w:before="0"/>
        <w:rPr>
          <w:noProof/>
          <w:sz w:val="24"/>
        </w:rPr>
      </w:pPr>
    </w:p>
    <w:p w:rsidR="00B4235C" w:rsidRDefault="00B4235C" w:rsidP="00DC20E1">
      <w:pPr>
        <w:pStyle w:val="Note"/>
        <w:spacing w:before="0"/>
        <w:rPr>
          <w:noProof/>
          <w:sz w:val="24"/>
        </w:rPr>
      </w:pPr>
    </w:p>
    <w:p w:rsidR="00B4235C" w:rsidRPr="00DC20E1" w:rsidRDefault="00B4235C" w:rsidP="00DC20E1">
      <w:pPr>
        <w:pStyle w:val="Note"/>
        <w:spacing w:before="0"/>
        <w:rPr>
          <w:noProof/>
          <w:sz w:val="24"/>
        </w:rPr>
      </w:pPr>
    </w:p>
    <w:p w:rsidR="005B729F" w:rsidRPr="00B4235C" w:rsidRDefault="000C01F6" w:rsidP="00B4235C">
      <w:pPr>
        <w:pStyle w:val="AnnexNoTitle"/>
        <w:keepNext w:val="0"/>
        <w:keepLines w:val="0"/>
        <w:spacing w:before="0" w:after="0"/>
        <w:rPr>
          <w:noProof/>
          <w:szCs w:val="28"/>
        </w:rPr>
      </w:pPr>
      <w:r w:rsidRPr="00B4235C">
        <w:rPr>
          <w:noProof/>
          <w:szCs w:val="28"/>
        </w:rPr>
        <w:t>3. pielikums</w:t>
      </w:r>
    </w:p>
    <w:p w:rsidR="005B729F" w:rsidRPr="00B4235C" w:rsidRDefault="005B729F" w:rsidP="00B4235C">
      <w:pPr>
        <w:pStyle w:val="AnnexNoTitle"/>
        <w:keepNext w:val="0"/>
        <w:keepLines w:val="0"/>
        <w:spacing w:before="0" w:after="0"/>
        <w:rPr>
          <w:noProof/>
          <w:szCs w:val="28"/>
        </w:rPr>
      </w:pPr>
    </w:p>
    <w:p w:rsidR="000C01F6" w:rsidRPr="00B4235C" w:rsidRDefault="000C01F6" w:rsidP="00B4235C">
      <w:pPr>
        <w:pStyle w:val="AnnexNoTitle"/>
        <w:keepNext w:val="0"/>
        <w:keepLines w:val="0"/>
        <w:spacing w:before="0" w:after="0"/>
        <w:rPr>
          <w:noProof/>
          <w:szCs w:val="28"/>
        </w:rPr>
      </w:pPr>
      <w:r w:rsidRPr="00B4235C">
        <w:rPr>
          <w:noProof/>
          <w:szCs w:val="28"/>
        </w:rPr>
        <w:t>Lietotāja saskarne, kas nodrošina kuģa iekārtu vienkāršotu lietošanu</w:t>
      </w:r>
    </w:p>
    <w:p w:rsidR="00A55CA4" w:rsidRPr="00DC20E1" w:rsidRDefault="00A55CA4" w:rsidP="00DC20E1">
      <w:pPr>
        <w:pStyle w:val="Normalaftertitle"/>
        <w:spacing w:before="0"/>
      </w:pPr>
    </w:p>
    <w:p w:rsidR="000C01F6" w:rsidRPr="00DC20E1" w:rsidRDefault="00A55CA4" w:rsidP="00DC20E1">
      <w:pPr>
        <w:pStyle w:val="Heading1"/>
        <w:keepNext w:val="0"/>
        <w:keepLines w:val="0"/>
        <w:spacing w:before="0"/>
        <w:ind w:left="0" w:firstLine="0"/>
        <w:rPr>
          <w:noProof/>
        </w:rPr>
      </w:pPr>
      <w:r w:rsidRPr="00DC20E1">
        <w:t>1. Vispārīga informācija</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Kuģa iekārtu darbināšanai paredzētajai lietotāja saskarnei ir jābūt konstruētai tā, lai operators uz kuģa varētu viegli darbināt </w:t>
      </w:r>
      <w:r w:rsidRPr="00DC20E1">
        <w:rPr>
          <w:i/>
        </w:rPr>
        <w:t>DSC</w:t>
      </w:r>
      <w:r w:rsidRPr="00DC20E1">
        <w:t xml:space="preserve"> iekārtu un sastādīt un ierosināt šai iekārtai paredzētos </w:t>
      </w:r>
      <w:r w:rsidRPr="00DC20E1">
        <w:rPr>
          <w:i/>
        </w:rPr>
        <w:t>DSC</w:t>
      </w:r>
      <w:r w:rsidRPr="00DC20E1">
        <w:t xml:space="preserve"> ziņojumus. Iekārtas programmatūrai ir jābūt tādai, lai operators varētu sastādīt tikai A1-4.1–A1-4.11. tabulā norādītos </w:t>
      </w:r>
      <w:r w:rsidRPr="00DC20E1">
        <w:rPr>
          <w:i/>
        </w:rPr>
        <w:t>DSC</w:t>
      </w:r>
      <w:r w:rsidRPr="00DC20E1">
        <w:t xml:space="preserve"> ziņojumu veidus. Šajās tabulās ir norādīts, kādi </w:t>
      </w:r>
      <w:r w:rsidRPr="00DC20E1">
        <w:rPr>
          <w:i/>
        </w:rPr>
        <w:t>DSC</w:t>
      </w:r>
      <w:r w:rsidRPr="00DC20E1">
        <w:t xml:space="preserve"> ziņojumi ir piemērojami katrai </w:t>
      </w:r>
      <w:r w:rsidRPr="00DC20E1">
        <w:rPr>
          <w:i/>
        </w:rPr>
        <w:t>DSC</w:t>
      </w:r>
      <w:r w:rsidRPr="00DC20E1">
        <w:t xml:space="preserve"> iekārtu klasei; ziņojumu atlases izvēlnes augstākajā līmenī nedrīkst būt ziņojumi, kas noteikti A1-4.10.1. tabulā (pusautomātiskie/automātiskie </w:t>
      </w:r>
      <w:r w:rsidRPr="00DC20E1">
        <w:rPr>
          <w:i/>
        </w:rPr>
        <w:t>VHF</w:t>
      </w:r>
      <w:r w:rsidRPr="00DC20E1">
        <w:t xml:space="preserve"> ziņojumi (neobligātie)) un A1-4.10.2. tabulā (pusautomātiskie/automātiskie </w:t>
      </w:r>
      <w:r w:rsidRPr="00DC20E1">
        <w:rPr>
          <w:i/>
        </w:rPr>
        <w:t>MF/HF</w:t>
      </w:r>
      <w:r w:rsidRPr="00DC20E1">
        <w:t xml:space="preserve"> ziņojumi (neobligātie)).</w:t>
      </w:r>
    </w:p>
    <w:p w:rsidR="00A55CA4" w:rsidRPr="00DC20E1" w:rsidRDefault="00A55CA4" w:rsidP="00DC20E1">
      <w:pPr>
        <w:spacing w:before="0"/>
        <w:rPr>
          <w:noProof/>
        </w:rPr>
      </w:pPr>
    </w:p>
    <w:p w:rsidR="000C01F6" w:rsidRPr="00DC20E1" w:rsidRDefault="00A55CA4" w:rsidP="00DC20E1">
      <w:pPr>
        <w:pStyle w:val="Heading1"/>
        <w:keepNext w:val="0"/>
        <w:keepLines w:val="0"/>
        <w:spacing w:before="0"/>
        <w:ind w:left="0" w:firstLine="0"/>
        <w:rPr>
          <w:noProof/>
        </w:rPr>
      </w:pPr>
      <w:r w:rsidRPr="00DC20E1">
        <w:t>2. Definīcijas</w:t>
      </w:r>
    </w:p>
    <w:p w:rsidR="00A55CA4" w:rsidRPr="00DC20E1" w:rsidRDefault="00A55CA4" w:rsidP="00DC20E1">
      <w:pPr>
        <w:spacing w:before="0"/>
      </w:pPr>
    </w:p>
    <w:p w:rsidR="000C01F6" w:rsidRPr="00DC20E1" w:rsidRDefault="00A55CA4" w:rsidP="00DC20E1">
      <w:pPr>
        <w:spacing w:before="0"/>
        <w:rPr>
          <w:noProof/>
        </w:rPr>
      </w:pPr>
      <w:r w:rsidRPr="00DC20E1">
        <w:rPr>
          <w:b/>
          <w:noProof/>
        </w:rPr>
        <w:t xml:space="preserve">2.1. </w:t>
      </w:r>
      <w:r w:rsidRPr="00DC20E1">
        <w:rPr>
          <w:b/>
        </w:rPr>
        <w:t>Automātiskā procedūra</w:t>
      </w:r>
      <w:r w:rsidRPr="00DC20E1">
        <w:t xml:space="preserve">: ar šo terminu raksturo darbību kopumu, kas jāveic, lai izpildītu mērķi – ierosinātu </w:t>
      </w:r>
      <w:r w:rsidRPr="00DC20E1">
        <w:rPr>
          <w:i/>
        </w:rPr>
        <w:t>DSC</w:t>
      </w:r>
      <w:r w:rsidRPr="00DC20E1">
        <w:t xml:space="preserve"> ziņojumu vai ar </w:t>
      </w:r>
      <w:r w:rsidRPr="00DC20E1">
        <w:rPr>
          <w:i/>
        </w:rPr>
        <w:t>DSC</w:t>
      </w:r>
      <w:r w:rsidRPr="00DC20E1">
        <w:t xml:space="preserve"> nesaistītu sakaru notikumu. Šajā saistībā ir izstrādātas četras </w:t>
      </w:r>
      <w:r w:rsidRPr="00DC20E1">
        <w:rPr>
          <w:i/>
        </w:rPr>
        <w:t>DSC</w:t>
      </w:r>
      <w:r w:rsidRPr="00DC20E1">
        <w:t xml:space="preserve"> automātiskās procedūras. Proti, </w:t>
      </w:r>
      <w:r w:rsidRPr="00DC20E1">
        <w:rPr>
          <w:i/>
        </w:rPr>
        <w:t>DSC</w:t>
      </w:r>
      <w:r w:rsidRPr="00DC20E1">
        <w:t xml:space="preserve"> briesmu ziņojumu saņemšana, ar briesmām nesaistītu </w:t>
      </w:r>
      <w:r w:rsidRPr="00DC20E1">
        <w:rPr>
          <w:i/>
        </w:rPr>
        <w:t>DSC</w:t>
      </w:r>
      <w:r w:rsidRPr="00DC20E1">
        <w:t xml:space="preserve"> ziņojumu saņemšana, </w:t>
      </w:r>
      <w:r w:rsidRPr="00DC20E1">
        <w:rPr>
          <w:i/>
        </w:rPr>
        <w:t>DSC</w:t>
      </w:r>
      <w:r w:rsidRPr="00DC20E1">
        <w:t xml:space="preserve"> briesmu signāla nosūtīšanas mēģinājumi un ar briesmām nesaistītu </w:t>
      </w:r>
      <w:r w:rsidRPr="00DC20E1">
        <w:rPr>
          <w:i/>
        </w:rPr>
        <w:t>DSC</w:t>
      </w:r>
      <w:r w:rsidRPr="00DC20E1">
        <w:t xml:space="preserve"> ziņojumu nosūtīšana. Papildus ir izstrādāta piektā procedūra, ko izmanto ar </w:t>
      </w:r>
      <w:r w:rsidRPr="00DC20E1">
        <w:rPr>
          <w:i/>
        </w:rPr>
        <w:t>DSC</w:t>
      </w:r>
      <w:r w:rsidRPr="00DC20E1">
        <w:t xml:space="preserve"> nesaistītu sakaru veikšanai.</w:t>
      </w:r>
    </w:p>
    <w:p w:rsidR="00A55CA4" w:rsidRPr="00DC20E1" w:rsidRDefault="00A55CA4" w:rsidP="00DC20E1">
      <w:pPr>
        <w:spacing w:before="0"/>
        <w:rPr>
          <w:noProof/>
        </w:rPr>
      </w:pPr>
    </w:p>
    <w:p w:rsidR="000C01F6" w:rsidRPr="00DC20E1" w:rsidRDefault="000C01F6" w:rsidP="00DC20E1">
      <w:pPr>
        <w:spacing w:before="0"/>
        <w:rPr>
          <w:noProof/>
        </w:rPr>
      </w:pPr>
      <w:r w:rsidRPr="00DC20E1">
        <w:t>Šīs automātiskās procedūras tiek sauktas šādi:</w:t>
      </w:r>
    </w:p>
    <w:p w:rsidR="00A55CA4" w:rsidRPr="00DC20E1" w:rsidRDefault="00A55CA4" w:rsidP="00DC20E1">
      <w:pPr>
        <w:spacing w:before="0"/>
        <w:rPr>
          <w:noProof/>
        </w:rPr>
      </w:pPr>
    </w:p>
    <w:p w:rsidR="000C01F6" w:rsidRPr="00DC20E1" w:rsidRDefault="00B4235C" w:rsidP="00B4235C">
      <w:pPr>
        <w:pStyle w:val="enumlev1"/>
        <w:tabs>
          <w:tab w:val="clear" w:pos="794"/>
          <w:tab w:val="left" w:pos="709"/>
        </w:tabs>
        <w:spacing w:before="0"/>
        <w:ind w:left="0" w:firstLine="0"/>
        <w:rPr>
          <w:noProof/>
        </w:rPr>
      </w:pPr>
      <w:r>
        <w:t>–</w:t>
      </w:r>
      <w:r>
        <w:tab/>
      </w:r>
      <w:r w:rsidR="000C01F6" w:rsidRPr="00DC20E1">
        <w:t>saņemtā briesmu ziņojuma automātiskā procedūra;</w:t>
      </w:r>
    </w:p>
    <w:p w:rsidR="000C01F6" w:rsidRPr="00DC20E1" w:rsidRDefault="00B4235C" w:rsidP="00B4235C">
      <w:pPr>
        <w:pStyle w:val="enumlev1"/>
        <w:tabs>
          <w:tab w:val="clear" w:pos="794"/>
          <w:tab w:val="left" w:pos="709"/>
        </w:tabs>
        <w:spacing w:before="0"/>
        <w:ind w:left="0" w:firstLine="0"/>
        <w:rPr>
          <w:noProof/>
        </w:rPr>
      </w:pPr>
      <w:r>
        <w:t>–</w:t>
      </w:r>
      <w:r>
        <w:tab/>
      </w:r>
      <w:r w:rsidR="000C01F6" w:rsidRPr="00DC20E1">
        <w:t>briesmu ziņojuma sūtīšanas automātiskā procedūra;</w:t>
      </w:r>
    </w:p>
    <w:p w:rsidR="000C01F6" w:rsidRPr="00DC20E1" w:rsidRDefault="00B4235C" w:rsidP="00B4235C">
      <w:pPr>
        <w:pStyle w:val="enumlev1"/>
        <w:tabs>
          <w:tab w:val="clear" w:pos="794"/>
          <w:tab w:val="left" w:pos="709"/>
        </w:tabs>
        <w:spacing w:before="0"/>
        <w:ind w:left="0" w:firstLine="0"/>
        <w:rPr>
          <w:noProof/>
        </w:rPr>
      </w:pPr>
      <w:r>
        <w:t>–</w:t>
      </w:r>
      <w:r>
        <w:tab/>
      </w:r>
      <w:r w:rsidR="000C01F6" w:rsidRPr="00DC20E1">
        <w:t>saņemtā ar briesmām nesaistīta ziņojuma automātiskā procedūra;</w:t>
      </w:r>
    </w:p>
    <w:p w:rsidR="000C01F6" w:rsidRPr="00DC20E1" w:rsidRDefault="00B4235C" w:rsidP="00B4235C">
      <w:pPr>
        <w:pStyle w:val="enumlev1"/>
        <w:tabs>
          <w:tab w:val="clear" w:pos="794"/>
          <w:tab w:val="left" w:pos="709"/>
        </w:tabs>
        <w:spacing w:before="0"/>
        <w:ind w:left="0" w:firstLine="0"/>
        <w:rPr>
          <w:noProof/>
        </w:rPr>
      </w:pPr>
      <w:r>
        <w:t>–</w:t>
      </w:r>
      <w:r>
        <w:tab/>
      </w:r>
      <w:r w:rsidR="000C01F6" w:rsidRPr="00DC20E1">
        <w:t>ar briesmām nesaistīta ziņojuma sūtīšanas automātiskā procedūra;</w:t>
      </w:r>
    </w:p>
    <w:p w:rsidR="000C01F6" w:rsidRPr="00DC20E1" w:rsidRDefault="00B4235C" w:rsidP="00B4235C">
      <w:pPr>
        <w:pStyle w:val="enumlev1"/>
        <w:tabs>
          <w:tab w:val="clear" w:pos="794"/>
          <w:tab w:val="left" w:pos="709"/>
        </w:tabs>
        <w:spacing w:before="0"/>
        <w:ind w:left="0" w:firstLine="0"/>
        <w:rPr>
          <w:noProof/>
        </w:rPr>
      </w:pPr>
      <w:r>
        <w:t>–</w:t>
      </w:r>
      <w:r>
        <w:tab/>
      </w:r>
      <w:r w:rsidR="000C01F6" w:rsidRPr="00DC20E1">
        <w:t>sakaru automātiskā procedūra.</w:t>
      </w:r>
    </w:p>
    <w:p w:rsidR="00A55CA4" w:rsidRPr="00DC20E1" w:rsidRDefault="00A55CA4" w:rsidP="00DC20E1">
      <w:pPr>
        <w:spacing w:before="0"/>
        <w:rPr>
          <w:b/>
          <w:noProof/>
        </w:rPr>
      </w:pPr>
    </w:p>
    <w:p w:rsidR="000C01F6" w:rsidRPr="00DC20E1" w:rsidRDefault="00A55CA4" w:rsidP="00DC20E1">
      <w:pPr>
        <w:spacing w:before="0"/>
        <w:rPr>
          <w:noProof/>
        </w:rPr>
      </w:pPr>
      <w:r w:rsidRPr="00DC20E1">
        <w:rPr>
          <w:b/>
        </w:rPr>
        <w:lastRenderedPageBreak/>
        <w:t>2.2. Noklusējums:</w:t>
      </w:r>
      <w:r w:rsidRPr="00DC20E1">
        <w:t xml:space="preserve"> vērtība vai darbība, ko iekārtas programmatūra izvēlas, ja nav operatora ievadītu datu.</w:t>
      </w:r>
    </w:p>
    <w:p w:rsidR="00A55CA4" w:rsidRPr="00DC20E1" w:rsidRDefault="00A55CA4" w:rsidP="00DC20E1">
      <w:pPr>
        <w:spacing w:before="0"/>
        <w:rPr>
          <w:noProof/>
        </w:rPr>
      </w:pPr>
    </w:p>
    <w:p w:rsidR="000C01F6" w:rsidRPr="00DC20E1" w:rsidRDefault="00A55CA4" w:rsidP="00DC20E1">
      <w:pPr>
        <w:spacing w:before="0"/>
        <w:rPr>
          <w:bCs/>
          <w:noProof/>
        </w:rPr>
      </w:pPr>
      <w:r w:rsidRPr="00DC20E1">
        <w:rPr>
          <w:b/>
          <w:noProof/>
        </w:rPr>
        <w:t xml:space="preserve">2.3. </w:t>
      </w:r>
      <w:r w:rsidRPr="00DC20E1">
        <w:rPr>
          <w:b/>
          <w:i/>
          <w:noProof/>
        </w:rPr>
        <w:t>DROBOSE</w:t>
      </w:r>
      <w:r w:rsidRPr="00DC20E1">
        <w:t>: briesmu signāla retranslācija kāda cita vārdā.</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2.4. Aizņemts</w:t>
      </w:r>
      <w:r w:rsidRPr="00DC20E1">
        <w:t>: termins, ko izmanto, lai norādītu, ka iekārta ir aizņemta, jo izpilda automātisku procedūru.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2.5. Rūpnīcas noklusējuma vērtība</w:t>
      </w:r>
      <w:r w:rsidRPr="00DC20E1">
        <w:t>: noklusējuma vērtība, ko iestatījis ražotājs, lai definētu lauku vai reakciju pirms operatora iejaukšanās.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2.6. Gatavības režīms</w:t>
      </w:r>
      <w:r w:rsidRPr="00DC20E1">
        <w:t xml:space="preserve">: termins, ko izmanto, lai norādītu, ka iekārta aktīvi vai gaidīšanas režīmā neveic automātisko procedūru, bet ir gatava saņemt </w:t>
      </w:r>
      <w:r w:rsidRPr="00DC20E1">
        <w:rPr>
          <w:i/>
        </w:rPr>
        <w:t>DSC</w:t>
      </w:r>
      <w:r w:rsidRPr="00DC20E1">
        <w:t xml:space="preserve"> ziņojumus.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 xml:space="preserve">2.7. </w:t>
      </w:r>
      <w:r w:rsidRPr="00DC20E1">
        <w:rPr>
          <w:b/>
        </w:rPr>
        <w:t>Augstākais līmenis:</w:t>
      </w:r>
      <w:r w:rsidRPr="00DC20E1">
        <w:t xml:space="preserve"> tas nozīmē, ka vienumi, pogas vai funkcijas ir novietoti un redzami tā, ka operatoram nav jāveic nekādas darbības (piemēram, nav jāritina vai jāatver izvēlne, vai jānoņem nekādi nosedzošie vāki utt.).</w:t>
      </w:r>
    </w:p>
    <w:p w:rsidR="00A55CA4" w:rsidRPr="00DC20E1" w:rsidRDefault="00A55CA4" w:rsidP="00DC20E1">
      <w:pPr>
        <w:spacing w:before="0"/>
        <w:rPr>
          <w:noProof/>
        </w:rPr>
      </w:pPr>
    </w:p>
    <w:p w:rsidR="000C01F6" w:rsidRPr="00DC20E1" w:rsidRDefault="00A55CA4" w:rsidP="00DC20E1">
      <w:pPr>
        <w:pStyle w:val="Heading1"/>
        <w:keepNext w:val="0"/>
        <w:keepLines w:val="0"/>
        <w:spacing w:before="0"/>
        <w:ind w:left="0" w:firstLine="0"/>
        <w:rPr>
          <w:noProof/>
        </w:rPr>
      </w:pPr>
      <w:r w:rsidRPr="00DC20E1">
        <w:t>3. Vadības ierīces</w:t>
      </w:r>
    </w:p>
    <w:p w:rsidR="00A55CA4" w:rsidRPr="00DC20E1" w:rsidRDefault="00A55CA4" w:rsidP="00DC20E1">
      <w:pPr>
        <w:spacing w:before="0"/>
      </w:pPr>
    </w:p>
    <w:p w:rsidR="000C01F6" w:rsidRPr="00DC20E1" w:rsidRDefault="00A55CA4" w:rsidP="00DC20E1">
      <w:pPr>
        <w:spacing w:before="0"/>
        <w:rPr>
          <w:noProof/>
        </w:rPr>
      </w:pPr>
      <w:r w:rsidRPr="00DC20E1">
        <w:rPr>
          <w:b/>
          <w:noProof/>
        </w:rPr>
        <w:t xml:space="preserve">3.1. </w:t>
      </w:r>
      <w:r w:rsidRPr="00DC20E1">
        <w:rPr>
          <w:b/>
        </w:rPr>
        <w:t>Speciālā avārijas poga</w:t>
      </w:r>
      <w:r w:rsidRPr="00DC20E1">
        <w:t>, ko izmanto, lai ierosinātu briesmu signāla mēģinājuma sūtīšanu. Lai izmantotu šo pogu, ir jāveic vismaz divas neatkarīgas darbības. Uzskatāms, ka pirmā darbība ir aizsargpārsega pacelšana. Otrā neatkarīgā darbība ir avārijas pogas nospiešana. Šai pogai ir jābūt sarkanā krāsā un marķētai ar uzrakstu “BRIESMAS”. Ja tai ir necaurspīdīgs aizsargpārsegs, arī uz tā ir jābūt marķējumam “BRIESMAS”. Lai pasargātu pret nejaušām darbībām, pārsegam vai vākam ir jābūt aprīkotam ar nospriegotu atsperi un pastāvīgi piestiprinātam pie iekārtas, piemēram, ar eņģēm. Lai iedarbinātu avārijas pogu, lietotājam nav jānoņem plombas vai jāsalauž pārsegs vai vāks. Šo pogu izmanto tikai tai paredzētam nolūkam, un tai ir jāspēj nodrošināt tās funkciju jebkurā laikā. Ja operat</w:t>
      </w:r>
      <w:r w:rsidR="00A31A98">
        <w:t>ors nav veicis nekādas briesmu</w:t>
      </w:r>
      <w:r w:rsidRPr="00DC20E1">
        <w:t xml:space="preserve"> signāla sastādīšanas darbības, nospiežot šo pogu, tiek ierosināts noklusējuma briesmu signāla mēģinājums. “Noklusējuma briesmu signāla mēģinājums” nozīmē, ka netiek norādīts briesmu veids, radiotelefons tiek izmantots kā saziņas režīms un </w:t>
      </w:r>
      <w:r w:rsidRPr="00DC20E1">
        <w:rPr>
          <w:i/>
        </w:rPr>
        <w:t>HF</w:t>
      </w:r>
      <w:r w:rsidRPr="00DC20E1">
        <w:t xml:space="preserve"> diapazonā mēģinājuma pārraidei izmanto daudzfrekvenču metodi, ieskaitot visas sešas joslas.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Avārijas pogai ir augstāka prioritāte pār visām </w:t>
      </w:r>
      <w:r w:rsidRPr="00DC20E1">
        <w:rPr>
          <w:i/>
        </w:rPr>
        <w:t>DSC</w:t>
      </w:r>
      <w:r w:rsidRPr="00DC20E1">
        <w:t xml:space="preserve"> procedūrām.</w:t>
      </w:r>
    </w:p>
    <w:p w:rsidR="00A55CA4" w:rsidRPr="00DC20E1" w:rsidRDefault="00A55CA4" w:rsidP="00DC20E1">
      <w:pPr>
        <w:spacing w:before="0"/>
        <w:rPr>
          <w:noProof/>
        </w:rPr>
      </w:pPr>
    </w:p>
    <w:p w:rsidR="000C01F6" w:rsidRPr="00DC20E1" w:rsidRDefault="000C01F6" w:rsidP="00DC20E1">
      <w:pPr>
        <w:spacing w:before="0"/>
        <w:rPr>
          <w:noProof/>
        </w:rPr>
      </w:pPr>
      <w:r w:rsidRPr="00DC20E1">
        <w:rPr>
          <w:b/>
          <w:noProof/>
        </w:rPr>
        <w:t>3.2</w:t>
      </w:r>
      <w:r w:rsidRPr="00DC20E1">
        <w:t>. Kad iekārta ir gatavības režīmā, augstākajā līmenī ir jābūt nodrošinātām un redzamām šādām vadības ierīcēm, pogām un funkcijām:</w:t>
      </w:r>
    </w:p>
    <w:p w:rsidR="00A55CA4" w:rsidRPr="00DC20E1" w:rsidRDefault="00A55CA4" w:rsidP="00DC20E1">
      <w:pPr>
        <w:spacing w:before="0"/>
        <w:rPr>
          <w:noProof/>
        </w:rPr>
      </w:pPr>
    </w:p>
    <w:p w:rsidR="000C01F6" w:rsidRPr="00DC20E1" w:rsidRDefault="000C01F6" w:rsidP="00DC20E1">
      <w:pPr>
        <w:spacing w:before="0"/>
        <w:rPr>
          <w:noProof/>
        </w:rPr>
      </w:pPr>
      <w:r w:rsidRPr="00DC20E1">
        <w:rPr>
          <w:b/>
        </w:rPr>
        <w:t>Avārijas funkcija</w:t>
      </w:r>
      <w:r w:rsidRPr="00DC20E1">
        <w:t>, ko izmanto, lai sastādītu briesmu signāla mēģinājumus, kas nav noklusējuma briesmu signāla mēģinājums, un ar kuru operators spēj:</w:t>
      </w:r>
    </w:p>
    <w:p w:rsidR="00A55CA4" w:rsidRPr="00DC20E1" w:rsidRDefault="00A55CA4" w:rsidP="00DC20E1">
      <w:pPr>
        <w:spacing w:before="0"/>
        <w:rPr>
          <w:b/>
          <w:noProof/>
        </w:rPr>
      </w:pPr>
    </w:p>
    <w:p w:rsidR="000C01F6" w:rsidRPr="00DC20E1" w:rsidRDefault="007B456E" w:rsidP="007B456E">
      <w:pPr>
        <w:pStyle w:val="enumlev1"/>
        <w:spacing w:before="0"/>
        <w:ind w:left="709" w:hanging="709"/>
        <w:rPr>
          <w:noProof/>
        </w:rPr>
      </w:pPr>
      <w:r>
        <w:t>–</w:t>
      </w:r>
      <w:r>
        <w:tab/>
      </w:r>
      <w:r w:rsidR="000C01F6" w:rsidRPr="00DC20E1">
        <w:t>izvēlēties briesmu veidu (rūpnīcas noklusējuma iestatījums ir “nenorādītas briesmas”);</w:t>
      </w:r>
    </w:p>
    <w:p w:rsidR="000C01F6" w:rsidRPr="00DC20E1" w:rsidRDefault="007B456E" w:rsidP="007B456E">
      <w:pPr>
        <w:pStyle w:val="enumlev1"/>
        <w:spacing w:before="0"/>
        <w:ind w:left="709" w:hanging="709"/>
        <w:rPr>
          <w:noProof/>
        </w:rPr>
      </w:pPr>
      <w:r>
        <w:t>–</w:t>
      </w:r>
      <w:r>
        <w:tab/>
      </w:r>
      <w:r w:rsidR="000C01F6" w:rsidRPr="00DC20E1">
        <w:rPr>
          <w:i/>
        </w:rPr>
        <w:t>HF</w:t>
      </w:r>
      <w:r w:rsidR="000C01F6" w:rsidRPr="00DC20E1">
        <w:t xml:space="preserve"> diapazonā izvēlēties sakaru režīmu (rūpnīcas noklusējums ir “pa telefonu”);</w:t>
      </w:r>
    </w:p>
    <w:p w:rsidR="000C01F6" w:rsidRPr="00DC20E1" w:rsidRDefault="007B456E" w:rsidP="007B456E">
      <w:pPr>
        <w:pStyle w:val="enumlev1"/>
        <w:spacing w:before="0"/>
        <w:ind w:left="709" w:hanging="709"/>
        <w:rPr>
          <w:noProof/>
        </w:rPr>
      </w:pPr>
      <w:r>
        <w:t>–</w:t>
      </w:r>
      <w:r>
        <w:tab/>
      </w:r>
      <w:r w:rsidR="000C01F6" w:rsidRPr="00DC20E1">
        <w:rPr>
          <w:i/>
        </w:rPr>
        <w:t>HF</w:t>
      </w:r>
      <w:r w:rsidR="000C01F6" w:rsidRPr="00DC20E1">
        <w:t xml:space="preserve"> diapazonā izvēlēties pārraides metodi un frekvences (rūpnīcas noklusējums ir “daudzfrekvenču metode visās sešās joslās”);</w:t>
      </w:r>
    </w:p>
    <w:p w:rsidR="000C01F6" w:rsidRPr="00DC20E1" w:rsidRDefault="007B456E" w:rsidP="007B456E">
      <w:pPr>
        <w:pStyle w:val="enumlev1"/>
        <w:spacing w:before="0"/>
        <w:ind w:left="709" w:hanging="709"/>
        <w:rPr>
          <w:noProof/>
        </w:rPr>
      </w:pPr>
      <w:r>
        <w:t>–</w:t>
      </w:r>
      <w:r>
        <w:tab/>
      </w:r>
      <w:r w:rsidR="000C01F6" w:rsidRPr="00DC20E1">
        <w:t>pārbaudīt informāciju par atrašanās vietu un laiku un manuāli ievadīt šo informāciju, ja tā nav pareiza;</w:t>
      </w:r>
    </w:p>
    <w:p w:rsidR="00A55CA4" w:rsidRPr="00DC20E1" w:rsidRDefault="00A55CA4" w:rsidP="00DC20E1">
      <w:pPr>
        <w:pStyle w:val="enumlev1"/>
        <w:spacing w:before="0"/>
        <w:ind w:left="0" w:firstLine="0"/>
        <w:rPr>
          <w:noProof/>
        </w:rPr>
      </w:pPr>
    </w:p>
    <w:p w:rsidR="000C01F6" w:rsidRPr="00DC20E1" w:rsidRDefault="000C01F6" w:rsidP="00DC20E1">
      <w:pPr>
        <w:spacing w:before="0"/>
        <w:rPr>
          <w:noProof/>
        </w:rPr>
      </w:pPr>
      <w:r w:rsidRPr="00DC20E1">
        <w:t>pirms sākt mēģināt nosūtīt briesmu signālu ar speciālo avārijas pogu.</w:t>
      </w:r>
    </w:p>
    <w:p w:rsidR="00A55CA4" w:rsidRPr="00DC20E1" w:rsidRDefault="00A55CA4" w:rsidP="00DC20E1">
      <w:pPr>
        <w:spacing w:before="0"/>
        <w:rPr>
          <w:b/>
          <w:noProof/>
        </w:rPr>
      </w:pPr>
    </w:p>
    <w:p w:rsidR="000C01F6" w:rsidRPr="00DC20E1" w:rsidRDefault="000C01F6" w:rsidP="00DC20E1">
      <w:pPr>
        <w:spacing w:before="0"/>
        <w:rPr>
          <w:noProof/>
        </w:rPr>
      </w:pPr>
      <w:r w:rsidRPr="00DC20E1">
        <w:rPr>
          <w:b/>
        </w:rPr>
        <w:lastRenderedPageBreak/>
        <w:t>Izsaukuma funkcija</w:t>
      </w:r>
      <w:r w:rsidRPr="00DC20E1">
        <w:t xml:space="preserve"> ar briesmām nesaistītu </w:t>
      </w:r>
      <w:r w:rsidRPr="00DC20E1">
        <w:rPr>
          <w:i/>
        </w:rPr>
        <w:t>DSC</w:t>
      </w:r>
      <w:r w:rsidRPr="00DC20E1">
        <w:t xml:space="preserve"> ziņojumu sastādīšanai.</w:t>
      </w:r>
    </w:p>
    <w:p w:rsidR="00A55CA4" w:rsidRPr="00DC20E1" w:rsidRDefault="00A55CA4" w:rsidP="00DC20E1">
      <w:pPr>
        <w:spacing w:before="0"/>
        <w:rPr>
          <w:b/>
          <w:noProof/>
        </w:rPr>
      </w:pPr>
    </w:p>
    <w:p w:rsidR="000C01F6" w:rsidRPr="00DC20E1" w:rsidRDefault="000C01F6" w:rsidP="00DC20E1">
      <w:pPr>
        <w:spacing w:before="0"/>
        <w:rPr>
          <w:noProof/>
        </w:rPr>
      </w:pPr>
      <w:r w:rsidRPr="00DC20E1">
        <w:rPr>
          <w:b/>
        </w:rPr>
        <w:t>Briesmu signāla retranslēšana citas personas vārdā</w:t>
      </w:r>
      <w:r w:rsidRPr="00DC20E1">
        <w:t xml:space="preserve"> – šo funkciju izmanto, lai sastādītu un retranslētu ziņojumu par negadījumu, par kuru informācija ir iegūta ar līdzekļiem, kas nav </w:t>
      </w:r>
      <w:r w:rsidRPr="00DC20E1">
        <w:rPr>
          <w:i/>
        </w:rPr>
        <w:t>DSC</w:t>
      </w:r>
      <w:r w:rsidRPr="00DC20E1">
        <w:t>.</w:t>
      </w:r>
    </w:p>
    <w:p w:rsidR="00A55CA4" w:rsidRPr="00DC20E1" w:rsidRDefault="00A55CA4" w:rsidP="00DC20E1">
      <w:pPr>
        <w:spacing w:before="0"/>
        <w:rPr>
          <w:b/>
          <w:bCs/>
          <w:noProof/>
        </w:rPr>
      </w:pPr>
    </w:p>
    <w:p w:rsidR="000C01F6" w:rsidRPr="00DC20E1" w:rsidRDefault="00A55CA4" w:rsidP="00DC20E1">
      <w:pPr>
        <w:spacing w:before="0"/>
        <w:rPr>
          <w:noProof/>
        </w:rPr>
      </w:pPr>
      <w:r w:rsidRPr="00DC20E1">
        <w:rPr>
          <w:b/>
          <w:noProof/>
        </w:rPr>
        <w:t xml:space="preserve">3.3. </w:t>
      </w:r>
      <w:r w:rsidRPr="00DC20E1">
        <w:t>Jānodrošina un jādara redzamas, kā norādīts, šādas vadības ierīces, pogas un funkcijas.</w:t>
      </w:r>
    </w:p>
    <w:p w:rsidR="00A55CA4" w:rsidRPr="00DC20E1" w:rsidRDefault="00A55CA4" w:rsidP="00DC20E1">
      <w:pPr>
        <w:spacing w:before="0"/>
        <w:rPr>
          <w:b/>
          <w:noProof/>
        </w:rPr>
      </w:pPr>
    </w:p>
    <w:p w:rsidR="000C01F6" w:rsidRPr="00DC20E1" w:rsidRDefault="000C01F6" w:rsidP="00DC20E1">
      <w:pPr>
        <w:spacing w:before="0"/>
        <w:rPr>
          <w:strike/>
          <w:noProof/>
        </w:rPr>
      </w:pPr>
      <w:r w:rsidRPr="00DC20E1">
        <w:rPr>
          <w:b/>
        </w:rPr>
        <w:t>Atcelt/atsolis/iziet vai tamlīdzīgi</w:t>
      </w:r>
      <w:r w:rsidRPr="00DC20E1">
        <w:t>, lai no jebkura iekārtas stāvokļa atgrieztos iepriekšējā izvēlnes līmenī.</w:t>
      </w:r>
    </w:p>
    <w:p w:rsidR="00A55CA4" w:rsidRPr="00DC20E1" w:rsidRDefault="00A55CA4" w:rsidP="00DC20E1">
      <w:pPr>
        <w:spacing w:before="0"/>
        <w:rPr>
          <w:b/>
          <w:noProof/>
        </w:rPr>
      </w:pPr>
    </w:p>
    <w:p w:rsidR="000C01F6" w:rsidRPr="00DC20E1" w:rsidRDefault="000C01F6" w:rsidP="00DC20E1">
      <w:pPr>
        <w:spacing w:before="0"/>
        <w:rPr>
          <w:noProof/>
        </w:rPr>
      </w:pPr>
      <w:r w:rsidRPr="00DC20E1">
        <w:rPr>
          <w:b/>
        </w:rPr>
        <w:t>Ievadīt/apstiprināt/nākamais/skart/piespiest vai tamlīdzīgi</w:t>
      </w:r>
      <w:r w:rsidRPr="00DC20E1">
        <w:t>, lai</w:t>
      </w:r>
    </w:p>
    <w:p w:rsidR="00A55CA4" w:rsidRPr="00DC20E1" w:rsidRDefault="00A55CA4" w:rsidP="00DC20E1">
      <w:pPr>
        <w:spacing w:before="0"/>
        <w:rPr>
          <w:noProof/>
        </w:rPr>
      </w:pPr>
    </w:p>
    <w:p w:rsidR="000C01F6" w:rsidRPr="00DC20E1" w:rsidRDefault="000C01F6" w:rsidP="00DC20E1">
      <w:pPr>
        <w:spacing w:before="0"/>
        <w:rPr>
          <w:noProof/>
        </w:rPr>
      </w:pPr>
      <w:r w:rsidRPr="00DC20E1">
        <w:t>apstiprinātu izvēlnes vienumu; vai</w:t>
      </w:r>
    </w:p>
    <w:p w:rsidR="00A55CA4" w:rsidRPr="00DC20E1" w:rsidRDefault="00A55CA4" w:rsidP="00DC20E1">
      <w:pPr>
        <w:spacing w:before="0"/>
        <w:rPr>
          <w:noProof/>
        </w:rPr>
      </w:pPr>
    </w:p>
    <w:p w:rsidR="000C01F6" w:rsidRPr="00DC20E1" w:rsidRDefault="000C01F6" w:rsidP="00DC20E1">
      <w:pPr>
        <w:spacing w:before="0"/>
        <w:rPr>
          <w:noProof/>
        </w:rPr>
      </w:pPr>
      <w:r w:rsidRPr="00DC20E1">
        <w:t>pārietu uz nākamo posmu.</w:t>
      </w:r>
    </w:p>
    <w:p w:rsidR="00A55CA4" w:rsidRPr="00DC20E1" w:rsidRDefault="00A55CA4" w:rsidP="00DC20E1">
      <w:pPr>
        <w:spacing w:before="0"/>
        <w:rPr>
          <w:noProof/>
        </w:rPr>
      </w:pPr>
    </w:p>
    <w:p w:rsidR="000C01F6" w:rsidRPr="00DC20E1" w:rsidRDefault="000C01F6" w:rsidP="00DC20E1">
      <w:pPr>
        <w:pStyle w:val="Heading1"/>
        <w:keepNext w:val="0"/>
        <w:keepLines w:val="0"/>
        <w:spacing w:before="0"/>
        <w:ind w:left="0" w:firstLine="0"/>
        <w:rPr>
          <w:noProof/>
        </w:rPr>
      </w:pPr>
      <w:r w:rsidRPr="00DC20E1">
        <w:t>4. Ziņojumu atveide nešifrētā veidā</w:t>
      </w:r>
    </w:p>
    <w:p w:rsidR="00A55CA4" w:rsidRPr="00DC20E1" w:rsidRDefault="00A55CA4" w:rsidP="00DC20E1">
      <w:pPr>
        <w:spacing w:before="0"/>
      </w:pPr>
    </w:p>
    <w:p w:rsidR="00441A7E" w:rsidRPr="00DC20E1" w:rsidRDefault="000C01F6" w:rsidP="00DC20E1">
      <w:pPr>
        <w:spacing w:before="0"/>
      </w:pPr>
      <w:r w:rsidRPr="00DC20E1">
        <w:t>Ziņojumu virsrakstiem un saturam ir jābūt nešifrētā veidā, piemēram,</w:t>
      </w:r>
    </w:p>
    <w:p w:rsidR="00A55CA4" w:rsidRPr="00DC20E1" w:rsidRDefault="00A55CA4" w:rsidP="00DC20E1">
      <w:pPr>
        <w:spacing w:before="0"/>
        <w:rPr>
          <w:noProof/>
        </w:rPr>
      </w:pPr>
    </w:p>
    <w:p w:rsidR="000C01F6" w:rsidRPr="00DC20E1" w:rsidRDefault="007B456E" w:rsidP="007B456E">
      <w:pPr>
        <w:pStyle w:val="enumlev1"/>
        <w:spacing w:before="0"/>
        <w:ind w:left="709" w:hanging="709"/>
        <w:rPr>
          <w:noProof/>
        </w:rPr>
      </w:pPr>
      <w:r>
        <w:t>–</w:t>
      </w:r>
      <w:r>
        <w:tab/>
      </w:r>
      <w:r w:rsidR="000C01F6" w:rsidRPr="00DC20E1">
        <w:t>“radiotelefons”, nevis J3E;</w:t>
      </w:r>
    </w:p>
    <w:p w:rsidR="000C01F6" w:rsidRPr="00DC20E1" w:rsidRDefault="007B456E" w:rsidP="007B456E">
      <w:pPr>
        <w:pStyle w:val="enumlev1"/>
        <w:spacing w:before="0"/>
        <w:ind w:left="709" w:hanging="709"/>
        <w:rPr>
          <w:noProof/>
        </w:rPr>
      </w:pPr>
      <w:r>
        <w:t>–</w:t>
      </w:r>
      <w:r>
        <w:tab/>
      </w:r>
      <w:r w:rsidR="000C01F6" w:rsidRPr="00DC20E1">
        <w:t>“aizņemts”, nevis “2. telekomanda: 102”.</w:t>
      </w:r>
    </w:p>
    <w:p w:rsidR="00A55CA4" w:rsidRPr="00DC20E1" w:rsidRDefault="00A55CA4" w:rsidP="00DC20E1">
      <w:pPr>
        <w:pStyle w:val="Heading1"/>
        <w:keepNext w:val="0"/>
        <w:keepLines w:val="0"/>
        <w:spacing w:before="0"/>
        <w:ind w:left="0" w:firstLine="0"/>
        <w:rPr>
          <w:noProof/>
        </w:rPr>
      </w:pPr>
    </w:p>
    <w:p w:rsidR="000C01F6" w:rsidRPr="00DC20E1" w:rsidRDefault="00A55CA4" w:rsidP="00DC20E1">
      <w:pPr>
        <w:pStyle w:val="Heading1"/>
        <w:keepNext w:val="0"/>
        <w:keepLines w:val="0"/>
        <w:spacing w:before="0"/>
        <w:ind w:left="0" w:firstLine="0"/>
        <w:rPr>
          <w:noProof/>
        </w:rPr>
      </w:pPr>
      <w:r w:rsidRPr="00DC20E1">
        <w:t xml:space="preserve">5. </w:t>
      </w:r>
      <w:r w:rsidRPr="00DC20E1">
        <w:rPr>
          <w:i/>
        </w:rPr>
        <w:t>DSC</w:t>
      </w:r>
      <w:r w:rsidRPr="00DC20E1">
        <w:t xml:space="preserve"> ziņojumu pārraide</w:t>
      </w:r>
    </w:p>
    <w:p w:rsidR="00A55CA4" w:rsidRPr="00DC20E1" w:rsidRDefault="00A55CA4" w:rsidP="00DC20E1">
      <w:pPr>
        <w:spacing w:before="0"/>
      </w:pPr>
    </w:p>
    <w:p w:rsidR="000C01F6" w:rsidRPr="00DC20E1" w:rsidRDefault="00A55CA4" w:rsidP="00DC20E1">
      <w:pPr>
        <w:pStyle w:val="Heading2"/>
        <w:keepNext w:val="0"/>
        <w:keepLines w:val="0"/>
        <w:spacing w:before="0"/>
        <w:ind w:left="0" w:firstLine="0"/>
        <w:rPr>
          <w:noProof/>
        </w:rPr>
      </w:pPr>
      <w:r w:rsidRPr="00DC20E1">
        <w:t xml:space="preserve">5.1. </w:t>
      </w:r>
      <w:r w:rsidRPr="00DC20E1">
        <w:rPr>
          <w:i/>
        </w:rPr>
        <w:t>DSC</w:t>
      </w:r>
      <w:r w:rsidRPr="00DC20E1">
        <w:t xml:space="preserve"> ziņojumu veidošanas iezīmes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Aprīkojumam, ar kuru izvēlas un sastāda </w:t>
      </w:r>
      <w:r w:rsidRPr="00DC20E1">
        <w:rPr>
          <w:i/>
        </w:rPr>
        <w:t>DSC</w:t>
      </w:r>
      <w:r w:rsidRPr="00DC20E1">
        <w:t xml:space="preserve"> ziņojumus, ir jābūt izkārtotam tā, lai operators varētu ātri un precīzi:</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sastādīt </w:t>
      </w:r>
      <w:r w:rsidRPr="00DC20E1">
        <w:rPr>
          <w:i/>
        </w:rPr>
        <w:t>DSC</w:t>
      </w:r>
      <w:r w:rsidRPr="00DC20E1">
        <w:t xml:space="preserve"> ziņojuma saturu;</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pārskatīt un vajadzības gadījumā labot saturu pirms </w:t>
      </w:r>
      <w:r w:rsidRPr="00DC20E1">
        <w:rPr>
          <w:i/>
        </w:rPr>
        <w:t>DSC</w:t>
      </w:r>
      <w:r w:rsidRPr="00DC20E1">
        <w:t xml:space="preserve"> ziņojuma sūtīšanas.</w:t>
      </w:r>
    </w:p>
    <w:p w:rsidR="00A55CA4" w:rsidRPr="00DC20E1" w:rsidRDefault="00A55CA4" w:rsidP="00DC20E1">
      <w:pPr>
        <w:pStyle w:val="Heading2"/>
        <w:keepNext w:val="0"/>
        <w:keepLines w:val="0"/>
        <w:spacing w:before="0"/>
        <w:ind w:left="0" w:firstLine="0"/>
        <w:rPr>
          <w:noProof/>
        </w:rPr>
      </w:pPr>
    </w:p>
    <w:p w:rsidR="000C01F6" w:rsidRPr="00DC20E1" w:rsidRDefault="00A55CA4" w:rsidP="00DC20E1">
      <w:pPr>
        <w:pStyle w:val="Heading2"/>
        <w:keepNext w:val="0"/>
        <w:keepLines w:val="0"/>
        <w:spacing w:before="0"/>
        <w:ind w:left="0" w:firstLine="0"/>
        <w:rPr>
          <w:noProof/>
        </w:rPr>
      </w:pPr>
      <w:r w:rsidRPr="00DC20E1">
        <w:t>5.2. Lietošanas norādījumi operatoram</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Operatoram ir jāspēj sastādīt A1-4.1.–A1-4.11. tabulā norādītos </w:t>
      </w:r>
      <w:r w:rsidRPr="00DC20E1">
        <w:rPr>
          <w:i/>
        </w:rPr>
        <w:t>DSC</w:t>
      </w:r>
      <w:r w:rsidRPr="00DC20E1">
        <w:t xml:space="preserve"> ziņojumu veidus.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Iekārtai ir automātiski jāpiedāvā nākamais </w:t>
      </w:r>
      <w:r w:rsidRPr="00DC20E1">
        <w:rPr>
          <w:i/>
        </w:rPr>
        <w:t>DSC</w:t>
      </w:r>
      <w:r w:rsidRPr="00DC20E1">
        <w:t xml:space="preserve"> ziņojuma sagatavošanas solis, piemēram, nospiežot pogu “ievadīt/apstiprināt/ nākamais/skart/piespiest vai tamlīdzīgi”, ja šis nākamais solis nav redzams no konteksta vai uz displeja.</w:t>
      </w:r>
    </w:p>
    <w:p w:rsidR="00A55CA4" w:rsidRPr="00DC20E1" w:rsidRDefault="00A55CA4" w:rsidP="00DC20E1">
      <w:pPr>
        <w:pStyle w:val="Heading2"/>
        <w:keepNext w:val="0"/>
        <w:keepLines w:val="0"/>
        <w:spacing w:before="0"/>
        <w:ind w:left="0" w:firstLine="0"/>
        <w:rPr>
          <w:noProof/>
        </w:rPr>
      </w:pPr>
    </w:p>
    <w:p w:rsidR="000C01F6" w:rsidRPr="00DC20E1" w:rsidRDefault="00A55CA4" w:rsidP="00DC20E1">
      <w:pPr>
        <w:pStyle w:val="Heading2"/>
        <w:keepNext w:val="0"/>
        <w:keepLines w:val="0"/>
        <w:spacing w:before="0"/>
        <w:ind w:left="0" w:firstLine="0"/>
        <w:rPr>
          <w:noProof/>
        </w:rPr>
      </w:pPr>
      <w:r w:rsidRPr="00DC20E1">
        <w:t>5.3. Noklusējuma vērtības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w:t>
      </w:r>
      <w:r w:rsidRPr="00DC20E1">
        <w:rPr>
          <w:i/>
        </w:rPr>
        <w:t>DSC</w:t>
      </w:r>
      <w:r w:rsidRPr="00DC20E1">
        <w:t xml:space="preserve"> ziņojumā pastāv vairākas vienuma izvēles iespējas (sk. 1. pielikuma A1-4.1.–A1-4.11. tabulu), rūpnīcas noklusējuma vērtībām ir jābūt šādām.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Kad operators ir izvēlējies iespēju sastādīt ar briesmām nesaistītu </w:t>
      </w:r>
      <w:r w:rsidRPr="00DC20E1">
        <w:rPr>
          <w:i/>
        </w:rPr>
        <w:t>DSC</w:t>
      </w:r>
      <w:r w:rsidRPr="00DC20E1">
        <w:t xml:space="preserve"> ziņojumu:</w:t>
      </w:r>
    </w:p>
    <w:p w:rsidR="00A55CA4" w:rsidRPr="00DC20E1" w:rsidRDefault="00A55CA4" w:rsidP="00DC20E1">
      <w:pPr>
        <w:spacing w:before="0"/>
        <w:rPr>
          <w:noProof/>
        </w:rPr>
      </w:pPr>
    </w:p>
    <w:p w:rsidR="000C01F6" w:rsidRPr="00DC20E1" w:rsidRDefault="007B456E" w:rsidP="007B456E">
      <w:pPr>
        <w:pStyle w:val="enumlev1"/>
        <w:spacing w:before="0"/>
        <w:ind w:left="709" w:hanging="709"/>
        <w:rPr>
          <w:noProof/>
        </w:rPr>
      </w:pPr>
      <w:r>
        <w:t>–</w:t>
      </w:r>
      <w:r>
        <w:tab/>
      </w:r>
      <w:r w:rsidR="000C01F6" w:rsidRPr="00DC20E1">
        <w:t>ja operatoram ir iespēja izvēlēties formātu (galamērķa adresi), noklusējuma formāts ir “atsevišķa stacija (120)”;</w:t>
      </w:r>
    </w:p>
    <w:p w:rsidR="000C01F6" w:rsidRPr="00DC20E1" w:rsidRDefault="007B456E" w:rsidP="007B456E">
      <w:pPr>
        <w:pStyle w:val="enumlev1"/>
        <w:spacing w:before="0"/>
        <w:ind w:left="709" w:hanging="709"/>
        <w:rPr>
          <w:noProof/>
        </w:rPr>
      </w:pPr>
      <w:r>
        <w:lastRenderedPageBreak/>
        <w:t>–</w:t>
      </w:r>
      <w:r>
        <w:tab/>
      </w:r>
      <w:r w:rsidR="000C01F6" w:rsidRPr="00DC20E1">
        <w:t xml:space="preserve">ja formāts (galamērķa adrese) ir vai nu atsevišķa stacija (120), kuģu grupa (114) vai pusautomātisks telefona zvans (123), noklusējuma </w:t>
      </w:r>
      <w:r w:rsidR="000C01F6" w:rsidRPr="00DC20E1">
        <w:rPr>
          <w:i/>
        </w:rPr>
        <w:t>MMSI</w:t>
      </w:r>
      <w:r w:rsidR="000C01F6" w:rsidRPr="00DC20E1">
        <w:t xml:space="preserve"> ir kāds iekšējs rādītājs, kas norāda, ka </w:t>
      </w:r>
      <w:r w:rsidR="000C01F6" w:rsidRPr="00DC20E1">
        <w:rPr>
          <w:i/>
        </w:rPr>
        <w:t>MMSI</w:t>
      </w:r>
      <w:r w:rsidR="000C01F6" w:rsidRPr="00DC20E1">
        <w:t xml:space="preserve"> ir nederīgs un ir jāievada, lai varētu pārraidīt ziņojumu;</w:t>
      </w:r>
    </w:p>
    <w:p w:rsidR="000C01F6" w:rsidRPr="00DC20E1" w:rsidRDefault="007B456E" w:rsidP="007B456E">
      <w:pPr>
        <w:pStyle w:val="enumlev1"/>
        <w:spacing w:before="0"/>
        <w:ind w:left="709" w:hanging="709"/>
        <w:rPr>
          <w:noProof/>
        </w:rPr>
      </w:pPr>
      <w:r>
        <w:t>–</w:t>
      </w:r>
      <w:r>
        <w:tab/>
      </w:r>
      <w:r w:rsidR="000C01F6" w:rsidRPr="00DC20E1">
        <w:t>ja formāts (galamērķa adrese) ir zona (102), noklusējuma zona ir aplis ar rādiusu 500 jūras jūdzes, kura centrs ir kuģis;</w:t>
      </w:r>
    </w:p>
    <w:p w:rsidR="000C01F6" w:rsidRPr="00DC20E1" w:rsidRDefault="007B456E" w:rsidP="007B456E">
      <w:pPr>
        <w:pStyle w:val="enumlev1"/>
        <w:spacing w:before="0"/>
        <w:ind w:left="709" w:hanging="709"/>
        <w:rPr>
          <w:noProof/>
        </w:rPr>
      </w:pPr>
      <w:r>
        <w:t>–</w:t>
      </w:r>
      <w:r>
        <w:tab/>
      </w:r>
      <w:r w:rsidR="000C01F6" w:rsidRPr="00DC20E1">
        <w:t xml:space="preserve">ja operatoram ir iespēja izvēlēties kategoriju (prioritāti), noklusējuma kategorija ir “rutīna”, bet, ja rutīnas prioritāte nav atļauta (piemēram, </w:t>
      </w:r>
      <w:r w:rsidR="000C01F6" w:rsidRPr="00DC20E1">
        <w:rPr>
          <w:i/>
        </w:rPr>
        <w:t>DSC</w:t>
      </w:r>
      <w:r w:rsidR="000C01F6" w:rsidRPr="00DC20E1">
        <w:t xml:space="preserve"> ziņojumam “zona” vai “visiem kuģiem”), tad kategorija ir “drošība”;</w:t>
      </w:r>
    </w:p>
    <w:p w:rsidR="000C01F6" w:rsidRPr="00DC20E1" w:rsidRDefault="007B456E" w:rsidP="007B456E">
      <w:pPr>
        <w:pStyle w:val="enumlev1"/>
        <w:spacing w:before="0"/>
        <w:ind w:left="709" w:hanging="709"/>
        <w:rPr>
          <w:noProof/>
        </w:rPr>
      </w:pPr>
      <w:r>
        <w:t>–</w:t>
      </w:r>
      <w:r>
        <w:tab/>
      </w:r>
      <w:r w:rsidR="000C01F6" w:rsidRPr="00DC20E1">
        <w:t>ja operatoram ir iespēja izvēlēties turpmākās saziņas veidu, noklusējuma vērtība ir “radiotelefons”;</w:t>
      </w:r>
    </w:p>
    <w:p w:rsidR="000C01F6" w:rsidRPr="00DC20E1" w:rsidRDefault="007B456E" w:rsidP="007B456E">
      <w:pPr>
        <w:pStyle w:val="enumlev1"/>
        <w:spacing w:before="0"/>
        <w:ind w:left="709" w:hanging="709"/>
        <w:rPr>
          <w:noProof/>
        </w:rPr>
      </w:pPr>
      <w:r>
        <w:t>–</w:t>
      </w:r>
      <w:r>
        <w:tab/>
      </w:r>
      <w:r w:rsidR="000C01F6" w:rsidRPr="00DC20E1">
        <w:t xml:space="preserve">ja operatoram ir iespēja izvēlēties turpmākās saziņas frekvenci vai kanālu, noklusējuma vērtība ir frekvence, pa kuru nepārraida briesmu signālus, vai kanāls, kas atbilst turpmākās saziņas līdzekļiem, un </w:t>
      </w:r>
      <w:r w:rsidR="000C01F6" w:rsidRPr="00DC20E1">
        <w:rPr>
          <w:i/>
        </w:rPr>
        <w:t>MF/HF</w:t>
      </w:r>
      <w:r w:rsidR="000C01F6" w:rsidRPr="00DC20E1">
        <w:t xml:space="preserve"> tajā pašā joslā, pa kuru pārraida </w:t>
      </w:r>
      <w:r w:rsidR="000C01F6" w:rsidRPr="00DC20E1">
        <w:rPr>
          <w:i/>
        </w:rPr>
        <w:t>DSC</w:t>
      </w:r>
      <w:r w:rsidR="000C01F6" w:rsidRPr="00DC20E1">
        <w:t xml:space="preserve"> ziņojumu;</w:t>
      </w:r>
    </w:p>
    <w:p w:rsidR="000C01F6" w:rsidRPr="00DC20E1" w:rsidRDefault="007B456E" w:rsidP="007B456E">
      <w:pPr>
        <w:pStyle w:val="enumlev2"/>
        <w:spacing w:before="0"/>
        <w:ind w:left="709" w:hanging="709"/>
        <w:rPr>
          <w:noProof/>
        </w:rPr>
      </w:pPr>
      <w:r>
        <w:t>–</w:t>
      </w:r>
      <w:r>
        <w:tab/>
      </w:r>
      <w:r w:rsidR="000C01F6" w:rsidRPr="00DC20E1">
        <w:t xml:space="preserve">ja operatoram ir iespēja izvēlēties </w:t>
      </w:r>
      <w:r w:rsidR="000C01F6" w:rsidRPr="00DC20E1">
        <w:rPr>
          <w:i/>
        </w:rPr>
        <w:t>DSC</w:t>
      </w:r>
      <w:r w:rsidR="000C01F6" w:rsidRPr="00DC20E1">
        <w:t xml:space="preserve"> ziņojuma pārraides frekvenci </w:t>
      </w:r>
      <w:r w:rsidR="000C01F6" w:rsidRPr="00DC20E1">
        <w:rPr>
          <w:i/>
        </w:rPr>
        <w:t>MF/HF</w:t>
      </w:r>
      <w:r w:rsidR="000C01F6" w:rsidRPr="00DC20E1">
        <w:t xml:space="preserve"> diapazonā, noklusējuma vērtība ir 2 177 kHz;</w:t>
      </w:r>
    </w:p>
    <w:p w:rsidR="000C01F6" w:rsidRPr="00DC20E1" w:rsidRDefault="007B456E" w:rsidP="007B456E">
      <w:pPr>
        <w:pStyle w:val="enumlev2"/>
        <w:spacing w:before="0"/>
        <w:ind w:left="709" w:hanging="709"/>
        <w:rPr>
          <w:noProof/>
        </w:rPr>
      </w:pPr>
      <w:r>
        <w:t>–</w:t>
      </w:r>
      <w:r>
        <w:tab/>
      </w:r>
      <w:r w:rsidR="000C01F6" w:rsidRPr="00DC20E1">
        <w:t xml:space="preserve">ja operatoram ir iespēja izvēlēties </w:t>
      </w:r>
      <w:r w:rsidR="000C01F6" w:rsidRPr="00DC20E1">
        <w:rPr>
          <w:i/>
        </w:rPr>
        <w:t>DSC</w:t>
      </w:r>
      <w:r w:rsidR="000C01F6" w:rsidRPr="00DC20E1">
        <w:t xml:space="preserve"> ziņojuma pārraides frekvenci </w:t>
      </w:r>
      <w:r w:rsidR="000C01F6" w:rsidRPr="00DC20E1">
        <w:rPr>
          <w:i/>
        </w:rPr>
        <w:t>MF</w:t>
      </w:r>
      <w:r w:rsidR="000C01F6" w:rsidRPr="00DC20E1">
        <w:t xml:space="preserve"> diapazonā, noklusējuma vērtība ir 2 177 kHz;</w:t>
      </w:r>
    </w:p>
    <w:p w:rsidR="000C01F6" w:rsidRPr="00DC20E1" w:rsidRDefault="007B456E" w:rsidP="007B456E">
      <w:pPr>
        <w:pStyle w:val="enumlev2"/>
        <w:spacing w:before="0"/>
        <w:ind w:left="709" w:hanging="709"/>
        <w:rPr>
          <w:noProof/>
        </w:rPr>
      </w:pPr>
      <w:r>
        <w:t>–</w:t>
      </w:r>
      <w:r>
        <w:tab/>
      </w:r>
      <w:r w:rsidR="000C01F6" w:rsidRPr="00DC20E1">
        <w:t xml:space="preserve">ja operatoram ir iespēja izvēlēties </w:t>
      </w:r>
      <w:r w:rsidR="000C01F6" w:rsidRPr="00DC20E1">
        <w:rPr>
          <w:i/>
        </w:rPr>
        <w:t>DSC</w:t>
      </w:r>
      <w:r w:rsidR="000C01F6" w:rsidRPr="00DC20E1">
        <w:t xml:space="preserve"> ziņojuma pārraides frekvenci </w:t>
      </w:r>
      <w:r w:rsidR="000C01F6" w:rsidRPr="00DC20E1">
        <w:rPr>
          <w:i/>
        </w:rPr>
        <w:t>HF</w:t>
      </w:r>
      <w:r w:rsidR="000C01F6" w:rsidRPr="00DC20E1">
        <w:t xml:space="preserve"> diapazonā, noklusējuma vērtība ir 8 MHz;</w:t>
      </w:r>
    </w:p>
    <w:p w:rsidR="000C01F6" w:rsidRPr="00DC20E1" w:rsidRDefault="007B456E" w:rsidP="007B456E">
      <w:pPr>
        <w:pStyle w:val="enumlev1"/>
        <w:spacing w:before="0"/>
        <w:ind w:left="709" w:hanging="709"/>
        <w:rPr>
          <w:noProof/>
        </w:rPr>
      </w:pPr>
      <w:r>
        <w:t>–</w:t>
      </w:r>
      <w:r>
        <w:tab/>
      </w:r>
      <w:r w:rsidR="000C01F6" w:rsidRPr="00DC20E1">
        <w:t>visus pārējos parametrus, piemēram, atrašanās vietu, savu ID, atrašanās vietas laiku un sekvences beigu rakstzīmi, iekārta ievada automātiski;</w:t>
      </w:r>
    </w:p>
    <w:p w:rsidR="005B729F" w:rsidRPr="00DC20E1" w:rsidRDefault="007B456E" w:rsidP="007B456E">
      <w:pPr>
        <w:pStyle w:val="enumlev1"/>
        <w:spacing w:before="0"/>
        <w:ind w:left="709" w:hanging="709"/>
        <w:rPr>
          <w:noProof/>
        </w:rPr>
      </w:pPr>
      <w:r>
        <w:t>–</w:t>
      </w:r>
      <w:r>
        <w:tab/>
      </w:r>
      <w:r w:rsidR="000C01F6" w:rsidRPr="00DC20E1">
        <w:t xml:space="preserve">ja izsaukuma sastādīšanas iespēja ir izvēlēta vēlāk, kategorija nav jāsaglabā atmiņā, bet gan jāiestata atpakaļ uz rūpnīcas noklusējuma vērtību; šī prasība nenozīmē, ka operatoram nav iespējas izvēlēties iekārtas iestatījumu, kas paredz nosūtīt iepriekš sagatavotus, individuāli pielāgotus </w:t>
      </w:r>
      <w:r w:rsidR="000C01F6" w:rsidRPr="00DC20E1">
        <w:rPr>
          <w:i/>
        </w:rPr>
        <w:t>DSC</w:t>
      </w:r>
      <w:r w:rsidR="000C01F6" w:rsidRPr="00DC20E1">
        <w:t xml:space="preserve"> ziņojumus ar vienu darbību;</w:t>
      </w:r>
    </w:p>
    <w:p w:rsidR="000C01F6" w:rsidRPr="00DC20E1" w:rsidRDefault="007B456E" w:rsidP="007B456E">
      <w:pPr>
        <w:pStyle w:val="enumlev1"/>
        <w:spacing w:before="0"/>
        <w:ind w:left="709" w:hanging="709"/>
        <w:rPr>
          <w:noProof/>
        </w:rPr>
      </w:pPr>
      <w:r>
        <w:t>–</w:t>
      </w:r>
      <w:r>
        <w:tab/>
      </w:r>
      <w:r w:rsidR="000C01F6" w:rsidRPr="00DC20E1">
        <w:t xml:space="preserve">piemēram, ja ar briesmām nesaistīta </w:t>
      </w:r>
      <w:r w:rsidR="000C01F6" w:rsidRPr="00DC20E1">
        <w:rPr>
          <w:i/>
        </w:rPr>
        <w:t>DSC</w:t>
      </w:r>
      <w:r w:rsidR="000C01F6" w:rsidRPr="00DC20E1">
        <w:t xml:space="preserve"> ziņojuma ierosināšanai ir tikai viena “izsaukuma” poga, izvēlnes atlase vai tamlīdzīgi, noklusējuma </w:t>
      </w:r>
      <w:r w:rsidR="000C01F6" w:rsidRPr="00DC20E1">
        <w:rPr>
          <w:i/>
        </w:rPr>
        <w:t>DSC</w:t>
      </w:r>
      <w:r w:rsidR="000C01F6" w:rsidRPr="00DC20E1">
        <w:t xml:space="preserve"> ziņojuma formāts ir “atsevišķa stacija” un kategorija ir “rutīna”.</w:t>
      </w:r>
    </w:p>
    <w:p w:rsidR="00A55CA4" w:rsidRPr="00DC20E1" w:rsidRDefault="00A55CA4" w:rsidP="00DC20E1">
      <w:pPr>
        <w:pStyle w:val="enumlev1"/>
        <w:spacing w:before="0"/>
        <w:ind w:left="0" w:firstLine="0"/>
        <w:rPr>
          <w:noProof/>
        </w:rPr>
      </w:pPr>
    </w:p>
    <w:p w:rsidR="000C01F6" w:rsidRPr="00DC20E1" w:rsidRDefault="000C01F6" w:rsidP="00DC20E1">
      <w:pPr>
        <w:spacing w:before="0"/>
        <w:rPr>
          <w:noProof/>
        </w:rPr>
      </w:pPr>
      <w:r w:rsidRPr="00DC20E1">
        <w:t>Kad operators ir izvēlēj</w:t>
      </w:r>
      <w:r w:rsidR="00A31A98">
        <w:t>ies iespēju retranslēt briesmu</w:t>
      </w:r>
      <w:r w:rsidRPr="00DC20E1">
        <w:t xml:space="preserve"> signālu kāda cita vārdā (</w:t>
      </w:r>
      <w:r w:rsidRPr="00DC20E1">
        <w:rPr>
          <w:i/>
        </w:rPr>
        <w:t>DROBOSE</w:t>
      </w:r>
      <w:r w:rsidRPr="00DC20E1">
        <w:t>):</w:t>
      </w:r>
    </w:p>
    <w:p w:rsidR="00A55CA4" w:rsidRPr="00DC20E1" w:rsidRDefault="00A55CA4" w:rsidP="00DC20E1">
      <w:pPr>
        <w:spacing w:before="0"/>
        <w:rPr>
          <w:noProof/>
        </w:rPr>
      </w:pPr>
    </w:p>
    <w:p w:rsidR="000C01F6" w:rsidRPr="00DC20E1" w:rsidRDefault="007B456E" w:rsidP="007B456E">
      <w:pPr>
        <w:pStyle w:val="enumlev1"/>
        <w:spacing w:before="0"/>
        <w:ind w:left="709" w:hanging="709"/>
        <w:rPr>
          <w:noProof/>
        </w:rPr>
      </w:pPr>
      <w:r>
        <w:t>–</w:t>
      </w:r>
      <w:r>
        <w:tab/>
      </w:r>
      <w:r w:rsidR="000C01F6" w:rsidRPr="00DC20E1">
        <w:t>ja operatoram ir iespēja izvēlēties formātu (galamērķa adresi), noklusējuma formāts ir “atsevišķa stacija (120)”;</w:t>
      </w:r>
    </w:p>
    <w:p w:rsidR="000C01F6" w:rsidRPr="00DC20E1" w:rsidRDefault="007B456E" w:rsidP="007B456E">
      <w:pPr>
        <w:pStyle w:val="enumlev1"/>
        <w:spacing w:before="0"/>
        <w:ind w:left="709" w:hanging="709"/>
        <w:rPr>
          <w:noProof/>
        </w:rPr>
      </w:pPr>
      <w:r>
        <w:t>–</w:t>
      </w:r>
      <w:r>
        <w:tab/>
      </w:r>
      <w:r w:rsidR="000C01F6" w:rsidRPr="00DC20E1">
        <w:t xml:space="preserve">ja formāts (galamērķa adrese) ir atsevišķa stacija (120), noklusējuma </w:t>
      </w:r>
      <w:r w:rsidR="000C01F6" w:rsidRPr="00DC20E1">
        <w:rPr>
          <w:i/>
        </w:rPr>
        <w:t>MMSI</w:t>
      </w:r>
      <w:r w:rsidR="000C01F6" w:rsidRPr="00DC20E1">
        <w:t xml:space="preserve"> ir kāds iekšējs rādītājs, kas norāda, ka </w:t>
      </w:r>
      <w:r w:rsidR="000C01F6" w:rsidRPr="00DC20E1">
        <w:rPr>
          <w:i/>
        </w:rPr>
        <w:t>MMSI</w:t>
      </w:r>
      <w:r w:rsidR="000C01F6" w:rsidRPr="00DC20E1">
        <w:t xml:space="preserve"> ir nederīgs un ir jāievada, lai varētu pārraidīt ziņojumu;</w:t>
      </w:r>
    </w:p>
    <w:p w:rsidR="000C01F6" w:rsidRPr="00DC20E1" w:rsidRDefault="007B456E" w:rsidP="007B456E">
      <w:pPr>
        <w:pStyle w:val="enumlev1"/>
        <w:spacing w:before="0"/>
        <w:ind w:left="709" w:hanging="709"/>
        <w:rPr>
          <w:noProof/>
        </w:rPr>
      </w:pPr>
      <w:r>
        <w:t>–</w:t>
      </w:r>
      <w:r>
        <w:tab/>
      </w:r>
      <w:r w:rsidR="000C01F6" w:rsidRPr="00DC20E1">
        <w:t>ja formāts (galamērķa adrese) ir zona (102), noklusējuma zona ir aplis ar rādiusu 500 jūras jūdzes, kura centrs ir kuģis;</w:t>
      </w:r>
    </w:p>
    <w:p w:rsidR="000C01F6" w:rsidRPr="00DC20E1" w:rsidRDefault="007B456E" w:rsidP="007B456E">
      <w:pPr>
        <w:pStyle w:val="enumlev1"/>
        <w:spacing w:before="0"/>
        <w:ind w:left="709" w:hanging="709"/>
        <w:rPr>
          <w:noProof/>
        </w:rPr>
      </w:pPr>
      <w:r>
        <w:t>–</w:t>
      </w:r>
      <w:r>
        <w:tab/>
      </w:r>
      <w:r w:rsidR="000C01F6" w:rsidRPr="00DC20E1">
        <w:t>noklusējuma briesmu veids ir “nenorādīts (107)”;</w:t>
      </w:r>
    </w:p>
    <w:p w:rsidR="000C01F6" w:rsidRPr="00DC20E1" w:rsidRDefault="007B456E" w:rsidP="007B456E">
      <w:pPr>
        <w:pStyle w:val="enumlev1"/>
        <w:spacing w:before="0"/>
        <w:ind w:left="709" w:hanging="709"/>
        <w:rPr>
          <w:noProof/>
        </w:rPr>
      </w:pPr>
      <w:r>
        <w:t>–</w:t>
      </w:r>
      <w:r>
        <w:tab/>
      </w:r>
      <w:r w:rsidR="000C01F6" w:rsidRPr="00DC20E1">
        <w:t xml:space="preserve">noklusējuma </w:t>
      </w:r>
      <w:r w:rsidR="000C01F6" w:rsidRPr="00DC20E1">
        <w:rPr>
          <w:i/>
        </w:rPr>
        <w:t>MMSI</w:t>
      </w:r>
      <w:r w:rsidR="000C01F6" w:rsidRPr="00DC20E1">
        <w:t xml:space="preserve"> briesmās nonākušam kuģim ir “nezināms (pieci 126 s)”;</w:t>
      </w:r>
    </w:p>
    <w:p w:rsidR="000C01F6" w:rsidRPr="00DC20E1" w:rsidRDefault="007B456E" w:rsidP="007B456E">
      <w:pPr>
        <w:pStyle w:val="enumlev1"/>
        <w:spacing w:before="0"/>
        <w:ind w:left="709" w:hanging="709"/>
        <w:rPr>
          <w:noProof/>
        </w:rPr>
      </w:pPr>
      <w:r>
        <w:t>–</w:t>
      </w:r>
      <w:r>
        <w:tab/>
      </w:r>
      <w:r w:rsidR="000C01F6" w:rsidRPr="00DC20E1">
        <w:t>noklusējuma atrašanās vieta un atrašanās vietas laiks ir “nezināms”;</w:t>
      </w:r>
    </w:p>
    <w:p w:rsidR="000C01F6" w:rsidRPr="00DC20E1" w:rsidRDefault="007B456E" w:rsidP="007B456E">
      <w:pPr>
        <w:pStyle w:val="enumlev1"/>
        <w:spacing w:before="0"/>
        <w:ind w:left="709" w:hanging="709"/>
        <w:rPr>
          <w:noProof/>
        </w:rPr>
      </w:pPr>
      <w:r>
        <w:t>–</w:t>
      </w:r>
      <w:r>
        <w:tab/>
      </w:r>
      <w:r w:rsidR="000C01F6" w:rsidRPr="00DC20E1">
        <w:t>turpmākās saziņas noklusējuma līdzekļi ir “radiotelefons”;</w:t>
      </w:r>
    </w:p>
    <w:p w:rsidR="000C01F6" w:rsidRPr="00DC20E1" w:rsidRDefault="007B456E" w:rsidP="007B456E">
      <w:pPr>
        <w:pStyle w:val="enumlev2"/>
        <w:spacing w:before="0"/>
        <w:ind w:left="709" w:hanging="709"/>
        <w:rPr>
          <w:noProof/>
        </w:rPr>
      </w:pPr>
      <w:r>
        <w:t>–</w:t>
      </w:r>
      <w:r>
        <w:tab/>
      </w:r>
      <w:r w:rsidR="000C01F6" w:rsidRPr="00DC20E1">
        <w:rPr>
          <w:i/>
        </w:rPr>
        <w:t>MF/HF</w:t>
      </w:r>
      <w:r w:rsidR="000C01F6" w:rsidRPr="00DC20E1">
        <w:t xml:space="preserve"> diapazonā </w:t>
      </w:r>
      <w:r w:rsidR="000C01F6" w:rsidRPr="00DC20E1">
        <w:rPr>
          <w:i/>
        </w:rPr>
        <w:t>DSC</w:t>
      </w:r>
      <w:r w:rsidR="000C01F6" w:rsidRPr="00DC20E1">
        <w:t xml:space="preserve"> pārraides noklusējuma josla ir 2 MHz josla;</w:t>
      </w:r>
    </w:p>
    <w:p w:rsidR="000C01F6" w:rsidRPr="00DC20E1" w:rsidRDefault="007B456E" w:rsidP="007B456E">
      <w:pPr>
        <w:pStyle w:val="enumlev2"/>
        <w:spacing w:before="0"/>
        <w:ind w:left="709" w:hanging="709"/>
        <w:rPr>
          <w:noProof/>
        </w:rPr>
      </w:pPr>
      <w:r>
        <w:t>–</w:t>
      </w:r>
      <w:r>
        <w:tab/>
      </w:r>
      <w:r w:rsidR="000C01F6" w:rsidRPr="00DC20E1">
        <w:rPr>
          <w:i/>
        </w:rPr>
        <w:t>MF</w:t>
      </w:r>
      <w:r w:rsidR="000C01F6" w:rsidRPr="00DC20E1">
        <w:t xml:space="preserve"> diapazonā </w:t>
      </w:r>
      <w:r w:rsidR="000C01F6" w:rsidRPr="00DC20E1">
        <w:rPr>
          <w:i/>
        </w:rPr>
        <w:t>DSC</w:t>
      </w:r>
      <w:r w:rsidR="000C01F6" w:rsidRPr="00DC20E1">
        <w:t xml:space="preserve"> pārraides noklusējuma josla ir 2 MHz josla;</w:t>
      </w:r>
    </w:p>
    <w:p w:rsidR="000C01F6" w:rsidRPr="00DC20E1" w:rsidRDefault="007B456E" w:rsidP="007B456E">
      <w:pPr>
        <w:pStyle w:val="enumlev2"/>
        <w:spacing w:before="0"/>
        <w:ind w:left="709" w:hanging="709"/>
        <w:rPr>
          <w:noProof/>
        </w:rPr>
      </w:pPr>
      <w:r>
        <w:t>–</w:t>
      </w:r>
      <w:r>
        <w:tab/>
      </w:r>
      <w:r w:rsidR="000C01F6" w:rsidRPr="00DC20E1">
        <w:rPr>
          <w:i/>
        </w:rPr>
        <w:t>HF</w:t>
      </w:r>
      <w:r w:rsidR="000C01F6" w:rsidRPr="00DC20E1">
        <w:t xml:space="preserve"> diapazonā </w:t>
      </w:r>
      <w:r w:rsidR="000C01F6" w:rsidRPr="00DC20E1">
        <w:rPr>
          <w:i/>
        </w:rPr>
        <w:t>DSC</w:t>
      </w:r>
      <w:r w:rsidR="000C01F6" w:rsidRPr="00DC20E1">
        <w:t xml:space="preserve"> pārraides noklusējuma josla ir 8 MHz josla;</w:t>
      </w:r>
    </w:p>
    <w:p w:rsidR="000C01F6" w:rsidRPr="00DC20E1" w:rsidRDefault="007B456E" w:rsidP="007B456E">
      <w:pPr>
        <w:pStyle w:val="enumlev1"/>
        <w:spacing w:before="0"/>
        <w:ind w:left="709" w:hanging="709"/>
        <w:rPr>
          <w:noProof/>
        </w:rPr>
      </w:pPr>
      <w:r>
        <w:t>–</w:t>
      </w:r>
      <w:r>
        <w:tab/>
      </w:r>
      <w:r w:rsidR="000C01F6" w:rsidRPr="00DC20E1">
        <w:t>visus pārējos parametrus, piemēram, savu ID, briesmu signāla retranslācijas 1. telekomandas parametru, kategoriju (briesmas) un sekvences beigu rakstzīmi, iekārta ievada automātiski;</w:t>
      </w:r>
    </w:p>
    <w:p w:rsidR="000C01F6" w:rsidRPr="00DC20E1" w:rsidRDefault="007B456E" w:rsidP="007B456E">
      <w:pPr>
        <w:pStyle w:val="enumlev1"/>
        <w:spacing w:before="0"/>
        <w:ind w:left="709" w:hanging="709"/>
        <w:rPr>
          <w:noProof/>
        </w:rPr>
      </w:pPr>
      <w:r>
        <w:lastRenderedPageBreak/>
        <w:t>–</w:t>
      </w:r>
      <w:r>
        <w:tab/>
      </w:r>
      <w:r w:rsidR="000C01F6" w:rsidRPr="00DC20E1">
        <w:t xml:space="preserve">ja </w:t>
      </w:r>
      <w:r w:rsidR="000C01F6" w:rsidRPr="00DC20E1">
        <w:rPr>
          <w:i/>
        </w:rPr>
        <w:t>DROBOSE</w:t>
      </w:r>
      <w:r w:rsidR="000C01F6" w:rsidRPr="00DC20E1">
        <w:t xml:space="preserve"> iespēja ir izvēlēta vēlāk, formātu, briesmās nonākušā kuģa</w:t>
      </w:r>
      <w:r w:rsidR="000C01F6" w:rsidRPr="00DC20E1">
        <w:rPr>
          <w:i/>
        </w:rPr>
        <w:t xml:space="preserve"> MMSI</w:t>
      </w:r>
      <w:r w:rsidR="000C01F6" w:rsidRPr="00DC20E1">
        <w:t>, briesmu veidu, atrašanās vietu un atrašanās vietas laiku nesaglabā atmiņā, bet atiestata uz noklusējuma vērtībām.</w:t>
      </w:r>
    </w:p>
    <w:p w:rsidR="00A55CA4" w:rsidRPr="00DC20E1" w:rsidRDefault="00A55CA4" w:rsidP="00DC20E1">
      <w:pPr>
        <w:pStyle w:val="enumlev1"/>
        <w:spacing w:before="0"/>
        <w:ind w:left="0" w:firstLine="0"/>
        <w:rPr>
          <w:noProof/>
        </w:rPr>
      </w:pPr>
    </w:p>
    <w:p w:rsidR="000C01F6" w:rsidRPr="00DC20E1" w:rsidRDefault="00A55CA4" w:rsidP="00DC20E1">
      <w:pPr>
        <w:pStyle w:val="Heading2"/>
        <w:keepNext w:val="0"/>
        <w:keepLines w:val="0"/>
        <w:spacing w:before="0"/>
        <w:ind w:left="0" w:firstLine="0"/>
        <w:rPr>
          <w:noProof/>
        </w:rPr>
      </w:pPr>
      <w:r w:rsidRPr="00DC20E1">
        <w:t>5.4. Citi vienumi</w:t>
      </w:r>
    </w:p>
    <w:p w:rsidR="00A55CA4" w:rsidRPr="00DC20E1" w:rsidRDefault="00A55CA4" w:rsidP="00DC20E1">
      <w:pPr>
        <w:spacing w:before="0"/>
        <w:rPr>
          <w:noProof/>
        </w:rPr>
      </w:pPr>
    </w:p>
    <w:p w:rsidR="000C01F6" w:rsidRPr="00DC20E1" w:rsidRDefault="000C01F6" w:rsidP="00DC20E1">
      <w:pPr>
        <w:spacing w:before="0"/>
        <w:rPr>
          <w:noProof/>
        </w:rPr>
      </w:pPr>
      <w:r w:rsidRPr="00DC20E1">
        <w:t>Ja izsauktā stacija ir kuģa stacija vai kuģu grupas stacijas, iekārta pieprasa ievadīt kanāla numuru (</w:t>
      </w:r>
      <w:r w:rsidRPr="00DC20E1">
        <w:rPr>
          <w:i/>
        </w:rPr>
        <w:t>MF</w:t>
      </w:r>
      <w:r w:rsidRPr="00DC20E1">
        <w:t xml:space="preserve"> gadījumā frekvenci). Iekārta iesaka operatoram piemērotu kuģu savstarpējās saziņas kanālu; </w:t>
      </w:r>
      <w:r w:rsidRPr="00DC20E1">
        <w:rPr>
          <w:i/>
        </w:rPr>
        <w:t>VHF</w:t>
      </w:r>
      <w:r w:rsidRPr="00DC20E1">
        <w:t xml:space="preserve"> diapazonā, piemēram, kanālu 6.</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Automātiskā turpmākās saziņas </w:t>
      </w:r>
      <w:r w:rsidRPr="00DC20E1">
        <w:rPr>
          <w:i/>
        </w:rPr>
        <w:t>HF</w:t>
      </w:r>
      <w:r w:rsidRPr="00DC20E1">
        <w:t xml:space="preserve"> kanāla izvēle ar briesmām nesaistītiem </w:t>
      </w:r>
      <w:r w:rsidRPr="00DC20E1">
        <w:rPr>
          <w:i/>
        </w:rPr>
        <w:t>DSC</w:t>
      </w:r>
      <w:r w:rsidRPr="00DC20E1">
        <w:t xml:space="preserve"> ziņojumiem. </w:t>
      </w:r>
      <w:r w:rsidRPr="00DC20E1">
        <w:rPr>
          <w:i/>
        </w:rPr>
        <w:t>HF</w:t>
      </w:r>
      <w:r w:rsidRPr="00DC20E1">
        <w:t xml:space="preserve"> diapazonā ir simpleksa kopa un dupleksa kopa (ietver briesmu pārraides kanālus) balss (3 000 Hz) un datu (500 Hz) saziņas režīmiem. No šīm kopām atbilstīgo kanālu izvēlas šādi:</w:t>
      </w:r>
    </w:p>
    <w:p w:rsidR="00A55CA4" w:rsidRPr="00DC20E1" w:rsidRDefault="00A55CA4" w:rsidP="00DC20E1">
      <w:pPr>
        <w:spacing w:before="0"/>
        <w:rPr>
          <w:noProof/>
        </w:rPr>
      </w:pPr>
    </w:p>
    <w:p w:rsidR="000C01F6" w:rsidRPr="00DC20E1" w:rsidRDefault="007B456E" w:rsidP="007B456E">
      <w:pPr>
        <w:pStyle w:val="enumlev1"/>
        <w:spacing w:before="0"/>
        <w:ind w:left="709" w:hanging="709"/>
        <w:rPr>
          <w:noProof/>
        </w:rPr>
      </w:pPr>
      <w:r>
        <w:t>–</w:t>
      </w:r>
      <w:r>
        <w:tab/>
      </w:r>
      <w:r w:rsidR="000C01F6" w:rsidRPr="00DC20E1">
        <w:t xml:space="preserve">sakaru kanāla josla ir </w:t>
      </w:r>
      <w:r w:rsidR="000C01F6" w:rsidRPr="00DC20E1">
        <w:rPr>
          <w:i/>
        </w:rPr>
        <w:t>DSC</w:t>
      </w:r>
      <w:r w:rsidR="000C01F6" w:rsidRPr="00DC20E1">
        <w:t xml:space="preserve"> ziņojuma josla;</w:t>
      </w:r>
    </w:p>
    <w:p w:rsidR="000C01F6" w:rsidRPr="00DC20E1" w:rsidRDefault="007B456E" w:rsidP="007B456E">
      <w:pPr>
        <w:pStyle w:val="enumlev1"/>
        <w:spacing w:before="0"/>
        <w:ind w:left="709" w:hanging="709"/>
        <w:rPr>
          <w:noProof/>
        </w:rPr>
      </w:pPr>
      <w:r>
        <w:t>–</w:t>
      </w:r>
      <w:r>
        <w:tab/>
      </w:r>
      <w:r w:rsidR="000C01F6" w:rsidRPr="00DC20E1">
        <w:t>1. telekomandas parametrs nosaka balss vai datu kanāla izvēli;</w:t>
      </w:r>
    </w:p>
    <w:p w:rsidR="000C01F6" w:rsidRPr="00DC20E1" w:rsidRDefault="007B456E" w:rsidP="007B456E">
      <w:pPr>
        <w:pStyle w:val="enumlev1"/>
        <w:spacing w:before="0"/>
        <w:ind w:left="709" w:hanging="709"/>
        <w:rPr>
          <w:noProof/>
        </w:rPr>
      </w:pPr>
      <w:r>
        <w:t>–</w:t>
      </w:r>
      <w:r>
        <w:tab/>
      </w:r>
      <w:r w:rsidR="000C01F6" w:rsidRPr="00DC20E1">
        <w:t xml:space="preserve">ja </w:t>
      </w:r>
      <w:r w:rsidR="000C01F6" w:rsidRPr="00DC20E1">
        <w:rPr>
          <w:i/>
        </w:rPr>
        <w:t>DSC</w:t>
      </w:r>
      <w:r w:rsidR="000C01F6" w:rsidRPr="00DC20E1">
        <w:t xml:space="preserve"> ziņojumi ir vērsti uz krasta staciju (t. i., </w:t>
      </w:r>
      <w:r w:rsidR="000C01F6" w:rsidRPr="00DC20E1">
        <w:rPr>
          <w:i/>
        </w:rPr>
        <w:t>MMSI</w:t>
      </w:r>
      <w:r w:rsidR="000C01F6" w:rsidRPr="00DC20E1">
        <w:t xml:space="preserve"> sākas ar 00), lēmumu pieņem krasta stacija;</w:t>
      </w:r>
    </w:p>
    <w:p w:rsidR="000C01F6" w:rsidRPr="00DC20E1" w:rsidRDefault="007B456E" w:rsidP="007B456E">
      <w:pPr>
        <w:pStyle w:val="enumlev1"/>
        <w:spacing w:before="0"/>
        <w:ind w:left="709" w:hanging="709"/>
        <w:rPr>
          <w:noProof/>
        </w:rPr>
      </w:pPr>
      <w:r>
        <w:t>–</w:t>
      </w:r>
      <w:r>
        <w:tab/>
      </w:r>
      <w:r w:rsidR="000C01F6" w:rsidRPr="00DC20E1">
        <w:t xml:space="preserve">visiem pārējiem </w:t>
      </w:r>
      <w:r w:rsidR="000C01F6" w:rsidRPr="00DC20E1">
        <w:rPr>
          <w:i/>
        </w:rPr>
        <w:t>DSC</w:t>
      </w:r>
      <w:r w:rsidR="000C01F6" w:rsidRPr="00DC20E1">
        <w:t xml:space="preserve"> ziņojumiem kanālu izvēlas no simpleksa frekvencēm.</w:t>
      </w:r>
    </w:p>
    <w:p w:rsidR="00A55CA4" w:rsidRPr="00DC20E1" w:rsidRDefault="00A55CA4" w:rsidP="00DC20E1">
      <w:pPr>
        <w:spacing w:before="0"/>
        <w:rPr>
          <w:noProof/>
        </w:rPr>
      </w:pPr>
    </w:p>
    <w:p w:rsidR="000C01F6" w:rsidRPr="00DC20E1" w:rsidRDefault="000C01F6" w:rsidP="00DC20E1">
      <w:pPr>
        <w:spacing w:before="0"/>
        <w:rPr>
          <w:noProof/>
        </w:rPr>
      </w:pPr>
      <w:r w:rsidRPr="00DC20E1">
        <w:t>Jāizvairās lietot trauksmes kanālus, un ikdienas saziņai trauksmes kanālu lietošana nav atļauta.</w:t>
      </w:r>
    </w:p>
    <w:p w:rsidR="000C01F6" w:rsidRDefault="000C01F6" w:rsidP="00DC20E1">
      <w:pPr>
        <w:spacing w:before="0"/>
        <w:rPr>
          <w:noProof/>
        </w:rPr>
      </w:pPr>
    </w:p>
    <w:p w:rsidR="007B456E" w:rsidRDefault="007B456E" w:rsidP="00DC20E1">
      <w:pPr>
        <w:spacing w:before="0"/>
        <w:rPr>
          <w:noProof/>
        </w:rPr>
      </w:pPr>
    </w:p>
    <w:p w:rsidR="007B456E" w:rsidRPr="00DC20E1" w:rsidRDefault="007B456E" w:rsidP="00DC20E1">
      <w:pPr>
        <w:spacing w:before="0"/>
        <w:rPr>
          <w:noProof/>
        </w:rPr>
      </w:pPr>
    </w:p>
    <w:p w:rsidR="005B729F" w:rsidRPr="007B456E" w:rsidRDefault="000C01F6" w:rsidP="007B456E">
      <w:pPr>
        <w:pStyle w:val="AnnexNoTitle"/>
        <w:keepNext w:val="0"/>
        <w:keepLines w:val="0"/>
        <w:spacing w:before="0" w:after="0"/>
        <w:rPr>
          <w:noProof/>
          <w:szCs w:val="28"/>
        </w:rPr>
      </w:pPr>
      <w:r w:rsidRPr="007B456E">
        <w:rPr>
          <w:noProof/>
          <w:szCs w:val="28"/>
        </w:rPr>
        <w:t>4. pielikums</w:t>
      </w:r>
    </w:p>
    <w:p w:rsidR="005B729F" w:rsidRPr="007B456E" w:rsidRDefault="005B729F" w:rsidP="007B456E">
      <w:pPr>
        <w:pStyle w:val="AnnexNoTitle"/>
        <w:keepNext w:val="0"/>
        <w:keepLines w:val="0"/>
        <w:spacing w:before="0" w:after="0"/>
        <w:rPr>
          <w:noProof/>
          <w:szCs w:val="28"/>
        </w:rPr>
      </w:pPr>
    </w:p>
    <w:p w:rsidR="000C01F6" w:rsidRPr="007B456E" w:rsidRDefault="000C01F6" w:rsidP="007B456E">
      <w:pPr>
        <w:pStyle w:val="AnnexNoTitle"/>
        <w:keepNext w:val="0"/>
        <w:keepLines w:val="0"/>
        <w:spacing w:before="0" w:after="0"/>
        <w:rPr>
          <w:noProof/>
          <w:szCs w:val="28"/>
        </w:rPr>
      </w:pPr>
      <w:r w:rsidRPr="007B456E">
        <w:rPr>
          <w:noProof/>
          <w:szCs w:val="28"/>
        </w:rPr>
        <w:t>Automātiskās procedūras, kas nodrošina kuģa iekārtu vienkāršotu lietošanu</w:t>
      </w:r>
    </w:p>
    <w:p w:rsidR="00A55CA4" w:rsidRPr="00DC20E1" w:rsidRDefault="00A55CA4" w:rsidP="00DC20E1">
      <w:pPr>
        <w:pStyle w:val="Normalaftertitle"/>
        <w:spacing w:before="0"/>
      </w:pPr>
    </w:p>
    <w:p w:rsidR="000C01F6" w:rsidRPr="00DC20E1" w:rsidRDefault="00A55CA4" w:rsidP="00DC20E1">
      <w:pPr>
        <w:pStyle w:val="Heading1"/>
        <w:keepNext w:val="0"/>
        <w:keepLines w:val="0"/>
        <w:spacing w:before="0"/>
        <w:ind w:left="0" w:firstLine="0"/>
        <w:rPr>
          <w:noProof/>
        </w:rPr>
      </w:pPr>
      <w:r w:rsidRPr="00DC20E1">
        <w:t>1. Vispārīga informācija</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Iekārtas programmatūrai ir jābūt tādai, lai operators varētu sastādīt tikai A1-4.1–A1-4.11. tabulā norādītos </w:t>
      </w:r>
      <w:r w:rsidRPr="00DC20E1">
        <w:rPr>
          <w:i/>
        </w:rPr>
        <w:t>DSC</w:t>
      </w:r>
      <w:r w:rsidRPr="00DC20E1">
        <w:t xml:space="preserve"> ziņojumu veidus. Šajās tabulās ir norādīts, kādi </w:t>
      </w:r>
      <w:r w:rsidRPr="00DC20E1">
        <w:rPr>
          <w:i/>
        </w:rPr>
        <w:t>DSC</w:t>
      </w:r>
      <w:r w:rsidRPr="00DC20E1">
        <w:t xml:space="preserve"> ziņojumi ir piemērojami katrai </w:t>
      </w:r>
      <w:r w:rsidRPr="00DC20E1">
        <w:rPr>
          <w:i/>
        </w:rPr>
        <w:t>DSC</w:t>
      </w:r>
      <w:r w:rsidRPr="00DC20E1">
        <w:t xml:space="preserve"> iekārtu klasei.</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Iekārtu programmatūrā iekļautās automātiskās procedūras ir </w:t>
      </w:r>
      <w:r w:rsidRPr="00DC20E1">
        <w:rPr>
          <w:i/>
        </w:rPr>
        <w:t>ITU-R</w:t>
      </w:r>
      <w:r w:rsidRPr="00DC20E1">
        <w:t xml:space="preserve"> ieteicamās </w:t>
      </w:r>
      <w:r w:rsidRPr="00DC20E1">
        <w:rPr>
          <w:i/>
        </w:rPr>
        <w:t>DSC</w:t>
      </w:r>
      <w:r w:rsidRPr="00DC20E1">
        <w:t xml:space="preserve"> operatīvās procedūras.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Iekārta ierosina (sāk) vienu no piecām automātiskajām procedūrām, tiklīdz tā tiek iesaistīta jaunā sakaru notikumā. Četras no šīm automātiskajām procedūrām apstrādā notikumus, ko ierosinājuši nosūtītie un saņemtie </w:t>
      </w:r>
      <w:r w:rsidRPr="00DC20E1">
        <w:rPr>
          <w:i/>
        </w:rPr>
        <w:t>DSC</w:t>
      </w:r>
      <w:r w:rsidRPr="00DC20E1">
        <w:t xml:space="preserve"> ziņojumi, bet piektā automātiskā procedūra apstrādā radiotelefona sakarus, kas izveidoti ar līdzekļiem, kas nav </w:t>
      </w:r>
      <w:r w:rsidRPr="00DC20E1">
        <w:rPr>
          <w:i/>
        </w:rPr>
        <w:t>DSC</w:t>
      </w:r>
      <w:r w:rsidRPr="00DC20E1">
        <w:t>. Vienu no šīm piecām automātiskajām procedūrām ierosina:</w:t>
      </w:r>
    </w:p>
    <w:p w:rsidR="00A55CA4" w:rsidRPr="00DC20E1" w:rsidRDefault="00A55CA4" w:rsidP="00DC20E1">
      <w:pPr>
        <w:spacing w:before="0"/>
        <w:rPr>
          <w:noProof/>
        </w:rPr>
      </w:pPr>
    </w:p>
    <w:p w:rsidR="000C01F6" w:rsidRPr="00DC20E1" w:rsidRDefault="000C01F6" w:rsidP="007B456E">
      <w:pPr>
        <w:pStyle w:val="enumlev1"/>
        <w:tabs>
          <w:tab w:val="clear" w:pos="794"/>
          <w:tab w:val="left" w:pos="709"/>
          <w:tab w:val="left" w:pos="1134"/>
        </w:tabs>
        <w:spacing w:before="0"/>
        <w:ind w:left="0" w:firstLine="0"/>
        <w:rPr>
          <w:noProof/>
        </w:rPr>
      </w:pPr>
      <w:r w:rsidRPr="00DC20E1">
        <w:t>a)</w:t>
      </w:r>
      <w:r w:rsidRPr="00DC20E1">
        <w:tab/>
        <w:t>nosūtot briesmu signālu;</w:t>
      </w:r>
    </w:p>
    <w:p w:rsidR="000C01F6" w:rsidRPr="00DC20E1" w:rsidRDefault="000C01F6" w:rsidP="007B456E">
      <w:pPr>
        <w:pStyle w:val="enumlev1"/>
        <w:tabs>
          <w:tab w:val="clear" w:pos="794"/>
          <w:tab w:val="left" w:pos="709"/>
          <w:tab w:val="left" w:pos="1134"/>
        </w:tabs>
        <w:spacing w:before="0"/>
        <w:ind w:left="0" w:firstLine="0"/>
        <w:rPr>
          <w:noProof/>
        </w:rPr>
      </w:pPr>
      <w:r w:rsidRPr="00DC20E1">
        <w:t>b)</w:t>
      </w:r>
      <w:r w:rsidRPr="00DC20E1">
        <w:tab/>
        <w:t xml:space="preserve">saņemot </w:t>
      </w:r>
      <w:r w:rsidRPr="00DC20E1">
        <w:rPr>
          <w:i/>
        </w:rPr>
        <w:t>DSC</w:t>
      </w:r>
      <w:r w:rsidRPr="00DC20E1">
        <w:t xml:space="preserve"> ziņojumu, kurā ietverta informācija par briesmām;</w:t>
      </w:r>
    </w:p>
    <w:p w:rsidR="000C01F6" w:rsidRPr="00DC20E1" w:rsidRDefault="000C01F6" w:rsidP="007B456E">
      <w:pPr>
        <w:pStyle w:val="enumlev1"/>
        <w:tabs>
          <w:tab w:val="clear" w:pos="794"/>
          <w:tab w:val="left" w:pos="709"/>
          <w:tab w:val="left" w:pos="1134"/>
        </w:tabs>
        <w:spacing w:before="0"/>
        <w:ind w:left="0" w:firstLine="0"/>
        <w:rPr>
          <w:noProof/>
        </w:rPr>
      </w:pPr>
      <w:r w:rsidRPr="00DC20E1">
        <w:t>c)</w:t>
      </w:r>
      <w:r w:rsidRPr="00DC20E1">
        <w:tab/>
        <w:t>retranslējot individuāli adresētu briesmu signālu, kas ietver informāciju par briesmām;</w:t>
      </w:r>
    </w:p>
    <w:p w:rsidR="000C01F6" w:rsidRPr="00DC20E1" w:rsidRDefault="000C01F6" w:rsidP="007B456E">
      <w:pPr>
        <w:pStyle w:val="enumlev1"/>
        <w:tabs>
          <w:tab w:val="clear" w:pos="794"/>
          <w:tab w:val="left" w:pos="709"/>
          <w:tab w:val="left" w:pos="1134"/>
        </w:tabs>
        <w:spacing w:before="0"/>
        <w:ind w:left="0" w:firstLine="0"/>
        <w:rPr>
          <w:noProof/>
        </w:rPr>
      </w:pPr>
      <w:r w:rsidRPr="00DC20E1">
        <w:t>d)</w:t>
      </w:r>
      <w:r w:rsidRPr="00DC20E1">
        <w:tab/>
        <w:t>retranslējot briesmu signālu kāda cita vārdā;</w:t>
      </w:r>
    </w:p>
    <w:p w:rsidR="000C01F6" w:rsidRPr="00DC20E1" w:rsidRDefault="000C01F6" w:rsidP="007B456E">
      <w:pPr>
        <w:pStyle w:val="enumlev1"/>
        <w:tabs>
          <w:tab w:val="clear" w:pos="794"/>
          <w:tab w:val="left" w:pos="709"/>
          <w:tab w:val="left" w:pos="1134"/>
        </w:tabs>
        <w:spacing w:before="0"/>
        <w:ind w:left="0" w:firstLine="0"/>
        <w:rPr>
          <w:noProof/>
        </w:rPr>
      </w:pPr>
      <w:r w:rsidRPr="00DC20E1">
        <w:t>e)</w:t>
      </w:r>
      <w:r w:rsidRPr="00DC20E1">
        <w:tab/>
        <w:t xml:space="preserve">nosūtot </w:t>
      </w:r>
      <w:r w:rsidRPr="00DC20E1">
        <w:rPr>
          <w:i/>
        </w:rPr>
        <w:t>DSC</w:t>
      </w:r>
      <w:r w:rsidRPr="00DC20E1">
        <w:t xml:space="preserve"> ziņojumu, kurā nav ietverta informācija par briesmām;</w:t>
      </w:r>
    </w:p>
    <w:p w:rsidR="000C01F6" w:rsidRPr="00DC20E1" w:rsidRDefault="000C01F6" w:rsidP="007B456E">
      <w:pPr>
        <w:pStyle w:val="enumlev1"/>
        <w:tabs>
          <w:tab w:val="clear" w:pos="794"/>
          <w:tab w:val="left" w:pos="709"/>
          <w:tab w:val="left" w:pos="1134"/>
        </w:tabs>
        <w:spacing w:before="0"/>
        <w:ind w:left="0" w:firstLine="0"/>
        <w:rPr>
          <w:noProof/>
        </w:rPr>
      </w:pPr>
      <w:r w:rsidRPr="00DC20E1">
        <w:t>f)</w:t>
      </w:r>
      <w:r w:rsidRPr="00DC20E1">
        <w:tab/>
        <w:t xml:space="preserve">saņemot </w:t>
      </w:r>
      <w:r w:rsidRPr="00DC20E1">
        <w:rPr>
          <w:i/>
        </w:rPr>
        <w:t>DSC</w:t>
      </w:r>
      <w:r w:rsidRPr="00DC20E1">
        <w:t xml:space="preserve"> ziņojumu, kurā nav ietverta informācija par briesmām;</w:t>
      </w:r>
    </w:p>
    <w:p w:rsidR="000C01F6" w:rsidRPr="00DC20E1" w:rsidRDefault="000C01F6" w:rsidP="007B456E">
      <w:pPr>
        <w:pStyle w:val="enumlev1"/>
        <w:tabs>
          <w:tab w:val="clear" w:pos="794"/>
          <w:tab w:val="left" w:pos="709"/>
          <w:tab w:val="left" w:pos="1134"/>
        </w:tabs>
        <w:spacing w:before="0"/>
        <w:ind w:left="0" w:firstLine="0"/>
        <w:rPr>
          <w:noProof/>
        </w:rPr>
      </w:pPr>
      <w:r w:rsidRPr="00DC20E1">
        <w:lastRenderedPageBreak/>
        <w:t>g)</w:t>
      </w:r>
      <w:r w:rsidRPr="00DC20E1">
        <w:tab/>
        <w:t xml:space="preserve">iesaistoties informācijas plūsmā, kas ierosināta ar līdzekļiem, kas nav </w:t>
      </w:r>
      <w:r w:rsidRPr="00DC20E1">
        <w:rPr>
          <w:i/>
        </w:rPr>
        <w:t>DSC</w:t>
      </w:r>
      <w:r w:rsidRPr="00DC20E1">
        <w:t>.</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Tiklīdz automātisko procedūru ierosina kāds no a)–g) apakšpunktā uzskaitītajiem notikumiem, tā veic visus uzdevumus, kas nepieciešami, lai sasniegtu ierosinātāja mērķus. Šie uzdevumi ir – apstrādāt jebkādus turpmākos </w:t>
      </w:r>
      <w:r w:rsidRPr="00DC20E1">
        <w:rPr>
          <w:i/>
        </w:rPr>
        <w:t>DSC</w:t>
      </w:r>
      <w:r w:rsidRPr="00DC20E1">
        <w:t xml:space="preserve"> ziņojumus, kas varētu attiekties uz automātiskās procedūras mērķiem, un atbilstīgi atjaunināt automātisko procedūru, sniedzot operatoram visas iespējamās iespējas un informējot operatoru par procedūras gaitu līdz brīdim, kad vai nu operators to izbeidz, vai arī noteiktos apstākļos automātiskā procedūra izslēdzas pati. Automātiskām procedūrām ir jāspēj darboties paralēli. Visas </w:t>
      </w:r>
      <w:r w:rsidRPr="00DC20E1">
        <w:rPr>
          <w:i/>
        </w:rPr>
        <w:t>DSC</w:t>
      </w:r>
      <w:r w:rsidRPr="00DC20E1">
        <w:t xml:space="preserve"> automātiskās procedūras nepārtraukti uzrauga dežūruztvērēju, savukārt tikai viena aktīvā automātiskā procedūra kontrolē raidītāju un galveno uztvērēju. Ja tiek saņemts kāds </w:t>
      </w:r>
      <w:r w:rsidRPr="00DC20E1">
        <w:rPr>
          <w:i/>
        </w:rPr>
        <w:t>DSC</w:t>
      </w:r>
      <w:r w:rsidRPr="00DC20E1">
        <w:t xml:space="preserve"> ziņojums, kas nav piemērots automātiskajai procedūrai, tā netiek pārtraukta, bet ziņojums tiek atbilstīgi iedalīts atbilstīgajai jau procesā esošajai automātiskajai procedūrai vai arī tiek ierosināta jauna automātiskā procedūra.</w:t>
      </w:r>
    </w:p>
    <w:p w:rsidR="00A55CA4" w:rsidRPr="00DC20E1" w:rsidRDefault="00A55CA4" w:rsidP="00DC20E1">
      <w:pPr>
        <w:spacing w:before="0"/>
        <w:rPr>
          <w:noProof/>
        </w:rPr>
      </w:pPr>
    </w:p>
    <w:p w:rsidR="000C01F6" w:rsidRPr="00DC20E1" w:rsidRDefault="00A55CA4" w:rsidP="00DC20E1">
      <w:pPr>
        <w:pStyle w:val="Heading1"/>
        <w:keepNext w:val="0"/>
        <w:keepLines w:val="0"/>
        <w:spacing w:before="0"/>
        <w:ind w:left="0" w:firstLine="0"/>
        <w:rPr>
          <w:noProof/>
        </w:rPr>
      </w:pPr>
      <w:r w:rsidRPr="00DC20E1">
        <w:t>2. Definīcijas</w:t>
      </w:r>
    </w:p>
    <w:p w:rsidR="00A55CA4" w:rsidRPr="00DC20E1" w:rsidRDefault="00A55CA4" w:rsidP="00DC20E1">
      <w:pPr>
        <w:spacing w:before="0"/>
      </w:pPr>
    </w:p>
    <w:p w:rsidR="000C01F6" w:rsidRPr="00DC20E1" w:rsidRDefault="00A55CA4" w:rsidP="00DC20E1">
      <w:pPr>
        <w:spacing w:before="0"/>
        <w:rPr>
          <w:noProof/>
        </w:rPr>
      </w:pPr>
      <w:r w:rsidRPr="00DC20E1">
        <w:rPr>
          <w:b/>
        </w:rPr>
        <w:t>2.1. Apstiprināts</w:t>
      </w:r>
      <w:r w:rsidRPr="00DC20E1">
        <w:t xml:space="preserve">: kad šo terminu izmanto, lai raksturotu automātisko procedūru, tas norāda, ka sākotnējā </w:t>
      </w:r>
      <w:r w:rsidRPr="00DC20E1">
        <w:rPr>
          <w:i/>
        </w:rPr>
        <w:t>DSC</w:t>
      </w:r>
      <w:r w:rsidRPr="00DC20E1">
        <w:t xml:space="preserve"> ziņojuma mērķis ir sasniegts.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 Aktīvs</w:t>
      </w:r>
      <w:r w:rsidRPr="00DC20E1">
        <w:t xml:space="preserve">: termins, ko izmanto, lai raksturotu automātisko procedūru, kas kontrolē galveno uztvērēju un raidītāju un kas tādējādi var iesaistīties turpmākajā saziņā un saņemt </w:t>
      </w:r>
      <w:r w:rsidRPr="00DC20E1">
        <w:rPr>
          <w:i/>
        </w:rPr>
        <w:t>DSC</w:t>
      </w:r>
      <w:r w:rsidRPr="00DC20E1">
        <w:t xml:space="preserve"> ziņojumus gan uz dežūruztvērēju, gan uz galveno uztvērēju.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2.3.</w:t>
      </w:r>
      <w:r w:rsidRPr="00DC20E1">
        <w:t xml:space="preserve"> </w:t>
      </w:r>
      <w:r w:rsidRPr="00DC20E1">
        <w:rPr>
          <w:b/>
        </w:rPr>
        <w:t>Automātiskā procedūra</w:t>
      </w:r>
      <w:r w:rsidRPr="00DC20E1">
        <w:t xml:space="preserve">: ar šo terminu raksturo darbību kopumu, kas jāveic, lai izpildītu mērķi – ierosinātu </w:t>
      </w:r>
      <w:r w:rsidRPr="00DC20E1">
        <w:rPr>
          <w:i/>
        </w:rPr>
        <w:t>DSC</w:t>
      </w:r>
      <w:r w:rsidRPr="00DC20E1">
        <w:t xml:space="preserve"> ziņojumu vai ar </w:t>
      </w:r>
      <w:r w:rsidRPr="00DC20E1">
        <w:rPr>
          <w:i/>
        </w:rPr>
        <w:t>DSC</w:t>
      </w:r>
      <w:r w:rsidRPr="00DC20E1">
        <w:t xml:space="preserve"> nesaistītu sakaru notikumu. Šajā saistībā ir izstrādātas četras </w:t>
      </w:r>
      <w:r w:rsidRPr="00DC20E1">
        <w:rPr>
          <w:i/>
        </w:rPr>
        <w:t>DSC</w:t>
      </w:r>
      <w:r w:rsidRPr="00DC20E1">
        <w:t xml:space="preserve"> automātiskās procedūras. Tās ir </w:t>
      </w:r>
      <w:r w:rsidRPr="00DC20E1">
        <w:rPr>
          <w:i/>
        </w:rPr>
        <w:t>DSC</w:t>
      </w:r>
      <w:r w:rsidRPr="00DC20E1">
        <w:t xml:space="preserve"> briesmu ziņojumu saņemšana, ar briesmām nesaistītu </w:t>
      </w:r>
      <w:r w:rsidRPr="00DC20E1">
        <w:rPr>
          <w:i/>
        </w:rPr>
        <w:t>DSC</w:t>
      </w:r>
      <w:r w:rsidRPr="00DC20E1">
        <w:t xml:space="preserve"> ziņojumu saņemšana, </w:t>
      </w:r>
      <w:r w:rsidRPr="00DC20E1">
        <w:rPr>
          <w:i/>
        </w:rPr>
        <w:t>DSC</w:t>
      </w:r>
      <w:r w:rsidRPr="00DC20E1">
        <w:t xml:space="preserve"> briesmu signāla nosūtīšanas mēģinājumi un ar briesmām nesaistītu </w:t>
      </w:r>
      <w:r w:rsidRPr="00DC20E1">
        <w:rPr>
          <w:i/>
        </w:rPr>
        <w:t>DSC</w:t>
      </w:r>
      <w:r w:rsidRPr="00DC20E1">
        <w:t xml:space="preserve"> ziņojumu nosūtīšana. Papildus ir izstrādāta piektā procedūra, ko izmanto ar </w:t>
      </w:r>
      <w:r w:rsidRPr="00DC20E1">
        <w:rPr>
          <w:i/>
        </w:rPr>
        <w:t>DSC</w:t>
      </w:r>
      <w:r w:rsidRPr="00DC20E1">
        <w:t xml:space="preserve"> nesaistītu sakaru veikšanai.</w:t>
      </w:r>
    </w:p>
    <w:p w:rsidR="00A55CA4" w:rsidRPr="00DC20E1" w:rsidRDefault="00A55CA4" w:rsidP="00DC20E1">
      <w:pPr>
        <w:spacing w:before="0"/>
        <w:rPr>
          <w:noProof/>
        </w:rPr>
      </w:pPr>
    </w:p>
    <w:p w:rsidR="000C01F6" w:rsidRPr="00DC20E1" w:rsidRDefault="000C01F6" w:rsidP="00DC20E1">
      <w:pPr>
        <w:spacing w:before="0"/>
        <w:rPr>
          <w:noProof/>
        </w:rPr>
      </w:pPr>
      <w:r w:rsidRPr="00DC20E1">
        <w:t>Šīs automātiskās procedūras tiek sauktas šādi:</w:t>
      </w:r>
    </w:p>
    <w:p w:rsidR="00A55CA4" w:rsidRPr="00DC20E1" w:rsidRDefault="00A55CA4" w:rsidP="00DC20E1">
      <w:pPr>
        <w:spacing w:before="0"/>
        <w:rPr>
          <w:noProof/>
        </w:rPr>
      </w:pPr>
    </w:p>
    <w:p w:rsidR="000C01F6" w:rsidRPr="00DC20E1" w:rsidRDefault="007B456E" w:rsidP="007B456E">
      <w:pPr>
        <w:pStyle w:val="enumlev1"/>
        <w:tabs>
          <w:tab w:val="clear" w:pos="794"/>
          <w:tab w:val="left" w:pos="709"/>
          <w:tab w:val="left" w:pos="1134"/>
        </w:tabs>
        <w:spacing w:before="0"/>
        <w:ind w:left="0" w:firstLine="0"/>
        <w:rPr>
          <w:noProof/>
        </w:rPr>
      </w:pPr>
      <w:r>
        <w:t>–</w:t>
      </w:r>
      <w:r>
        <w:tab/>
      </w:r>
      <w:r w:rsidR="000C01F6" w:rsidRPr="00DC20E1">
        <w:t>saņemtā briesmu ziņojuma automātiskā procedūra;</w:t>
      </w:r>
    </w:p>
    <w:p w:rsidR="000C01F6" w:rsidRPr="00DC20E1" w:rsidRDefault="007B456E" w:rsidP="007B456E">
      <w:pPr>
        <w:pStyle w:val="enumlev1"/>
        <w:tabs>
          <w:tab w:val="clear" w:pos="794"/>
          <w:tab w:val="left" w:pos="709"/>
          <w:tab w:val="left" w:pos="1134"/>
        </w:tabs>
        <w:spacing w:before="0"/>
        <w:ind w:left="0" w:firstLine="0"/>
        <w:rPr>
          <w:noProof/>
        </w:rPr>
      </w:pPr>
      <w:r>
        <w:t>–</w:t>
      </w:r>
      <w:r>
        <w:tab/>
      </w:r>
      <w:r w:rsidR="000C01F6" w:rsidRPr="00DC20E1">
        <w:t>briesmu ziņojuma sūtīšanas automātiskā procedūra;</w:t>
      </w:r>
    </w:p>
    <w:p w:rsidR="000C01F6" w:rsidRPr="00DC20E1" w:rsidRDefault="007B456E" w:rsidP="007B456E">
      <w:pPr>
        <w:pStyle w:val="enumlev1"/>
        <w:tabs>
          <w:tab w:val="clear" w:pos="794"/>
          <w:tab w:val="left" w:pos="709"/>
          <w:tab w:val="left" w:pos="1134"/>
        </w:tabs>
        <w:spacing w:before="0"/>
        <w:ind w:left="0" w:firstLine="0"/>
        <w:rPr>
          <w:noProof/>
        </w:rPr>
      </w:pPr>
      <w:r>
        <w:t>–</w:t>
      </w:r>
      <w:r>
        <w:tab/>
      </w:r>
      <w:r w:rsidR="000C01F6" w:rsidRPr="00DC20E1">
        <w:t>saņemtā ar briesmām nesaistīta ziņojuma automātiskā procedūra;</w:t>
      </w:r>
    </w:p>
    <w:p w:rsidR="000C01F6" w:rsidRPr="00DC20E1" w:rsidRDefault="007B456E" w:rsidP="007B456E">
      <w:pPr>
        <w:pStyle w:val="enumlev1"/>
        <w:tabs>
          <w:tab w:val="clear" w:pos="794"/>
          <w:tab w:val="left" w:pos="709"/>
          <w:tab w:val="left" w:pos="1134"/>
        </w:tabs>
        <w:spacing w:before="0"/>
        <w:ind w:left="0" w:firstLine="0"/>
        <w:rPr>
          <w:noProof/>
        </w:rPr>
      </w:pPr>
      <w:r>
        <w:t>–</w:t>
      </w:r>
      <w:r>
        <w:tab/>
      </w:r>
      <w:r w:rsidR="000C01F6" w:rsidRPr="00DC20E1">
        <w:t>ar briesmām nesaistīta ziņojuma sūtīšanas automātiskā procedūra;</w:t>
      </w:r>
    </w:p>
    <w:p w:rsidR="000C01F6" w:rsidRPr="00DC20E1" w:rsidRDefault="007B456E" w:rsidP="007B456E">
      <w:pPr>
        <w:pStyle w:val="enumlev1"/>
        <w:tabs>
          <w:tab w:val="clear" w:pos="794"/>
          <w:tab w:val="left" w:pos="709"/>
          <w:tab w:val="left" w:pos="1134"/>
        </w:tabs>
        <w:spacing w:before="0"/>
        <w:ind w:left="0" w:firstLine="0"/>
        <w:rPr>
          <w:noProof/>
        </w:rPr>
      </w:pPr>
      <w:r>
        <w:t>–</w:t>
      </w:r>
      <w:r>
        <w:tab/>
      </w:r>
      <w:r w:rsidR="000C01F6" w:rsidRPr="00DC20E1">
        <w:t>sakaru automātiskā procedūra.</w:t>
      </w:r>
    </w:p>
    <w:p w:rsidR="00A55CA4" w:rsidRPr="00DC20E1" w:rsidRDefault="00A55CA4" w:rsidP="00DC20E1">
      <w:pPr>
        <w:pStyle w:val="enumlev1"/>
        <w:tabs>
          <w:tab w:val="left" w:pos="1134"/>
        </w:tabs>
        <w:spacing w:before="0"/>
        <w:ind w:left="0" w:firstLine="0"/>
        <w:rPr>
          <w:noProof/>
        </w:rPr>
      </w:pPr>
    </w:p>
    <w:p w:rsidR="000C01F6" w:rsidRPr="00DC20E1" w:rsidRDefault="00A55CA4" w:rsidP="00DC20E1">
      <w:pPr>
        <w:spacing w:before="0"/>
        <w:rPr>
          <w:noProof/>
        </w:rPr>
      </w:pPr>
      <w:r w:rsidRPr="00DC20E1">
        <w:rPr>
          <w:b/>
        </w:rPr>
        <w:t>2.4. Kritiskās kļūdas</w:t>
      </w:r>
      <w:r w:rsidRPr="00DC20E1">
        <w:t xml:space="preserve">: uzskatāms, ka no viena vai vairākiem saņemtajiem </w:t>
      </w:r>
      <w:r w:rsidRPr="00DC20E1">
        <w:rPr>
          <w:i/>
        </w:rPr>
        <w:t>DSC</w:t>
      </w:r>
      <w:r w:rsidRPr="00DC20E1">
        <w:t xml:space="preserve"> ziņojumiem iegūtai informācijas rakstzīmju kopai ir kritiskas kļūdas, ja automātiskās procedūras izpildei ir nepieciešamas informācijas rakstzīmes no šīs kopas, lai turpinātu vai veiktu kādu uzdevumu, bet šīs prasītās informācijas rakstzīmes ir kļūdainas (piemēram, nevar sagatavot atsevišķa </w:t>
      </w:r>
      <w:r w:rsidRPr="00DC20E1">
        <w:rPr>
          <w:i/>
        </w:rPr>
        <w:t>DSC</w:t>
      </w:r>
      <w:r w:rsidRPr="00DC20E1">
        <w:t xml:space="preserve"> ziņojuma apstiprinājumu, jo ziņojumā ir kļūdains nosūtītāja </w:t>
      </w:r>
      <w:r w:rsidRPr="00DC20E1">
        <w:rPr>
          <w:i/>
        </w:rPr>
        <w:t>MMSI</w:t>
      </w:r>
      <w:r w:rsidRPr="00DC20E1">
        <w:t>).</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2.5. Noklusējums:</w:t>
      </w:r>
      <w:r w:rsidRPr="00DC20E1">
        <w:t xml:space="preserve"> vērtība vai darbība, ko iekārtas programmatūra izvēlas, ja nav operatora ievadītu datu.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 xml:space="preserve">2.6. </w:t>
      </w:r>
      <w:r w:rsidRPr="00DC20E1">
        <w:rPr>
          <w:b/>
          <w:i/>
        </w:rPr>
        <w:t>DSC</w:t>
      </w:r>
      <w:r w:rsidRPr="00DC20E1">
        <w:rPr>
          <w:b/>
        </w:rPr>
        <w:t xml:space="preserve"> briesmu ziņojums:</w:t>
      </w:r>
      <w:r w:rsidRPr="00DC20E1">
        <w:t xml:space="preserve"> </w:t>
      </w:r>
      <w:r w:rsidRPr="00DC20E1">
        <w:rPr>
          <w:i/>
        </w:rPr>
        <w:t>DSC</w:t>
      </w:r>
      <w:r w:rsidRPr="00DC20E1">
        <w:t xml:space="preserve"> ziņojums vai apstiprinājums, kurā ietverta informācija par briesmām.</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lastRenderedPageBreak/>
        <w:t>2.7. Briesmu notikums</w:t>
      </w:r>
      <w:r w:rsidRPr="00DC20E1">
        <w:t>: unikāla briesmu situācija, kas identificēta ar diviem (</w:t>
      </w:r>
      <w:r w:rsidRPr="00DC20E1">
        <w:rPr>
          <w:i/>
        </w:rPr>
        <w:t>VHF</w:t>
      </w:r>
      <w:r w:rsidRPr="00DC20E1">
        <w:t>) vai trim (</w:t>
      </w:r>
      <w:r w:rsidRPr="00DC20E1">
        <w:rPr>
          <w:i/>
        </w:rPr>
        <w:t>MF/HF</w:t>
      </w:r>
      <w:r w:rsidRPr="00DC20E1">
        <w:t xml:space="preserve">) briesmu informācijas parametriem; tie ir – briesmās nonākuša peldlīdzekļa </w:t>
      </w:r>
      <w:r w:rsidRPr="00DC20E1">
        <w:rPr>
          <w:i/>
        </w:rPr>
        <w:t>MMSI</w:t>
      </w:r>
      <w:r w:rsidRPr="00DC20E1">
        <w:t xml:space="preserve"> un briesmu veids un turpmāko sakaru režīms </w:t>
      </w:r>
      <w:r w:rsidRPr="00DC20E1">
        <w:rPr>
          <w:i/>
        </w:rPr>
        <w:t>MF/HF</w:t>
      </w:r>
      <w:r w:rsidRPr="00DC20E1">
        <w:t xml:space="preserve"> diapazonā. Ja signālu par briesmu notikumu ir nosūtījusi </w:t>
      </w:r>
      <w:r w:rsidRPr="00DC20E1">
        <w:rPr>
          <w:i/>
        </w:rPr>
        <w:t>MOB</w:t>
      </w:r>
      <w:r w:rsidRPr="00DC20E1">
        <w:t xml:space="preserve"> ierīce, no dažādām </w:t>
      </w:r>
      <w:r w:rsidRPr="00DC20E1">
        <w:rPr>
          <w:i/>
        </w:rPr>
        <w:t>MOB</w:t>
      </w:r>
      <w:r w:rsidRPr="00DC20E1">
        <w:t xml:space="preserve"> ierīcēm sūtīti vairāki briesmu signāli ir jāuztver kā viens notikums un to apstrādā ar vienu automātisko procedūru.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2.8. Informācija par briesmām</w:t>
      </w:r>
      <w:r w:rsidRPr="00DC20E1">
        <w:t xml:space="preserve">: </w:t>
      </w:r>
      <w:r w:rsidRPr="00DC20E1">
        <w:rPr>
          <w:i/>
        </w:rPr>
        <w:t>DSC</w:t>
      </w:r>
      <w:r w:rsidRPr="00DC20E1">
        <w:t xml:space="preserve"> ziņojumā iekļautie simboli, kas raksturo briesmu situāciju; šie simboli ir briesmās nonākuša peldlīdzekļa </w:t>
      </w:r>
      <w:r w:rsidRPr="00DC20E1">
        <w:rPr>
          <w:i/>
        </w:rPr>
        <w:t>MMSI</w:t>
      </w:r>
      <w:r w:rsidRPr="00DC20E1">
        <w:t xml:space="preserve">, briesmu veids, briesmās nonākušā peldlīdzekļa atrašanās vieta un atrašanās vietas </w:t>
      </w:r>
      <w:r w:rsidRPr="00DC20E1">
        <w:rPr>
          <w:i/>
        </w:rPr>
        <w:t>UTC</w:t>
      </w:r>
      <w:r w:rsidRPr="00DC20E1">
        <w:t xml:space="preserve"> laiks, turpmākās saziņas režīms.</w:t>
      </w:r>
    </w:p>
    <w:p w:rsidR="00A55CA4" w:rsidRPr="00DC20E1" w:rsidRDefault="00A55CA4" w:rsidP="00DC20E1">
      <w:pPr>
        <w:spacing w:before="0"/>
        <w:rPr>
          <w:b/>
          <w:bCs/>
          <w:noProof/>
        </w:rPr>
      </w:pPr>
    </w:p>
    <w:p w:rsidR="000C01F6" w:rsidRPr="00DC20E1" w:rsidRDefault="00A55CA4" w:rsidP="00DC20E1">
      <w:pPr>
        <w:spacing w:before="0"/>
        <w:rPr>
          <w:noProof/>
        </w:rPr>
      </w:pPr>
      <w:r w:rsidRPr="00DC20E1">
        <w:rPr>
          <w:b/>
          <w:noProof/>
        </w:rPr>
        <w:t xml:space="preserve">2.9. </w:t>
      </w:r>
      <w:r w:rsidRPr="00DC20E1">
        <w:rPr>
          <w:b/>
          <w:i/>
          <w:noProof/>
        </w:rPr>
        <w:t>DROBOSE</w:t>
      </w:r>
      <w:r w:rsidRPr="00DC20E1">
        <w:t>: briesmu signāla retranslācija kāda cita vārdā.</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 xml:space="preserve">2.10. </w:t>
      </w:r>
      <w:r w:rsidRPr="00DC20E1">
        <w:rPr>
          <w:b/>
          <w:i/>
          <w:noProof/>
        </w:rPr>
        <w:t>DX/RX</w:t>
      </w:r>
      <w:r w:rsidRPr="00DC20E1">
        <w:t xml:space="preserve">: apzīmējums, ko izmanto </w:t>
      </w:r>
      <w:r w:rsidRPr="00DC20E1">
        <w:rPr>
          <w:i/>
        </w:rPr>
        <w:t>DSC</w:t>
      </w:r>
      <w:r w:rsidRPr="00DC20E1">
        <w:t xml:space="preserve"> ziņojumu laikdales struktūras raksturošanai (sk. 1. att.). Jāuzmanās, lai nesajauktu apzīmējumu “</w:t>
      </w:r>
      <w:r w:rsidRPr="00DC20E1">
        <w:rPr>
          <w:i/>
        </w:rPr>
        <w:t>RX</w:t>
      </w:r>
      <w:r w:rsidRPr="00DC20E1">
        <w:t xml:space="preserve">”, ko lieto, lai norādītu simbola atrašanās vietu </w:t>
      </w:r>
      <w:r w:rsidRPr="00DC20E1">
        <w:rPr>
          <w:i/>
        </w:rPr>
        <w:t>DSC</w:t>
      </w:r>
      <w:r w:rsidRPr="00DC20E1">
        <w:t xml:space="preserve"> ziņojuma struktūrā (kā tas ir 1. pielikuma 4.1. punktā), ar tā lietojumu, lai norādītu saņemšanu (kā tas ir 1. pielikuma 8.3.2. punktā).</w:t>
      </w:r>
    </w:p>
    <w:p w:rsidR="00A55CA4" w:rsidRPr="00DC20E1" w:rsidRDefault="00A55CA4" w:rsidP="00DC20E1">
      <w:pPr>
        <w:spacing w:before="0"/>
        <w:rPr>
          <w:noProof/>
        </w:rPr>
      </w:pPr>
    </w:p>
    <w:p w:rsidR="000C01F6" w:rsidRPr="00DC20E1" w:rsidRDefault="000C01F6" w:rsidP="00DC20E1">
      <w:pPr>
        <w:spacing w:before="0"/>
        <w:rPr>
          <w:noProof/>
        </w:rPr>
      </w:pPr>
      <w:r w:rsidRPr="00DC20E1">
        <w:rPr>
          <w:b/>
          <w:noProof/>
        </w:rPr>
        <w:t>2.11</w:t>
      </w:r>
      <w:r w:rsidRPr="00DC20E1">
        <w:t xml:space="preserve">. </w:t>
      </w:r>
      <w:r w:rsidRPr="00DC20E1">
        <w:rPr>
          <w:b/>
          <w:noProof/>
        </w:rPr>
        <w:t>Aizņemts</w:t>
      </w:r>
      <w:r w:rsidRPr="00DC20E1">
        <w:t>: termins, ko izmanto, lai norādītu, ka iekārta ir aizņemta, jo izpilda automātisko procedūru.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 xml:space="preserve">2.12. Rūpnīcas </w:t>
      </w:r>
      <w:r w:rsidRPr="00DC20E1">
        <w:rPr>
          <w:b/>
        </w:rPr>
        <w:t>noklusējuma vērtība</w:t>
      </w:r>
      <w:r w:rsidRPr="00DC20E1">
        <w:t>: noklusējuma vērtība, ko iestatījis ražotājs, lai definētu lauku vai reakciju pirms operatora iejaukšanās.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2.13. Galvenais uztvērējs</w:t>
      </w:r>
      <w:r w:rsidRPr="00DC20E1">
        <w:t xml:space="preserve">: raiduztvērēja uztveršanas ierīce, ko izmanto visu turpmāko sakaru uztveršanai, un </w:t>
      </w:r>
      <w:r w:rsidRPr="00DC20E1">
        <w:rPr>
          <w:i/>
        </w:rPr>
        <w:t>HF</w:t>
      </w:r>
      <w:r w:rsidRPr="00DC20E1">
        <w:t xml:space="preserve"> diapazonā to izmanto ar briesmām nesaistītu </w:t>
      </w:r>
      <w:r w:rsidRPr="00DC20E1">
        <w:rPr>
          <w:i/>
        </w:rPr>
        <w:t>DSC</w:t>
      </w:r>
      <w:r w:rsidRPr="00DC20E1">
        <w:t xml:space="preserve"> apstiprinājumu uztveršanai. Svarīgi šo ierīci nošķirt no dežūruztvērēja (sk. turpmāk).</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2.14. Identisks</w:t>
      </w:r>
      <w:r w:rsidRPr="00DC20E1">
        <w:t>: uzskatāms, ka informācijas rakstzīmju kopa ir identiska citai informācijas rakstzīmju kopai, ja visi atbilstošo informācijas rakstzīmju pāri ir vienādi, vai, ja atbilstošo informācijas rakstzīmju pāris nav vienāds, viens no pāriem ir kļūdains.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2.15. Informācijas rakstzīmes</w:t>
      </w:r>
      <w:r w:rsidRPr="00DC20E1">
        <w:t xml:space="preserve">: simbolu kopa </w:t>
      </w:r>
      <w:r w:rsidRPr="00DC20E1">
        <w:rPr>
          <w:i/>
        </w:rPr>
        <w:t>DSC</w:t>
      </w:r>
      <w:r w:rsidRPr="00DC20E1">
        <w:t xml:space="preserve"> ziņojumā, kas satur saņēmēju interesējošos vienumus, un tiek izmantota, lai izskaitļotu </w:t>
      </w:r>
      <w:r w:rsidRPr="00DC20E1">
        <w:rPr>
          <w:i/>
        </w:rPr>
        <w:t>ECC</w:t>
      </w:r>
      <w:r w:rsidRPr="00DC20E1">
        <w:t xml:space="preserve"> simbolu, kas izbeidz ziņojumu. Šie simboli tiek atkārtoti </w:t>
      </w:r>
      <w:r w:rsidRPr="00DC20E1">
        <w:rPr>
          <w:i/>
        </w:rPr>
        <w:t>DX/RX</w:t>
      </w:r>
      <w:r w:rsidRPr="00DC20E1">
        <w:t xml:space="preserve"> laikdales šablona veidā.</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 xml:space="preserve">2.16. Sākotnējais </w:t>
      </w:r>
      <w:r w:rsidRPr="00DC20E1">
        <w:rPr>
          <w:b/>
          <w:i/>
        </w:rPr>
        <w:t>DSC</w:t>
      </w:r>
      <w:r w:rsidRPr="00DC20E1">
        <w:rPr>
          <w:b/>
        </w:rPr>
        <w:t xml:space="preserve"> ziņojums</w:t>
      </w:r>
      <w:r w:rsidRPr="00DC20E1">
        <w:t xml:space="preserve">: </w:t>
      </w:r>
      <w:r w:rsidRPr="00DC20E1">
        <w:rPr>
          <w:i/>
        </w:rPr>
        <w:t>DSC</w:t>
      </w:r>
      <w:r w:rsidRPr="00DC20E1">
        <w:t xml:space="preserve"> ziņojums, ar kuru sāk automātisko procedūru.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 xml:space="preserve">2.17. Ar briesmām nesaistīts </w:t>
      </w:r>
      <w:r w:rsidRPr="00DC20E1">
        <w:rPr>
          <w:b/>
          <w:i/>
        </w:rPr>
        <w:t xml:space="preserve">DSC </w:t>
      </w:r>
      <w:r w:rsidRPr="00DC20E1">
        <w:rPr>
          <w:b/>
        </w:rPr>
        <w:t>ziņojums:</w:t>
      </w:r>
      <w:r w:rsidRPr="00DC20E1">
        <w:t xml:space="preserve"> </w:t>
      </w:r>
      <w:r w:rsidRPr="00DC20E1">
        <w:rPr>
          <w:i/>
        </w:rPr>
        <w:t>DSC</w:t>
      </w:r>
      <w:r w:rsidRPr="00DC20E1">
        <w:t xml:space="preserve"> ziņojumi un apstiprinājumi, kas nesatur informāciju par briesmām.</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2.18. Mērķis</w:t>
      </w:r>
      <w:r w:rsidRPr="00DC20E1">
        <w:t xml:space="preserve">: saistībā ar </w:t>
      </w:r>
      <w:r w:rsidRPr="00DC20E1">
        <w:rPr>
          <w:i/>
        </w:rPr>
        <w:t>DSC</w:t>
      </w:r>
      <w:r w:rsidRPr="00DC20E1">
        <w:t xml:space="preserve"> ziņojumu vai automātisko procedūru tas ir vienuma mērķis vai nodoms; parasti mērķis vai nodoms ir nodibināt turpmākos sakarus vai pieprasīt informāciju.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2.19. Gaidīšanas režīms</w:t>
      </w:r>
      <w:r w:rsidRPr="00DC20E1">
        <w:t xml:space="preserve">: termins, ko izmanto, lai raksturotu automātisko procedūru, kurai nav piekļuves raidītājam un galvenajam uztvērējam un kura tādējādi nevar iesaistīties turpmākajos sakaros, bet var tikai saņemt </w:t>
      </w:r>
      <w:r w:rsidRPr="00DC20E1">
        <w:rPr>
          <w:i/>
        </w:rPr>
        <w:t>DSC</w:t>
      </w:r>
      <w:r w:rsidRPr="00DC20E1">
        <w:t xml:space="preserve"> ziņojumus uz dežūruztvērēju.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2.20. Operatora izvēles iespējas</w:t>
      </w:r>
      <w:r w:rsidRPr="00DC20E1">
        <w:t>: izvēles, ko operators var izdarīt, kamēr darbojas automātiskā procedūra.</w:t>
      </w:r>
    </w:p>
    <w:p w:rsidR="00A55CA4" w:rsidRPr="00DC20E1" w:rsidRDefault="00A55CA4" w:rsidP="00DC20E1">
      <w:pPr>
        <w:spacing w:before="0"/>
        <w:rPr>
          <w:b/>
          <w:noProof/>
        </w:rPr>
      </w:pPr>
    </w:p>
    <w:p w:rsidR="000C01F6" w:rsidRPr="00DC20E1" w:rsidRDefault="00A55CA4" w:rsidP="00DC20E1">
      <w:pPr>
        <w:spacing w:before="0"/>
        <w:rPr>
          <w:noProof/>
        </w:rPr>
      </w:pPr>
      <w:r w:rsidRPr="00DC20E1">
        <w:rPr>
          <w:b/>
        </w:rPr>
        <w:lastRenderedPageBreak/>
        <w:t>2.21. Paralēla notikumu apstrāde</w:t>
      </w:r>
      <w:r w:rsidRPr="00DC20E1">
        <w:t xml:space="preserve">: fona process, kurā apstrādā saņemto </w:t>
      </w:r>
      <w:r w:rsidRPr="00DC20E1">
        <w:rPr>
          <w:i/>
        </w:rPr>
        <w:t>DSC</w:t>
      </w:r>
      <w:r w:rsidRPr="00DC20E1">
        <w:t xml:space="preserve"> ziņojumu, kam nevar piemērot aktīvo automātisko procedūru.</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2.22. Piemērots automātiskajai procedūrai</w:t>
      </w:r>
      <w:r w:rsidRPr="00DC20E1">
        <w:t xml:space="preserve">: izteiciens, ko izmanto galvenokārt attiecībā uz </w:t>
      </w:r>
      <w:r w:rsidRPr="00DC20E1">
        <w:rPr>
          <w:i/>
        </w:rPr>
        <w:t>DSC</w:t>
      </w:r>
      <w:r w:rsidRPr="00DC20E1">
        <w:t xml:space="preserve"> ziņojumiem, lai norādītu, ka ziņojumam ir kāda saistība ar procedūru, tāpēc tas tiek “apstrādāts”, izmantojot šo procedūru. </w:t>
      </w:r>
      <w:r w:rsidRPr="00DC20E1">
        <w:rPr>
          <w:i/>
        </w:rPr>
        <w:t>DSC</w:t>
      </w:r>
      <w:r w:rsidRPr="00DC20E1">
        <w:t xml:space="preserve"> ziņojums ir piemērots automātiskajai procedūrai, ja </w:t>
      </w:r>
      <w:r w:rsidRPr="00DC20E1">
        <w:rPr>
          <w:i/>
        </w:rPr>
        <w:t>DSC</w:t>
      </w:r>
      <w:r w:rsidRPr="00DC20E1">
        <w:t xml:space="preserve"> ziņojumā iekļauto informācijas rakstzīmju kopai ir pareizas vērtības.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noProof/>
        </w:rPr>
        <w:t>2.23. Gatavības režīms</w:t>
      </w:r>
      <w:r w:rsidRPr="00DC20E1">
        <w:t xml:space="preserve">: termins, ko izmanto, lai norādītu, ka iekārta, kas ir aktīvā vai gaidīšanas režīmā, neveic automātisko procedūru, bet ir gatava saņemt </w:t>
      </w:r>
      <w:r w:rsidRPr="00DC20E1">
        <w:rPr>
          <w:i/>
        </w:rPr>
        <w:t>DSC</w:t>
      </w:r>
      <w:r w:rsidRPr="00DC20E1">
        <w:t xml:space="preserve"> ziņojumus.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2.24. Divu toņu trauksmes signāls</w:t>
      </w:r>
      <w:r w:rsidRPr="00DC20E1">
        <w:t xml:space="preserve">: trauksmes signāls, kurā atkārtoti skan 250 ms ilgs signāls 2 200 Hz frekvencē un pēc kura skan 250 ms ilgs signāls 1 300 Hz frekvencē. Šo trauksmes signālu izmanto, lai ierosinātu saņemtā briesmu </w:t>
      </w:r>
      <w:r w:rsidRPr="00DC20E1">
        <w:rPr>
          <w:i/>
        </w:rPr>
        <w:t>DSC</w:t>
      </w:r>
      <w:r w:rsidRPr="00DC20E1">
        <w:t xml:space="preserve"> automātisko procedūru. Šā trauksmes signāla raksturīgās pazīmes nav maināmas.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2.25. Steidzamības trauksmes signāls</w:t>
      </w:r>
      <w:r w:rsidRPr="00DC20E1">
        <w:t>: trauksmes signāls, kurā atkārtoti skan 250 ms ilgs signāls 2 200 Hz frekvencē un pēc kura</w:t>
      </w:r>
      <w:r w:rsidR="00441A7E" w:rsidRPr="00DC20E1">
        <w:t xml:space="preserve"> </w:t>
      </w:r>
      <w:r w:rsidRPr="00DC20E1">
        <w:t xml:space="preserve">ir 250 ms ilgs klusuma periods. Šo trauksmes signālu izmanto, lai ierosinātu saņemtā ar briesmām nesaistīta </w:t>
      </w:r>
      <w:r w:rsidRPr="00DC20E1">
        <w:rPr>
          <w:i/>
        </w:rPr>
        <w:t>DSC</w:t>
      </w:r>
      <w:r w:rsidRPr="00DC20E1">
        <w:t xml:space="preserve"> automātisko procedūru, ja ierosinošā </w:t>
      </w:r>
      <w:r w:rsidRPr="00DC20E1">
        <w:rPr>
          <w:i/>
        </w:rPr>
        <w:t>DSC</w:t>
      </w:r>
      <w:r w:rsidRPr="00DC20E1">
        <w:t xml:space="preserve"> ziņojuma kategorija ir “steidzamība”. Šā trauksmes signāla raksturīgās pazīmes nav maināmas.</w:t>
      </w:r>
    </w:p>
    <w:p w:rsidR="00A55CA4" w:rsidRPr="00DC20E1" w:rsidRDefault="00A55CA4" w:rsidP="00DC20E1">
      <w:pPr>
        <w:spacing w:before="0"/>
        <w:rPr>
          <w:noProof/>
        </w:rPr>
      </w:pPr>
    </w:p>
    <w:p w:rsidR="000C01F6" w:rsidRPr="00DC20E1" w:rsidRDefault="00A55CA4" w:rsidP="00DC20E1">
      <w:pPr>
        <w:spacing w:before="0"/>
        <w:rPr>
          <w:noProof/>
        </w:rPr>
      </w:pPr>
      <w:r w:rsidRPr="00DC20E1">
        <w:rPr>
          <w:b/>
        </w:rPr>
        <w:t>2.26. Dežūruztvērējs</w:t>
      </w:r>
      <w:r w:rsidRPr="00DC20E1">
        <w:t xml:space="preserve">: šī ierīce ir atsevišķs </w:t>
      </w:r>
      <w:r w:rsidRPr="00DC20E1">
        <w:rPr>
          <w:i/>
        </w:rPr>
        <w:t>DSC</w:t>
      </w:r>
      <w:r w:rsidRPr="00DC20E1">
        <w:t xml:space="preserve"> radio iekārtas uztvērējs, kas pastāvīgi uzrauga </w:t>
      </w:r>
      <w:r w:rsidRPr="00DC20E1">
        <w:rPr>
          <w:i/>
        </w:rPr>
        <w:t>DSC</w:t>
      </w:r>
      <w:r w:rsidRPr="00DC20E1">
        <w:t xml:space="preserve"> briesmu frekvences </w:t>
      </w:r>
      <w:r w:rsidRPr="00DC20E1">
        <w:rPr>
          <w:i/>
        </w:rPr>
        <w:t>MF/HF</w:t>
      </w:r>
      <w:r w:rsidRPr="00DC20E1">
        <w:t xml:space="preserve"> diapazonā, 2 187,5 kHz frekvencē </w:t>
      </w:r>
      <w:r w:rsidRPr="00DC20E1">
        <w:rPr>
          <w:i/>
        </w:rPr>
        <w:t>MF</w:t>
      </w:r>
      <w:r w:rsidRPr="00DC20E1">
        <w:t xml:space="preserve"> diapazonā un 70. kanālā </w:t>
      </w:r>
      <w:r w:rsidRPr="00DC20E1">
        <w:rPr>
          <w:i/>
        </w:rPr>
        <w:t>VHF</w:t>
      </w:r>
      <w:r w:rsidRPr="00DC20E1">
        <w:t xml:space="preserve"> diapazonā. </w:t>
      </w:r>
      <w:r w:rsidRPr="00DC20E1">
        <w:rPr>
          <w:i/>
        </w:rPr>
        <w:t>MF/HF</w:t>
      </w:r>
      <w:r w:rsidRPr="00DC20E1">
        <w:t xml:space="preserve"> diapazonā to dažkārt dēvē par skenēšanas uztvērēju.</w:t>
      </w:r>
    </w:p>
    <w:p w:rsidR="00A55CA4" w:rsidRPr="00DC20E1" w:rsidRDefault="00A55CA4" w:rsidP="00DC20E1">
      <w:pPr>
        <w:spacing w:before="0"/>
        <w:rPr>
          <w:noProof/>
        </w:rPr>
      </w:pPr>
    </w:p>
    <w:p w:rsidR="000C01F6" w:rsidRPr="00DC20E1" w:rsidRDefault="00A55CA4" w:rsidP="00DC20E1">
      <w:pPr>
        <w:pStyle w:val="Heading1"/>
        <w:keepNext w:val="0"/>
        <w:keepLines w:val="0"/>
        <w:spacing w:before="0"/>
        <w:ind w:left="0" w:firstLine="0"/>
        <w:rPr>
          <w:noProof/>
        </w:rPr>
      </w:pPr>
      <w:r w:rsidRPr="00DC20E1">
        <w:t>3. Automātisko procedūru uzdevumi</w:t>
      </w:r>
    </w:p>
    <w:p w:rsidR="00A55CA4" w:rsidRPr="00DC20E1" w:rsidRDefault="00A55CA4" w:rsidP="00DC20E1">
      <w:pPr>
        <w:spacing w:before="0"/>
      </w:pPr>
    </w:p>
    <w:p w:rsidR="000C01F6" w:rsidRPr="00DC20E1" w:rsidRDefault="00A55CA4" w:rsidP="00DC20E1">
      <w:pPr>
        <w:pStyle w:val="Heading2"/>
        <w:keepNext w:val="0"/>
        <w:keepLines w:val="0"/>
        <w:spacing w:before="0"/>
        <w:ind w:left="0" w:firstLine="0"/>
        <w:rPr>
          <w:noProof/>
          <w:szCs w:val="24"/>
        </w:rPr>
      </w:pPr>
      <w:r w:rsidRPr="00DC20E1">
        <w:t>3.1. Uzdevumi, kas ir kopīgi visām ciparu selektīvā izsaukuma ziņojumu apstrādes automātiskajām procedūrām</w:t>
      </w:r>
    </w:p>
    <w:p w:rsidR="00A55CA4" w:rsidRPr="00DC20E1" w:rsidRDefault="00A55CA4" w:rsidP="00DC20E1">
      <w:pPr>
        <w:spacing w:before="0"/>
      </w:pPr>
    </w:p>
    <w:p w:rsidR="000C01F6" w:rsidRPr="00DC20E1" w:rsidRDefault="00A55CA4" w:rsidP="00DC20E1">
      <w:pPr>
        <w:pStyle w:val="Heading3"/>
        <w:keepNext w:val="0"/>
        <w:keepLines w:val="0"/>
        <w:spacing w:before="0"/>
        <w:ind w:left="0" w:firstLine="0"/>
        <w:rPr>
          <w:noProof/>
        </w:rPr>
      </w:pPr>
      <w:r w:rsidRPr="00DC20E1">
        <w:t>3.1.1. Trauksmju apstrāde</w:t>
      </w:r>
    </w:p>
    <w:p w:rsidR="00A55CA4" w:rsidRPr="00DC20E1" w:rsidRDefault="00A55CA4" w:rsidP="00DC20E1">
      <w:pPr>
        <w:spacing w:before="0"/>
      </w:pPr>
    </w:p>
    <w:p w:rsidR="000C01F6" w:rsidRPr="00DC20E1" w:rsidRDefault="000C01F6" w:rsidP="00DC20E1">
      <w:pPr>
        <w:spacing w:before="0"/>
        <w:rPr>
          <w:noProof/>
        </w:rPr>
      </w:pPr>
      <w:r w:rsidRPr="00DC20E1">
        <w:t>Tiklīdz atskan kāda trauksme, uz displeja vienlaikus parādās trauksmes iemesls un tās apklusināšanas līdzekļi.</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Kad saņemtais </w:t>
      </w:r>
      <w:r w:rsidRPr="00DC20E1">
        <w:rPr>
          <w:i/>
        </w:rPr>
        <w:t>DSC</w:t>
      </w:r>
      <w:r w:rsidRPr="00DC20E1">
        <w:t xml:space="preserve"> ziņojums ierosina vai apstiprina automātisko procedūru, atbilstoši tai ieskanas trauksmes signāls; divu toņu trauksmes signāls ir paredzēts saņemtā briesmu signāla procedūras ierosināšanai, savukārt steidzamības trauksmes signāls paredzēts saņemtā ar briesmām nesaistītas trauksmes procedūras ierosināšanai, ja ierosinošā </w:t>
      </w:r>
      <w:r w:rsidRPr="00DC20E1">
        <w:rPr>
          <w:i/>
        </w:rPr>
        <w:t>DSC</w:t>
      </w:r>
      <w:r w:rsidRPr="00DC20E1">
        <w:t xml:space="preserve"> ziņojuma kategorija ir “steidzamība”.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Trauksmes signālam jāatskan, saņemot tikai </w:t>
      </w:r>
      <w:r w:rsidRPr="00DC20E1">
        <w:rPr>
          <w:b/>
        </w:rPr>
        <w:t>pirmo</w:t>
      </w:r>
      <w:r w:rsidRPr="00DC20E1">
        <w:t xml:space="preserve"> </w:t>
      </w:r>
      <w:r w:rsidRPr="00DC20E1">
        <w:rPr>
          <w:i/>
        </w:rPr>
        <w:t>DSC</w:t>
      </w:r>
      <w:r w:rsidRPr="00DC20E1">
        <w:t xml:space="preserve"> ziņojumu.</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Visi pārējie </w:t>
      </w:r>
      <w:r w:rsidRPr="00DC20E1">
        <w:rPr>
          <w:i/>
        </w:rPr>
        <w:t>DSC</w:t>
      </w:r>
      <w:r w:rsidRPr="00DC20E1">
        <w:t xml:space="preserve"> ziņojumi, kas neierosina 3.1.1. punktā norādīto skaņas trauksmi, rada īsu trauksmes signālu, kas izslēdzas pats, lai informētu operatoru par saņemšanu.</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3.1.2. Automātiskās procedūras posmu atveidošana uz displeja</w:t>
      </w:r>
    </w:p>
    <w:p w:rsidR="00A55CA4" w:rsidRPr="00DC20E1" w:rsidRDefault="00A55CA4" w:rsidP="00DC20E1">
      <w:pPr>
        <w:spacing w:before="0"/>
        <w:rPr>
          <w:noProof/>
        </w:rPr>
      </w:pPr>
    </w:p>
    <w:p w:rsidR="000C01F6" w:rsidRPr="00DC20E1" w:rsidRDefault="000C01F6" w:rsidP="00DC20E1">
      <w:pPr>
        <w:spacing w:before="0"/>
        <w:rPr>
          <w:noProof/>
        </w:rPr>
      </w:pPr>
      <w:r w:rsidRPr="00DC20E1">
        <w:t>Lai būtu redzama automātiskās procedūras gaita, uz displeja tiek parādīti tās posmi un/vai darbība.</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3.1.3. Radio noskaņošana</w:t>
      </w:r>
    </w:p>
    <w:p w:rsidR="00A55CA4" w:rsidRPr="00DC20E1" w:rsidRDefault="00A55CA4" w:rsidP="00DC20E1">
      <w:pPr>
        <w:spacing w:before="0"/>
        <w:rPr>
          <w:noProof/>
        </w:rPr>
      </w:pPr>
    </w:p>
    <w:p w:rsidR="000C01F6" w:rsidRPr="00DC20E1" w:rsidRDefault="000C01F6" w:rsidP="00DC20E1">
      <w:pPr>
        <w:spacing w:before="0"/>
        <w:rPr>
          <w:noProof/>
        </w:rPr>
      </w:pPr>
      <w:r w:rsidRPr="00DC20E1">
        <w:t>Galveno uztvērēju un raidītāju, ar kuriem tiek saņemti vai pārraidīti nepieciešamie apstiprinājumi, atkārtotās pārraides, briesmu signāla retranslācijas vai turpmākie sakari, noskaņo automātiski.</w:t>
      </w:r>
    </w:p>
    <w:p w:rsidR="00A55CA4" w:rsidRPr="00DC20E1" w:rsidRDefault="00A55CA4" w:rsidP="00DC20E1">
      <w:pPr>
        <w:spacing w:before="0"/>
        <w:rPr>
          <w:noProof/>
        </w:rPr>
      </w:pPr>
    </w:p>
    <w:p w:rsidR="000C01F6" w:rsidRPr="00DC20E1" w:rsidRDefault="000C01F6" w:rsidP="00DC20E1">
      <w:pPr>
        <w:spacing w:before="0"/>
        <w:rPr>
          <w:noProof/>
        </w:rPr>
      </w:pPr>
      <w:r w:rsidRPr="00DC20E1">
        <w:t>Ja automātiskās noskaņošanas procesā varētu pārtrūkt jau nodibinātie sakari, kas tiek uzturēti, operatoram tiek sūtīts vismaz 10 s ilgs brīdinājums. Operatoram tad tiek sniegta iespēja uz laiku apturēt darbību. Ja operators neiejaucas, tiek īstenota automātiskā darbība.</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3.1.4. Operatora iespēju parādīšana uz displeja</w:t>
      </w:r>
    </w:p>
    <w:p w:rsidR="00A55CA4" w:rsidRPr="00DC20E1" w:rsidRDefault="00A55CA4" w:rsidP="00DC20E1">
      <w:pPr>
        <w:spacing w:before="0"/>
        <w:rPr>
          <w:noProof/>
        </w:rPr>
      </w:pPr>
    </w:p>
    <w:p w:rsidR="000C01F6" w:rsidRPr="00DC20E1" w:rsidRDefault="000C01F6" w:rsidP="00DC20E1">
      <w:pPr>
        <w:spacing w:before="0"/>
        <w:rPr>
          <w:noProof/>
        </w:rPr>
      </w:pPr>
      <w:r w:rsidRPr="00DC20E1">
        <w:t>Ikreiz, kad ir iespēja izvēlēties, ir jāsniedz iespējamie varianti.</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3.1.5. Ciparu selektīvā izsaukuma ziņojumi, kas neattiecas uz aktīvo procedūru</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Saņemot </w:t>
      </w:r>
      <w:r w:rsidRPr="00DC20E1">
        <w:rPr>
          <w:i/>
        </w:rPr>
        <w:t>DSC</w:t>
      </w:r>
      <w:r w:rsidRPr="00DC20E1">
        <w:t xml:space="preserve"> ziņojumu, to vai nu iekļauj pareizajā automātiskajā procedūrā, kas darbojas fonā gaidīšanas režīmā, vai arī ierosina jaunu automātisko procedūru, kurai nosaka gaidīšanas režīmu.</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3.1.6. Brīdinājumu parādīšana uz displeja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operators cenšas izdarīt kaut ko, kas neatbilst </w:t>
      </w:r>
      <w:r w:rsidRPr="00DC20E1">
        <w:rPr>
          <w:i/>
        </w:rPr>
        <w:t>ITU</w:t>
      </w:r>
      <w:r w:rsidRPr="00DC20E1">
        <w:t xml:space="preserve"> vai </w:t>
      </w:r>
      <w:r w:rsidRPr="00DC20E1">
        <w:rPr>
          <w:i/>
        </w:rPr>
        <w:t>IMO</w:t>
      </w:r>
      <w:r w:rsidRPr="00DC20E1">
        <w:t xml:space="preserve"> vadlīnijām, uz displeja parādās brīdinājums. Operatoram ir jābūt iespējai atgriezties uz automātiskās procedūras iepriekšējo posmu, kurā tika veikta darbība, kas izraisīja brīdinājumu.</w:t>
      </w:r>
    </w:p>
    <w:p w:rsidR="00A55CA4" w:rsidRPr="00DC20E1" w:rsidRDefault="00A55CA4" w:rsidP="00DC20E1">
      <w:pPr>
        <w:pStyle w:val="Heading3"/>
        <w:keepNext w:val="0"/>
        <w:keepLines w:val="0"/>
        <w:spacing w:before="0"/>
        <w:ind w:left="0" w:firstLine="0"/>
        <w:rPr>
          <w:noProof/>
        </w:rPr>
      </w:pPr>
    </w:p>
    <w:p w:rsidR="005B729F" w:rsidRPr="00DC20E1" w:rsidRDefault="00A55CA4" w:rsidP="00DC20E1">
      <w:pPr>
        <w:pStyle w:val="Heading3"/>
        <w:keepNext w:val="0"/>
        <w:keepLines w:val="0"/>
        <w:spacing w:before="0"/>
        <w:ind w:left="0" w:firstLine="0"/>
        <w:rPr>
          <w:noProof/>
        </w:rPr>
      </w:pPr>
      <w:r w:rsidRPr="00DC20E1">
        <w:t>3.1.7. Kļūdainu ciparu selektīvā izsaukuma ziņojumu apstrāde</w:t>
      </w:r>
    </w:p>
    <w:p w:rsidR="00A55CA4" w:rsidRPr="00DC20E1" w:rsidRDefault="00A55CA4" w:rsidP="00DC20E1">
      <w:pPr>
        <w:spacing w:before="0"/>
        <w:rPr>
          <w:noProof/>
        </w:rPr>
      </w:pPr>
    </w:p>
    <w:p w:rsidR="000C01F6" w:rsidRPr="00DC20E1" w:rsidRDefault="000C01F6" w:rsidP="00DC20E1">
      <w:pPr>
        <w:spacing w:before="0"/>
        <w:rPr>
          <w:b/>
          <w:noProof/>
        </w:rPr>
      </w:pPr>
      <w:r w:rsidRPr="00DC20E1">
        <w:t xml:space="preserve">Kļūdains </w:t>
      </w:r>
      <w:r w:rsidRPr="00DC20E1">
        <w:rPr>
          <w:i/>
        </w:rPr>
        <w:t>DSC</w:t>
      </w:r>
      <w:r w:rsidRPr="00DC20E1">
        <w:t xml:space="preserve"> ziņojums ir piemērojams automātiskajai procedūrai, ja </w:t>
      </w:r>
      <w:r w:rsidRPr="00DC20E1">
        <w:rPr>
          <w:i/>
        </w:rPr>
        <w:t>DSC</w:t>
      </w:r>
      <w:r w:rsidRPr="00DC20E1">
        <w:t xml:space="preserve"> ziņojumā iekļauto informācijas rakstzīmju kopa ir </w:t>
      </w:r>
      <w:r w:rsidRPr="00DC20E1">
        <w:rPr>
          <w:b/>
        </w:rPr>
        <w:t>identiska</w:t>
      </w:r>
      <w:r w:rsidRPr="00DC20E1">
        <w:t>, kā noteikts definīciju sadaļā, tai informācijas rakstzīmju kopai, ko parasti izmanto piemērotības noteikšanai.</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Ja </w:t>
      </w:r>
      <w:r w:rsidRPr="00DC20E1">
        <w:rPr>
          <w:i/>
        </w:rPr>
        <w:t>DSC</w:t>
      </w:r>
      <w:r w:rsidRPr="00DC20E1">
        <w:t xml:space="preserve"> ziņojumā ir kritiskas kļūdas, automātiskās procedūras, ko šāds ziņojums ierosina, iedarbina tādu pašu trauksmes signālu, kāds tiktu iedarbināts, ja ziņojums būtu bez kļūdām, taču trauksmes signāls izslēdzas pats.</w:t>
      </w:r>
    </w:p>
    <w:p w:rsidR="00A55CA4" w:rsidRPr="00DC20E1" w:rsidRDefault="00A55CA4" w:rsidP="00DC20E1">
      <w:pPr>
        <w:spacing w:before="0"/>
        <w:rPr>
          <w:noProof/>
          <w:szCs w:val="24"/>
        </w:rPr>
      </w:pPr>
    </w:p>
    <w:p w:rsidR="000C01F6" w:rsidRPr="00DC20E1" w:rsidRDefault="000C01F6" w:rsidP="00DC20E1">
      <w:pPr>
        <w:spacing w:before="0"/>
        <w:rPr>
          <w:noProof/>
          <w:szCs w:val="24"/>
        </w:rPr>
      </w:pPr>
      <w:r w:rsidRPr="00DC20E1">
        <w:t xml:space="preserve">Automātiskām procedūrām tiek mudināts izmantot turpmākos </w:t>
      </w:r>
      <w:r w:rsidRPr="00DC20E1">
        <w:rPr>
          <w:i/>
        </w:rPr>
        <w:t>DSC</w:t>
      </w:r>
      <w:r w:rsidRPr="00DC20E1">
        <w:t xml:space="preserve"> ziņojumus, kas piemērojami automātiskajām procedūrām, lai samazinātu kļūdu skaitu saņemtajā informācijas rakstzīmju kopā, kas ir būtiskas šai automātiskajai procedūrai. Nekādā gadījumā, saņemot turpmākos DSC ziņojumus, nedrīkst palielināties kļūdu skaits informācijas rakstzīmju kopā, kas ir būtiskas šai automātiskajai procedūrai.</w:t>
      </w:r>
    </w:p>
    <w:p w:rsidR="00A55CA4" w:rsidRPr="00DC20E1" w:rsidRDefault="00A55CA4" w:rsidP="00DC20E1">
      <w:pPr>
        <w:spacing w:before="0"/>
        <w:rPr>
          <w:noProof/>
          <w:szCs w:val="24"/>
        </w:rPr>
      </w:pPr>
    </w:p>
    <w:p w:rsidR="000C01F6" w:rsidRPr="00DC20E1" w:rsidRDefault="000C01F6" w:rsidP="00DC20E1">
      <w:pPr>
        <w:spacing w:before="0"/>
        <w:rPr>
          <w:noProof/>
          <w:szCs w:val="24"/>
        </w:rPr>
      </w:pPr>
      <w:r w:rsidRPr="00DC20E1">
        <w:t xml:space="preserve">Nav pieļaujams, ka automātiskā procedūra pārraida turpmākos </w:t>
      </w:r>
      <w:r w:rsidRPr="00DC20E1">
        <w:rPr>
          <w:i/>
        </w:rPr>
        <w:t>DSC</w:t>
      </w:r>
      <w:r w:rsidRPr="00DC20E1">
        <w:t xml:space="preserve"> ziņojumus, kuros ir kļūdas.</w:t>
      </w:r>
    </w:p>
    <w:p w:rsidR="00A55CA4" w:rsidRPr="00DC20E1" w:rsidRDefault="00A55CA4" w:rsidP="00DC20E1">
      <w:pPr>
        <w:spacing w:before="0"/>
        <w:rPr>
          <w:noProof/>
          <w:szCs w:val="24"/>
        </w:rPr>
      </w:pPr>
    </w:p>
    <w:p w:rsidR="000C01F6" w:rsidRPr="00DC20E1" w:rsidRDefault="000C01F6" w:rsidP="00DC20E1">
      <w:pPr>
        <w:spacing w:before="0"/>
        <w:rPr>
          <w:noProof/>
          <w:szCs w:val="24"/>
        </w:rPr>
      </w:pPr>
      <w:r w:rsidRPr="00DC20E1">
        <w:t>Ja kritisko kļūdu dēļ automātiskā procedūra neļauj iestatīt operatora iespējamos variantus vai veikt automātisko darbību, šī iespēja ir jāatspējo vai darbība nav jāveic.</w:t>
      </w:r>
    </w:p>
    <w:p w:rsidR="00A55CA4" w:rsidRPr="00DC20E1" w:rsidRDefault="00A55CA4" w:rsidP="00DC20E1">
      <w:pPr>
        <w:spacing w:before="0"/>
        <w:rPr>
          <w:noProof/>
          <w:szCs w:val="24"/>
        </w:rPr>
      </w:pPr>
    </w:p>
    <w:p w:rsidR="000C01F6" w:rsidRPr="00DC20E1" w:rsidRDefault="000C01F6" w:rsidP="00DC20E1">
      <w:pPr>
        <w:spacing w:before="0"/>
        <w:rPr>
          <w:noProof/>
          <w:szCs w:val="24"/>
        </w:rPr>
      </w:pPr>
      <w:r w:rsidRPr="00DC20E1">
        <w:t>Uzskatāms, ka automātiskās procedūras tiek apstiprinātas tikai tad, kad visas kritiskās kļūdas apstiprinājuma informācijas rakstzīmju kopā ir saņemtas izlabotā veidā vai izlabotas, saņemot atkārtotu ziņojumu.</w:t>
      </w:r>
    </w:p>
    <w:p w:rsidR="00A55CA4" w:rsidRPr="00DC20E1" w:rsidRDefault="00A55CA4" w:rsidP="00DC20E1">
      <w:pPr>
        <w:spacing w:before="0"/>
        <w:rPr>
          <w:noProof/>
          <w:szCs w:val="24"/>
        </w:rPr>
      </w:pPr>
    </w:p>
    <w:p w:rsidR="000C01F6" w:rsidRPr="00DC20E1" w:rsidRDefault="000C01F6" w:rsidP="00DC20E1">
      <w:pPr>
        <w:spacing w:before="0"/>
        <w:rPr>
          <w:noProof/>
          <w:szCs w:val="24"/>
        </w:rPr>
      </w:pPr>
      <w:r w:rsidRPr="00DC20E1">
        <w:t xml:space="preserve">Ja informācija, kas parasti tiek atveidota uz displeja, ir kļūdaina, to atveido iespējami pilnā apmērā, piemēram, bez kļūdām saņemtos </w:t>
      </w:r>
      <w:r w:rsidRPr="00DC20E1">
        <w:rPr>
          <w:i/>
        </w:rPr>
        <w:t>MMSI</w:t>
      </w:r>
      <w:r w:rsidRPr="00DC20E1">
        <w:t xml:space="preserve"> ciparus vai informāciju par atrašanās vietu parāda pareizajās vietās, bet kļūdainos datus parāda, atzīmējot tos ar kādu speciālu kļūdas simbolu.</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3.1.8. Ciparu selektīvā izsaukuma ziņojumu pārraide</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Pārraidot </w:t>
      </w:r>
      <w:r w:rsidRPr="00DC20E1">
        <w:rPr>
          <w:i/>
        </w:rPr>
        <w:t>DSC</w:t>
      </w:r>
      <w:r w:rsidRPr="00DC20E1">
        <w:t xml:space="preserve"> ziņojumus, izmanto prioritārās gaidīšanas shēmu. Ja kanāls nav brīvs un </w:t>
      </w:r>
      <w:r w:rsidRPr="00DC20E1">
        <w:rPr>
          <w:i/>
        </w:rPr>
        <w:t>DSC</w:t>
      </w:r>
      <w:r w:rsidRPr="00DC20E1">
        <w:t xml:space="preserve"> ziņojums ir briesmu signāls, šo signālu pārraida, tiklīdz kanāls ir atbrīvojies vai pēc 10 s </w:t>
      </w:r>
      <w:r w:rsidRPr="00DC20E1">
        <w:rPr>
          <w:i/>
        </w:rPr>
        <w:t>MF</w:t>
      </w:r>
      <w:r w:rsidRPr="00DC20E1">
        <w:t xml:space="preserve"> vai </w:t>
      </w:r>
      <w:r w:rsidRPr="00DC20E1">
        <w:rPr>
          <w:i/>
        </w:rPr>
        <w:t>HF</w:t>
      </w:r>
      <w:r w:rsidRPr="00DC20E1">
        <w:t xml:space="preserve"> diapazonā vai pēc 1 s </w:t>
      </w:r>
      <w:r w:rsidRPr="00DC20E1">
        <w:rPr>
          <w:i/>
        </w:rPr>
        <w:t>VHF</w:t>
      </w:r>
      <w:r w:rsidRPr="00DC20E1">
        <w:t xml:space="preserve"> diapazonā, atkarībā no tā, kurš nosacījums izpildās agrāk. Lai pārraidītu visus pārējos </w:t>
      </w:r>
      <w:r w:rsidRPr="00DC20E1">
        <w:rPr>
          <w:i/>
        </w:rPr>
        <w:t>DSC</w:t>
      </w:r>
      <w:r w:rsidRPr="00DC20E1">
        <w:t xml:space="preserve"> ziņojumus, automātiskā procedūra gaida, kad atbrīvosies kanāls, un tad aizkavē </w:t>
      </w:r>
      <w:r w:rsidRPr="00DC20E1">
        <w:rPr>
          <w:i/>
        </w:rPr>
        <w:t>DSC</w:t>
      </w:r>
      <w:r w:rsidRPr="00DC20E1">
        <w:t xml:space="preserve"> ziņojuma pārraidi uz noteiktu gaidīšanas laiku. </w:t>
      </w:r>
      <w:r w:rsidRPr="00DC20E1">
        <w:rPr>
          <w:i/>
        </w:rPr>
        <w:t>DSC</w:t>
      </w:r>
      <w:r w:rsidRPr="00DC20E1">
        <w:t xml:space="preserve"> briesmu ziņojumi (izņemot trauksmes), steidzamības, drošības, rutīnas un testa </w:t>
      </w:r>
      <w:r w:rsidRPr="00DC20E1">
        <w:rPr>
          <w:i/>
        </w:rPr>
        <w:t>DSC</w:t>
      </w:r>
      <w:r w:rsidRPr="00DC20E1">
        <w:t xml:space="preserve"> ziņojumi pirms pārraides mēģinājuma gaida attiecīgi vienu, divas, trīs vai četras “fiksēta” laika vienības, kam pieskaita turpmāk aprakstīto nejauši ģenerēto komponentu. Pārraide notiek tad un tikai tad, kad ir pagājis šis gaidīšanas laiks un kanāls joprojām ir brīvs; pretējā gadījumā process atkārtojas. Fiksēta laika “vienība” ir 100 ms </w:t>
      </w:r>
      <w:r w:rsidRPr="00DC20E1">
        <w:rPr>
          <w:i/>
        </w:rPr>
        <w:t>MF</w:t>
      </w:r>
      <w:r w:rsidRPr="00DC20E1">
        <w:t xml:space="preserve"> un </w:t>
      </w:r>
      <w:r w:rsidRPr="00DC20E1">
        <w:rPr>
          <w:i/>
        </w:rPr>
        <w:t>HF</w:t>
      </w:r>
      <w:r w:rsidRPr="00DC20E1">
        <w:t xml:space="preserve"> diapazonā un 50 ms </w:t>
      </w:r>
      <w:r w:rsidRPr="00DC20E1">
        <w:rPr>
          <w:i/>
        </w:rPr>
        <w:t>VHF</w:t>
      </w:r>
      <w:r w:rsidRPr="00DC20E1">
        <w:t xml:space="preserve"> diapazonā. Nejauši ģenerēts komponents ir pozitīvs vesels skaitlis sekundes simtdaļās no nulles līdz fiksētajam intervālam. </w:t>
      </w:r>
      <w:r w:rsidRPr="00DC20E1">
        <w:rPr>
          <w:i/>
        </w:rPr>
        <w:t>MF/HF</w:t>
      </w:r>
      <w:r w:rsidRPr="00DC20E1">
        <w:t xml:space="preserve"> diapazonā uzskatāms, ka kanāls ir brīvs, ja uztvērēja aparatūra vai </w:t>
      </w:r>
      <w:r w:rsidRPr="00DC20E1">
        <w:rPr>
          <w:i/>
        </w:rPr>
        <w:t>DSP</w:t>
      </w:r>
      <w:r w:rsidRPr="00DC20E1">
        <w:t xml:space="preserve"> programmatūra nespēj atpazīt </w:t>
      </w:r>
      <w:r w:rsidRPr="00DC20E1">
        <w:rPr>
          <w:i/>
        </w:rPr>
        <w:t>DSC</w:t>
      </w:r>
      <w:r w:rsidRPr="00DC20E1">
        <w:t xml:space="preserve"> toņus.</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3.1.9. Automātiska izbeigšana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Automātiskajām procedūrām ir jābūt automātiskas izbeigšanās taimerim, kuram rūpnīcas noklusējuma vērtības operators var mainīt. Jābūt iespējai šo taimeri atspējot. Ja sūta neapstiprinātus briesmu signālus, automātiskai procedūrai </w:t>
      </w:r>
      <w:r w:rsidRPr="00DC20E1">
        <w:rPr>
          <w:b/>
        </w:rPr>
        <w:t>nav</w:t>
      </w:r>
      <w:r w:rsidRPr="00DC20E1">
        <w:t xml:space="preserve"> jābūt izbeigšanas taimerim, savukārt pēc apstiprinājuma izbeigšanas taimeris ir neobligāts.</w:t>
      </w:r>
    </w:p>
    <w:p w:rsidR="00A55CA4" w:rsidRPr="00DC20E1" w:rsidRDefault="00A55CA4" w:rsidP="00DC20E1">
      <w:pPr>
        <w:spacing w:before="0"/>
        <w:rPr>
          <w:noProof/>
        </w:rPr>
      </w:pPr>
    </w:p>
    <w:p w:rsidR="000C01F6" w:rsidRPr="00DC20E1" w:rsidRDefault="000C01F6" w:rsidP="00DC20E1">
      <w:pPr>
        <w:spacing w:before="0"/>
        <w:rPr>
          <w:noProof/>
        </w:rPr>
      </w:pPr>
      <w:r w:rsidRPr="00DC20E1">
        <w:t>Vismaz 10 s pirms automātiskas izbeigšanas parādās brīdinājums ar diskrētu skaņas signālu, dodot operatoram iespēju apturēt izbeigšanu.</w:t>
      </w:r>
    </w:p>
    <w:p w:rsidR="00A55CA4" w:rsidRPr="00DC20E1" w:rsidRDefault="00A55CA4" w:rsidP="00DC20E1">
      <w:pPr>
        <w:pStyle w:val="Heading2"/>
        <w:keepNext w:val="0"/>
        <w:keepLines w:val="0"/>
        <w:spacing w:before="0"/>
        <w:ind w:left="0" w:firstLine="0"/>
        <w:rPr>
          <w:noProof/>
          <w:szCs w:val="24"/>
        </w:rPr>
      </w:pPr>
    </w:p>
    <w:p w:rsidR="000C01F6" w:rsidRPr="00DC20E1" w:rsidRDefault="00A55CA4" w:rsidP="00DC20E1">
      <w:pPr>
        <w:pStyle w:val="Heading2"/>
        <w:keepNext w:val="0"/>
        <w:keepLines w:val="0"/>
        <w:spacing w:before="0"/>
        <w:ind w:left="0" w:firstLine="0"/>
        <w:rPr>
          <w:noProof/>
          <w:szCs w:val="24"/>
        </w:rPr>
      </w:pPr>
      <w:r w:rsidRPr="00DC20E1">
        <w:t>3.2. Konkrēti noteiktu automātisko procedūru uzdevumi</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3.2.1. Uzdevumi automātiskajām procedūrām, kas tiek ierosinātas, saņemot ar briesmām nesaistītus ciparu selektīvā izsaukuma ziņojumus</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3.2.1.1. Parāda, cik daudz laika ir pagājis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Uz displeja parāda, cik daudz laika ir pagājis kopš ierosinošā </w:t>
      </w:r>
      <w:r w:rsidRPr="00DC20E1">
        <w:rPr>
          <w:i/>
        </w:rPr>
        <w:t>DSC</w:t>
      </w:r>
      <w:r w:rsidRPr="00DC20E1">
        <w:t xml:space="preserve"> ziņojuma saņemšanas vai, kad ir pieprasīts apstiprinājums, cik ilgs laiks ir pagājis kopš prasītā apstiprinājuma nosūtīšanas. Nosūtot atkārtotu apstiprinājumu, laika atveide netiek ietekmēta.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3.2.1.2. Apstiprinājumu apstrāde</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iekārtas iestatījumi ļauj automātiski apstiprināt individuāli adresētus raidītaicināšanas, atrašanās vietas pieprasījuma vai testa </w:t>
      </w:r>
      <w:r w:rsidRPr="00DC20E1">
        <w:rPr>
          <w:i/>
        </w:rPr>
        <w:t>DSC</w:t>
      </w:r>
      <w:r w:rsidRPr="00DC20E1">
        <w:t xml:space="preserve"> ziņojumus, nekāds skaņas signāls neatskan un automātiskā procedūra izbeidzas pati.</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Visi individuāli adresētie </w:t>
      </w:r>
      <w:r w:rsidRPr="00DC20E1">
        <w:rPr>
          <w:i/>
        </w:rPr>
        <w:t>DSC</w:t>
      </w:r>
      <w:r w:rsidRPr="00DC20E1">
        <w:t xml:space="preserve"> ziņojumi un turpmākie sakari pēc noklusējuma tiek automātiski apstiprināti. Šādā gadījumā skaņas signāls atskan pēc katra nosūtītā apstiprinājuma.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Apstiprinājuma izvēles iespējas operatoram tiek darītas pieejamas tikai tad, ja saņemtajam </w:t>
      </w:r>
      <w:r w:rsidRPr="00DC20E1">
        <w:rPr>
          <w:i/>
        </w:rPr>
        <w:t>DSC</w:t>
      </w:r>
      <w:r w:rsidRPr="00DC20E1">
        <w:t xml:space="preserve"> ziņojumam tiek prasīts apstiprinājums.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tiek prasīts apstiprinājums, automātiskā procedūra, pamatojoties uz saņemto </w:t>
      </w:r>
      <w:r w:rsidRPr="00DC20E1">
        <w:rPr>
          <w:i/>
        </w:rPr>
        <w:t>DSC</w:t>
      </w:r>
      <w:r w:rsidRPr="00DC20E1">
        <w:t xml:space="preserve"> ziņojumu, piedāvā operatoram trīs šādas iespējamās apstiprinājuma izvēles:</w:t>
      </w:r>
    </w:p>
    <w:p w:rsidR="00A55CA4" w:rsidRPr="00DC20E1" w:rsidRDefault="00A55CA4" w:rsidP="00DC20E1">
      <w:pPr>
        <w:spacing w:before="0"/>
        <w:rPr>
          <w:b/>
          <w:noProof/>
        </w:rPr>
      </w:pPr>
    </w:p>
    <w:p w:rsidR="005B729F" w:rsidRPr="00DC20E1" w:rsidRDefault="000C01F6" w:rsidP="00DC20E1">
      <w:pPr>
        <w:spacing w:before="0"/>
        <w:rPr>
          <w:noProof/>
        </w:rPr>
      </w:pPr>
      <w:r w:rsidRPr="00DC20E1">
        <w:rPr>
          <w:b/>
        </w:rPr>
        <w:t>Spēj izpildīt:</w:t>
      </w:r>
      <w:r w:rsidRPr="00DC20E1">
        <w:t xml:space="preserve"> šo iespēju piedāvā, ja saņemtajā </w:t>
      </w:r>
      <w:r w:rsidRPr="00DC20E1">
        <w:rPr>
          <w:i/>
        </w:rPr>
        <w:t>DSC</w:t>
      </w:r>
      <w:r w:rsidRPr="00DC20E1">
        <w:t xml:space="preserve"> ziņojumā ir norādītas turpmākās saziņas frekvences un režīms un iekārta spēj nodrošināt prasītos sakarus vai ja saņemtais </w:t>
      </w:r>
      <w:r w:rsidRPr="00DC20E1">
        <w:rPr>
          <w:i/>
        </w:rPr>
        <w:t>DSC</w:t>
      </w:r>
      <w:r w:rsidRPr="00DC20E1">
        <w:t xml:space="preserve"> ziņojums ir raidītaicinājums, atrašanās vietas pieprasījums vai tests, kas nav automātiski apstiprināts.</w:t>
      </w:r>
    </w:p>
    <w:p w:rsidR="00A55CA4" w:rsidRPr="00DC20E1" w:rsidRDefault="00A55CA4" w:rsidP="00DC20E1">
      <w:pPr>
        <w:spacing w:before="0"/>
        <w:rPr>
          <w:b/>
          <w:noProof/>
        </w:rPr>
      </w:pPr>
    </w:p>
    <w:p w:rsidR="005B729F" w:rsidRPr="00DC20E1" w:rsidRDefault="000C01F6" w:rsidP="00DC20E1">
      <w:pPr>
        <w:spacing w:before="0"/>
        <w:rPr>
          <w:noProof/>
        </w:rPr>
      </w:pPr>
      <w:r w:rsidRPr="00DC20E1">
        <w:rPr>
          <w:b/>
        </w:rPr>
        <w:t>Spēj izpildīt</w:t>
      </w:r>
      <w:r w:rsidRPr="00DC20E1">
        <w:t xml:space="preserve">, mainot režīmu vai frekvenci: šo iespēju piedāvā, ja saņemtajā </w:t>
      </w:r>
      <w:r w:rsidRPr="00DC20E1">
        <w:rPr>
          <w:i/>
        </w:rPr>
        <w:t>DSC</w:t>
      </w:r>
      <w:r w:rsidRPr="00DC20E1">
        <w:t xml:space="preserve"> ziņojumā tiek pieprasīta turpmākā saziņa.</w:t>
      </w:r>
    </w:p>
    <w:p w:rsidR="00A55CA4" w:rsidRPr="00DC20E1" w:rsidRDefault="00A55CA4" w:rsidP="00DC20E1">
      <w:pPr>
        <w:spacing w:before="0"/>
        <w:rPr>
          <w:b/>
          <w:noProof/>
        </w:rPr>
      </w:pPr>
    </w:p>
    <w:p w:rsidR="000C01F6" w:rsidRPr="00DC20E1" w:rsidRDefault="000C01F6" w:rsidP="00DC20E1">
      <w:pPr>
        <w:spacing w:before="0"/>
        <w:rPr>
          <w:noProof/>
        </w:rPr>
      </w:pPr>
      <w:r w:rsidRPr="00DC20E1">
        <w:rPr>
          <w:b/>
        </w:rPr>
        <w:t>Nav iespējams izpildīt:</w:t>
      </w:r>
      <w:r w:rsidRPr="00DC20E1">
        <w:t xml:space="preserve"> šo iespēju piedāvā, ja saņemtajā </w:t>
      </w:r>
      <w:r w:rsidRPr="00DC20E1">
        <w:rPr>
          <w:i/>
        </w:rPr>
        <w:t>DSC</w:t>
      </w:r>
      <w:r w:rsidRPr="00DC20E1">
        <w:t xml:space="preserve"> ziņojumā ir iekļauta turpmākā saziņa vai arī tas ir atrašanās vietas pieprasījums. Ja nosūta šo apstiprinājumu, tas norāda atteikumu, un automātiskā procedūra tiek izbeigta.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Automātiskā procedūra </w:t>
      </w:r>
      <w:r w:rsidRPr="00DC20E1">
        <w:rPr>
          <w:b/>
        </w:rPr>
        <w:t>automātiski sastāda apstiprinājuma</w:t>
      </w:r>
      <w:r w:rsidRPr="00DC20E1">
        <w:t xml:space="preserve"> ziņojumus, pamatojoties uz saņemto </w:t>
      </w:r>
      <w:r w:rsidRPr="00DC20E1">
        <w:rPr>
          <w:i/>
        </w:rPr>
        <w:t>DSC</w:t>
      </w:r>
      <w:r w:rsidRPr="00DC20E1">
        <w:t xml:space="preserve"> ziņojumu, kā norādīts A1-1. un A1-2. attēlā.</w:t>
      </w:r>
    </w:p>
    <w:p w:rsidR="00A55CA4" w:rsidRPr="00DC20E1" w:rsidRDefault="00A55CA4" w:rsidP="00DC20E1">
      <w:pPr>
        <w:spacing w:before="0"/>
        <w:rPr>
          <w:noProof/>
        </w:rPr>
      </w:pPr>
    </w:p>
    <w:p w:rsidR="000C01F6" w:rsidRPr="00DC20E1" w:rsidRDefault="000C01F6" w:rsidP="00DC20E1">
      <w:pPr>
        <w:spacing w:before="0"/>
        <w:rPr>
          <w:noProof/>
        </w:rPr>
      </w:pPr>
      <w:r w:rsidRPr="00DC20E1">
        <w:t>Apstiprinājumus “</w:t>
      </w:r>
      <w:r w:rsidRPr="00DC20E1">
        <w:rPr>
          <w:b/>
        </w:rPr>
        <w:t>spēj izpildīt”</w:t>
      </w:r>
      <w:r w:rsidRPr="00DC20E1">
        <w:t xml:space="preserve"> pilnībā sastāda automātiskā procedūra.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Ar apstiprinājumiem </w:t>
      </w:r>
      <w:r w:rsidRPr="00DC20E1">
        <w:rPr>
          <w:b/>
        </w:rPr>
        <w:t>“spēj izpildīt, mainot režīmu vai frekvenci”</w:t>
      </w:r>
      <w:r w:rsidRPr="00DC20E1">
        <w:t xml:space="preserve"> pieprasa tikai jauna režīma un/vai frekvences ievadīšanu/izvēli.</w:t>
      </w:r>
    </w:p>
    <w:p w:rsidR="00A55CA4" w:rsidRPr="00DC20E1" w:rsidRDefault="00A55CA4" w:rsidP="00DC20E1">
      <w:pPr>
        <w:spacing w:before="0"/>
        <w:rPr>
          <w:noProof/>
        </w:rPr>
      </w:pPr>
    </w:p>
    <w:p w:rsidR="000C01F6" w:rsidRPr="00DC20E1" w:rsidRDefault="000C01F6" w:rsidP="00DC20E1">
      <w:pPr>
        <w:spacing w:before="0"/>
        <w:rPr>
          <w:noProof/>
        </w:rPr>
      </w:pPr>
      <w:r w:rsidRPr="00DC20E1">
        <w:t>Ar apstiprinājumiem</w:t>
      </w:r>
      <w:r w:rsidRPr="00DC20E1">
        <w:rPr>
          <w:b/>
        </w:rPr>
        <w:t xml:space="preserve"> “nav iespējams izpildīt”</w:t>
      </w:r>
      <w:r w:rsidRPr="00DC20E1">
        <w:t xml:space="preserve">, kas attiecas uz </w:t>
      </w:r>
      <w:r w:rsidRPr="00DC20E1">
        <w:rPr>
          <w:i/>
        </w:rPr>
        <w:t>DSC</w:t>
      </w:r>
      <w:r w:rsidRPr="00DC20E1">
        <w:t xml:space="preserve"> ziņojumiem, kuros ietverta turpmākā saziņa, pieprasa tikai ievadīt/atlasīt vienu no desmit 2. telekomandas “iemesls” simboliem, kas norādīti A1-3. tabulā.</w:t>
      </w:r>
    </w:p>
    <w:p w:rsidR="00A55CA4" w:rsidRPr="00DC20E1" w:rsidRDefault="00A55CA4" w:rsidP="00DC20E1">
      <w:pPr>
        <w:spacing w:before="0"/>
        <w:rPr>
          <w:noProof/>
        </w:rPr>
      </w:pPr>
    </w:p>
    <w:p w:rsidR="000C01F6" w:rsidRPr="00DC20E1" w:rsidRDefault="000C01F6" w:rsidP="00DC20E1">
      <w:pPr>
        <w:spacing w:before="0"/>
        <w:rPr>
          <w:noProof/>
        </w:rPr>
      </w:pPr>
      <w:r w:rsidRPr="00DC20E1">
        <w:t>Lai nosūtītu apstiprinājumu</w:t>
      </w:r>
      <w:r w:rsidRPr="00DC20E1">
        <w:rPr>
          <w:b/>
        </w:rPr>
        <w:t xml:space="preserve"> “nav iespējams izpildīt”</w:t>
      </w:r>
      <w:r w:rsidRPr="00DC20E1">
        <w:t>, kas attiecas uz atrašanās vietas pieprasījumiem, operatoram ir nepieciešama tikai viena darbība. Apstiprinājuma atrašanās vietas un laika ziņojumu laukā automātiski tiek ievietots simbols “nav informācijas”.</w:t>
      </w:r>
    </w:p>
    <w:p w:rsidR="00A55CA4" w:rsidRPr="00DC20E1" w:rsidRDefault="00A55CA4" w:rsidP="00DC20E1">
      <w:pPr>
        <w:spacing w:before="0"/>
        <w:rPr>
          <w:noProof/>
        </w:rPr>
      </w:pPr>
    </w:p>
    <w:p w:rsidR="000C01F6" w:rsidRPr="00DC20E1" w:rsidRDefault="000C01F6" w:rsidP="00DC20E1">
      <w:pPr>
        <w:spacing w:before="0"/>
        <w:rPr>
          <w:noProof/>
        </w:rPr>
      </w:pPr>
      <w:r w:rsidRPr="00DC20E1">
        <w:t>Operatoram jāspēj atkārtoti nosūtīt pirmā apstiprinājuma dublikātu automātiskajās procedūrās, kas paredz turpmākus sakarus.</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3.2.2. Uzdevumi automātiskajām procedūrām, kas tiek ierosinātas, nosūtot ar briesmām nesaistītus ciparu selektīvā izsaukuma ziņojumus</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3.2.2.1. Parāda, cik daudz laika ir pagājis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Uz displeja parāda, cik daudz laika ir pagājis kopš ierosinošā </w:t>
      </w:r>
      <w:r w:rsidRPr="00DC20E1">
        <w:rPr>
          <w:i/>
        </w:rPr>
        <w:t>DSC</w:t>
      </w:r>
      <w:r w:rsidRPr="00DC20E1">
        <w:t xml:space="preserve"> ziņojuma nosūtīšanas vai, kad automātiskā procedūra ir saņēmusi prasīto apstiprinājumu, cik ilgs laiks ir pagājis kopš apstiprinājuma parādīšanas. Saņemot atkārtotu apstiprinājumu, laika atveide netiek ietekmēta.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3.2.2.2. Sākotnējā ciparu selektīvā izsaukuma ziņojuma atkārtota sūtīšana</w:t>
      </w:r>
    </w:p>
    <w:p w:rsidR="00A55CA4" w:rsidRPr="00DC20E1" w:rsidRDefault="00A55CA4" w:rsidP="00DC20E1">
      <w:pPr>
        <w:spacing w:before="0"/>
        <w:rPr>
          <w:noProof/>
        </w:rPr>
      </w:pPr>
    </w:p>
    <w:p w:rsidR="000C01F6" w:rsidRPr="00DC20E1" w:rsidRDefault="000C01F6" w:rsidP="00DC20E1">
      <w:pPr>
        <w:spacing w:before="0"/>
        <w:rPr>
          <w:noProof/>
        </w:rPr>
      </w:pPr>
      <w:r w:rsidRPr="00DC20E1">
        <w:t>Ja netiek prasīts apstiprinājums,</w:t>
      </w:r>
      <w:r w:rsidR="00441A7E" w:rsidRPr="00DC20E1">
        <w:t xml:space="preserve"> </w:t>
      </w:r>
      <w:r w:rsidRPr="00DC20E1">
        <w:t xml:space="preserve">līdz procedūras izbeigšanas brīdim jābūt pieejamai iespējai atkārtoti nosūtīt sākotnējo </w:t>
      </w:r>
      <w:r w:rsidRPr="00DC20E1">
        <w:rPr>
          <w:i/>
        </w:rPr>
        <w:t>DSC</w:t>
      </w:r>
      <w:r w:rsidRPr="00DC20E1">
        <w:t xml:space="preserve"> ziņojumu.</w:t>
      </w:r>
    </w:p>
    <w:p w:rsidR="00A55CA4" w:rsidRPr="00DC20E1" w:rsidRDefault="00A55CA4" w:rsidP="00DC20E1">
      <w:pPr>
        <w:spacing w:before="0"/>
        <w:rPr>
          <w:noProof/>
        </w:rPr>
      </w:pPr>
    </w:p>
    <w:p w:rsidR="000C01F6" w:rsidRPr="00DC20E1" w:rsidRDefault="000C01F6" w:rsidP="00DC20E1">
      <w:pPr>
        <w:spacing w:before="0"/>
        <w:rPr>
          <w:noProof/>
        </w:rPr>
      </w:pPr>
      <w:r w:rsidRPr="00DC20E1">
        <w:lastRenderedPageBreak/>
        <w:t xml:space="preserve">Ja tiek prasīts apstiprinājums, jābūt pieejamai iespējai atkārtoti nosūtīt sākotnējo </w:t>
      </w:r>
      <w:r w:rsidRPr="00DC20E1">
        <w:rPr>
          <w:i/>
        </w:rPr>
        <w:t>DSC</w:t>
      </w:r>
      <w:r w:rsidRPr="00DC20E1">
        <w:t xml:space="preserve"> ziņojumu, līdz tiek saņemts apstiprinājums.</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3.2.2.3. Kavēta apstiprinājuma saņemšana</w:t>
      </w:r>
    </w:p>
    <w:p w:rsidR="00A55CA4" w:rsidRPr="00DC20E1" w:rsidRDefault="00A55CA4" w:rsidP="00DC20E1">
      <w:pPr>
        <w:spacing w:before="0"/>
        <w:rPr>
          <w:noProof/>
        </w:rPr>
      </w:pPr>
    </w:p>
    <w:p w:rsidR="000C01F6" w:rsidRPr="00DC20E1" w:rsidRDefault="000C01F6" w:rsidP="00DC20E1">
      <w:pPr>
        <w:spacing w:before="0"/>
        <w:rPr>
          <w:noProof/>
        </w:rPr>
      </w:pPr>
      <w:r w:rsidRPr="00DC20E1">
        <w:t>Ja atbilstīgi automātiskajai procedūrai ir saņemts apstiprinājums, bet operators ir izbeidzis automātisko procedūru pirms laika, attiecīgā automātiskā procedūra ir jāatjaunina, pamatojoties uz apstiprinājumu, un operators ir jāinformē par situāciju.</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3.2.3. Uzdevumi automātiskajām procedūrām, kas ierosinātas, saņemot ciparu selektīvā izsaukuma briesmu ziņojumu vai nosūtot briesmu signāla retranslāciju cita vārdā</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3.2.3.1. Parāda, cik daudz laika ir pagājis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Uz displeja parāda, cik daudz laika ir pagājis kopš ierosinošā </w:t>
      </w:r>
      <w:r w:rsidRPr="00DC20E1">
        <w:rPr>
          <w:i/>
        </w:rPr>
        <w:t>DSC</w:t>
      </w:r>
      <w:r w:rsidRPr="00DC20E1">
        <w:t xml:space="preserve"> ziņojuma saņemšanas vai, kad ir apstiprināta automātiskā procedūra, cik ilgs laiks ir pagājis kopš apstiprinājuma parādīšanas. Saņemot atkārtotu apstiprinājumu, laika atveide netiek ietekmēta.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3.2.3.2. Operatora iespēju noteikšana</w:t>
      </w:r>
    </w:p>
    <w:p w:rsidR="00A55CA4" w:rsidRPr="00DC20E1" w:rsidRDefault="00A55CA4" w:rsidP="00DC20E1">
      <w:pPr>
        <w:spacing w:before="0"/>
        <w:rPr>
          <w:noProof/>
        </w:rPr>
      </w:pPr>
    </w:p>
    <w:p w:rsidR="000C01F6" w:rsidRPr="00DC20E1" w:rsidRDefault="000C01F6" w:rsidP="00DC20E1">
      <w:pPr>
        <w:spacing w:before="0"/>
        <w:rPr>
          <w:noProof/>
        </w:rPr>
      </w:pPr>
      <w:r w:rsidRPr="00DC20E1">
        <w:rPr>
          <w:i/>
        </w:rPr>
        <w:t>HF</w:t>
      </w:r>
      <w:r w:rsidRPr="00DC20E1">
        <w:t xml:space="preserve"> diapazonā operatoram ir jābūt iespējai iestatīt galveno uztvērēju un raidītāju uz kādu no sešām avārijas frekvencēm, kurās notiek turpmākā saziņa.</w:t>
      </w:r>
    </w:p>
    <w:p w:rsidR="00A55CA4" w:rsidRPr="00DC20E1" w:rsidRDefault="00A55CA4" w:rsidP="00DC20E1">
      <w:pPr>
        <w:spacing w:before="0"/>
        <w:rPr>
          <w:noProof/>
        </w:rPr>
      </w:pPr>
    </w:p>
    <w:p w:rsidR="000C01F6" w:rsidRPr="00DC20E1" w:rsidRDefault="000C01F6" w:rsidP="00DC20E1">
      <w:pPr>
        <w:spacing w:before="0"/>
        <w:rPr>
          <w:noProof/>
        </w:rPr>
      </w:pPr>
      <w:r w:rsidRPr="00DC20E1">
        <w:t>Vienmēr ir jābūt pieejamai iespējai retranslēt briesmu signālu, kamēr automātiskā procedūra nav izbeigta.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3.2.3.3. Briesmu signāla apstiprinājuma un briesmu signāla retranslācijas apstiprinājuma iespējas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Šīm iespējām ir jābūt pieejamām tikai tad, kad ir saņemts </w:t>
      </w:r>
      <w:r w:rsidRPr="00DC20E1">
        <w:rPr>
          <w:i/>
        </w:rPr>
        <w:t>DSC</w:t>
      </w:r>
      <w:r w:rsidRPr="00DC20E1">
        <w:t xml:space="preserve"> ziņojums, kas var atbildēt uz apstiprinājumu.</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Šīm iespējām ir jābūt pieejamām uzreiz pēc attiecīgo DSC ziņojumu saņemšanas, un </w:t>
      </w:r>
      <w:r w:rsidRPr="00DC20E1">
        <w:rPr>
          <w:b/>
        </w:rPr>
        <w:t>nav</w:t>
      </w:r>
      <w:r w:rsidRPr="00DC20E1">
        <w:t xml:space="preserve"> jāgaida, lai tiktu izpildīti kādi noteikti to lietošanas apstākļi, piemēram, laika ierobežojumi.</w:t>
      </w:r>
    </w:p>
    <w:p w:rsidR="00A55CA4" w:rsidRPr="00DC20E1" w:rsidRDefault="00A55CA4" w:rsidP="00DC20E1">
      <w:pPr>
        <w:spacing w:before="0"/>
        <w:rPr>
          <w:noProof/>
        </w:rPr>
      </w:pPr>
    </w:p>
    <w:p w:rsidR="000C01F6" w:rsidRPr="00DC20E1" w:rsidRDefault="000C01F6" w:rsidP="00DC20E1">
      <w:pPr>
        <w:spacing w:before="0"/>
        <w:rPr>
          <w:noProof/>
        </w:rPr>
      </w:pPr>
      <w:r w:rsidRPr="00DC20E1">
        <w:t>Tiklīdz šīs iespējas ir pieejamas, tām ir jābūt pieejamām līdz automātiskās procedūras izbeigšanas brīdim.</w:t>
      </w:r>
    </w:p>
    <w:p w:rsidR="00A55CA4" w:rsidRPr="00DC20E1" w:rsidRDefault="00A55CA4" w:rsidP="00DC20E1">
      <w:pPr>
        <w:pStyle w:val="Heading4"/>
        <w:keepNext w:val="0"/>
        <w:keepLines w:val="0"/>
        <w:spacing w:before="0"/>
        <w:ind w:left="0" w:firstLine="0"/>
        <w:rPr>
          <w:noProof/>
        </w:rPr>
      </w:pPr>
    </w:p>
    <w:p w:rsidR="000C01F6" w:rsidRPr="00DC20E1" w:rsidRDefault="000C01F6" w:rsidP="00DC20E1">
      <w:pPr>
        <w:pStyle w:val="Heading4"/>
        <w:keepNext w:val="0"/>
        <w:keepLines w:val="0"/>
        <w:spacing w:before="0"/>
        <w:ind w:left="0" w:firstLine="0"/>
        <w:rPr>
          <w:noProof/>
        </w:rPr>
      </w:pPr>
      <w:r w:rsidRPr="00DC20E1">
        <w:t>3.2.3.4. Ciparu selektīvā izsaukuma ziņojuma sagatavošana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Automātiskā procedūra automātiski sagatavo briesmu signāla retranslāciju, briesmu signāla apstiprinājumus un briesmu signāla retranslācijas apstiprinājumus, pamatojoties uz saņemtajiem </w:t>
      </w:r>
      <w:r w:rsidRPr="00DC20E1">
        <w:rPr>
          <w:i/>
        </w:rPr>
        <w:t>DSC</w:t>
      </w:r>
      <w:r w:rsidRPr="00DC20E1">
        <w:t xml:space="preserve"> ziņojumiem.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Informāciju par briesmām ņem no </w:t>
      </w:r>
      <w:r w:rsidRPr="00DC20E1">
        <w:rPr>
          <w:i/>
        </w:rPr>
        <w:t>DSC</w:t>
      </w:r>
      <w:r w:rsidRPr="00DC20E1">
        <w:t xml:space="preserve"> briesmu ziņojuma, kuram ir jaunākais </w:t>
      </w:r>
      <w:r w:rsidRPr="00DC20E1">
        <w:rPr>
          <w:i/>
        </w:rPr>
        <w:t>UTC</w:t>
      </w:r>
      <w:r w:rsidRPr="00DC20E1">
        <w:t xml:space="preserve"> laika zīmogs.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Gatavojot briesmu signāla apstiprinājumus un briesmu signāla retranslācijas apstiprinājumus, operatoram nav jāievada nekādi dati, izņemot </w:t>
      </w:r>
      <w:r w:rsidRPr="00DC20E1">
        <w:rPr>
          <w:i/>
        </w:rPr>
        <w:t>HF</w:t>
      </w:r>
      <w:r w:rsidRPr="00DC20E1">
        <w:t xml:space="preserve"> diapazonu, kurā var izvēlēties </w:t>
      </w:r>
      <w:r w:rsidRPr="00DC20E1">
        <w:rPr>
          <w:i/>
        </w:rPr>
        <w:t>DSC</w:t>
      </w:r>
      <w:r w:rsidRPr="00DC20E1">
        <w:t xml:space="preserve"> ziņojuma frekvenci.</w:t>
      </w:r>
    </w:p>
    <w:p w:rsidR="00A55CA4" w:rsidRPr="00DC20E1" w:rsidRDefault="00A55CA4" w:rsidP="00DC20E1">
      <w:pPr>
        <w:spacing w:before="0"/>
        <w:rPr>
          <w:noProof/>
        </w:rPr>
      </w:pPr>
    </w:p>
    <w:p w:rsidR="000C01F6" w:rsidRPr="00DC20E1" w:rsidRDefault="000C01F6" w:rsidP="00DC20E1">
      <w:pPr>
        <w:spacing w:before="0"/>
        <w:rPr>
          <w:noProof/>
        </w:rPr>
      </w:pPr>
      <w:r w:rsidRPr="00DC20E1">
        <w:lastRenderedPageBreak/>
        <w:t xml:space="preserve">Gatavojot briesmu signāla retranslāciju, ir pieļaujama tikai adresāta režīma (formāta) un galamērķa adreses ievadīšana, un </w:t>
      </w:r>
      <w:r w:rsidRPr="00DC20E1">
        <w:rPr>
          <w:i/>
        </w:rPr>
        <w:t>HF</w:t>
      </w:r>
      <w:r w:rsidRPr="00DC20E1">
        <w:t xml:space="preserve"> diapazonā turpmākās saziņas režīma un </w:t>
      </w:r>
      <w:r w:rsidRPr="00DC20E1">
        <w:rPr>
          <w:i/>
        </w:rPr>
        <w:t>DSC</w:t>
      </w:r>
      <w:r w:rsidRPr="00DC20E1">
        <w:t xml:space="preserve"> ziņojuma frekvences ievadīšana.</w:t>
      </w:r>
    </w:p>
    <w:p w:rsidR="00A55CA4" w:rsidRPr="00DC20E1" w:rsidRDefault="00A55CA4" w:rsidP="00DC20E1">
      <w:pPr>
        <w:spacing w:before="0"/>
        <w:rPr>
          <w:noProof/>
        </w:rPr>
      </w:pPr>
    </w:p>
    <w:p w:rsidR="000C01F6" w:rsidRPr="00DC20E1" w:rsidRDefault="000C01F6" w:rsidP="00DC20E1">
      <w:pPr>
        <w:spacing w:before="0"/>
        <w:rPr>
          <w:noProof/>
        </w:rPr>
      </w:pPr>
      <w:r w:rsidRPr="00DC20E1">
        <w:rPr>
          <w:i/>
        </w:rPr>
        <w:t>HF</w:t>
      </w:r>
      <w:r w:rsidRPr="00DC20E1">
        <w:t xml:space="preserve"> diapazonā automātiskā procedūra norāda frekvences, kurām tiek dota priekšroka, saņemot </w:t>
      </w:r>
      <w:r w:rsidRPr="00DC20E1">
        <w:rPr>
          <w:i/>
        </w:rPr>
        <w:t>DSC</w:t>
      </w:r>
      <w:r w:rsidRPr="00DC20E1">
        <w:t xml:space="preserve"> ziņojumus, kas piemērojami šai automātiskajai procedūrai, taču operators var izvēlēties jebkuru no sešām trauksmes signālu frekvencēm.</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 xml:space="preserve">3.2.3.5. Radio noskaņošana pēc apstiprinājuma </w:t>
      </w:r>
      <w:r w:rsidRPr="00DC20E1">
        <w:rPr>
          <w:i/>
        </w:rPr>
        <w:t>HF</w:t>
      </w:r>
      <w:r w:rsidRPr="00DC20E1">
        <w:t xml:space="preserve"> diapazonā</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Saņemot vai sūtot briesmu signāla apstiprinājumu vai briesmu signāla retranslācijas apstiprinājumu, kas adresēts vairākām stacijām, automātisko radio noskaņošanu pārtrauc. Tomēr operatoram ir jābūt pietiekamai informācijai, lai varētu manuāli noskaņoties uz pēdējā saņemtā </w:t>
      </w:r>
      <w:r w:rsidRPr="00DC20E1">
        <w:rPr>
          <w:i/>
        </w:rPr>
        <w:t>DSC</w:t>
      </w:r>
      <w:r w:rsidRPr="00DC20E1">
        <w:t xml:space="preserve"> ziņojuma darba frekvencēm.</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3.2.3.6. Individuāli adresētu retranslēto briesmu signālu apstrāde</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tiek sūtīti vai saņemti individuāli adresēti retranslētie briesmu signāli, tiek ierosināta atsevišķa automātiskā procedūra papildus tai, ar kuru tiek apstrādāti </w:t>
      </w:r>
      <w:r w:rsidRPr="00DC20E1">
        <w:rPr>
          <w:i/>
        </w:rPr>
        <w:t>DSC</w:t>
      </w:r>
      <w:r w:rsidRPr="00DC20E1">
        <w:t xml:space="preserve"> briesmu ziņojumi, kas attiecas uz to pašu briesmu notikumu. Ja signālu par briesmu notikumu ir nosūtījusi </w:t>
      </w:r>
      <w:r w:rsidRPr="00DC20E1">
        <w:rPr>
          <w:i/>
        </w:rPr>
        <w:t>MOB</w:t>
      </w:r>
      <w:r w:rsidRPr="00DC20E1">
        <w:t xml:space="preserve"> ierīce, no dažādām </w:t>
      </w:r>
      <w:r w:rsidRPr="00DC20E1">
        <w:rPr>
          <w:i/>
        </w:rPr>
        <w:t>MOB</w:t>
      </w:r>
      <w:r w:rsidRPr="00DC20E1">
        <w:t xml:space="preserve"> ierīcēm sūtīti vairāki briesmu signāli ir jāuztver kā viens notikums, un tos apstrādā ar vienu automātisko procedūru.</w:t>
      </w:r>
    </w:p>
    <w:p w:rsidR="00A55CA4" w:rsidRPr="00DC20E1" w:rsidRDefault="00A55CA4" w:rsidP="00DC20E1">
      <w:pPr>
        <w:spacing w:before="0"/>
        <w:rPr>
          <w:noProof/>
        </w:rPr>
      </w:pPr>
    </w:p>
    <w:p w:rsidR="000C01F6" w:rsidRPr="00DC20E1" w:rsidRDefault="000C01F6" w:rsidP="00DC20E1">
      <w:pPr>
        <w:spacing w:before="0"/>
        <w:rPr>
          <w:noProof/>
        </w:rPr>
      </w:pPr>
      <w:r w:rsidRPr="00DC20E1">
        <w:t>Šīs automātiskās procedūras laikā nekad nav jābūt pieejamai iespējai nosūtīt briesmu signāla apstiprinājumu.</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3.2.3.7. Grupai adresētu retranslēto briesmu signālu apstrāde</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signālu par briesmu notikumu ir nosūtījusi </w:t>
      </w:r>
      <w:r w:rsidRPr="00DC20E1">
        <w:rPr>
          <w:i/>
        </w:rPr>
        <w:t>MOB</w:t>
      </w:r>
      <w:r w:rsidRPr="00DC20E1">
        <w:t xml:space="preserve"> ierīce, no dažādām </w:t>
      </w:r>
      <w:r w:rsidRPr="00DC20E1">
        <w:rPr>
          <w:i/>
        </w:rPr>
        <w:t>MOB</w:t>
      </w:r>
      <w:r w:rsidRPr="00DC20E1">
        <w:t xml:space="preserve"> ierīcēm sūtīti vairāki briesmu signāli ir jāuztver kā viens notikums, un tos apstrādā ar vienu automātisko procedūru.</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3.2.3.8. Kritiski kļūdainu ciparu selektīvā izsaukuma ziņojumu apstrāde</w:t>
      </w:r>
    </w:p>
    <w:p w:rsidR="00A55CA4" w:rsidRPr="00DC20E1" w:rsidRDefault="00A55CA4" w:rsidP="00DC20E1">
      <w:pPr>
        <w:spacing w:before="0"/>
        <w:rPr>
          <w:noProof/>
        </w:rPr>
      </w:pPr>
    </w:p>
    <w:p w:rsidR="000C01F6" w:rsidRPr="00DC20E1" w:rsidRDefault="000C01F6" w:rsidP="00DC20E1">
      <w:pPr>
        <w:spacing w:before="0"/>
        <w:rPr>
          <w:noProof/>
        </w:rPr>
      </w:pPr>
      <w:r w:rsidRPr="00DC20E1">
        <w:t>Ja informācijā par briesmām turpmākās saziņas parametrs ir saņemts kļūdains, izmanto radiotelefonu un operatoram dara zināmu, ka saņemtais parametrs ir kļūdains.</w:t>
      </w:r>
    </w:p>
    <w:p w:rsidR="00A55CA4" w:rsidRPr="00DC20E1" w:rsidRDefault="00A55CA4" w:rsidP="00DC20E1">
      <w:pPr>
        <w:pStyle w:val="Heading4"/>
        <w:keepNext w:val="0"/>
        <w:keepLines w:val="0"/>
        <w:spacing w:before="0"/>
        <w:ind w:left="0" w:firstLine="0"/>
        <w:rPr>
          <w:noProof/>
        </w:rPr>
      </w:pPr>
    </w:p>
    <w:p w:rsidR="005B729F" w:rsidRPr="00DC20E1" w:rsidRDefault="00A55CA4" w:rsidP="00DC20E1">
      <w:pPr>
        <w:pStyle w:val="Heading4"/>
        <w:keepNext w:val="0"/>
        <w:keepLines w:val="0"/>
        <w:spacing w:before="0"/>
        <w:ind w:left="0" w:firstLine="0"/>
        <w:rPr>
          <w:noProof/>
        </w:rPr>
      </w:pPr>
      <w:r w:rsidRPr="00DC20E1">
        <w:t>3.2.3.9. Sev adresēta briesmu signāla apstiprinājuma apstrāde</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briesmu signāla apstiprinājuma sūtītāja </w:t>
      </w:r>
      <w:r w:rsidRPr="00DC20E1">
        <w:rPr>
          <w:i/>
        </w:rPr>
        <w:t>MMSI</w:t>
      </w:r>
      <w:r w:rsidRPr="00DC20E1">
        <w:t xml:space="preserve"> ir tāds pats kā briesmās nokļuvuša peldlīdzekļa </w:t>
      </w:r>
      <w:r w:rsidRPr="00DC20E1">
        <w:rPr>
          <w:i/>
        </w:rPr>
        <w:t>MMSI</w:t>
      </w:r>
      <w:r w:rsidRPr="00DC20E1">
        <w:t>, automātiskā procedūra atpazīst šo ziņojumu kā mēģinājumu atcelt briesmu signālu un attiecīgi informē operatoru.</w:t>
      </w:r>
    </w:p>
    <w:p w:rsidR="00A55CA4" w:rsidRPr="00DC20E1" w:rsidRDefault="00A55CA4" w:rsidP="00DC20E1">
      <w:pPr>
        <w:pStyle w:val="Heading4"/>
        <w:keepNext w:val="0"/>
        <w:keepLines w:val="0"/>
        <w:spacing w:before="0"/>
        <w:ind w:left="0" w:firstLine="0"/>
        <w:rPr>
          <w:noProof/>
        </w:rPr>
      </w:pPr>
    </w:p>
    <w:p w:rsidR="005B729F" w:rsidRPr="00DC20E1" w:rsidRDefault="00A55CA4" w:rsidP="00DC20E1">
      <w:pPr>
        <w:pStyle w:val="Heading4"/>
        <w:keepNext w:val="0"/>
        <w:keepLines w:val="0"/>
        <w:spacing w:before="0"/>
        <w:ind w:left="0" w:firstLine="0"/>
        <w:rPr>
          <w:noProof/>
        </w:rPr>
      </w:pPr>
      <w:r w:rsidRPr="00DC20E1">
        <w:t>3.2.3.10. Paplašināti ciparu selektīvā izsaukuma teikumi</w:t>
      </w:r>
    </w:p>
    <w:p w:rsidR="00A55CA4" w:rsidRPr="00DC20E1" w:rsidRDefault="00A55CA4" w:rsidP="00DC20E1">
      <w:pPr>
        <w:spacing w:before="0"/>
        <w:rPr>
          <w:noProof/>
        </w:rPr>
      </w:pPr>
    </w:p>
    <w:p w:rsidR="000C01F6" w:rsidRPr="00DC20E1" w:rsidRDefault="000C01F6" w:rsidP="00DC20E1">
      <w:pPr>
        <w:spacing w:before="0"/>
        <w:rPr>
          <w:noProof/>
        </w:rPr>
      </w:pPr>
      <w:r w:rsidRPr="00DC20E1">
        <w:t>Automātiskajai procedūrai ir jābūt iespējai sekmīgi saņemt un dekodēt vienfrekvences trauksmes mēģinājumus, kam dažu vai visu atsevišķo trauksmes signālu beigās informācija sniegta paplašināta teikuma veidā.</w:t>
      </w:r>
    </w:p>
    <w:p w:rsidR="007B456E" w:rsidRDefault="007B456E">
      <w:pPr>
        <w:tabs>
          <w:tab w:val="clear" w:pos="794"/>
          <w:tab w:val="clear" w:pos="1191"/>
          <w:tab w:val="clear" w:pos="1588"/>
          <w:tab w:val="clear" w:pos="1985"/>
        </w:tabs>
        <w:overflowPunct/>
        <w:autoSpaceDE/>
        <w:autoSpaceDN/>
        <w:adjustRightInd/>
        <w:spacing w:before="0"/>
        <w:jc w:val="left"/>
        <w:textAlignment w:val="auto"/>
        <w:rPr>
          <w:b/>
          <w:noProof/>
        </w:rPr>
      </w:pPr>
      <w:r>
        <w:rPr>
          <w:noProof/>
        </w:rPr>
        <w:br w:type="page"/>
      </w:r>
    </w:p>
    <w:p w:rsidR="000C01F6" w:rsidRPr="00DC20E1" w:rsidRDefault="00A55CA4" w:rsidP="00DC20E1">
      <w:pPr>
        <w:pStyle w:val="Heading4"/>
        <w:keepNext w:val="0"/>
        <w:keepLines w:val="0"/>
        <w:spacing w:before="0"/>
        <w:ind w:left="0" w:firstLine="0"/>
        <w:rPr>
          <w:noProof/>
        </w:rPr>
      </w:pPr>
      <w:r w:rsidRPr="00DC20E1">
        <w:lastRenderedPageBreak/>
        <w:t xml:space="preserve">3.2.3.11. Tikai ciparu selektīvā izsaukuma briesmu ziņojumu skenēšana </w:t>
      </w:r>
      <w:r w:rsidRPr="00DC20E1">
        <w:rPr>
          <w:i/>
        </w:rPr>
        <w:t>MF/HF</w:t>
      </w:r>
      <w:r w:rsidRPr="00DC20E1">
        <w:t xml:space="preserve"> diapazonā</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Saņemtā briesmu ziņojuma automātiskā procedūra skenē visus sešus </w:t>
      </w:r>
      <w:r w:rsidRPr="00DC20E1">
        <w:rPr>
          <w:i/>
        </w:rPr>
        <w:t>DSC</w:t>
      </w:r>
      <w:r w:rsidRPr="00DC20E1">
        <w:t xml:space="preserve"> briesmu kanālus, ja tas vēl nav izdarīts.</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3.2.4. Uzdevumi automātiskajām procedūrām, kas tiek ierosinātas, mēģinot sūtīt briesmu signālu</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3.2.4.1. Parāda, cik daudz laika ir pagājis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Pirms </w:t>
      </w:r>
      <w:r w:rsidRPr="00DC20E1">
        <w:rPr>
          <w:i/>
        </w:rPr>
        <w:t>DSC</w:t>
      </w:r>
      <w:r w:rsidRPr="00DC20E1">
        <w:t xml:space="preserve"> apstiprinājuma saņemšanas uz displeja parādās laiks, kas atlicis līdz nākamajam briesmu signāla sūtīšanas mēģinājumam.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Laiks, kas pagājis kopš apstiprinājuma saņemšanas, tiek parādīts pēc </w:t>
      </w:r>
      <w:r w:rsidRPr="00DC20E1">
        <w:rPr>
          <w:i/>
        </w:rPr>
        <w:t>DSC</w:t>
      </w:r>
      <w:r w:rsidRPr="00DC20E1">
        <w:t xml:space="preserve"> apstiprinājuma saņemšanas. Saņemot atkārtotu apstiprinājumu, laika atveide netiek ietekmēta.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3.2.4.2. Atkārtots briesmu signāla sūtīšanas mēģinājums</w:t>
      </w:r>
    </w:p>
    <w:p w:rsidR="00A55CA4" w:rsidRPr="00DC20E1" w:rsidRDefault="00A55CA4" w:rsidP="00DC20E1">
      <w:pPr>
        <w:spacing w:before="0"/>
        <w:rPr>
          <w:noProof/>
        </w:rPr>
      </w:pPr>
    </w:p>
    <w:p w:rsidR="000C01F6" w:rsidRPr="00DC20E1" w:rsidRDefault="000C01F6" w:rsidP="00DC20E1">
      <w:pPr>
        <w:spacing w:before="0"/>
        <w:rPr>
          <w:noProof/>
        </w:rPr>
      </w:pPr>
      <w:r w:rsidRPr="00DC20E1">
        <w:t>Ja briesmu signāla sūtīšanas mēģinājums nav apstiprināts, to automātiski atkārtoti sūta pēc 3,5–4,5 minūšu gaidīšanas.</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Automātiskie briesmu signāla atkārtotas sūtīšanas mēģinājumi automātiski tiek pārtraukti, tiklīdz tiek saņemts </w:t>
      </w:r>
      <w:r w:rsidRPr="00DC20E1">
        <w:rPr>
          <w:i/>
        </w:rPr>
        <w:t>DSC</w:t>
      </w:r>
      <w:r w:rsidRPr="00DC20E1">
        <w:t xml:space="preserve"> apstiprinājums.</w:t>
      </w:r>
    </w:p>
    <w:p w:rsidR="00A55CA4" w:rsidRPr="00DC20E1" w:rsidRDefault="00A55CA4" w:rsidP="00DC20E1">
      <w:pPr>
        <w:spacing w:before="0"/>
        <w:rPr>
          <w:noProof/>
        </w:rPr>
      </w:pPr>
    </w:p>
    <w:p w:rsidR="000C01F6" w:rsidRPr="00DC20E1" w:rsidRDefault="000C01F6" w:rsidP="00DC20E1">
      <w:pPr>
        <w:spacing w:before="0"/>
        <w:rPr>
          <w:noProof/>
        </w:rPr>
      </w:pPr>
      <w:r w:rsidRPr="00DC20E1">
        <w:t>Atkārtotajos briesmu signāla sūtīšanas mēģinājumos ietver atjauninātu informāciju par atrašanās vietu un atrašanās vietas laiku.</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3.2.4.3. Operatora iespēju noteikšana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Jāsaglabā iespēja jebkurā laikā manuāli atkārtoti mēģināt nosūtīt briesmu signālu, līdz to apstiprina </w:t>
      </w:r>
      <w:r w:rsidRPr="00DC20E1">
        <w:rPr>
          <w:i/>
        </w:rPr>
        <w:t>DSC</w:t>
      </w:r>
      <w:r w:rsidRPr="00DC20E1">
        <w:t>.</w:t>
      </w:r>
    </w:p>
    <w:p w:rsidR="00A55CA4" w:rsidRPr="00DC20E1" w:rsidRDefault="00A55CA4" w:rsidP="00DC20E1">
      <w:pPr>
        <w:spacing w:before="0"/>
        <w:rPr>
          <w:noProof/>
        </w:rPr>
      </w:pPr>
    </w:p>
    <w:p w:rsidR="000C01F6" w:rsidRPr="00DC20E1" w:rsidRDefault="000C01F6" w:rsidP="00DC20E1">
      <w:pPr>
        <w:spacing w:before="0"/>
        <w:rPr>
          <w:noProof/>
        </w:rPr>
      </w:pPr>
      <w:r w:rsidRPr="00DC20E1">
        <w:rPr>
          <w:i/>
        </w:rPr>
        <w:t>HF</w:t>
      </w:r>
      <w:r w:rsidRPr="00DC20E1">
        <w:t xml:space="preserve"> diapazonā operatoram ir jābūt iespējai mainīt briesmu signāla sūtīšanas mēģinājumu frekvences un izvēlēties vienfrekvences vai daudzfrekvenču metodi.</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Kamēr nav saņemts </w:t>
      </w:r>
      <w:r w:rsidRPr="00DC20E1">
        <w:rPr>
          <w:i/>
        </w:rPr>
        <w:t>DSC</w:t>
      </w:r>
      <w:r w:rsidRPr="00DC20E1">
        <w:t xml:space="preserve"> apstiprinājums, jābūt iespējai apturēt laiku, kas tiek skaitīts līdz nākamajam briesmu signāla sūtīšanas mēģinājumam.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Kamēr nav saņemts </w:t>
      </w:r>
      <w:r w:rsidRPr="00DC20E1">
        <w:rPr>
          <w:i/>
        </w:rPr>
        <w:t>DSC</w:t>
      </w:r>
      <w:r w:rsidRPr="00DC20E1">
        <w:t xml:space="preserve"> apstiprinājums, jābūt iespējai atcelt briesmu signālu.</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Procedūru ir iespējams izbeigt tikai tad, kad ir saņemts </w:t>
      </w:r>
      <w:r w:rsidRPr="00DC20E1">
        <w:rPr>
          <w:i/>
        </w:rPr>
        <w:t>DSC</w:t>
      </w:r>
      <w:r w:rsidRPr="00DC20E1">
        <w:t xml:space="preserve"> apstiprinājums.</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3.2.4.4. Briesmu signāla atcelšanas procedūra</w:t>
      </w:r>
    </w:p>
    <w:p w:rsidR="00A55CA4" w:rsidRPr="00DC20E1" w:rsidRDefault="00A55CA4" w:rsidP="00DC20E1">
      <w:pPr>
        <w:spacing w:before="0"/>
        <w:rPr>
          <w:noProof/>
        </w:rPr>
      </w:pPr>
    </w:p>
    <w:p w:rsidR="000C01F6" w:rsidRPr="00DC20E1" w:rsidRDefault="000C01F6" w:rsidP="00DC20E1">
      <w:pPr>
        <w:spacing w:before="0"/>
        <w:rPr>
          <w:noProof/>
        </w:rPr>
      </w:pPr>
      <w:r w:rsidRPr="00DC20E1">
        <w:rPr>
          <w:i/>
        </w:rPr>
        <w:t>Atcelšanas procedūra</w:t>
      </w:r>
      <w:r w:rsidRPr="00DC20E1">
        <w:t xml:space="preserve"> sastāv no </w:t>
      </w:r>
      <w:r w:rsidRPr="00DC20E1">
        <w:rPr>
          <w:i/>
        </w:rPr>
        <w:t>atcelšanas darbības</w:t>
      </w:r>
      <w:r w:rsidRPr="00DC20E1">
        <w:t xml:space="preserve"> visās joslās, kas tiek izmantotas briesmu signāla sūtīšanas mēģinājumiem (</w:t>
      </w:r>
      <w:r w:rsidRPr="00DC20E1">
        <w:rPr>
          <w:i/>
        </w:rPr>
        <w:t>VHF</w:t>
      </w:r>
      <w:r w:rsidRPr="00DC20E1">
        <w:t xml:space="preserve"> un </w:t>
      </w:r>
      <w:r w:rsidRPr="00DC20E1">
        <w:rPr>
          <w:i/>
        </w:rPr>
        <w:t>MF</w:t>
      </w:r>
      <w:r w:rsidRPr="00DC20E1">
        <w:t xml:space="preserve"> diapazonā ir tikai viena atcelšanas darbība, savukārt </w:t>
      </w:r>
      <w:r w:rsidRPr="00DC20E1">
        <w:rPr>
          <w:i/>
        </w:rPr>
        <w:t>MF/HF</w:t>
      </w:r>
      <w:r w:rsidRPr="00DC20E1">
        <w:t xml:space="preserve"> diapazonā var būt līdz pat sešām atcelšanas darbībām). </w:t>
      </w:r>
      <w:r w:rsidRPr="00DC20E1">
        <w:rPr>
          <w:i/>
        </w:rPr>
        <w:t>Atcelšanas darbība</w:t>
      </w:r>
      <w:r w:rsidRPr="00DC20E1">
        <w:t xml:space="preserve"> sastāv no </w:t>
      </w:r>
      <w:r w:rsidRPr="00DC20E1">
        <w:rPr>
          <w:i/>
        </w:rPr>
        <w:t>DSC</w:t>
      </w:r>
      <w:r w:rsidRPr="00DC20E1">
        <w:t xml:space="preserve"> atcelšanas ziņojuma (sev adresēts briesmu signāla apstiprinājums), pēc kura ir </w:t>
      </w:r>
      <w:r w:rsidRPr="00DC20E1">
        <w:rPr>
          <w:i/>
        </w:rPr>
        <w:t>atcelšanas balss ziņojums</w:t>
      </w:r>
      <w:r w:rsidRPr="00DC20E1">
        <w:t xml:space="preserve"> attiecīgajā turpmāko sakaru frekvencē. Frāze “</w:t>
      </w:r>
      <w:r w:rsidRPr="00DC20E1">
        <w:rPr>
          <w:i/>
        </w:rPr>
        <w:t xml:space="preserve">atcelšanas balss </w:t>
      </w:r>
      <w:r w:rsidRPr="00DC20E1">
        <w:rPr>
          <w:i/>
        </w:rPr>
        <w:lastRenderedPageBreak/>
        <w:t>ziņojums</w:t>
      </w:r>
      <w:r w:rsidRPr="00DC20E1">
        <w:t xml:space="preserve">” attiecas uz atcelšanas procedūru, kas tiek veikta turpmāko sakaru frekvencēs pa radiotelefonu vai </w:t>
      </w:r>
      <w:r w:rsidRPr="00DC20E1">
        <w:rPr>
          <w:i/>
        </w:rPr>
        <w:t>MF</w:t>
      </w:r>
      <w:r w:rsidRPr="00DC20E1">
        <w:t xml:space="preserve"> un </w:t>
      </w:r>
      <w:r w:rsidRPr="00DC20E1">
        <w:rPr>
          <w:i/>
        </w:rPr>
        <w:t>MF/HF</w:t>
      </w:r>
      <w:r w:rsidRPr="00DC20E1">
        <w:t xml:space="preserve"> diapazonā ar datiem.</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Izvēloties atcelšanas iespēju, automātiskā briesmu signāla sūtīšanas procedūra nodrošina operatoram </w:t>
      </w:r>
      <w:r w:rsidRPr="00DC20E1">
        <w:rPr>
          <w:i/>
        </w:rPr>
        <w:t>atcelšanas procedūras</w:t>
      </w:r>
      <w:r w:rsidRPr="00DC20E1">
        <w:t xml:space="preserve"> skaidrojumu un piedāvā iespēju vai nu turpināt, vai atgriezties un neturpināt atcelšanas procedūru.</w:t>
      </w:r>
    </w:p>
    <w:p w:rsidR="00A55CA4" w:rsidRPr="00DC20E1" w:rsidRDefault="00A55CA4" w:rsidP="00DC20E1">
      <w:pPr>
        <w:spacing w:before="0"/>
        <w:rPr>
          <w:noProof/>
        </w:rPr>
      </w:pPr>
    </w:p>
    <w:p w:rsidR="000C01F6" w:rsidRPr="00DC20E1" w:rsidRDefault="000C01F6" w:rsidP="00DC20E1">
      <w:pPr>
        <w:spacing w:before="0"/>
        <w:rPr>
          <w:i/>
          <w:noProof/>
        </w:rPr>
      </w:pPr>
      <w:r w:rsidRPr="00DC20E1">
        <w:t xml:space="preserve">Ja operators izvēlas turpināt </w:t>
      </w:r>
      <w:r w:rsidRPr="00DC20E1">
        <w:rPr>
          <w:i/>
        </w:rPr>
        <w:t>atcelšanas procedūru</w:t>
      </w:r>
      <w:r w:rsidRPr="00DC20E1">
        <w:t>, automātiskā briesmu signāla sūtīšanas procedūra aptur atlikušā laika skaitīšanu līdz nākamajam automātiskajam briesmu signāla sūtīšanas mēģinājumam</w:t>
      </w:r>
      <w:r w:rsidR="00441A7E" w:rsidRPr="00DC20E1">
        <w:t xml:space="preserve"> </w:t>
      </w:r>
      <w:r w:rsidRPr="00DC20E1">
        <w:t xml:space="preserve">un gaida (vajadzības gadījumā), kad tiks pabeigts signāla pārraides mēģinājums, lai operators varētu sākt pirmo </w:t>
      </w:r>
      <w:r w:rsidRPr="00DC20E1">
        <w:rPr>
          <w:i/>
        </w:rPr>
        <w:t>atcelšanas darbību</w:t>
      </w:r>
      <w:r w:rsidRPr="00DC20E1">
        <w:t>.</w:t>
      </w:r>
    </w:p>
    <w:p w:rsidR="00A55CA4" w:rsidRPr="00DC20E1" w:rsidRDefault="00A55CA4" w:rsidP="00DC20E1">
      <w:pPr>
        <w:spacing w:before="0"/>
        <w:rPr>
          <w:bCs/>
          <w:noProof/>
        </w:rPr>
      </w:pPr>
    </w:p>
    <w:p w:rsidR="005B729F" w:rsidRPr="00DC20E1" w:rsidRDefault="000C01F6" w:rsidP="00DC20E1">
      <w:pPr>
        <w:spacing w:before="0"/>
        <w:rPr>
          <w:bCs/>
          <w:noProof/>
        </w:rPr>
      </w:pPr>
      <w:r w:rsidRPr="00DC20E1">
        <w:rPr>
          <w:i/>
        </w:rPr>
        <w:t>Atcelšanas procedūras</w:t>
      </w:r>
      <w:r w:rsidRPr="00DC20E1">
        <w:t xml:space="preserve"> laikā operators var izvēlēties to izbeigt vai sākt</w:t>
      </w:r>
      <w:r w:rsidRPr="00DC20E1">
        <w:rPr>
          <w:i/>
        </w:rPr>
        <w:t xml:space="preserve"> atcelšanas darbību</w:t>
      </w:r>
      <w:r w:rsidRPr="00DC20E1">
        <w:t>.</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Ja </w:t>
      </w:r>
      <w:r w:rsidRPr="00DC20E1">
        <w:rPr>
          <w:i/>
        </w:rPr>
        <w:t>atcelšanas procedūra</w:t>
      </w:r>
      <w:r w:rsidRPr="00DC20E1">
        <w:t xml:space="preserve"> tiek izbeigta pirms </w:t>
      </w:r>
      <w:r w:rsidRPr="00DC20E1">
        <w:rPr>
          <w:i/>
        </w:rPr>
        <w:t>atcelšanas darbības</w:t>
      </w:r>
      <w:r w:rsidRPr="00DC20E1">
        <w:t xml:space="preserve"> sākšanas, automātiskā briesmu signāla sūtīšanas procedūra atsākas no tās vietas, kur tā tika apturēta. Taču tiklīdz ir sākta </w:t>
      </w:r>
      <w:r w:rsidRPr="00DC20E1">
        <w:rPr>
          <w:i/>
        </w:rPr>
        <w:t>atcelšanas darbība</w:t>
      </w:r>
      <w:r w:rsidRPr="00DC20E1">
        <w:t xml:space="preserve">, </w:t>
      </w:r>
      <w:r w:rsidRPr="00DC20E1">
        <w:rPr>
          <w:i/>
        </w:rPr>
        <w:t>atcelšanas procedūru</w:t>
      </w:r>
      <w:r w:rsidRPr="00DC20E1">
        <w:t xml:space="preserve"> izbeigt nevar, kamēr tā nav pabeigta.</w:t>
      </w:r>
    </w:p>
    <w:p w:rsidR="00A55CA4" w:rsidRPr="00DC20E1" w:rsidRDefault="00A55CA4" w:rsidP="00DC20E1">
      <w:pPr>
        <w:spacing w:before="0"/>
        <w:rPr>
          <w:noProof/>
        </w:rPr>
      </w:pPr>
    </w:p>
    <w:p w:rsidR="000C01F6" w:rsidRPr="00DC20E1" w:rsidRDefault="000C01F6" w:rsidP="00DC20E1">
      <w:pPr>
        <w:spacing w:before="0"/>
        <w:rPr>
          <w:b/>
          <w:noProof/>
        </w:rPr>
      </w:pPr>
      <w:r w:rsidRPr="00DC20E1">
        <w:rPr>
          <w:i/>
        </w:rPr>
        <w:t>Atcelšanas procedūras</w:t>
      </w:r>
      <w:r w:rsidRPr="00DC20E1">
        <w:t xml:space="preserve"> statuss ir redzams uz displeja.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Operatora rīcībā ir jābūt atbilstīgam tekstam, kas nepieciešams </w:t>
      </w:r>
      <w:r w:rsidRPr="00DC20E1">
        <w:rPr>
          <w:i/>
        </w:rPr>
        <w:t>atcelšanas balss ziņojuma</w:t>
      </w:r>
      <w:r w:rsidRPr="00DC20E1">
        <w:t xml:space="preserve"> nosūtīšanai balss sakaru laikā.</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Jābūt iespējai </w:t>
      </w:r>
      <w:r w:rsidRPr="00DC20E1">
        <w:rPr>
          <w:i/>
        </w:rPr>
        <w:t>atcelšanas darbību</w:t>
      </w:r>
      <w:r w:rsidRPr="00DC20E1">
        <w:t xml:space="preserve"> atkārtot jebkurā joslā, taču, ja kādā joslā atcelšanas darbība jau ir veikta, ir jāatskan attiecīgam brīdinājumam.</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rPr>
      </w:pPr>
      <w:r w:rsidRPr="00DC20E1">
        <w:t xml:space="preserve">3.2.4.5. Īpaši apsvērumi attiecībā uz </w:t>
      </w:r>
      <w:r w:rsidRPr="00DC20E1">
        <w:rPr>
          <w:i/>
        </w:rPr>
        <w:t>MF/HF</w:t>
      </w:r>
      <w:r w:rsidRPr="00DC20E1">
        <w:t xml:space="preserve"> diapazonu</w:t>
      </w:r>
    </w:p>
    <w:p w:rsidR="00A55CA4" w:rsidRPr="00DC20E1" w:rsidRDefault="00A55CA4" w:rsidP="00DC20E1">
      <w:pPr>
        <w:spacing w:before="0"/>
        <w:rPr>
          <w:noProof/>
        </w:rPr>
      </w:pPr>
    </w:p>
    <w:p w:rsidR="000C01F6" w:rsidRPr="00DC20E1" w:rsidRDefault="000C01F6" w:rsidP="00DC20E1">
      <w:pPr>
        <w:spacing w:before="0"/>
        <w:rPr>
          <w:noProof/>
        </w:rPr>
      </w:pPr>
      <w:r w:rsidRPr="00DC20E1">
        <w:t>Katras joslas statuss ir redzams uz displeja.</w:t>
      </w:r>
    </w:p>
    <w:p w:rsidR="00A55CA4" w:rsidRPr="00DC20E1" w:rsidRDefault="00A55CA4" w:rsidP="00DC20E1">
      <w:pPr>
        <w:spacing w:before="0"/>
        <w:rPr>
          <w:noProof/>
        </w:rPr>
      </w:pPr>
    </w:p>
    <w:p w:rsidR="000C01F6" w:rsidRPr="00DC20E1" w:rsidRDefault="000C01F6" w:rsidP="00DC20E1">
      <w:pPr>
        <w:spacing w:before="0"/>
        <w:rPr>
          <w:noProof/>
        </w:rPr>
      </w:pPr>
      <w:r w:rsidRPr="00DC20E1">
        <w:t>Tiklīdz viena josla ir atcelta, izbeigt</w:t>
      </w:r>
      <w:r w:rsidRPr="00DC20E1">
        <w:rPr>
          <w:i/>
        </w:rPr>
        <w:t xml:space="preserve"> atcelšanas procedūru</w:t>
      </w:r>
      <w:r w:rsidRPr="00DC20E1">
        <w:t xml:space="preserve"> vairs nav iespējams, kamēr nav atceltas VISAS izmantotās joslas.</w:t>
      </w:r>
    </w:p>
    <w:p w:rsidR="00A55CA4" w:rsidRPr="00DC20E1" w:rsidRDefault="00A55CA4" w:rsidP="00DC20E1">
      <w:pPr>
        <w:spacing w:before="0"/>
        <w:rPr>
          <w:noProof/>
        </w:rPr>
      </w:pPr>
    </w:p>
    <w:p w:rsidR="005B729F" w:rsidRPr="00DC20E1" w:rsidRDefault="000C01F6" w:rsidP="00DC20E1">
      <w:pPr>
        <w:spacing w:before="0"/>
        <w:rPr>
          <w:noProof/>
        </w:rPr>
      </w:pPr>
      <w:r w:rsidRPr="00DC20E1">
        <w:t xml:space="preserve">Tiklīdz </w:t>
      </w:r>
      <w:r w:rsidRPr="00DC20E1">
        <w:rPr>
          <w:i/>
        </w:rPr>
        <w:t>atcelšanas procedūra</w:t>
      </w:r>
      <w:r w:rsidRPr="00DC20E1">
        <w:t xml:space="preserve"> ir pabeigta, uzskatāms, ka automātiski sūtītais briesmu signāls ir apstiprināts, un uz displeja parādās informācija, ka atcelšanas procedūra ir veikta.</w:t>
      </w:r>
    </w:p>
    <w:p w:rsidR="00A55CA4" w:rsidRPr="00DC20E1" w:rsidRDefault="00A55CA4" w:rsidP="00DC20E1">
      <w:pPr>
        <w:pStyle w:val="Heading4"/>
        <w:keepNext w:val="0"/>
        <w:keepLines w:val="0"/>
        <w:spacing w:before="0"/>
        <w:ind w:left="0" w:firstLine="0"/>
        <w:rPr>
          <w:noProof/>
        </w:rPr>
      </w:pPr>
    </w:p>
    <w:p w:rsidR="000C01F6" w:rsidRPr="00DC20E1" w:rsidRDefault="00A55CA4" w:rsidP="00DC20E1">
      <w:pPr>
        <w:pStyle w:val="Heading4"/>
        <w:keepNext w:val="0"/>
        <w:keepLines w:val="0"/>
        <w:spacing w:before="0"/>
        <w:ind w:left="0" w:firstLine="0"/>
        <w:rPr>
          <w:noProof/>
          <w:highlight w:val="yellow"/>
        </w:rPr>
      </w:pPr>
      <w:r w:rsidRPr="00DC20E1">
        <w:t xml:space="preserve">3.2.4.6. Tikai briesmu signāla apstiprinājumu skenēšana </w:t>
      </w:r>
      <w:r w:rsidRPr="00DC20E1">
        <w:rPr>
          <w:i/>
        </w:rPr>
        <w:t>MF/HF</w:t>
      </w:r>
      <w:r w:rsidRPr="00DC20E1">
        <w:t xml:space="preserve"> diapazonā</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Automātiskā briesmu signālu sūtīšanas procedūra skenē visus sešus </w:t>
      </w:r>
      <w:r w:rsidRPr="00DC20E1">
        <w:rPr>
          <w:i/>
        </w:rPr>
        <w:t>DSC</w:t>
      </w:r>
      <w:r w:rsidRPr="00DC20E1">
        <w:t xml:space="preserve"> avārijas kanālus, ja tas vēl nav izdarīts.</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3.2.5. Radiotelefona sakaru automātiskā procedūra</w:t>
      </w:r>
    </w:p>
    <w:p w:rsidR="00A55CA4" w:rsidRPr="00DC20E1" w:rsidRDefault="00A55CA4" w:rsidP="00DC20E1">
      <w:pPr>
        <w:spacing w:before="0"/>
        <w:rPr>
          <w:noProof/>
        </w:rPr>
      </w:pPr>
    </w:p>
    <w:p w:rsidR="000C01F6" w:rsidRPr="00DC20E1" w:rsidRDefault="000C01F6" w:rsidP="00DC20E1">
      <w:pPr>
        <w:spacing w:before="0"/>
        <w:rPr>
          <w:noProof/>
        </w:rPr>
      </w:pPr>
      <w:r w:rsidRPr="00DC20E1">
        <w:t xml:space="preserve">Iekārtai ir jābūt aprīkotai ar sakaru funkciju, kas nodrošina ar šajā pielikumā aprakstītajām </w:t>
      </w:r>
      <w:r w:rsidRPr="00DC20E1">
        <w:rPr>
          <w:i/>
        </w:rPr>
        <w:t>DSC</w:t>
      </w:r>
      <w:r w:rsidRPr="00DC20E1">
        <w:t xml:space="preserve"> automātiskajām procedūrām savietojamus radiotelefona sakarus. Jānodrošina, lai šo automātisko procedūru:</w:t>
      </w:r>
    </w:p>
    <w:p w:rsidR="00A55CA4" w:rsidRPr="00DC20E1" w:rsidRDefault="00A55CA4" w:rsidP="00DC20E1">
      <w:pPr>
        <w:spacing w:before="0"/>
        <w:rPr>
          <w:noProof/>
        </w:rPr>
      </w:pPr>
    </w:p>
    <w:p w:rsidR="000C01F6" w:rsidRPr="00DC20E1" w:rsidRDefault="00580095" w:rsidP="00580095">
      <w:pPr>
        <w:pStyle w:val="enumlev1"/>
        <w:spacing w:before="0"/>
        <w:ind w:left="709" w:hanging="709"/>
        <w:rPr>
          <w:noProof/>
        </w:rPr>
      </w:pPr>
      <w:r>
        <w:t>–</w:t>
      </w:r>
      <w:r>
        <w:tab/>
      </w:r>
      <w:r w:rsidR="000C01F6" w:rsidRPr="00DC20E1">
        <w:t>operators pēc saviem ieskatiem varētu pārslēgt no aktīvā režīma uz gaidīšanas režīmu, un otrādi;</w:t>
      </w:r>
    </w:p>
    <w:p w:rsidR="000C01F6" w:rsidRPr="00DC20E1" w:rsidRDefault="00580095" w:rsidP="00580095">
      <w:pPr>
        <w:pStyle w:val="enumlev1"/>
        <w:spacing w:before="0"/>
        <w:ind w:left="709" w:hanging="709"/>
        <w:rPr>
          <w:noProof/>
        </w:rPr>
      </w:pPr>
      <w:r>
        <w:t>–</w:t>
      </w:r>
      <w:r>
        <w:tab/>
      </w:r>
      <w:r w:rsidR="000C01F6" w:rsidRPr="00DC20E1">
        <w:t>operators pēc saviem ieskatiem varētu izbeigt;</w:t>
      </w:r>
    </w:p>
    <w:p w:rsidR="000C01F6" w:rsidRPr="00DC20E1" w:rsidRDefault="00580095" w:rsidP="00580095">
      <w:pPr>
        <w:pStyle w:val="enumlev1"/>
        <w:spacing w:before="0"/>
        <w:ind w:left="709" w:hanging="709"/>
        <w:rPr>
          <w:noProof/>
        </w:rPr>
      </w:pPr>
      <w:r>
        <w:t>–</w:t>
      </w:r>
      <w:r>
        <w:tab/>
      </w:r>
      <w:r w:rsidR="000C01F6" w:rsidRPr="00DC20E1">
        <w:t>operators varētu izvēlēties sakaru kanālus; un</w:t>
      </w:r>
    </w:p>
    <w:p w:rsidR="00A55CA4" w:rsidRPr="00DC20E1" w:rsidRDefault="00A55CA4" w:rsidP="00DC20E1">
      <w:pPr>
        <w:pStyle w:val="Heading3"/>
        <w:keepNext w:val="0"/>
        <w:keepLines w:val="0"/>
        <w:spacing w:before="0"/>
        <w:ind w:left="0" w:firstLine="0"/>
        <w:rPr>
          <w:noProof/>
        </w:rPr>
      </w:pPr>
    </w:p>
    <w:p w:rsidR="000C01F6" w:rsidRPr="00DC20E1" w:rsidRDefault="00A55CA4" w:rsidP="00DC20E1">
      <w:pPr>
        <w:pStyle w:val="Heading3"/>
        <w:keepNext w:val="0"/>
        <w:keepLines w:val="0"/>
        <w:spacing w:before="0"/>
        <w:ind w:left="0" w:firstLine="0"/>
        <w:rPr>
          <w:noProof/>
        </w:rPr>
      </w:pPr>
      <w:r w:rsidRPr="00DC20E1">
        <w:t>3.2.6. Citas automātiskās procedūras, kas nav ciparu selektīvā izsaukuma procedūras</w:t>
      </w:r>
    </w:p>
    <w:p w:rsidR="00540238" w:rsidRPr="00DC20E1" w:rsidRDefault="00540238" w:rsidP="00DC20E1">
      <w:pPr>
        <w:spacing w:before="0"/>
        <w:rPr>
          <w:noProof/>
        </w:rPr>
      </w:pPr>
    </w:p>
    <w:p w:rsidR="000C01F6" w:rsidRPr="00DC20E1" w:rsidRDefault="000C01F6" w:rsidP="00DC20E1">
      <w:pPr>
        <w:spacing w:before="0"/>
        <w:rPr>
          <w:noProof/>
        </w:rPr>
      </w:pPr>
      <w:r w:rsidRPr="00DC20E1">
        <w:t>Ja iekārtai ir citas funkcijas, kas nav</w:t>
      </w:r>
      <w:r w:rsidRPr="00DC20E1">
        <w:rPr>
          <w:i/>
        </w:rPr>
        <w:t xml:space="preserve"> DSC</w:t>
      </w:r>
      <w:r w:rsidRPr="00DC20E1">
        <w:t xml:space="preserve"> funkcionalitātes, jānodrošina, lai</w:t>
      </w:r>
    </w:p>
    <w:p w:rsidR="00540238" w:rsidRPr="00DC20E1" w:rsidRDefault="00540238" w:rsidP="00DC20E1">
      <w:pPr>
        <w:spacing w:before="0"/>
        <w:rPr>
          <w:noProof/>
        </w:rPr>
      </w:pPr>
    </w:p>
    <w:p w:rsidR="000C01F6" w:rsidRPr="00DC20E1" w:rsidRDefault="00580095" w:rsidP="00580095">
      <w:pPr>
        <w:pStyle w:val="enumlev1"/>
        <w:spacing w:before="0"/>
        <w:ind w:left="709" w:hanging="709"/>
        <w:rPr>
          <w:noProof/>
        </w:rPr>
      </w:pPr>
      <w:r>
        <w:t>–</w:t>
      </w:r>
      <w:r>
        <w:tab/>
      </w:r>
      <w:r w:rsidR="000C01F6" w:rsidRPr="00DC20E1">
        <w:t>operators pēc saviem ieskatiem varētu tās aktivizēt vai iestatīt gaidīšanas režīmā;</w:t>
      </w:r>
    </w:p>
    <w:p w:rsidR="000C01F6" w:rsidRPr="00DC20E1" w:rsidRDefault="00580095" w:rsidP="00580095">
      <w:pPr>
        <w:pStyle w:val="enumlev1"/>
        <w:spacing w:before="0"/>
        <w:ind w:left="709" w:hanging="709"/>
        <w:rPr>
          <w:noProof/>
        </w:rPr>
      </w:pPr>
      <w:r>
        <w:t>–</w:t>
      </w:r>
      <w:r>
        <w:tab/>
      </w:r>
      <w:r w:rsidR="000C01F6" w:rsidRPr="00DC20E1">
        <w:t xml:space="preserve">tās nekad nepārņemtu dežūruztvērēja vadību tādā veidā, ka dežūruztvērējs nevar uztvert </w:t>
      </w:r>
      <w:r w:rsidR="000C01F6" w:rsidRPr="00DC20E1">
        <w:rPr>
          <w:i/>
        </w:rPr>
        <w:t>DSC</w:t>
      </w:r>
      <w:r w:rsidR="000C01F6" w:rsidRPr="00DC20E1">
        <w:t xml:space="preserve"> ziņojumus </w:t>
      </w:r>
      <w:r w:rsidR="000C01F6" w:rsidRPr="00DC20E1">
        <w:rPr>
          <w:i/>
        </w:rPr>
        <w:t>DSC</w:t>
      </w:r>
      <w:r w:rsidR="000C01F6" w:rsidRPr="00DC20E1">
        <w:t xml:space="preserve"> automātiskās procedūras aktīvajā vai gaidīšanas režīmā;</w:t>
      </w:r>
    </w:p>
    <w:p w:rsidR="000C01F6" w:rsidRPr="00DC20E1" w:rsidRDefault="00580095" w:rsidP="00580095">
      <w:pPr>
        <w:pStyle w:val="enumlev1"/>
        <w:spacing w:before="0"/>
        <w:ind w:left="709" w:hanging="709"/>
        <w:rPr>
          <w:noProof/>
        </w:rPr>
      </w:pPr>
      <w:r>
        <w:t>–</w:t>
      </w:r>
      <w:r>
        <w:tab/>
      </w:r>
      <w:r w:rsidR="000C01F6" w:rsidRPr="00DC20E1">
        <w:t>operators varētu tās izbeigt.</w:t>
      </w:r>
    </w:p>
    <w:p w:rsidR="00540238" w:rsidRPr="00DC20E1" w:rsidRDefault="00540238" w:rsidP="00DC20E1">
      <w:pPr>
        <w:pStyle w:val="Heading2"/>
        <w:keepNext w:val="0"/>
        <w:keepLines w:val="0"/>
        <w:spacing w:before="0"/>
        <w:ind w:left="0" w:firstLine="0"/>
        <w:rPr>
          <w:noProof/>
        </w:rPr>
      </w:pPr>
    </w:p>
    <w:p w:rsidR="005B729F" w:rsidRPr="00DC20E1" w:rsidRDefault="00540238" w:rsidP="00DC20E1">
      <w:pPr>
        <w:pStyle w:val="Heading2"/>
        <w:keepNext w:val="0"/>
        <w:keepLines w:val="0"/>
        <w:spacing w:before="0"/>
        <w:ind w:left="0" w:firstLine="0"/>
        <w:rPr>
          <w:noProof/>
        </w:rPr>
      </w:pPr>
      <w:r w:rsidRPr="00DC20E1">
        <w:t>3.3. Uzdevumi saistībā ar vairākām automātiskajām procedūrām</w:t>
      </w:r>
    </w:p>
    <w:p w:rsidR="00540238" w:rsidRPr="00DC20E1" w:rsidRDefault="00540238" w:rsidP="00DC20E1">
      <w:pPr>
        <w:pStyle w:val="Heading3"/>
        <w:keepNext w:val="0"/>
        <w:keepLines w:val="0"/>
        <w:spacing w:before="0"/>
        <w:ind w:left="0" w:firstLine="0"/>
        <w:rPr>
          <w:noProof/>
        </w:rPr>
      </w:pPr>
    </w:p>
    <w:p w:rsidR="000C01F6" w:rsidRPr="00DC20E1" w:rsidRDefault="00540238" w:rsidP="00DC20E1">
      <w:pPr>
        <w:pStyle w:val="Heading3"/>
        <w:keepNext w:val="0"/>
        <w:keepLines w:val="0"/>
        <w:spacing w:before="0"/>
        <w:ind w:left="0" w:firstLine="0"/>
        <w:rPr>
          <w:noProof/>
        </w:rPr>
      </w:pPr>
      <w:r w:rsidRPr="00DC20E1">
        <w:t>3.3.1. Vienlaikus veicamo automātisko procedūru skaits</w:t>
      </w:r>
    </w:p>
    <w:p w:rsidR="00540238" w:rsidRPr="00DC20E1" w:rsidRDefault="00540238" w:rsidP="00DC20E1">
      <w:pPr>
        <w:spacing w:before="0"/>
        <w:rPr>
          <w:noProof/>
        </w:rPr>
      </w:pPr>
    </w:p>
    <w:p w:rsidR="000C01F6" w:rsidRPr="00DC20E1" w:rsidRDefault="000C01F6" w:rsidP="00DC20E1">
      <w:pPr>
        <w:spacing w:before="0"/>
        <w:rPr>
          <w:noProof/>
        </w:rPr>
      </w:pPr>
      <w:r w:rsidRPr="00DC20E1">
        <w:t>Ierīcēm jāspēj nodrošināt vismaz septiņu automātisko procedūru darbība vienlaikus, no kurām viena ir rezerves procedūra. Rezerves automātisko procedūru ierosina, lai:</w:t>
      </w:r>
    </w:p>
    <w:p w:rsidR="00540238" w:rsidRPr="00DC20E1" w:rsidRDefault="00540238" w:rsidP="00DC20E1">
      <w:pPr>
        <w:spacing w:before="0"/>
        <w:rPr>
          <w:noProof/>
        </w:rPr>
      </w:pPr>
    </w:p>
    <w:p w:rsidR="000C01F6" w:rsidRPr="00DC20E1" w:rsidRDefault="00580095" w:rsidP="00580095">
      <w:pPr>
        <w:pStyle w:val="enumlev1"/>
        <w:spacing w:before="0"/>
        <w:ind w:left="709" w:hanging="709"/>
        <w:rPr>
          <w:noProof/>
        </w:rPr>
      </w:pPr>
      <w:r>
        <w:t>–</w:t>
      </w:r>
      <w:r>
        <w:tab/>
      </w:r>
      <w:r w:rsidR="000C01F6" w:rsidRPr="00DC20E1">
        <w:t>brīdinātu operatoru, ka iekārta vairs nevar palaist citu automātisko procedūru un ka viena automātiskā procedūra ir jāizbeidz;</w:t>
      </w:r>
    </w:p>
    <w:p w:rsidR="00441A7E" w:rsidRPr="00DC20E1" w:rsidRDefault="00580095" w:rsidP="00580095">
      <w:pPr>
        <w:pStyle w:val="enumlev1"/>
        <w:spacing w:before="0"/>
        <w:ind w:left="709" w:hanging="709"/>
      </w:pPr>
      <w:r>
        <w:t>–</w:t>
      </w:r>
      <w:r>
        <w:tab/>
      </w:r>
      <w:r w:rsidR="000C01F6" w:rsidRPr="00DC20E1">
        <w:t>neļautu operatoram ierosināt kādu jaunu automātisko procedūru, izņemot briesmu signāla sūtīšanas procedūru; un</w:t>
      </w:r>
    </w:p>
    <w:p w:rsidR="000C01F6" w:rsidRPr="00DC20E1" w:rsidRDefault="00580095" w:rsidP="00580095">
      <w:pPr>
        <w:pStyle w:val="enumlev1"/>
        <w:spacing w:before="0"/>
        <w:ind w:left="709" w:hanging="709"/>
        <w:rPr>
          <w:noProof/>
        </w:rPr>
      </w:pPr>
      <w:r>
        <w:t>–</w:t>
      </w:r>
      <w:r>
        <w:tab/>
      </w:r>
      <w:r w:rsidR="000C01F6" w:rsidRPr="00DC20E1">
        <w:t xml:space="preserve">brīdinātu operatoru, ka, saņemot papildu </w:t>
      </w:r>
      <w:r w:rsidR="000C01F6" w:rsidRPr="00DC20E1">
        <w:rPr>
          <w:i/>
        </w:rPr>
        <w:t>DSC</w:t>
      </w:r>
      <w:r w:rsidR="000C01F6" w:rsidRPr="00DC20E1">
        <w:t xml:space="preserve"> ziņojumu, kas varētu ierosināt automātisko procedūru, ja iekārta ir gatavības režīmā, neaktīvā automātiskā procedūra tiks automātiski un nekavējoties izbeigta, ņemot vērā, ka</w:t>
      </w:r>
    </w:p>
    <w:p w:rsidR="000C01F6" w:rsidRPr="00DC20E1" w:rsidRDefault="00580095" w:rsidP="00580095">
      <w:pPr>
        <w:pStyle w:val="enumlev1"/>
        <w:spacing w:before="0"/>
        <w:ind w:left="709" w:hanging="709"/>
        <w:rPr>
          <w:noProof/>
        </w:rPr>
      </w:pPr>
      <w:r>
        <w:t>–</w:t>
      </w:r>
      <w:r>
        <w:tab/>
      </w:r>
      <w:r w:rsidR="000C01F6" w:rsidRPr="00DC20E1">
        <w:t>automātiski un tūlītēji tiks izbeigta procedūra, pamatojoties uz vecuma un prioritātes kritēriju.</w:t>
      </w:r>
    </w:p>
    <w:p w:rsidR="00540238" w:rsidRPr="00DC20E1" w:rsidRDefault="00540238" w:rsidP="00DC20E1">
      <w:pPr>
        <w:pStyle w:val="Heading3"/>
        <w:keepNext w:val="0"/>
        <w:keepLines w:val="0"/>
        <w:spacing w:before="0"/>
        <w:ind w:left="0" w:firstLine="0"/>
        <w:rPr>
          <w:noProof/>
        </w:rPr>
      </w:pPr>
    </w:p>
    <w:p w:rsidR="000C01F6" w:rsidRPr="00DC20E1" w:rsidRDefault="00540238" w:rsidP="00DC20E1">
      <w:pPr>
        <w:pStyle w:val="Heading3"/>
        <w:keepNext w:val="0"/>
        <w:keepLines w:val="0"/>
        <w:spacing w:before="0"/>
        <w:ind w:left="0" w:firstLine="0"/>
        <w:rPr>
          <w:noProof/>
        </w:rPr>
      </w:pPr>
      <w:r w:rsidRPr="00DC20E1">
        <w:t>3.3.2. Briesmu ziņojuma sūtīšanas automātiskā procedūra</w:t>
      </w:r>
    </w:p>
    <w:p w:rsidR="00540238" w:rsidRPr="00DC20E1" w:rsidRDefault="00540238" w:rsidP="00DC20E1">
      <w:pPr>
        <w:spacing w:before="0"/>
        <w:rPr>
          <w:noProof/>
        </w:rPr>
      </w:pPr>
    </w:p>
    <w:p w:rsidR="000C01F6" w:rsidRPr="00DC20E1" w:rsidRDefault="000C01F6" w:rsidP="00DC20E1">
      <w:pPr>
        <w:spacing w:before="0"/>
        <w:rPr>
          <w:noProof/>
        </w:rPr>
      </w:pPr>
      <w:r w:rsidRPr="00DC20E1">
        <w:t>Ja tiek ierosināta briesmu ziņojuma sūtīšanas automātiskā procedūra, vēlams automātiski un tūlītēji izbeigt visas citas automātiskās procedūras (ja ir), bet tas nav obligāti.</w:t>
      </w:r>
    </w:p>
    <w:p w:rsidR="00540238" w:rsidRPr="00DC20E1" w:rsidRDefault="00540238" w:rsidP="00DC20E1">
      <w:pPr>
        <w:pStyle w:val="Heading3"/>
        <w:keepNext w:val="0"/>
        <w:keepLines w:val="0"/>
        <w:spacing w:before="0"/>
        <w:ind w:left="0" w:firstLine="0"/>
        <w:rPr>
          <w:noProof/>
        </w:rPr>
      </w:pPr>
    </w:p>
    <w:p w:rsidR="000C01F6" w:rsidRPr="00DC20E1" w:rsidRDefault="00540238" w:rsidP="00DC20E1">
      <w:pPr>
        <w:pStyle w:val="Heading3"/>
        <w:keepNext w:val="0"/>
        <w:keepLines w:val="0"/>
        <w:spacing w:before="0"/>
        <w:ind w:left="0" w:firstLine="0"/>
        <w:rPr>
          <w:noProof/>
        </w:rPr>
      </w:pPr>
      <w:r w:rsidRPr="00DC20E1">
        <w:t>3.3.3. Operatora izvēles iespējas</w:t>
      </w:r>
    </w:p>
    <w:p w:rsidR="00540238" w:rsidRPr="00DC20E1" w:rsidRDefault="00540238" w:rsidP="00DC20E1">
      <w:pPr>
        <w:spacing w:before="0"/>
        <w:rPr>
          <w:noProof/>
        </w:rPr>
      </w:pPr>
    </w:p>
    <w:p w:rsidR="000C01F6" w:rsidRPr="00DC20E1" w:rsidRDefault="000C01F6" w:rsidP="00DC20E1">
      <w:pPr>
        <w:spacing w:before="0"/>
        <w:rPr>
          <w:noProof/>
        </w:rPr>
      </w:pPr>
      <w:r w:rsidRPr="00DC20E1">
        <w:t>Operatoram jāspēj brīvi pārslēgties no vienas automātiskās procedūras uz citu, izņemot, ja viņš ir iesaistījies neapstiprināta briesmu signāla sūtīšanas automātiskajā procedūrā.</w:t>
      </w:r>
    </w:p>
    <w:p w:rsidR="00540238" w:rsidRPr="00DC20E1" w:rsidRDefault="00540238" w:rsidP="00DC20E1">
      <w:pPr>
        <w:spacing w:before="0"/>
        <w:rPr>
          <w:noProof/>
        </w:rPr>
      </w:pPr>
    </w:p>
    <w:p w:rsidR="000C01F6" w:rsidRPr="00DC20E1" w:rsidRDefault="000C01F6" w:rsidP="00DC20E1">
      <w:pPr>
        <w:spacing w:before="0"/>
        <w:rPr>
          <w:noProof/>
        </w:rPr>
      </w:pPr>
      <w:r w:rsidRPr="00DC20E1">
        <w:t>Kad operators gaidīšanas režīmā esošu automātisko procedūru pārslēdz uz aktīvo režīmu, automātiskā procedūra, kas bija aktīvā režīmā (ja ir), automātiski pārslēdzas uz gaidīšanas režīmu.</w:t>
      </w:r>
    </w:p>
    <w:p w:rsidR="00540238" w:rsidRPr="00DC20E1" w:rsidRDefault="00540238" w:rsidP="00DC20E1">
      <w:pPr>
        <w:pStyle w:val="Heading3"/>
        <w:keepNext w:val="0"/>
        <w:keepLines w:val="0"/>
        <w:spacing w:before="0"/>
        <w:ind w:left="0" w:firstLine="0"/>
        <w:rPr>
          <w:noProof/>
        </w:rPr>
      </w:pPr>
    </w:p>
    <w:p w:rsidR="000C01F6" w:rsidRPr="00DC20E1" w:rsidRDefault="00540238" w:rsidP="00DC20E1">
      <w:pPr>
        <w:pStyle w:val="Heading3"/>
        <w:keepNext w:val="0"/>
        <w:keepLines w:val="0"/>
        <w:spacing w:before="0"/>
        <w:ind w:left="0" w:firstLine="0"/>
        <w:rPr>
          <w:noProof/>
        </w:rPr>
      </w:pPr>
      <w:r w:rsidRPr="00DC20E1">
        <w:t>3.3.4. Neapstiprināti raidītaicināšanas, testa vai atrašanās vietas pieprasījumi, kas saņemti, kad automātiskā procedūra ir gaidīšanas režīmā</w:t>
      </w:r>
    </w:p>
    <w:p w:rsidR="00540238" w:rsidRPr="00DC20E1" w:rsidRDefault="00540238" w:rsidP="00DC20E1">
      <w:pPr>
        <w:spacing w:before="0"/>
        <w:rPr>
          <w:noProof/>
        </w:rPr>
      </w:pPr>
    </w:p>
    <w:p w:rsidR="000C01F6" w:rsidRPr="00DC20E1" w:rsidRDefault="000C01F6" w:rsidP="00DC20E1">
      <w:pPr>
        <w:spacing w:before="0"/>
        <w:rPr>
          <w:noProof/>
        </w:rPr>
      </w:pPr>
      <w:r w:rsidRPr="00DC20E1">
        <w:t>Ja šīs automātiskās procedūras ir iestatītas uz automātisko apstiprinājumu, tās automātiski sniedz apstiprinājumu un izslēdzas, tiklīdz visas pārējās automātiskās procedūras ir gaidīšanas režīmā.</w:t>
      </w:r>
    </w:p>
    <w:p w:rsidR="00580095" w:rsidRDefault="00580095">
      <w:pPr>
        <w:tabs>
          <w:tab w:val="clear" w:pos="794"/>
          <w:tab w:val="clear" w:pos="1191"/>
          <w:tab w:val="clear" w:pos="1588"/>
          <w:tab w:val="clear" w:pos="1985"/>
        </w:tabs>
        <w:overflowPunct/>
        <w:autoSpaceDE/>
        <w:autoSpaceDN/>
        <w:adjustRightInd/>
        <w:spacing w:before="0"/>
        <w:jc w:val="left"/>
        <w:textAlignment w:val="auto"/>
        <w:rPr>
          <w:noProof/>
        </w:rPr>
      </w:pPr>
      <w:r>
        <w:rPr>
          <w:noProof/>
        </w:rPr>
        <w:br w:type="page"/>
      </w:r>
    </w:p>
    <w:p w:rsidR="00540238" w:rsidRPr="00DC20E1" w:rsidRDefault="00540238" w:rsidP="00DC20E1">
      <w:pPr>
        <w:spacing w:before="0"/>
        <w:rPr>
          <w:noProof/>
        </w:rPr>
      </w:pPr>
    </w:p>
    <w:p w:rsidR="000C01F6" w:rsidRPr="00DC20E1" w:rsidRDefault="00540238" w:rsidP="00DC20E1">
      <w:pPr>
        <w:pStyle w:val="Heading2"/>
        <w:keepNext w:val="0"/>
        <w:keepLines w:val="0"/>
        <w:spacing w:before="0"/>
        <w:ind w:left="0" w:firstLine="0"/>
        <w:rPr>
          <w:noProof/>
        </w:rPr>
      </w:pPr>
      <w:r w:rsidRPr="00DC20E1">
        <w:t>3.4. Brīdinājumi</w:t>
      </w:r>
    </w:p>
    <w:p w:rsidR="00580095" w:rsidRDefault="00580095" w:rsidP="00DC20E1">
      <w:pPr>
        <w:spacing w:before="0"/>
      </w:pPr>
    </w:p>
    <w:p w:rsidR="000C01F6" w:rsidRPr="00DC20E1" w:rsidRDefault="000C01F6" w:rsidP="00DC20E1">
      <w:pPr>
        <w:spacing w:before="0"/>
        <w:rPr>
          <w:noProof/>
        </w:rPr>
      </w:pPr>
      <w:r w:rsidRPr="00DC20E1">
        <w:t xml:space="preserve">Brīdinājumi parādās, ja </w:t>
      </w:r>
      <w:r w:rsidRPr="00DC20E1">
        <w:rPr>
          <w:i/>
        </w:rPr>
        <w:t>operators</w:t>
      </w:r>
      <w:r w:rsidRPr="00DC20E1">
        <w:t xml:space="preserve"> cenšas veikt šādas darbības:</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retranslēt briesmu signālu, kamēr nav pagājušas trīs minūtes kopš automātiskās procedūras sākšanas;</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retranslēt briesmu signālu, kas nav adresēts individuālam adresātam;</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nosūtīt briesmu signāla apstiprinājumu (nepieciešama krasta stacijas atļauja);</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nosūtīt briesmu signāla retranslācijas visām stacijām (116. formāts) apstiprinājumu (to sūta tikai krasta stacija);</w:t>
      </w:r>
    </w:p>
    <w:p w:rsidR="005B729F" w:rsidRPr="00DC20E1" w:rsidRDefault="00580095" w:rsidP="00580095">
      <w:pPr>
        <w:pStyle w:val="enumlev1"/>
        <w:tabs>
          <w:tab w:val="clear" w:pos="794"/>
          <w:tab w:val="left" w:pos="709"/>
        </w:tabs>
        <w:spacing w:before="0"/>
        <w:ind w:left="0" w:firstLine="0"/>
        <w:rPr>
          <w:noProof/>
        </w:rPr>
      </w:pPr>
      <w:r>
        <w:t>–</w:t>
      </w:r>
      <w:r>
        <w:tab/>
      </w:r>
      <w:r w:rsidR="000C01F6" w:rsidRPr="00DC20E1">
        <w:t>nosūtīt apstiprinājumu, kas attiecas uz DSC ziņojumu, kas nesatur informāciju par briesmām, ja tas nav adresēts individuālam adresātam;</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atcelt briesmu signālu;</w:t>
      </w:r>
    </w:p>
    <w:p w:rsidR="000C01F6" w:rsidRPr="00DC20E1" w:rsidRDefault="000C01F6" w:rsidP="00580095">
      <w:pPr>
        <w:pStyle w:val="enumlev1"/>
        <w:tabs>
          <w:tab w:val="clear" w:pos="794"/>
          <w:tab w:val="left" w:pos="709"/>
        </w:tabs>
        <w:spacing w:before="0"/>
        <w:ind w:left="0" w:firstLine="0"/>
        <w:rPr>
          <w:noProof/>
        </w:rPr>
      </w:pPr>
      <w:r w:rsidRPr="00DC20E1">
        <w:t>–</w:t>
      </w:r>
      <w:r w:rsidR="00580095">
        <w:tab/>
      </w:r>
      <w:r w:rsidRPr="00DC20E1">
        <w:t xml:space="preserve">nosūtīt jebkādu </w:t>
      </w:r>
      <w:r w:rsidRPr="00DC20E1">
        <w:rPr>
          <w:i/>
        </w:rPr>
        <w:t>DSC</w:t>
      </w:r>
      <w:r w:rsidRPr="00DC20E1">
        <w:t xml:space="preserve"> ziņojumu pēc tam, kad automātiskās procedūras mērķis jau ir izpildīts;</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izbeigt automātisko procedūru, kamēr tās mērķis nav sasniegts;</w:t>
      </w:r>
    </w:p>
    <w:p w:rsidR="000C01F6" w:rsidRPr="00DC20E1" w:rsidRDefault="00580095" w:rsidP="00580095">
      <w:pPr>
        <w:pStyle w:val="enumlev1"/>
        <w:tabs>
          <w:tab w:val="clear" w:pos="794"/>
          <w:tab w:val="left" w:pos="709"/>
        </w:tabs>
        <w:spacing w:before="0"/>
        <w:ind w:left="0" w:firstLine="0"/>
        <w:rPr>
          <w:noProof/>
        </w:rPr>
      </w:pPr>
      <w:r>
        <w:t>–</w:t>
      </w:r>
      <w:r>
        <w:tab/>
      </w:r>
      <w:r w:rsidR="000C01F6" w:rsidRPr="00DC20E1">
        <w:t>izbeigt automātisko procedūru, kamēr norisinās turpmākie sakari.</w:t>
      </w:r>
    </w:p>
    <w:sectPr w:rsidR="000C01F6" w:rsidRPr="00DC20E1" w:rsidSect="00273ACD">
      <w:headerReference w:type="even" r:id="rId29"/>
      <w:headerReference w:type="default" r:id="rId30"/>
      <w:footerReference w:type="default" r:id="rId31"/>
      <w:headerReference w:type="first" r:id="rId32"/>
      <w:footerReference w:type="first" r:id="rId33"/>
      <w:pgSz w:w="11907" w:h="16834"/>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6E" w:rsidRPr="000C01F6" w:rsidRDefault="007B456E">
      <w:pPr>
        <w:rPr>
          <w:noProof/>
          <w:lang w:val="en-US"/>
        </w:rPr>
      </w:pPr>
      <w:r w:rsidRPr="000C01F6">
        <w:rPr>
          <w:noProof/>
          <w:lang w:val="en-US"/>
        </w:rPr>
        <w:separator/>
      </w:r>
    </w:p>
  </w:endnote>
  <w:endnote w:type="continuationSeparator" w:id="0">
    <w:p w:rsidR="007B456E" w:rsidRPr="000C01F6" w:rsidRDefault="007B456E">
      <w:pPr>
        <w:rPr>
          <w:noProof/>
          <w:lang w:val="en-US"/>
        </w:rPr>
      </w:pPr>
      <w:r w:rsidRPr="000C01F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tabs>
        <w:tab w:val="left" w:pos="9072"/>
      </w:tabs>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right" w:pos="9072"/>
      </w:tabs>
      <w:rPr>
        <w:rStyle w:val="PageNumber"/>
        <w:sz w:val="20"/>
      </w:rPr>
    </w:pPr>
  </w:p>
  <w:p w:rsidR="007B456E" w:rsidRPr="008D2805" w:rsidRDefault="007B456E" w:rsidP="000A1986">
    <w:pPr>
      <w:pStyle w:val="Footer"/>
      <w:tabs>
        <w:tab w:val="right" w:pos="9072"/>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18</w:t>
    </w:r>
    <w:r w:rsidRPr="008D2805">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0A1986" w:rsidRDefault="007B456E" w:rsidP="000A1986">
    <w:pPr>
      <w:pStyle w:val="Header"/>
      <w:tabs>
        <w:tab w:val="left" w:pos="9072"/>
      </w:tabs>
      <w:rPr>
        <w:rStyle w:val="PageNumber"/>
        <w:sz w:val="20"/>
      </w:rPr>
    </w:pPr>
  </w:p>
  <w:p w:rsidR="007B456E" w:rsidRPr="000A1986" w:rsidRDefault="007B456E" w:rsidP="000A1986">
    <w:pPr>
      <w:pStyle w:val="Header"/>
      <w:tabs>
        <w:tab w:val="clear" w:pos="4848"/>
        <w:tab w:val="left" w:leader="underscore" w:pos="9072"/>
      </w:tabs>
      <w:rPr>
        <w:rStyle w:val="PageNumber"/>
        <w:sz w:val="20"/>
      </w:rPr>
    </w:pPr>
    <w:r w:rsidRPr="000A1986">
      <w:rPr>
        <w:rStyle w:val="PageNumber"/>
        <w:sz w:val="20"/>
      </w:rPr>
      <w:tab/>
    </w:r>
  </w:p>
  <w:p w:rsidR="007B456E" w:rsidRPr="000A1986" w:rsidRDefault="007B456E" w:rsidP="000A1986">
    <w:pPr>
      <w:pStyle w:val="Header"/>
      <w:tabs>
        <w:tab w:val="left" w:pos="9072"/>
      </w:tabs>
      <w:rPr>
        <w:rStyle w:val="PageNumber"/>
        <w:sz w:val="20"/>
      </w:rPr>
    </w:pPr>
  </w:p>
  <w:p w:rsidR="007B456E" w:rsidRPr="000A1986" w:rsidRDefault="007B456E" w:rsidP="000A1986">
    <w:pPr>
      <w:pStyle w:val="Footer"/>
      <w:rPr>
        <w:sz w:val="20"/>
      </w:rPr>
    </w:pPr>
    <w:r w:rsidRPr="000A1986">
      <w:rPr>
        <w:sz w:val="20"/>
      </w:rPr>
      <w:t xml:space="preserve">Tulkojums </w:t>
    </w:r>
    <w:r w:rsidRPr="000A1986">
      <w:rPr>
        <w:sz w:val="20"/>
      </w:rPr>
      <w:fldChar w:fldCharType="begin"/>
    </w:r>
    <w:r w:rsidRPr="000A1986">
      <w:rPr>
        <w:sz w:val="20"/>
      </w:rPr>
      <w:instrText>symbol 211 \f "Symbol" \s 9</w:instrText>
    </w:r>
    <w:r w:rsidRPr="000A1986">
      <w:rPr>
        <w:sz w:val="20"/>
      </w:rPr>
      <w:fldChar w:fldCharType="separate"/>
    </w:r>
    <w:r w:rsidRPr="000A1986">
      <w:rPr>
        <w:sz w:val="20"/>
      </w:rPr>
      <w:t>Ó</w:t>
    </w:r>
    <w:r w:rsidRPr="000A1986">
      <w:rPr>
        <w:sz w:val="20"/>
      </w:rPr>
      <w:fldChar w:fldCharType="end"/>
    </w:r>
    <w:r w:rsidRPr="000A1986">
      <w:rPr>
        <w:sz w:val="20"/>
      </w:rPr>
      <w:t xml:space="preserve"> Valsts valodas centrs,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9A18E2">
    <w:pPr>
      <w:pStyle w:val="Header"/>
      <w:tabs>
        <w:tab w:val="left" w:pos="9072"/>
      </w:tabs>
      <w:rPr>
        <w:rStyle w:val="PageNumber"/>
        <w:sz w:val="20"/>
      </w:rPr>
    </w:pPr>
  </w:p>
  <w:p w:rsidR="007B456E" w:rsidRPr="008D2805" w:rsidRDefault="007B456E" w:rsidP="009A18E2">
    <w:pPr>
      <w:pStyle w:val="Header"/>
      <w:tabs>
        <w:tab w:val="clear" w:pos="4848"/>
        <w:tab w:val="clear" w:pos="9696"/>
        <w:tab w:val="left" w:leader="underscore" w:pos="14600"/>
      </w:tabs>
      <w:rPr>
        <w:rStyle w:val="PageNumber"/>
        <w:sz w:val="20"/>
      </w:rPr>
    </w:pPr>
    <w:r>
      <w:rPr>
        <w:rStyle w:val="PageNumber"/>
        <w:sz w:val="20"/>
      </w:rPr>
      <w:tab/>
    </w:r>
  </w:p>
  <w:p w:rsidR="007B456E" w:rsidRPr="008D2805" w:rsidRDefault="007B456E" w:rsidP="009A18E2">
    <w:pPr>
      <w:pStyle w:val="Header"/>
      <w:tabs>
        <w:tab w:val="clear" w:pos="4848"/>
        <w:tab w:val="clear" w:pos="9696"/>
      </w:tabs>
      <w:rPr>
        <w:rStyle w:val="PageNumber"/>
        <w:sz w:val="20"/>
      </w:rPr>
    </w:pPr>
  </w:p>
  <w:p w:rsidR="007B456E" w:rsidRPr="008D2805" w:rsidRDefault="007B456E" w:rsidP="009A18E2">
    <w:pPr>
      <w:pStyle w:val="Footer"/>
      <w:tabs>
        <w:tab w:val="right" w:pos="14600"/>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34</w:t>
    </w:r>
    <w:r w:rsidRPr="008D2805">
      <w:rPr>
        <w:rStyle w:val="PageNumbe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EE13B5">
    <w:pPr>
      <w:pStyle w:val="Header"/>
      <w:tabs>
        <w:tab w:val="left" w:pos="9072"/>
      </w:tabs>
      <w:rPr>
        <w:rStyle w:val="PageNumber"/>
        <w:sz w:val="20"/>
      </w:rPr>
    </w:pPr>
  </w:p>
  <w:p w:rsidR="007B456E" w:rsidRPr="008D2805" w:rsidRDefault="007B456E" w:rsidP="009A18E2">
    <w:pPr>
      <w:pStyle w:val="Header"/>
      <w:tabs>
        <w:tab w:val="clear" w:pos="4848"/>
        <w:tab w:val="clear" w:pos="9696"/>
        <w:tab w:val="left" w:leader="underscore" w:pos="14600"/>
      </w:tabs>
      <w:rPr>
        <w:rStyle w:val="PageNumber"/>
        <w:sz w:val="20"/>
      </w:rPr>
    </w:pPr>
    <w:r>
      <w:rPr>
        <w:rStyle w:val="PageNumber"/>
        <w:sz w:val="20"/>
      </w:rPr>
      <w:tab/>
    </w:r>
  </w:p>
  <w:p w:rsidR="007B456E" w:rsidRPr="008D2805" w:rsidRDefault="007B456E" w:rsidP="00EE13B5">
    <w:pPr>
      <w:pStyle w:val="Header"/>
      <w:tabs>
        <w:tab w:val="clear" w:pos="4848"/>
        <w:tab w:val="clear" w:pos="9696"/>
      </w:tabs>
      <w:rPr>
        <w:rStyle w:val="PageNumber"/>
        <w:sz w:val="20"/>
      </w:rPr>
    </w:pPr>
  </w:p>
  <w:p w:rsidR="007B456E" w:rsidRPr="008D2805" w:rsidRDefault="007B456E" w:rsidP="009A18E2">
    <w:pPr>
      <w:pStyle w:val="Footer"/>
      <w:tabs>
        <w:tab w:val="right" w:pos="14600"/>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31</w:t>
    </w:r>
    <w:r w:rsidRPr="008D2805">
      <w:rPr>
        <w:rStyle w:val="PageNumbe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0C01F6" w:rsidRDefault="007B456E" w:rsidP="006943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tabs>
        <w:tab w:val="left" w:pos="9072"/>
      </w:tabs>
      <w:rPr>
        <w:rStyle w:val="PageNumber"/>
        <w:sz w:val="20"/>
      </w:rPr>
    </w:pPr>
  </w:p>
  <w:p w:rsidR="007B456E" w:rsidRPr="008D2805" w:rsidRDefault="007B456E" w:rsidP="000A1986">
    <w:pPr>
      <w:pStyle w:val="Header"/>
      <w:tabs>
        <w:tab w:val="clear" w:pos="4848"/>
        <w:tab w:val="clear" w:pos="9696"/>
        <w:tab w:val="left" w:leader="underscore" w:pos="14033"/>
      </w:tabs>
      <w:rPr>
        <w:rStyle w:val="PageNumber"/>
        <w:sz w:val="20"/>
      </w:rPr>
    </w:pPr>
    <w:r>
      <w:rPr>
        <w:rStyle w:val="PageNumber"/>
        <w:sz w:val="20"/>
      </w:rPr>
      <w:tab/>
    </w:r>
  </w:p>
  <w:p w:rsidR="007B456E" w:rsidRPr="008D2805" w:rsidRDefault="007B456E" w:rsidP="000A1986">
    <w:pPr>
      <w:pStyle w:val="Header"/>
      <w:tabs>
        <w:tab w:val="clear" w:pos="4848"/>
        <w:tab w:val="clear" w:pos="9696"/>
      </w:tabs>
      <w:rPr>
        <w:rStyle w:val="PageNumber"/>
        <w:sz w:val="20"/>
      </w:rPr>
    </w:pPr>
  </w:p>
  <w:p w:rsidR="007B456E" w:rsidRPr="008D2805" w:rsidRDefault="007B456E" w:rsidP="000A1986">
    <w:pPr>
      <w:pStyle w:val="Footer"/>
      <w:tabs>
        <w:tab w:val="right" w:pos="14033"/>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48</w:t>
    </w:r>
    <w:r w:rsidRPr="008D2805">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tabs>
        <w:tab w:val="left" w:pos="9072"/>
      </w:tabs>
      <w:rPr>
        <w:rStyle w:val="PageNumber"/>
        <w:sz w:val="20"/>
      </w:rPr>
    </w:pPr>
  </w:p>
  <w:p w:rsidR="007B456E" w:rsidRPr="008D2805" w:rsidRDefault="007B456E" w:rsidP="000A1986">
    <w:pPr>
      <w:pStyle w:val="Header"/>
      <w:tabs>
        <w:tab w:val="clear" w:pos="4848"/>
        <w:tab w:val="clear" w:pos="9696"/>
        <w:tab w:val="left" w:leader="underscore" w:pos="14033"/>
      </w:tabs>
      <w:rPr>
        <w:rStyle w:val="PageNumber"/>
        <w:sz w:val="20"/>
      </w:rPr>
    </w:pPr>
    <w:r>
      <w:rPr>
        <w:rStyle w:val="PageNumber"/>
        <w:sz w:val="20"/>
      </w:rPr>
      <w:tab/>
    </w:r>
  </w:p>
  <w:p w:rsidR="007B456E" w:rsidRPr="008D2805" w:rsidRDefault="007B456E" w:rsidP="000A1986">
    <w:pPr>
      <w:pStyle w:val="Header"/>
      <w:tabs>
        <w:tab w:val="clear" w:pos="4848"/>
        <w:tab w:val="clear" w:pos="9696"/>
      </w:tabs>
      <w:rPr>
        <w:rStyle w:val="PageNumber"/>
        <w:sz w:val="20"/>
      </w:rPr>
    </w:pPr>
  </w:p>
  <w:p w:rsidR="007B456E" w:rsidRPr="008D2805" w:rsidRDefault="007B456E" w:rsidP="000A1986">
    <w:pPr>
      <w:pStyle w:val="Footer"/>
      <w:tabs>
        <w:tab w:val="right" w:pos="14033"/>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35</w:t>
    </w:r>
    <w:r w:rsidRPr="008D2805">
      <w:rPr>
        <w:rStyle w:val="PageNumber"/>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tabs>
        <w:tab w:val="left" w:pos="9072"/>
      </w:tabs>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right" w:pos="9072"/>
      </w:tabs>
      <w:rPr>
        <w:rStyle w:val="PageNumber"/>
        <w:sz w:val="20"/>
      </w:rPr>
    </w:pPr>
  </w:p>
  <w:p w:rsidR="007B456E" w:rsidRPr="008D2805" w:rsidRDefault="007B456E" w:rsidP="000A1986">
    <w:pPr>
      <w:pStyle w:val="Footer"/>
      <w:tabs>
        <w:tab w:val="right" w:pos="9072"/>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64</w:t>
    </w:r>
    <w:r w:rsidRPr="008D2805">
      <w:rPr>
        <w:rStyle w:val="PageNumbe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tabs>
        <w:tab w:val="left" w:pos="9072"/>
      </w:tabs>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right" w:pos="9072"/>
      </w:tabs>
      <w:rPr>
        <w:rStyle w:val="PageNumber"/>
        <w:sz w:val="20"/>
      </w:rPr>
    </w:pPr>
  </w:p>
  <w:p w:rsidR="007B456E" w:rsidRPr="008D2805" w:rsidRDefault="007B456E" w:rsidP="000A1986">
    <w:pPr>
      <w:pStyle w:val="Footer"/>
      <w:tabs>
        <w:tab w:val="right" w:pos="9072"/>
      </w:tabs>
      <w:rPr>
        <w:sz w:val="20"/>
      </w:rPr>
    </w:pPr>
    <w:r w:rsidRPr="008D2805">
      <w:rPr>
        <w:sz w:val="20"/>
      </w:rPr>
      <w:t xml:space="preserve">Tulkojums </w:t>
    </w:r>
    <w:r w:rsidRPr="008D2805">
      <w:rPr>
        <w:sz w:val="20"/>
      </w:rPr>
      <w:fldChar w:fldCharType="begin"/>
    </w:r>
    <w:r w:rsidRPr="008D2805">
      <w:rPr>
        <w:sz w:val="20"/>
      </w:rPr>
      <w:instrText>symbol 211 \f "Symbol" \s 9</w:instrText>
    </w:r>
    <w:r w:rsidRPr="008D2805">
      <w:rPr>
        <w:sz w:val="20"/>
      </w:rPr>
      <w:fldChar w:fldCharType="separate"/>
    </w:r>
    <w:r w:rsidRPr="008D2805">
      <w:rPr>
        <w:sz w:val="20"/>
      </w:rPr>
      <w:t>Ó</w:t>
    </w:r>
    <w:r w:rsidRPr="008D2805">
      <w:rPr>
        <w:sz w:val="20"/>
      </w:rPr>
      <w:fldChar w:fldCharType="end"/>
    </w:r>
    <w:r w:rsidRPr="008D2805">
      <w:rPr>
        <w:sz w:val="20"/>
      </w:rPr>
      <w:t xml:space="preserve"> Valsts valodas centrs, 2016</w:t>
    </w:r>
    <w:r w:rsidRPr="008D2805">
      <w:rPr>
        <w:sz w:val="20"/>
      </w:rPr>
      <w:tab/>
    </w:r>
    <w:r w:rsidRPr="008D2805">
      <w:rPr>
        <w:rStyle w:val="PageNumber"/>
        <w:sz w:val="20"/>
      </w:rPr>
      <w:fldChar w:fldCharType="begin"/>
    </w:r>
    <w:r w:rsidRPr="008D2805">
      <w:rPr>
        <w:rStyle w:val="PageNumber"/>
        <w:sz w:val="20"/>
      </w:rPr>
      <w:instrText xml:space="preserve">page </w:instrText>
    </w:r>
    <w:r w:rsidRPr="008D2805">
      <w:rPr>
        <w:rStyle w:val="PageNumber"/>
        <w:sz w:val="20"/>
      </w:rPr>
      <w:fldChar w:fldCharType="separate"/>
    </w:r>
    <w:r w:rsidR="00A31A98">
      <w:rPr>
        <w:rStyle w:val="PageNumber"/>
        <w:sz w:val="20"/>
      </w:rPr>
      <w:t>49</w:t>
    </w:r>
    <w:r w:rsidRPr="008D280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6E" w:rsidRPr="000C01F6" w:rsidRDefault="007B456E">
      <w:pPr>
        <w:rPr>
          <w:noProof/>
          <w:lang w:val="en-US"/>
        </w:rPr>
      </w:pPr>
      <w:r w:rsidRPr="000C01F6">
        <w:rPr>
          <w:noProof/>
          <w:lang w:val="en-US"/>
        </w:rPr>
        <w:t>____________________</w:t>
      </w:r>
    </w:p>
  </w:footnote>
  <w:footnote w:type="continuationSeparator" w:id="0">
    <w:p w:rsidR="007B456E" w:rsidRPr="000C01F6" w:rsidRDefault="007B456E">
      <w:pPr>
        <w:rPr>
          <w:noProof/>
          <w:lang w:val="en-US"/>
        </w:rPr>
      </w:pPr>
      <w:r w:rsidRPr="000C01F6">
        <w:rPr>
          <w:noProof/>
          <w:lang w:val="en-US"/>
        </w:rPr>
        <w:continuationSeparator/>
      </w:r>
    </w:p>
  </w:footnote>
  <w:footnote w:id="1">
    <w:p w:rsidR="007B456E" w:rsidRPr="00363228" w:rsidRDefault="007B456E" w:rsidP="00363228">
      <w:pPr>
        <w:pStyle w:val="FootnoteText"/>
        <w:spacing w:before="0"/>
        <w:ind w:left="0" w:firstLine="0"/>
        <w:rPr>
          <w:sz w:val="20"/>
        </w:rPr>
      </w:pPr>
      <w:r w:rsidRPr="00363228">
        <w:rPr>
          <w:rStyle w:val="FootnoteReference"/>
          <w:sz w:val="20"/>
        </w:rPr>
        <w:t>*</w:t>
      </w:r>
      <w:r w:rsidRPr="00363228">
        <w:rPr>
          <w:sz w:val="20"/>
        </w:rPr>
        <w:t xml:space="preserve"> Par šo ieteikumu ir jāinformē Starptautiskā Jūrniecības organizācija (</w:t>
      </w:r>
      <w:r w:rsidRPr="00363228">
        <w:rPr>
          <w:i/>
          <w:sz w:val="20"/>
        </w:rPr>
        <w:t>IMO</w:t>
      </w:r>
      <w:r w:rsidRPr="00363228">
        <w:rPr>
          <w:sz w:val="20"/>
        </w:rPr>
        <w:t>).</w:t>
      </w:r>
    </w:p>
  </w:footnote>
  <w:footnote w:id="2">
    <w:p w:rsidR="007B456E" w:rsidRPr="00363228" w:rsidRDefault="007B456E" w:rsidP="00363228">
      <w:pPr>
        <w:pStyle w:val="FootnoteText"/>
        <w:spacing w:before="0"/>
        <w:ind w:left="0" w:firstLine="0"/>
        <w:rPr>
          <w:noProof/>
          <w:sz w:val="20"/>
          <w:lang w:val="en-US"/>
        </w:rPr>
      </w:pPr>
      <w:r w:rsidRPr="00485B33">
        <w:rPr>
          <w:rStyle w:val="FootnoteReference"/>
          <w:noProof/>
          <w:position w:val="0"/>
          <w:sz w:val="20"/>
          <w:vertAlign w:val="superscript"/>
        </w:rPr>
        <w:footnoteRef/>
      </w:r>
      <w:r w:rsidRPr="00363228">
        <w:rPr>
          <w:sz w:val="20"/>
        </w:rPr>
        <w:t xml:space="preserve"> </w:t>
      </w:r>
      <w:r w:rsidRPr="00363228">
        <w:rPr>
          <w:sz w:val="20"/>
        </w:rPr>
        <w:tab/>
        <w:t xml:space="preserve">Sīkāku informāciju sk. </w:t>
      </w:r>
      <w:r w:rsidRPr="00363228">
        <w:rPr>
          <w:i/>
          <w:sz w:val="20"/>
        </w:rPr>
        <w:t xml:space="preserve">IMO </w:t>
      </w:r>
      <w:r w:rsidRPr="00363228">
        <w:rPr>
          <w:sz w:val="20"/>
        </w:rPr>
        <w:t>MSC. 191(79).</w:t>
      </w:r>
    </w:p>
  </w:footnote>
  <w:footnote w:id="3">
    <w:p w:rsidR="007B456E" w:rsidRPr="00363228" w:rsidRDefault="007B456E" w:rsidP="00363228">
      <w:pPr>
        <w:pStyle w:val="FootnoteText"/>
        <w:spacing w:before="0"/>
        <w:ind w:left="0" w:firstLine="0"/>
        <w:rPr>
          <w:noProof/>
          <w:sz w:val="20"/>
          <w:lang w:val="en-US"/>
        </w:rPr>
      </w:pPr>
      <w:r w:rsidRPr="00485B33">
        <w:rPr>
          <w:rStyle w:val="FootnoteReference"/>
          <w:noProof/>
          <w:position w:val="0"/>
          <w:sz w:val="20"/>
          <w:vertAlign w:val="superscript"/>
        </w:rPr>
        <w:footnoteRef/>
      </w:r>
      <w:r w:rsidRPr="00485B33">
        <w:rPr>
          <w:sz w:val="20"/>
          <w:vertAlign w:val="superscript"/>
        </w:rPr>
        <w:t xml:space="preserve"> </w:t>
      </w:r>
      <w:r w:rsidRPr="00363228">
        <w:rPr>
          <w:sz w:val="20"/>
        </w:rPr>
        <w:tab/>
        <w:t xml:space="preserve">Sīkāku informāciju sk. </w:t>
      </w:r>
      <w:r w:rsidRPr="00363228">
        <w:rPr>
          <w:i/>
          <w:sz w:val="20"/>
        </w:rPr>
        <w:t xml:space="preserve">IMO </w:t>
      </w:r>
      <w:r w:rsidRPr="00363228">
        <w:rPr>
          <w:sz w:val="20"/>
        </w:rPr>
        <w:t>MSC. 191(79).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center" w:pos="4820"/>
        <w:tab w:val="right" w:pos="9639"/>
      </w:tabs>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center" w:pos="4820"/>
        <w:tab w:val="right" w:pos="9639"/>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0A1986" w:rsidRDefault="007B456E" w:rsidP="000A1986">
    <w:pPr>
      <w:pBdr>
        <w:bottom w:val="single" w:sz="12" w:space="5" w:color="auto"/>
      </w:pBdr>
      <w:rPr>
        <w:spacing w:val="-2"/>
        <w:sz w:val="20"/>
      </w:rPr>
    </w:pPr>
  </w:p>
  <w:p w:rsidR="007B456E" w:rsidRPr="000A1986" w:rsidRDefault="007B456E" w:rsidP="000A1986">
    <w:pPr>
      <w:pStyle w:val="Header"/>
      <w:tabs>
        <w:tab w:val="center" w:pos="4820"/>
        <w:tab w:val="right" w:pos="9639"/>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9A18E2">
    <w:pPr>
      <w:pStyle w:val="Header"/>
      <w:rPr>
        <w:rStyle w:val="PageNumber"/>
        <w:sz w:val="20"/>
      </w:rPr>
    </w:pPr>
  </w:p>
  <w:p w:rsidR="007B456E" w:rsidRPr="008D2805" w:rsidRDefault="007B456E" w:rsidP="009A18E2">
    <w:pPr>
      <w:pStyle w:val="Header"/>
      <w:tabs>
        <w:tab w:val="clear" w:pos="4848"/>
        <w:tab w:val="clear" w:pos="9696"/>
        <w:tab w:val="left" w:leader="underscore" w:pos="14600"/>
      </w:tabs>
      <w:rPr>
        <w:rStyle w:val="PageNumber"/>
        <w:sz w:val="20"/>
      </w:rPr>
    </w:pPr>
    <w:r w:rsidRPr="008D2805">
      <w:rPr>
        <w:rStyle w:val="PageNumber"/>
        <w:sz w:val="20"/>
      </w:rPr>
      <w:tab/>
    </w:r>
  </w:p>
  <w:p w:rsidR="007B456E" w:rsidRPr="008D2805" w:rsidRDefault="007B456E" w:rsidP="009A18E2">
    <w:pPr>
      <w:pStyle w:val="Header"/>
      <w:tabs>
        <w:tab w:val="right" w:pos="9639"/>
      </w:tabs>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EE13B5">
    <w:pPr>
      <w:pStyle w:val="Header"/>
      <w:rPr>
        <w:rStyle w:val="PageNumber"/>
        <w:sz w:val="20"/>
      </w:rPr>
    </w:pPr>
  </w:p>
  <w:p w:rsidR="007B456E" w:rsidRPr="008D2805" w:rsidRDefault="007B456E" w:rsidP="009A18E2">
    <w:pPr>
      <w:pStyle w:val="Header"/>
      <w:tabs>
        <w:tab w:val="clear" w:pos="4848"/>
        <w:tab w:val="clear" w:pos="9696"/>
        <w:tab w:val="left" w:leader="underscore" w:pos="14600"/>
      </w:tabs>
      <w:rPr>
        <w:rStyle w:val="PageNumber"/>
        <w:sz w:val="20"/>
      </w:rPr>
    </w:pPr>
    <w:r w:rsidRPr="008D2805">
      <w:rPr>
        <w:rStyle w:val="PageNumber"/>
        <w:sz w:val="20"/>
      </w:rPr>
      <w:tab/>
    </w:r>
  </w:p>
  <w:p w:rsidR="007B456E" w:rsidRPr="008D2805" w:rsidRDefault="007B456E" w:rsidP="00EE13B5">
    <w:pPr>
      <w:pStyle w:val="Header"/>
      <w:tabs>
        <w:tab w:val="right" w:pos="9639"/>
      </w:tabs>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273ACD" w:rsidRDefault="007B456E" w:rsidP="00273A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rPr>
        <w:rStyle w:val="PageNumber"/>
        <w:sz w:val="20"/>
      </w:rPr>
    </w:pPr>
  </w:p>
  <w:p w:rsidR="007B456E" w:rsidRPr="008D2805" w:rsidRDefault="007B456E" w:rsidP="000A1986">
    <w:pPr>
      <w:pStyle w:val="Header"/>
      <w:tabs>
        <w:tab w:val="clear" w:pos="4848"/>
        <w:tab w:val="clear" w:pos="9696"/>
        <w:tab w:val="left" w:leader="underscore" w:pos="14033"/>
      </w:tabs>
      <w:rPr>
        <w:rStyle w:val="PageNumber"/>
        <w:sz w:val="20"/>
      </w:rPr>
    </w:pPr>
    <w:r w:rsidRPr="008D2805">
      <w:rPr>
        <w:rStyle w:val="PageNumber"/>
        <w:sz w:val="20"/>
      </w:rPr>
      <w:tab/>
    </w:r>
  </w:p>
  <w:p w:rsidR="007B456E" w:rsidRPr="008D2805" w:rsidRDefault="007B456E" w:rsidP="000A1986">
    <w:pPr>
      <w:pStyle w:val="Header"/>
      <w:tabs>
        <w:tab w:val="right" w:pos="9639"/>
      </w:tabs>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rPr>
        <w:rStyle w:val="PageNumber"/>
        <w:sz w:val="20"/>
      </w:rPr>
    </w:pPr>
  </w:p>
  <w:p w:rsidR="007B456E" w:rsidRPr="008D2805" w:rsidRDefault="007B456E" w:rsidP="000A1986">
    <w:pPr>
      <w:pStyle w:val="Header"/>
      <w:tabs>
        <w:tab w:val="clear" w:pos="4848"/>
        <w:tab w:val="clear" w:pos="9696"/>
        <w:tab w:val="left" w:leader="underscore" w:pos="14033"/>
      </w:tabs>
      <w:rPr>
        <w:rStyle w:val="PageNumber"/>
        <w:sz w:val="20"/>
      </w:rPr>
    </w:pPr>
    <w:r w:rsidRPr="008D2805">
      <w:rPr>
        <w:rStyle w:val="PageNumber"/>
        <w:sz w:val="20"/>
      </w:rPr>
      <w:tab/>
    </w:r>
  </w:p>
  <w:p w:rsidR="007B456E" w:rsidRPr="008D2805" w:rsidRDefault="007B456E" w:rsidP="000A1986">
    <w:pPr>
      <w:pStyle w:val="Header"/>
      <w:tabs>
        <w:tab w:val="right" w:pos="9639"/>
      </w:tabs>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273ACD" w:rsidRDefault="007B456E" w:rsidP="00273A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6E" w:rsidRPr="008D2805" w:rsidRDefault="007B456E" w:rsidP="000A1986">
    <w:pPr>
      <w:pStyle w:val="Header"/>
      <w:rPr>
        <w:rStyle w:val="PageNumber"/>
        <w:sz w:val="20"/>
      </w:rPr>
    </w:pPr>
  </w:p>
  <w:p w:rsidR="007B456E" w:rsidRPr="008D2805" w:rsidRDefault="007B456E" w:rsidP="000A1986">
    <w:pPr>
      <w:pStyle w:val="Header"/>
      <w:tabs>
        <w:tab w:val="clear" w:pos="4848"/>
        <w:tab w:val="right" w:leader="underscore" w:pos="9072"/>
      </w:tabs>
      <w:rPr>
        <w:rStyle w:val="PageNumber"/>
        <w:sz w:val="20"/>
      </w:rPr>
    </w:pPr>
    <w:r w:rsidRPr="008D2805">
      <w:rPr>
        <w:rStyle w:val="PageNumber"/>
        <w:sz w:val="20"/>
      </w:rPr>
      <w:tab/>
    </w:r>
  </w:p>
  <w:p w:rsidR="007B456E" w:rsidRPr="008D2805" w:rsidRDefault="007B456E" w:rsidP="000A1986">
    <w:pPr>
      <w:pStyle w:val="Header"/>
      <w:tabs>
        <w:tab w:val="center" w:pos="4820"/>
        <w:tab w:val="right" w:pos="9639"/>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F900"/>
    <w:lvl w:ilvl="0">
      <w:start w:val="1"/>
      <w:numFmt w:val="decimal"/>
      <w:lvlText w:val="%1."/>
      <w:lvlJc w:val="left"/>
      <w:pPr>
        <w:tabs>
          <w:tab w:val="num" w:pos="1492"/>
        </w:tabs>
        <w:ind w:left="1492" w:hanging="360"/>
      </w:pPr>
    </w:lvl>
  </w:abstractNum>
  <w:abstractNum w:abstractNumId="1">
    <w:nsid w:val="FFFFFF7D"/>
    <w:multiLevelType w:val="singleLevel"/>
    <w:tmpl w:val="C282B05A"/>
    <w:lvl w:ilvl="0">
      <w:start w:val="1"/>
      <w:numFmt w:val="decimal"/>
      <w:lvlText w:val="%1."/>
      <w:lvlJc w:val="left"/>
      <w:pPr>
        <w:tabs>
          <w:tab w:val="num" w:pos="1209"/>
        </w:tabs>
        <w:ind w:left="1209" w:hanging="360"/>
      </w:pPr>
    </w:lvl>
  </w:abstractNum>
  <w:abstractNum w:abstractNumId="2">
    <w:nsid w:val="FFFFFF7E"/>
    <w:multiLevelType w:val="singleLevel"/>
    <w:tmpl w:val="F410AE8C"/>
    <w:lvl w:ilvl="0">
      <w:start w:val="1"/>
      <w:numFmt w:val="decimal"/>
      <w:lvlText w:val="%1."/>
      <w:lvlJc w:val="left"/>
      <w:pPr>
        <w:tabs>
          <w:tab w:val="num" w:pos="926"/>
        </w:tabs>
        <w:ind w:left="926" w:hanging="360"/>
      </w:pPr>
    </w:lvl>
  </w:abstractNum>
  <w:abstractNum w:abstractNumId="3">
    <w:nsid w:val="FFFFFF7F"/>
    <w:multiLevelType w:val="singleLevel"/>
    <w:tmpl w:val="CAB4F112"/>
    <w:lvl w:ilvl="0">
      <w:start w:val="1"/>
      <w:numFmt w:val="decimal"/>
      <w:lvlText w:val="%1."/>
      <w:lvlJc w:val="left"/>
      <w:pPr>
        <w:tabs>
          <w:tab w:val="num" w:pos="643"/>
        </w:tabs>
        <w:ind w:left="643" w:hanging="360"/>
      </w:pPr>
    </w:lvl>
  </w:abstractNum>
  <w:abstractNum w:abstractNumId="4">
    <w:nsid w:val="FFFFFF80"/>
    <w:multiLevelType w:val="singleLevel"/>
    <w:tmpl w:val="7E003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20DC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A2E7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B25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A072F6"/>
    <w:lvl w:ilvl="0">
      <w:start w:val="1"/>
      <w:numFmt w:val="decimal"/>
      <w:lvlText w:val="%1."/>
      <w:lvlJc w:val="left"/>
      <w:pPr>
        <w:tabs>
          <w:tab w:val="num" w:pos="360"/>
        </w:tabs>
        <w:ind w:left="360" w:hanging="360"/>
      </w:pPr>
    </w:lvl>
  </w:abstractNum>
  <w:abstractNum w:abstractNumId="9">
    <w:nsid w:val="FFFFFF89"/>
    <w:multiLevelType w:val="singleLevel"/>
    <w:tmpl w:val="255A45D8"/>
    <w:lvl w:ilvl="0">
      <w:start w:val="1"/>
      <w:numFmt w:val="bullet"/>
      <w:lvlText w:val=""/>
      <w:lvlJc w:val="left"/>
      <w:pPr>
        <w:tabs>
          <w:tab w:val="num" w:pos="360"/>
        </w:tabs>
        <w:ind w:left="360" w:hanging="360"/>
      </w:pPr>
      <w:rPr>
        <w:rFonts w:ascii="Symbol" w:hAnsi="Symbol" w:hint="default"/>
      </w:rPr>
    </w:lvl>
  </w:abstractNum>
  <w:abstractNum w:abstractNumId="10">
    <w:nsid w:val="023D1482"/>
    <w:multiLevelType w:val="hybridMultilevel"/>
    <w:tmpl w:val="401AAE5C"/>
    <w:lvl w:ilvl="0" w:tplc="E0666D36">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C87785"/>
    <w:multiLevelType w:val="multilevel"/>
    <w:tmpl w:val="D088690A"/>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6DD0745"/>
    <w:multiLevelType w:val="hybridMultilevel"/>
    <w:tmpl w:val="09BA6A3A"/>
    <w:lvl w:ilvl="0" w:tplc="38D825CA">
      <w:start w:val="2"/>
      <w:numFmt w:val="bullet"/>
      <w:lvlText w:val=""/>
      <w:lvlJc w:val="left"/>
      <w:pPr>
        <w:ind w:left="420" w:hanging="360"/>
      </w:pPr>
      <w:rPr>
        <w:rFonts w:ascii="Symbol" w:eastAsia="Times New Roman" w:hAnsi="Symbol"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3">
    <w:nsid w:val="07DA6483"/>
    <w:multiLevelType w:val="hybridMultilevel"/>
    <w:tmpl w:val="97DC7922"/>
    <w:lvl w:ilvl="0" w:tplc="A78400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A7B5265"/>
    <w:multiLevelType w:val="hybridMultilevel"/>
    <w:tmpl w:val="41ACC466"/>
    <w:lvl w:ilvl="0" w:tplc="A784005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C063AB"/>
    <w:multiLevelType w:val="multilevel"/>
    <w:tmpl w:val="60DE9252"/>
    <w:lvl w:ilvl="0">
      <w:start w:val="100"/>
      <w:numFmt w:val="decimal"/>
      <w:lvlText w:val="%1."/>
      <w:lvlJc w:val="left"/>
      <w:pPr>
        <w:ind w:left="720" w:hanging="360"/>
      </w:pPr>
      <w:rPr>
        <w:rFonts w:hint="default"/>
      </w:rPr>
    </w:lvl>
    <w:lvl w:ilvl="1">
      <w:start w:val="1"/>
      <w:numFmt w:val="decimal"/>
      <w:isLgl/>
      <w:lvlText w:val="%1.%2"/>
      <w:lvlJc w:val="left"/>
      <w:pPr>
        <w:ind w:left="1155" w:hanging="795"/>
      </w:pPr>
      <w:rPr>
        <w:rFonts w:hint="default"/>
        <w:b/>
      </w:rPr>
    </w:lvl>
    <w:lvl w:ilvl="2">
      <w:start w:val="1"/>
      <w:numFmt w:val="decimal"/>
      <w:isLgl/>
      <w:lvlText w:val="%1.%2.%3"/>
      <w:lvlJc w:val="left"/>
      <w:pPr>
        <w:ind w:left="1155" w:hanging="795"/>
      </w:pPr>
      <w:rPr>
        <w:rFonts w:hint="default"/>
        <w:b/>
      </w:rPr>
    </w:lvl>
    <w:lvl w:ilvl="3">
      <w:start w:val="9"/>
      <w:numFmt w:val="decimal"/>
      <w:isLgl/>
      <w:lvlText w:val="%1.%2.%3.%4"/>
      <w:lvlJc w:val="left"/>
      <w:pPr>
        <w:ind w:left="1155" w:hanging="79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0EAD3B5C"/>
    <w:multiLevelType w:val="hybridMultilevel"/>
    <w:tmpl w:val="CC5213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0FB53DC4"/>
    <w:multiLevelType w:val="hybridMultilevel"/>
    <w:tmpl w:val="46CA122C"/>
    <w:lvl w:ilvl="0" w:tplc="12025C6E">
      <w:start w:val="16"/>
      <w:numFmt w:val="bullet"/>
      <w:lvlText w:val="-"/>
      <w:lvlJc w:val="left"/>
      <w:pPr>
        <w:ind w:left="2214" w:hanging="360"/>
      </w:pPr>
      <w:rPr>
        <w:rFonts w:ascii="Times New Roman" w:eastAsia="Times New Roman" w:hAnsi="Times New Roman" w:cs="Times New Roman" w:hint="default"/>
      </w:rPr>
    </w:lvl>
    <w:lvl w:ilvl="1" w:tplc="04070003" w:tentative="1">
      <w:start w:val="1"/>
      <w:numFmt w:val="bullet"/>
      <w:lvlText w:val="o"/>
      <w:lvlJc w:val="left"/>
      <w:pPr>
        <w:ind w:left="2934" w:hanging="360"/>
      </w:pPr>
      <w:rPr>
        <w:rFonts w:ascii="Courier New" w:hAnsi="Courier New" w:cs="Courier New" w:hint="default"/>
      </w:rPr>
    </w:lvl>
    <w:lvl w:ilvl="2" w:tplc="04070005" w:tentative="1">
      <w:start w:val="1"/>
      <w:numFmt w:val="bullet"/>
      <w:lvlText w:val=""/>
      <w:lvlJc w:val="left"/>
      <w:pPr>
        <w:ind w:left="3654" w:hanging="360"/>
      </w:pPr>
      <w:rPr>
        <w:rFonts w:ascii="Wingdings" w:hAnsi="Wingdings" w:hint="default"/>
      </w:rPr>
    </w:lvl>
    <w:lvl w:ilvl="3" w:tplc="04070001" w:tentative="1">
      <w:start w:val="1"/>
      <w:numFmt w:val="bullet"/>
      <w:lvlText w:val=""/>
      <w:lvlJc w:val="left"/>
      <w:pPr>
        <w:ind w:left="4374" w:hanging="360"/>
      </w:pPr>
      <w:rPr>
        <w:rFonts w:ascii="Symbol" w:hAnsi="Symbol" w:hint="default"/>
      </w:rPr>
    </w:lvl>
    <w:lvl w:ilvl="4" w:tplc="04070003" w:tentative="1">
      <w:start w:val="1"/>
      <w:numFmt w:val="bullet"/>
      <w:lvlText w:val="o"/>
      <w:lvlJc w:val="left"/>
      <w:pPr>
        <w:ind w:left="5094" w:hanging="360"/>
      </w:pPr>
      <w:rPr>
        <w:rFonts w:ascii="Courier New" w:hAnsi="Courier New" w:cs="Courier New" w:hint="default"/>
      </w:rPr>
    </w:lvl>
    <w:lvl w:ilvl="5" w:tplc="04070005" w:tentative="1">
      <w:start w:val="1"/>
      <w:numFmt w:val="bullet"/>
      <w:lvlText w:val=""/>
      <w:lvlJc w:val="left"/>
      <w:pPr>
        <w:ind w:left="5814" w:hanging="360"/>
      </w:pPr>
      <w:rPr>
        <w:rFonts w:ascii="Wingdings" w:hAnsi="Wingdings" w:hint="default"/>
      </w:rPr>
    </w:lvl>
    <w:lvl w:ilvl="6" w:tplc="04070001" w:tentative="1">
      <w:start w:val="1"/>
      <w:numFmt w:val="bullet"/>
      <w:lvlText w:val=""/>
      <w:lvlJc w:val="left"/>
      <w:pPr>
        <w:ind w:left="6534" w:hanging="360"/>
      </w:pPr>
      <w:rPr>
        <w:rFonts w:ascii="Symbol" w:hAnsi="Symbol" w:hint="default"/>
      </w:rPr>
    </w:lvl>
    <w:lvl w:ilvl="7" w:tplc="04070003" w:tentative="1">
      <w:start w:val="1"/>
      <w:numFmt w:val="bullet"/>
      <w:lvlText w:val="o"/>
      <w:lvlJc w:val="left"/>
      <w:pPr>
        <w:ind w:left="7254" w:hanging="360"/>
      </w:pPr>
      <w:rPr>
        <w:rFonts w:ascii="Courier New" w:hAnsi="Courier New" w:cs="Courier New" w:hint="default"/>
      </w:rPr>
    </w:lvl>
    <w:lvl w:ilvl="8" w:tplc="04070005" w:tentative="1">
      <w:start w:val="1"/>
      <w:numFmt w:val="bullet"/>
      <w:lvlText w:val=""/>
      <w:lvlJc w:val="left"/>
      <w:pPr>
        <w:ind w:left="7974" w:hanging="360"/>
      </w:pPr>
      <w:rPr>
        <w:rFonts w:ascii="Wingdings" w:hAnsi="Wingdings" w:hint="default"/>
      </w:rPr>
    </w:lvl>
  </w:abstractNum>
  <w:abstractNum w:abstractNumId="18">
    <w:nsid w:val="11C85D8A"/>
    <w:multiLevelType w:val="hybridMultilevel"/>
    <w:tmpl w:val="C4463970"/>
    <w:lvl w:ilvl="0" w:tplc="56743A10">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2F862FE"/>
    <w:multiLevelType w:val="multilevel"/>
    <w:tmpl w:val="33E6648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9254C34"/>
    <w:multiLevelType w:val="hybridMultilevel"/>
    <w:tmpl w:val="6360AF2C"/>
    <w:lvl w:ilvl="0" w:tplc="A784005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AA01DE6"/>
    <w:multiLevelType w:val="hybridMultilevel"/>
    <w:tmpl w:val="9230B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B653093"/>
    <w:multiLevelType w:val="multilevel"/>
    <w:tmpl w:val="5E28A8D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1BB52543"/>
    <w:multiLevelType w:val="hybridMultilevel"/>
    <w:tmpl w:val="72C46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E415045"/>
    <w:multiLevelType w:val="hybridMultilevel"/>
    <w:tmpl w:val="F0C20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0E2308C"/>
    <w:multiLevelType w:val="multilevel"/>
    <w:tmpl w:val="686EC086"/>
    <w:lvl w:ilvl="0">
      <w:start w:val="7"/>
      <w:numFmt w:val="decimal"/>
      <w:lvlText w:val="%1"/>
      <w:lvlJc w:val="left"/>
      <w:pPr>
        <w:tabs>
          <w:tab w:val="num" w:pos="1185"/>
        </w:tabs>
        <w:ind w:left="1185" w:hanging="1185"/>
      </w:pPr>
      <w:rPr>
        <w:rFonts w:hint="default"/>
      </w:rPr>
    </w:lvl>
    <w:lvl w:ilvl="1">
      <w:start w:val="2"/>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1446CFB"/>
    <w:multiLevelType w:val="hybridMultilevel"/>
    <w:tmpl w:val="3EF818F0"/>
    <w:lvl w:ilvl="0" w:tplc="A784005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17E075F"/>
    <w:multiLevelType w:val="hybridMultilevel"/>
    <w:tmpl w:val="14CAF4B8"/>
    <w:lvl w:ilvl="0" w:tplc="CBE49D40">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23D46C0"/>
    <w:multiLevelType w:val="hybridMultilevel"/>
    <w:tmpl w:val="BB24C4AA"/>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285F0B89"/>
    <w:multiLevelType w:val="hybridMultilevel"/>
    <w:tmpl w:val="470CE4C8"/>
    <w:lvl w:ilvl="0" w:tplc="DE18BF3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B65740B"/>
    <w:multiLevelType w:val="multilevel"/>
    <w:tmpl w:val="33E6648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F772D3E"/>
    <w:multiLevelType w:val="hybridMultilevel"/>
    <w:tmpl w:val="ACB8AB24"/>
    <w:lvl w:ilvl="0" w:tplc="A78400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1430358"/>
    <w:multiLevelType w:val="hybridMultilevel"/>
    <w:tmpl w:val="662863E2"/>
    <w:lvl w:ilvl="0" w:tplc="582A9B54">
      <w:start w:val="4"/>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31C754A4"/>
    <w:multiLevelType w:val="hybridMultilevel"/>
    <w:tmpl w:val="C2D4DD40"/>
    <w:lvl w:ilvl="0" w:tplc="A784005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3283466"/>
    <w:multiLevelType w:val="hybridMultilevel"/>
    <w:tmpl w:val="FE8601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D11718B"/>
    <w:multiLevelType w:val="hybridMultilevel"/>
    <w:tmpl w:val="5F522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3DF643B5"/>
    <w:multiLevelType w:val="hybridMultilevel"/>
    <w:tmpl w:val="8070ADCA"/>
    <w:lvl w:ilvl="0" w:tplc="A78400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C5403D"/>
    <w:multiLevelType w:val="hybridMultilevel"/>
    <w:tmpl w:val="7B780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7AB3743"/>
    <w:multiLevelType w:val="hybridMultilevel"/>
    <w:tmpl w:val="983E2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2B4B45"/>
    <w:multiLevelType w:val="hybridMultilevel"/>
    <w:tmpl w:val="D49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B0A77BD"/>
    <w:multiLevelType w:val="multilevel"/>
    <w:tmpl w:val="CE726DA4"/>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B2C0F0D"/>
    <w:multiLevelType w:val="hybridMultilevel"/>
    <w:tmpl w:val="2C3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4F3C015E"/>
    <w:multiLevelType w:val="hybridMultilevel"/>
    <w:tmpl w:val="3922200E"/>
    <w:lvl w:ilvl="0" w:tplc="89FE7DA2">
      <w:start w:val="109"/>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44">
    <w:nsid w:val="5114306B"/>
    <w:multiLevelType w:val="hybridMultilevel"/>
    <w:tmpl w:val="8BF4BA04"/>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49234F5"/>
    <w:multiLevelType w:val="hybridMultilevel"/>
    <w:tmpl w:val="AB3ED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8B723C9"/>
    <w:multiLevelType w:val="hybridMultilevel"/>
    <w:tmpl w:val="1FC299B0"/>
    <w:lvl w:ilvl="0" w:tplc="A78400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10A74C8"/>
    <w:multiLevelType w:val="hybridMultilevel"/>
    <w:tmpl w:val="B7642E46"/>
    <w:lvl w:ilvl="0" w:tplc="C8A888D6">
      <w:start w:val="1"/>
      <w:numFmt w:val="decimal"/>
      <w:lvlText w:val="%1"/>
      <w:lvlJc w:val="lef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41B29B9"/>
    <w:multiLevelType w:val="hybridMultilevel"/>
    <w:tmpl w:val="1C1231C0"/>
    <w:lvl w:ilvl="0" w:tplc="4FACE80E">
      <w:start w:val="1"/>
      <w:numFmt w:val="lowerLetter"/>
      <w:lvlText w:val="%1)"/>
      <w:lvlJc w:val="left"/>
      <w:pPr>
        <w:ind w:left="405" w:hanging="360"/>
      </w:pPr>
      <w:rPr>
        <w:rFonts w:hint="default"/>
        <w:color w:val="000000"/>
        <w:sz w:val="18"/>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49">
    <w:nsid w:val="66244BCE"/>
    <w:multiLevelType w:val="hybridMultilevel"/>
    <w:tmpl w:val="D4EE3C30"/>
    <w:lvl w:ilvl="0" w:tplc="0809000F">
      <w:start w:val="1"/>
      <w:numFmt w:val="decimal"/>
      <w:lvlText w:val="%1."/>
      <w:lvlJc w:val="left"/>
      <w:pPr>
        <w:ind w:left="720" w:hanging="360"/>
      </w:pPr>
    </w:lvl>
    <w:lvl w:ilvl="1" w:tplc="A784005E">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7EA52DC"/>
    <w:multiLevelType w:val="multilevel"/>
    <w:tmpl w:val="1374AC46"/>
    <w:lvl w:ilvl="0">
      <w:start w:val="2"/>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680669A0"/>
    <w:multiLevelType w:val="hybridMultilevel"/>
    <w:tmpl w:val="FE4C2D54"/>
    <w:lvl w:ilvl="0" w:tplc="A78400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C636393"/>
    <w:multiLevelType w:val="multilevel"/>
    <w:tmpl w:val="33E6648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ED124F7"/>
    <w:multiLevelType w:val="multilevel"/>
    <w:tmpl w:val="9F90D0CE"/>
    <w:lvl w:ilvl="0">
      <w:start w:val="100"/>
      <w:numFmt w:val="decimal"/>
      <w:lvlText w:val="%1."/>
      <w:lvlJc w:val="left"/>
      <w:pPr>
        <w:ind w:left="720" w:hanging="360"/>
      </w:pPr>
      <w:rPr>
        <w:rFonts w:hint="default"/>
        <w:b/>
        <w:i w:val="0"/>
      </w:rPr>
    </w:lvl>
    <w:lvl w:ilvl="1">
      <w:start w:val="2"/>
      <w:numFmt w:val="decimal"/>
      <w:isLgl/>
      <w:lvlText w:val="%1.%2"/>
      <w:lvlJc w:val="left"/>
      <w:pPr>
        <w:ind w:left="1155" w:hanging="795"/>
      </w:pPr>
      <w:rPr>
        <w:rFonts w:hint="default"/>
        <w:b/>
      </w:rPr>
    </w:lvl>
    <w:lvl w:ilvl="2">
      <w:start w:val="2"/>
      <w:numFmt w:val="decimal"/>
      <w:isLgl/>
      <w:lvlText w:val="%1.%2.%3"/>
      <w:lvlJc w:val="left"/>
      <w:pPr>
        <w:ind w:left="1155" w:hanging="795"/>
      </w:pPr>
      <w:rPr>
        <w:rFonts w:hint="default"/>
        <w:b/>
      </w:rPr>
    </w:lvl>
    <w:lvl w:ilvl="3">
      <w:start w:val="9"/>
      <w:numFmt w:val="decimal"/>
      <w:isLgl/>
      <w:lvlText w:val="%1.%2.%3.%4"/>
      <w:lvlJc w:val="left"/>
      <w:pPr>
        <w:ind w:left="1155" w:hanging="79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nsid w:val="70717F59"/>
    <w:multiLevelType w:val="hybridMultilevel"/>
    <w:tmpl w:val="0E0C387A"/>
    <w:lvl w:ilvl="0" w:tplc="12025C6E">
      <w:start w:val="16"/>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nsid w:val="73E970C9"/>
    <w:multiLevelType w:val="hybridMultilevel"/>
    <w:tmpl w:val="A43C02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76706FFF"/>
    <w:multiLevelType w:val="singleLevel"/>
    <w:tmpl w:val="C8A888D6"/>
    <w:lvl w:ilvl="0">
      <w:start w:val="1"/>
      <w:numFmt w:val="decimal"/>
      <w:lvlText w:val="%1"/>
      <w:lvlJc w:val="left"/>
      <w:pPr>
        <w:tabs>
          <w:tab w:val="num" w:pos="792"/>
        </w:tabs>
        <w:ind w:left="792" w:hanging="792"/>
      </w:pPr>
      <w:rPr>
        <w:rFonts w:hint="default"/>
      </w:rPr>
    </w:lvl>
  </w:abstractNum>
  <w:abstractNum w:abstractNumId="57">
    <w:nsid w:val="7B29210A"/>
    <w:multiLevelType w:val="hybridMultilevel"/>
    <w:tmpl w:val="47F293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3"/>
  </w:num>
  <w:num w:numId="3">
    <w:abstractNumId w:val="25"/>
  </w:num>
  <w:num w:numId="4">
    <w:abstractNumId w:val="56"/>
  </w:num>
  <w:num w:numId="5">
    <w:abstractNumId w:val="47"/>
  </w:num>
  <w:num w:numId="6">
    <w:abstractNumId w:val="50"/>
  </w:num>
  <w:num w:numId="7">
    <w:abstractNumId w:val="41"/>
  </w:num>
  <w:num w:numId="8">
    <w:abstractNumId w:val="10"/>
  </w:num>
  <w:num w:numId="9">
    <w:abstractNumId w:val="30"/>
  </w:num>
  <w:num w:numId="10">
    <w:abstractNumId w:val="28"/>
  </w:num>
  <w:num w:numId="11">
    <w:abstractNumId w:val="57"/>
  </w:num>
  <w:num w:numId="12">
    <w:abstractNumId w:val="39"/>
  </w:num>
  <w:num w:numId="13">
    <w:abstractNumId w:val="52"/>
  </w:num>
  <w:num w:numId="14">
    <w:abstractNumId w:val="16"/>
  </w:num>
  <w:num w:numId="15">
    <w:abstractNumId w:val="31"/>
  </w:num>
  <w:num w:numId="16">
    <w:abstractNumId w:val="19"/>
  </w:num>
  <w:num w:numId="17">
    <w:abstractNumId w:val="44"/>
  </w:num>
  <w:num w:numId="18">
    <w:abstractNumId w:val="29"/>
  </w:num>
  <w:num w:numId="19">
    <w:abstractNumId w:val="12"/>
  </w:num>
  <w:num w:numId="20">
    <w:abstractNumId w:val="55"/>
  </w:num>
  <w:num w:numId="21">
    <w:abstractNumId w:val="45"/>
  </w:num>
  <w:num w:numId="22">
    <w:abstractNumId w:val="36"/>
  </w:num>
  <w:num w:numId="23">
    <w:abstractNumId w:val="2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37"/>
  </w:num>
  <w:num w:numId="36">
    <w:abstractNumId w:val="18"/>
  </w:num>
  <w:num w:numId="37">
    <w:abstractNumId w:val="49"/>
  </w:num>
  <w:num w:numId="38">
    <w:abstractNumId w:val="15"/>
  </w:num>
  <w:num w:numId="39">
    <w:abstractNumId w:val="46"/>
  </w:num>
  <w:num w:numId="40">
    <w:abstractNumId w:val="53"/>
  </w:num>
  <w:num w:numId="41">
    <w:abstractNumId w:val="14"/>
  </w:num>
  <w:num w:numId="42">
    <w:abstractNumId w:val="20"/>
  </w:num>
  <w:num w:numId="43">
    <w:abstractNumId w:val="27"/>
  </w:num>
  <w:num w:numId="44">
    <w:abstractNumId w:val="34"/>
  </w:num>
  <w:num w:numId="45">
    <w:abstractNumId w:val="26"/>
  </w:num>
  <w:num w:numId="46">
    <w:abstractNumId w:val="51"/>
  </w:num>
  <w:num w:numId="47">
    <w:abstractNumId w:val="13"/>
  </w:num>
  <w:num w:numId="48">
    <w:abstractNumId w:val="17"/>
  </w:num>
  <w:num w:numId="49">
    <w:abstractNumId w:val="24"/>
  </w:num>
  <w:num w:numId="50">
    <w:abstractNumId w:val="42"/>
  </w:num>
  <w:num w:numId="51">
    <w:abstractNumId w:val="38"/>
  </w:num>
  <w:num w:numId="52">
    <w:abstractNumId w:val="23"/>
  </w:num>
  <w:num w:numId="53">
    <w:abstractNumId w:val="54"/>
  </w:num>
  <w:num w:numId="54">
    <w:abstractNumId w:val="43"/>
  </w:num>
  <w:num w:numId="55">
    <w:abstractNumId w:val="22"/>
  </w:num>
  <w:num w:numId="56">
    <w:abstractNumId w:val="11"/>
  </w:num>
  <w:num w:numId="57">
    <w:abstractNumId w:val="35"/>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1"/>
    <w:rsid w:val="000069D4"/>
    <w:rsid w:val="000174AD"/>
    <w:rsid w:val="00021B5A"/>
    <w:rsid w:val="00034629"/>
    <w:rsid w:val="000422FB"/>
    <w:rsid w:val="00043054"/>
    <w:rsid w:val="000524D8"/>
    <w:rsid w:val="00052B62"/>
    <w:rsid w:val="000551CB"/>
    <w:rsid w:val="00090183"/>
    <w:rsid w:val="000A1986"/>
    <w:rsid w:val="000A7D55"/>
    <w:rsid w:val="000B1989"/>
    <w:rsid w:val="000B6501"/>
    <w:rsid w:val="000C01F6"/>
    <w:rsid w:val="000C1757"/>
    <w:rsid w:val="000C2E8E"/>
    <w:rsid w:val="000C4D85"/>
    <w:rsid w:val="000D0811"/>
    <w:rsid w:val="000D51CA"/>
    <w:rsid w:val="000E0E7C"/>
    <w:rsid w:val="000E3034"/>
    <w:rsid w:val="000E32E6"/>
    <w:rsid w:val="000F1B4B"/>
    <w:rsid w:val="000F6751"/>
    <w:rsid w:val="00103A6F"/>
    <w:rsid w:val="00112DCC"/>
    <w:rsid w:val="0012216F"/>
    <w:rsid w:val="0012744F"/>
    <w:rsid w:val="001361D3"/>
    <w:rsid w:val="00156F66"/>
    <w:rsid w:val="00163271"/>
    <w:rsid w:val="00182528"/>
    <w:rsid w:val="0018500B"/>
    <w:rsid w:val="00196A19"/>
    <w:rsid w:val="0019754E"/>
    <w:rsid w:val="00202DC1"/>
    <w:rsid w:val="002116EE"/>
    <w:rsid w:val="0021223B"/>
    <w:rsid w:val="002178E4"/>
    <w:rsid w:val="002309D8"/>
    <w:rsid w:val="00231CEF"/>
    <w:rsid w:val="00237C87"/>
    <w:rsid w:val="00237D9E"/>
    <w:rsid w:val="0024582F"/>
    <w:rsid w:val="00245977"/>
    <w:rsid w:val="00250473"/>
    <w:rsid w:val="00252272"/>
    <w:rsid w:val="00267ABB"/>
    <w:rsid w:val="00273ACD"/>
    <w:rsid w:val="0028269A"/>
    <w:rsid w:val="00283303"/>
    <w:rsid w:val="002A5635"/>
    <w:rsid w:val="002A7FE2"/>
    <w:rsid w:val="002D4409"/>
    <w:rsid w:val="002E1B4F"/>
    <w:rsid w:val="002F2E67"/>
    <w:rsid w:val="002F7CB3"/>
    <w:rsid w:val="00315546"/>
    <w:rsid w:val="0031749E"/>
    <w:rsid w:val="00325F3B"/>
    <w:rsid w:val="00330567"/>
    <w:rsid w:val="00351EC3"/>
    <w:rsid w:val="00353A25"/>
    <w:rsid w:val="00361B02"/>
    <w:rsid w:val="00363228"/>
    <w:rsid w:val="003710AA"/>
    <w:rsid w:val="00375557"/>
    <w:rsid w:val="00386A9D"/>
    <w:rsid w:val="00390425"/>
    <w:rsid w:val="00391081"/>
    <w:rsid w:val="003919A7"/>
    <w:rsid w:val="00397614"/>
    <w:rsid w:val="003B2789"/>
    <w:rsid w:val="003B4C47"/>
    <w:rsid w:val="003B7855"/>
    <w:rsid w:val="003C13CE"/>
    <w:rsid w:val="003E2518"/>
    <w:rsid w:val="003E7CEF"/>
    <w:rsid w:val="003F4760"/>
    <w:rsid w:val="003F4C16"/>
    <w:rsid w:val="00407BF2"/>
    <w:rsid w:val="004204CE"/>
    <w:rsid w:val="0042546B"/>
    <w:rsid w:val="00425CF3"/>
    <w:rsid w:val="00441A7E"/>
    <w:rsid w:val="00441C09"/>
    <w:rsid w:val="00464AEA"/>
    <w:rsid w:val="00465B3F"/>
    <w:rsid w:val="00467442"/>
    <w:rsid w:val="00477884"/>
    <w:rsid w:val="0048175D"/>
    <w:rsid w:val="00485B33"/>
    <w:rsid w:val="00485F22"/>
    <w:rsid w:val="00495B48"/>
    <w:rsid w:val="004A3815"/>
    <w:rsid w:val="004A7907"/>
    <w:rsid w:val="004B1EF7"/>
    <w:rsid w:val="004B3FAD"/>
    <w:rsid w:val="004D2533"/>
    <w:rsid w:val="004D7082"/>
    <w:rsid w:val="004F40A0"/>
    <w:rsid w:val="00501DCA"/>
    <w:rsid w:val="00502A78"/>
    <w:rsid w:val="0050430A"/>
    <w:rsid w:val="0051230C"/>
    <w:rsid w:val="00513A47"/>
    <w:rsid w:val="00540238"/>
    <w:rsid w:val="005408DF"/>
    <w:rsid w:val="00572D46"/>
    <w:rsid w:val="00573344"/>
    <w:rsid w:val="00580095"/>
    <w:rsid w:val="005806B5"/>
    <w:rsid w:val="00583F9B"/>
    <w:rsid w:val="00594B20"/>
    <w:rsid w:val="005A0E02"/>
    <w:rsid w:val="005A12AA"/>
    <w:rsid w:val="005B226F"/>
    <w:rsid w:val="005B729F"/>
    <w:rsid w:val="005B7C63"/>
    <w:rsid w:val="005E5C10"/>
    <w:rsid w:val="005F1BBC"/>
    <w:rsid w:val="005F2C78"/>
    <w:rsid w:val="006144E4"/>
    <w:rsid w:val="006355EE"/>
    <w:rsid w:val="00650299"/>
    <w:rsid w:val="00655FC5"/>
    <w:rsid w:val="00667355"/>
    <w:rsid w:val="0067047E"/>
    <w:rsid w:val="00670659"/>
    <w:rsid w:val="00675BCC"/>
    <w:rsid w:val="0069019F"/>
    <w:rsid w:val="00694338"/>
    <w:rsid w:val="00697CE8"/>
    <w:rsid w:val="006B0337"/>
    <w:rsid w:val="006C4125"/>
    <w:rsid w:val="00720F15"/>
    <w:rsid w:val="007214AE"/>
    <w:rsid w:val="00724D2F"/>
    <w:rsid w:val="007304CC"/>
    <w:rsid w:val="00731892"/>
    <w:rsid w:val="00731CCC"/>
    <w:rsid w:val="00734CEB"/>
    <w:rsid w:val="0078304C"/>
    <w:rsid w:val="00784D68"/>
    <w:rsid w:val="0078570C"/>
    <w:rsid w:val="007A32E3"/>
    <w:rsid w:val="007A694B"/>
    <w:rsid w:val="007A7E6F"/>
    <w:rsid w:val="007B33BC"/>
    <w:rsid w:val="007B35AB"/>
    <w:rsid w:val="007B3F1C"/>
    <w:rsid w:val="007B456E"/>
    <w:rsid w:val="007F151F"/>
    <w:rsid w:val="007F53C8"/>
    <w:rsid w:val="00814E0A"/>
    <w:rsid w:val="00822581"/>
    <w:rsid w:val="008309DD"/>
    <w:rsid w:val="0083227A"/>
    <w:rsid w:val="00837532"/>
    <w:rsid w:val="00840DEB"/>
    <w:rsid w:val="00862DAE"/>
    <w:rsid w:val="0086412E"/>
    <w:rsid w:val="00866900"/>
    <w:rsid w:val="008760E7"/>
    <w:rsid w:val="008778C5"/>
    <w:rsid w:val="00881BA1"/>
    <w:rsid w:val="00886BDB"/>
    <w:rsid w:val="00895B45"/>
    <w:rsid w:val="00896C0E"/>
    <w:rsid w:val="008A0683"/>
    <w:rsid w:val="008A30B1"/>
    <w:rsid w:val="008A66F4"/>
    <w:rsid w:val="008B2F65"/>
    <w:rsid w:val="008B6BCE"/>
    <w:rsid w:val="008C1A42"/>
    <w:rsid w:val="008C26B8"/>
    <w:rsid w:val="008E22A6"/>
    <w:rsid w:val="008E3BF2"/>
    <w:rsid w:val="008E4488"/>
    <w:rsid w:val="008F208F"/>
    <w:rsid w:val="008F41A0"/>
    <w:rsid w:val="00920977"/>
    <w:rsid w:val="00940069"/>
    <w:rsid w:val="00943FE9"/>
    <w:rsid w:val="00951262"/>
    <w:rsid w:val="009530C5"/>
    <w:rsid w:val="00956AD4"/>
    <w:rsid w:val="00962FEF"/>
    <w:rsid w:val="00967F52"/>
    <w:rsid w:val="00981BDD"/>
    <w:rsid w:val="00982084"/>
    <w:rsid w:val="009924B6"/>
    <w:rsid w:val="00995963"/>
    <w:rsid w:val="009963B3"/>
    <w:rsid w:val="009A18E2"/>
    <w:rsid w:val="009A5A6E"/>
    <w:rsid w:val="009B2AD4"/>
    <w:rsid w:val="009B61EB"/>
    <w:rsid w:val="009C2064"/>
    <w:rsid w:val="009D1697"/>
    <w:rsid w:val="009D4156"/>
    <w:rsid w:val="009E64B1"/>
    <w:rsid w:val="00A014F8"/>
    <w:rsid w:val="00A10CB8"/>
    <w:rsid w:val="00A170DA"/>
    <w:rsid w:val="00A22446"/>
    <w:rsid w:val="00A24327"/>
    <w:rsid w:val="00A26C1C"/>
    <w:rsid w:val="00A31A98"/>
    <w:rsid w:val="00A32B39"/>
    <w:rsid w:val="00A41495"/>
    <w:rsid w:val="00A430EA"/>
    <w:rsid w:val="00A459BC"/>
    <w:rsid w:val="00A45A06"/>
    <w:rsid w:val="00A5173C"/>
    <w:rsid w:val="00A55CA4"/>
    <w:rsid w:val="00A61AEF"/>
    <w:rsid w:val="00A70E2E"/>
    <w:rsid w:val="00A71453"/>
    <w:rsid w:val="00A72948"/>
    <w:rsid w:val="00A7392E"/>
    <w:rsid w:val="00A8693D"/>
    <w:rsid w:val="00A958C2"/>
    <w:rsid w:val="00AB56E9"/>
    <w:rsid w:val="00AC1BEF"/>
    <w:rsid w:val="00AD2345"/>
    <w:rsid w:val="00AF173A"/>
    <w:rsid w:val="00B066A4"/>
    <w:rsid w:val="00B07A13"/>
    <w:rsid w:val="00B07AD2"/>
    <w:rsid w:val="00B14C96"/>
    <w:rsid w:val="00B33D9D"/>
    <w:rsid w:val="00B4235C"/>
    <w:rsid w:val="00B4279B"/>
    <w:rsid w:val="00B45FC9"/>
    <w:rsid w:val="00B56A75"/>
    <w:rsid w:val="00B773D0"/>
    <w:rsid w:val="00B81138"/>
    <w:rsid w:val="00BA2379"/>
    <w:rsid w:val="00BA5353"/>
    <w:rsid w:val="00BC01FF"/>
    <w:rsid w:val="00BC4995"/>
    <w:rsid w:val="00BC7CCF"/>
    <w:rsid w:val="00BE470B"/>
    <w:rsid w:val="00BE73E8"/>
    <w:rsid w:val="00C01887"/>
    <w:rsid w:val="00C0217D"/>
    <w:rsid w:val="00C21C8A"/>
    <w:rsid w:val="00C21CD7"/>
    <w:rsid w:val="00C23504"/>
    <w:rsid w:val="00C36926"/>
    <w:rsid w:val="00C47DC7"/>
    <w:rsid w:val="00C556A4"/>
    <w:rsid w:val="00C57A91"/>
    <w:rsid w:val="00C715EE"/>
    <w:rsid w:val="00C830E1"/>
    <w:rsid w:val="00CA0CB6"/>
    <w:rsid w:val="00CB2401"/>
    <w:rsid w:val="00CC01C2"/>
    <w:rsid w:val="00CC071A"/>
    <w:rsid w:val="00CD6068"/>
    <w:rsid w:val="00CF21F2"/>
    <w:rsid w:val="00D02712"/>
    <w:rsid w:val="00D214D0"/>
    <w:rsid w:val="00D226AF"/>
    <w:rsid w:val="00D25F39"/>
    <w:rsid w:val="00D45A72"/>
    <w:rsid w:val="00D465D7"/>
    <w:rsid w:val="00D6546B"/>
    <w:rsid w:val="00D74197"/>
    <w:rsid w:val="00D86062"/>
    <w:rsid w:val="00DA4C1C"/>
    <w:rsid w:val="00DC1C4E"/>
    <w:rsid w:val="00DC20E1"/>
    <w:rsid w:val="00DD4BED"/>
    <w:rsid w:val="00DE39F0"/>
    <w:rsid w:val="00DE65F4"/>
    <w:rsid w:val="00DF0AF3"/>
    <w:rsid w:val="00DF7E9F"/>
    <w:rsid w:val="00E0263B"/>
    <w:rsid w:val="00E06199"/>
    <w:rsid w:val="00E1299F"/>
    <w:rsid w:val="00E27D7E"/>
    <w:rsid w:val="00E42E13"/>
    <w:rsid w:val="00E468F5"/>
    <w:rsid w:val="00E520C5"/>
    <w:rsid w:val="00E56D5C"/>
    <w:rsid w:val="00E6257C"/>
    <w:rsid w:val="00E63C59"/>
    <w:rsid w:val="00E7459F"/>
    <w:rsid w:val="00E81192"/>
    <w:rsid w:val="00EB3467"/>
    <w:rsid w:val="00EE13B5"/>
    <w:rsid w:val="00EF515B"/>
    <w:rsid w:val="00F041A7"/>
    <w:rsid w:val="00F13E4A"/>
    <w:rsid w:val="00F46985"/>
    <w:rsid w:val="00F535B5"/>
    <w:rsid w:val="00F614F5"/>
    <w:rsid w:val="00F73908"/>
    <w:rsid w:val="00F97DDA"/>
    <w:rsid w:val="00FA099F"/>
    <w:rsid w:val="00FA124A"/>
    <w:rsid w:val="00FA45AC"/>
    <w:rsid w:val="00FC08DD"/>
    <w:rsid w:val="00FC2316"/>
    <w:rsid w:val="00FC23D2"/>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8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rPr>
  </w:style>
  <w:style w:type="paragraph" w:styleId="Heading1">
    <w:name w:val="heading 1"/>
    <w:basedOn w:val="Normal"/>
    <w:next w:val="Normal"/>
    <w:link w:val="Heading1Char"/>
    <w:qFormat/>
    <w:rsid w:val="00090183"/>
    <w:pPr>
      <w:keepNext/>
      <w:keepLines/>
      <w:spacing w:before="480"/>
      <w:ind w:left="794" w:hanging="794"/>
      <w:outlineLvl w:val="0"/>
    </w:pPr>
    <w:rPr>
      <w:b/>
    </w:rPr>
  </w:style>
  <w:style w:type="paragraph" w:styleId="Heading2">
    <w:name w:val="heading 2"/>
    <w:basedOn w:val="Heading1"/>
    <w:next w:val="Normal"/>
    <w:link w:val="Heading2Char"/>
    <w:qFormat/>
    <w:rsid w:val="00090183"/>
    <w:pPr>
      <w:spacing w:before="320"/>
      <w:outlineLvl w:val="1"/>
    </w:pPr>
  </w:style>
  <w:style w:type="paragraph" w:styleId="Heading3">
    <w:name w:val="heading 3"/>
    <w:basedOn w:val="Heading1"/>
    <w:next w:val="Normal"/>
    <w:link w:val="Heading3Char"/>
    <w:qFormat/>
    <w:rsid w:val="00090183"/>
    <w:pPr>
      <w:spacing w:before="200"/>
      <w:outlineLvl w:val="2"/>
    </w:pPr>
  </w:style>
  <w:style w:type="paragraph" w:styleId="Heading4">
    <w:name w:val="heading 4"/>
    <w:basedOn w:val="Heading3"/>
    <w:next w:val="Normal"/>
    <w:link w:val="Heading4Char"/>
    <w:qFormat/>
    <w:rsid w:val="00090183"/>
    <w:pPr>
      <w:tabs>
        <w:tab w:val="clear" w:pos="794"/>
        <w:tab w:val="left" w:pos="992"/>
      </w:tabs>
      <w:ind w:left="992" w:hanging="992"/>
      <w:outlineLvl w:val="3"/>
    </w:pPr>
  </w:style>
  <w:style w:type="paragraph" w:styleId="Heading5">
    <w:name w:val="heading 5"/>
    <w:basedOn w:val="Heading4"/>
    <w:next w:val="Normal"/>
    <w:link w:val="Heading5Char"/>
    <w:qFormat/>
    <w:rsid w:val="00090183"/>
    <w:pPr>
      <w:outlineLvl w:val="4"/>
    </w:pPr>
  </w:style>
  <w:style w:type="paragraph" w:styleId="Heading6">
    <w:name w:val="heading 6"/>
    <w:basedOn w:val="Heading4"/>
    <w:next w:val="Normal"/>
    <w:link w:val="Heading6Char"/>
    <w:qFormat/>
    <w:rsid w:val="00090183"/>
    <w:pPr>
      <w:tabs>
        <w:tab w:val="clear" w:pos="992"/>
        <w:tab w:val="clear" w:pos="1191"/>
      </w:tabs>
      <w:ind w:left="1588" w:hanging="1588"/>
      <w:outlineLvl w:val="5"/>
    </w:pPr>
  </w:style>
  <w:style w:type="paragraph" w:styleId="Heading7">
    <w:name w:val="heading 7"/>
    <w:basedOn w:val="Heading6"/>
    <w:next w:val="Normal"/>
    <w:link w:val="Heading7Char"/>
    <w:qFormat/>
    <w:rsid w:val="00090183"/>
    <w:pPr>
      <w:outlineLvl w:val="6"/>
    </w:pPr>
  </w:style>
  <w:style w:type="paragraph" w:styleId="Heading8">
    <w:name w:val="heading 8"/>
    <w:basedOn w:val="Heading6"/>
    <w:next w:val="Normal"/>
    <w:link w:val="Heading8Char"/>
    <w:qFormat/>
    <w:rsid w:val="00090183"/>
    <w:pPr>
      <w:outlineLvl w:val="7"/>
    </w:pPr>
  </w:style>
  <w:style w:type="paragraph" w:styleId="Heading9">
    <w:name w:val="heading 9"/>
    <w:basedOn w:val="Heading6"/>
    <w:next w:val="Normal"/>
    <w:link w:val="Heading9Char"/>
    <w:qFormat/>
    <w:rsid w:val="00090183"/>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090183"/>
    <w:pPr>
      <w:spacing w:before="320"/>
    </w:pPr>
  </w:style>
  <w:style w:type="paragraph" w:customStyle="1" w:styleId="ArtNo">
    <w:name w:val="Art_No"/>
    <w:basedOn w:val="Normal"/>
    <w:next w:val="Normal"/>
    <w:rsid w:val="00090183"/>
    <w:pPr>
      <w:keepNext/>
      <w:keepLines/>
      <w:spacing w:before="480"/>
      <w:jc w:val="center"/>
    </w:pPr>
    <w:rPr>
      <w:sz w:val="28"/>
    </w:rPr>
  </w:style>
  <w:style w:type="paragraph" w:customStyle="1" w:styleId="Arttitle">
    <w:name w:val="Art_title"/>
    <w:basedOn w:val="Normal"/>
    <w:next w:val="Normalaftertitle"/>
    <w:rsid w:val="00090183"/>
    <w:pPr>
      <w:keepNext/>
      <w:keepLines/>
      <w:spacing w:before="240"/>
      <w:jc w:val="center"/>
    </w:pPr>
    <w:rPr>
      <w:b/>
      <w:sz w:val="28"/>
    </w:rPr>
  </w:style>
  <w:style w:type="paragraph" w:customStyle="1" w:styleId="ASN1">
    <w:name w:val="ASN.1"/>
    <w:basedOn w:val="Normal"/>
    <w:next w:val="Normal"/>
    <w:rsid w:val="0009018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090183"/>
    <w:pPr>
      <w:keepNext/>
      <w:keepLines/>
      <w:spacing w:before="160"/>
      <w:ind w:left="794"/>
    </w:pPr>
    <w:rPr>
      <w:i/>
    </w:rPr>
  </w:style>
  <w:style w:type="paragraph" w:customStyle="1" w:styleId="ChapNo">
    <w:name w:val="Chap_No"/>
    <w:basedOn w:val="ArtNo"/>
    <w:next w:val="Chaptitle"/>
    <w:rsid w:val="00090183"/>
    <w:rPr>
      <w:b/>
    </w:rPr>
  </w:style>
  <w:style w:type="paragraph" w:customStyle="1" w:styleId="Chaptitle">
    <w:name w:val="Chap_title"/>
    <w:basedOn w:val="Arttitle"/>
    <w:next w:val="Normalaftertitle"/>
    <w:rsid w:val="00090183"/>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090183"/>
    <w:pPr>
      <w:spacing w:before="80"/>
      <w:ind w:left="794" w:hanging="794"/>
    </w:pPr>
  </w:style>
  <w:style w:type="paragraph" w:customStyle="1" w:styleId="enumlev2">
    <w:name w:val="enumlev2"/>
    <w:basedOn w:val="enumlev1"/>
    <w:rsid w:val="00090183"/>
    <w:pPr>
      <w:ind w:left="1191" w:hanging="397"/>
    </w:pPr>
  </w:style>
  <w:style w:type="paragraph" w:customStyle="1" w:styleId="enumlev3">
    <w:name w:val="enumlev3"/>
    <w:basedOn w:val="enumlev2"/>
    <w:rsid w:val="00090183"/>
    <w:pPr>
      <w:ind w:left="1588"/>
    </w:pPr>
  </w:style>
  <w:style w:type="paragraph" w:customStyle="1" w:styleId="Equation">
    <w:name w:val="Equation"/>
    <w:basedOn w:val="Normal"/>
    <w:rsid w:val="00090183"/>
    <w:pPr>
      <w:tabs>
        <w:tab w:val="clear" w:pos="1191"/>
        <w:tab w:val="clear" w:pos="1588"/>
        <w:tab w:val="clear" w:pos="1985"/>
        <w:tab w:val="center" w:pos="4820"/>
        <w:tab w:val="right" w:pos="9639"/>
      </w:tabs>
    </w:pPr>
  </w:style>
  <w:style w:type="paragraph" w:customStyle="1" w:styleId="Equationlegend">
    <w:name w:val="Equation_legend"/>
    <w:basedOn w:val="NormalIndent"/>
    <w:rsid w:val="00090183"/>
    <w:pPr>
      <w:tabs>
        <w:tab w:val="clear" w:pos="794"/>
        <w:tab w:val="clear" w:pos="1191"/>
        <w:tab w:val="clear" w:pos="1588"/>
        <w:tab w:val="right" w:pos="1701"/>
      </w:tabs>
      <w:spacing w:before="80"/>
      <w:ind w:left="1985" w:hanging="1985"/>
    </w:pPr>
  </w:style>
  <w:style w:type="paragraph" w:customStyle="1" w:styleId="Figurelegend">
    <w:name w:val="Figure_legend"/>
    <w:basedOn w:val="Normal"/>
    <w:rsid w:val="00090183"/>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090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090183"/>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8F208F"/>
    <w:pPr>
      <w:overflowPunct/>
      <w:autoSpaceDE/>
      <w:autoSpaceDN/>
      <w:adjustRightInd/>
      <w:spacing w:before="40"/>
      <w:textAlignment w:val="auto"/>
    </w:pPr>
    <w:rPr>
      <w:caps/>
      <w:noProof w:val="0"/>
    </w:rPr>
  </w:style>
  <w:style w:type="character" w:styleId="FootnoteReference">
    <w:name w:val="footnote reference"/>
    <w:basedOn w:val="DefaultParagraphFont"/>
    <w:rsid w:val="00090183"/>
    <w:rPr>
      <w:position w:val="6"/>
      <w:sz w:val="18"/>
    </w:rPr>
  </w:style>
  <w:style w:type="paragraph" w:styleId="FootnoteText">
    <w:name w:val="footnote text"/>
    <w:basedOn w:val="Normal"/>
    <w:link w:val="FootnoteTextChar"/>
    <w:rsid w:val="00090183"/>
    <w:pPr>
      <w:keepLines/>
      <w:tabs>
        <w:tab w:val="left" w:pos="255"/>
      </w:tabs>
      <w:ind w:left="255" w:hanging="255"/>
    </w:pPr>
    <w:rPr>
      <w:sz w:val="22"/>
    </w:rPr>
  </w:style>
  <w:style w:type="paragraph" w:customStyle="1" w:styleId="Note">
    <w:name w:val="Note"/>
    <w:basedOn w:val="Normal"/>
    <w:rsid w:val="00090183"/>
    <w:pPr>
      <w:tabs>
        <w:tab w:val="clear" w:pos="794"/>
        <w:tab w:val="clear" w:pos="1191"/>
        <w:tab w:val="clear" w:pos="1588"/>
        <w:tab w:val="clear" w:pos="1985"/>
      </w:tabs>
      <w:spacing w:before="80"/>
    </w:pPr>
    <w:rPr>
      <w:sz w:val="22"/>
    </w:rPr>
  </w:style>
  <w:style w:type="paragraph" w:styleId="Header">
    <w:name w:val="header"/>
    <w:basedOn w:val="Normal"/>
    <w:link w:val="HeaderChar"/>
    <w:rsid w:val="00090183"/>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090183"/>
  </w:style>
  <w:style w:type="paragraph" w:styleId="Index2">
    <w:name w:val="index 2"/>
    <w:basedOn w:val="Normal"/>
    <w:next w:val="Normal"/>
    <w:semiHidden/>
    <w:rsid w:val="00090183"/>
    <w:pPr>
      <w:ind w:left="283"/>
    </w:pPr>
  </w:style>
  <w:style w:type="paragraph" w:styleId="Index3">
    <w:name w:val="index 3"/>
    <w:basedOn w:val="Normal"/>
    <w:next w:val="Normal"/>
    <w:semiHidden/>
    <w:rsid w:val="00090183"/>
    <w:pPr>
      <w:ind w:left="566"/>
    </w:pPr>
  </w:style>
  <w:style w:type="paragraph" w:customStyle="1" w:styleId="PartNo">
    <w:name w:val="Part_No"/>
    <w:basedOn w:val="Normal"/>
    <w:next w:val="Normal"/>
    <w:rsid w:val="00090183"/>
  </w:style>
  <w:style w:type="paragraph" w:customStyle="1" w:styleId="Partref">
    <w:name w:val="Part_ref"/>
    <w:basedOn w:val="Normal"/>
    <w:next w:val="Normal"/>
    <w:rsid w:val="00090183"/>
    <w:pPr>
      <w:keepNext/>
      <w:keepLines/>
      <w:spacing w:after="280"/>
      <w:jc w:val="center"/>
    </w:pPr>
  </w:style>
  <w:style w:type="paragraph" w:customStyle="1" w:styleId="Parttitle">
    <w:name w:val="Part_title"/>
    <w:basedOn w:val="Normal"/>
    <w:next w:val="Normalaftertitle"/>
    <w:rsid w:val="00090183"/>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link w:val="RecNoChar1"/>
    <w:rsid w:val="00090183"/>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090183"/>
    <w:pPr>
      <w:keepNext/>
      <w:keepLines/>
      <w:spacing w:before="240"/>
      <w:jc w:val="center"/>
    </w:pPr>
    <w:rPr>
      <w:b/>
      <w:sz w:val="28"/>
    </w:rPr>
  </w:style>
  <w:style w:type="paragraph" w:customStyle="1" w:styleId="Recref">
    <w:name w:val="Rec_ref"/>
    <w:basedOn w:val="Normal"/>
    <w:next w:val="Recdate"/>
    <w:rsid w:val="00090183"/>
    <w:pPr>
      <w:jc w:val="center"/>
    </w:pPr>
  </w:style>
  <w:style w:type="paragraph" w:customStyle="1" w:styleId="Recdate">
    <w:name w:val="Rec_date"/>
    <w:basedOn w:val="Recref"/>
    <w:next w:val="Normalaftertitle"/>
    <w:rsid w:val="00090183"/>
    <w:pPr>
      <w:jc w:val="right"/>
    </w:pPr>
  </w:style>
  <w:style w:type="paragraph" w:customStyle="1" w:styleId="Questiondate">
    <w:name w:val="Question_date"/>
    <w:basedOn w:val="Recdate"/>
    <w:next w:val="Normalaftertitle"/>
    <w:rsid w:val="00090183"/>
  </w:style>
  <w:style w:type="paragraph" w:customStyle="1" w:styleId="QuestionNo">
    <w:name w:val="Question_No"/>
    <w:basedOn w:val="RecNo"/>
    <w:next w:val="Normal"/>
    <w:rsid w:val="00090183"/>
  </w:style>
  <w:style w:type="paragraph" w:customStyle="1" w:styleId="Questiontitle">
    <w:name w:val="Question_title"/>
    <w:basedOn w:val="Normal"/>
    <w:next w:val="Questionref"/>
    <w:rsid w:val="00090183"/>
  </w:style>
  <w:style w:type="paragraph" w:customStyle="1" w:styleId="Questionref">
    <w:name w:val="Question_ref"/>
    <w:basedOn w:val="Recref"/>
    <w:next w:val="Questiondate"/>
    <w:rsid w:val="00090183"/>
  </w:style>
  <w:style w:type="paragraph" w:customStyle="1" w:styleId="Reftext">
    <w:name w:val="Ref_text"/>
    <w:basedOn w:val="Normal"/>
    <w:rsid w:val="00090183"/>
    <w:pPr>
      <w:ind w:left="794" w:hanging="794"/>
    </w:pPr>
    <w:rPr>
      <w:sz w:val="22"/>
    </w:rPr>
  </w:style>
  <w:style w:type="paragraph" w:customStyle="1" w:styleId="Reftitle">
    <w:name w:val="Ref_title"/>
    <w:basedOn w:val="Normal"/>
    <w:next w:val="Reftext"/>
    <w:rsid w:val="00090183"/>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90183"/>
  </w:style>
  <w:style w:type="paragraph" w:customStyle="1" w:styleId="RepNo">
    <w:name w:val="Rep_No"/>
    <w:basedOn w:val="RecNo"/>
    <w:next w:val="Reptitle"/>
    <w:rsid w:val="00090183"/>
  </w:style>
  <w:style w:type="paragraph" w:customStyle="1" w:styleId="Reptitle">
    <w:name w:val="Rep_title"/>
    <w:basedOn w:val="Rectitle"/>
    <w:next w:val="Repref"/>
    <w:rsid w:val="00090183"/>
  </w:style>
  <w:style w:type="paragraph" w:customStyle="1" w:styleId="Repref">
    <w:name w:val="Rep_ref"/>
    <w:basedOn w:val="Recref"/>
    <w:next w:val="Repdate"/>
    <w:rsid w:val="00090183"/>
  </w:style>
  <w:style w:type="paragraph" w:customStyle="1" w:styleId="Resdate">
    <w:name w:val="Res_date"/>
    <w:basedOn w:val="Recdate"/>
    <w:next w:val="Normalaftertitle"/>
    <w:rsid w:val="00090183"/>
  </w:style>
  <w:style w:type="paragraph" w:customStyle="1" w:styleId="ResNo">
    <w:name w:val="Res_No"/>
    <w:basedOn w:val="RecNo"/>
    <w:next w:val="Restitle"/>
    <w:rsid w:val="00090183"/>
  </w:style>
  <w:style w:type="paragraph" w:customStyle="1" w:styleId="Restitle">
    <w:name w:val="Res_title"/>
    <w:basedOn w:val="Normal"/>
    <w:next w:val="Resref"/>
    <w:rsid w:val="00090183"/>
    <w:pPr>
      <w:spacing w:before="240"/>
      <w:jc w:val="center"/>
    </w:pPr>
    <w:rPr>
      <w:b/>
      <w:sz w:val="28"/>
    </w:rPr>
  </w:style>
  <w:style w:type="paragraph" w:customStyle="1" w:styleId="Resref">
    <w:name w:val="Res_ref"/>
    <w:basedOn w:val="Recref"/>
    <w:next w:val="Resdate"/>
    <w:rsid w:val="00090183"/>
  </w:style>
  <w:style w:type="paragraph" w:customStyle="1" w:styleId="SectionNo">
    <w:name w:val="Section_No"/>
    <w:basedOn w:val="Normal"/>
    <w:next w:val="Normal"/>
    <w:rsid w:val="00090183"/>
  </w:style>
  <w:style w:type="paragraph" w:customStyle="1" w:styleId="Sectiontitle">
    <w:name w:val="Section_title"/>
    <w:basedOn w:val="Normal"/>
    <w:next w:val="Normalaftertitle"/>
    <w:rsid w:val="00090183"/>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link w:val="TableheadChar"/>
    <w:rsid w:val="000901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090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90183"/>
    <w:pPr>
      <w:keepNext/>
      <w:spacing w:before="360" w:after="120"/>
      <w:jc w:val="center"/>
    </w:pPr>
  </w:style>
  <w:style w:type="paragraph" w:customStyle="1" w:styleId="Tabletitle">
    <w:name w:val="Table_title"/>
    <w:basedOn w:val="Normal"/>
    <w:next w:val="Tablehead"/>
    <w:rsid w:val="00090183"/>
    <w:pPr>
      <w:keepNext/>
      <w:spacing w:before="0" w:after="120"/>
      <w:jc w:val="center"/>
    </w:pPr>
    <w:rPr>
      <w:b/>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090183"/>
    <w:pPr>
      <w:tabs>
        <w:tab w:val="clear" w:pos="794"/>
        <w:tab w:val="clear" w:pos="1191"/>
        <w:tab w:val="clear" w:pos="1588"/>
        <w:tab w:val="clear" w:pos="1985"/>
        <w:tab w:val="right" w:pos="9611"/>
      </w:tabs>
    </w:pPr>
    <w:rPr>
      <w:i/>
    </w:rPr>
  </w:style>
  <w:style w:type="paragraph" w:styleId="TOC1">
    <w:name w:val="toc 1"/>
    <w:basedOn w:val="Normal"/>
    <w:rsid w:val="00090183"/>
    <w:pPr>
      <w:keepLines/>
      <w:tabs>
        <w:tab w:val="clear" w:pos="794"/>
        <w:tab w:val="clear" w:pos="1191"/>
        <w:tab w:val="clear" w:pos="1588"/>
        <w:tab w:val="clear" w:pos="1985"/>
        <w:tab w:val="left" w:pos="567"/>
        <w:tab w:val="left" w:leader="dot" w:pos="8789"/>
        <w:tab w:val="right" w:pos="9611"/>
      </w:tabs>
      <w:spacing w:before="240"/>
      <w:ind w:left="567" w:right="851" w:hanging="567"/>
    </w:pPr>
  </w:style>
  <w:style w:type="paragraph" w:styleId="TOC2">
    <w:name w:val="toc 2"/>
    <w:basedOn w:val="TOC1"/>
    <w:rsid w:val="00090183"/>
    <w:pPr>
      <w:tabs>
        <w:tab w:val="clear" w:pos="567"/>
        <w:tab w:val="left" w:pos="1276"/>
      </w:tabs>
      <w:spacing w:before="160"/>
      <w:ind w:left="1276" w:hanging="709"/>
    </w:pPr>
  </w:style>
  <w:style w:type="paragraph" w:styleId="TOC3">
    <w:name w:val="toc 3"/>
    <w:basedOn w:val="TOC2"/>
    <w:rsid w:val="00090183"/>
    <w:pPr>
      <w:tabs>
        <w:tab w:val="clear" w:pos="1276"/>
        <w:tab w:val="left" w:pos="2155"/>
      </w:tabs>
      <w:ind w:left="2155" w:hanging="879"/>
    </w:pPr>
  </w:style>
  <w:style w:type="paragraph" w:styleId="TOC4">
    <w:name w:val="toc 4"/>
    <w:basedOn w:val="TOC3"/>
    <w:rsid w:val="00090183"/>
    <w:pPr>
      <w:tabs>
        <w:tab w:val="left" w:pos="3261"/>
      </w:tabs>
      <w:spacing w:before="80"/>
      <w:ind w:left="3261" w:hanging="993"/>
    </w:pPr>
  </w:style>
  <w:style w:type="paragraph" w:styleId="TOC5">
    <w:name w:val="toc 5"/>
    <w:basedOn w:val="TOC4"/>
    <w:rsid w:val="00090183"/>
  </w:style>
  <w:style w:type="paragraph" w:styleId="TOC6">
    <w:name w:val="toc 6"/>
    <w:basedOn w:val="TOC4"/>
    <w:rsid w:val="00090183"/>
  </w:style>
  <w:style w:type="paragraph" w:styleId="TOC7">
    <w:name w:val="toc 7"/>
    <w:basedOn w:val="TOC4"/>
    <w:rsid w:val="00090183"/>
  </w:style>
  <w:style w:type="paragraph" w:styleId="TOC8">
    <w:name w:val="toc 8"/>
    <w:basedOn w:val="TOC4"/>
    <w:rsid w:val="00090183"/>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Heading3"/>
    <w:next w:val="Normal"/>
    <w:rsid w:val="00090183"/>
    <w:pPr>
      <w:spacing w:before="160"/>
      <w:ind w:left="0" w:firstLine="0"/>
    </w:pPr>
    <w:rPr>
      <w:b w:val="0"/>
      <w:i/>
    </w:rPr>
  </w:style>
  <w:style w:type="paragraph" w:customStyle="1" w:styleId="Headingb">
    <w:name w:val="Heading_b"/>
    <w:basedOn w:val="Heading3"/>
    <w:next w:val="Normal"/>
    <w:rsid w:val="00090183"/>
    <w:pPr>
      <w:spacing w:before="160"/>
      <w:ind w:left="0" w:firstLine="0"/>
      <w:outlineLvl w:val="9"/>
    </w:pPr>
  </w:style>
  <w:style w:type="paragraph" w:customStyle="1" w:styleId="Figure">
    <w:name w:val="Figure"/>
    <w:basedOn w:val="FigureNo"/>
    <w:next w:val="Normal"/>
    <w:link w:val="FigureChar"/>
    <w:rsid w:val="00090183"/>
    <w:pPr>
      <w:keepNext w:val="0"/>
      <w:spacing w:before="0" w:after="240"/>
    </w:pPr>
  </w:style>
  <w:style w:type="character" w:styleId="PageNumber">
    <w:name w:val="page number"/>
    <w:basedOn w:val="DefaultParagraphFont"/>
    <w:rsid w:val="00090183"/>
  </w:style>
  <w:style w:type="paragraph" w:customStyle="1" w:styleId="Figuretitle">
    <w:name w:val="Figure_title"/>
    <w:basedOn w:val="Normal"/>
    <w:next w:val="Figure"/>
    <w:link w:val="FiguretitleChar"/>
    <w:rsid w:val="00090183"/>
    <w:pPr>
      <w:keepNext/>
      <w:spacing w:before="0" w:after="120"/>
      <w:jc w:val="center"/>
    </w:pPr>
    <w:rPr>
      <w:rFonts w:ascii="Times New Roman Bold" w:hAnsi="Times New Roman Bold"/>
      <w:b/>
      <w:sz w:val="18"/>
    </w:rPr>
  </w:style>
  <w:style w:type="paragraph" w:customStyle="1" w:styleId="FigureNo">
    <w:name w:val="Figure_No"/>
    <w:basedOn w:val="Normal"/>
    <w:next w:val="Figuretitle"/>
    <w:link w:val="FigureNoChar"/>
    <w:rsid w:val="00090183"/>
    <w:pPr>
      <w:keepNext/>
      <w:keepLines/>
      <w:spacing w:before="480" w:after="80"/>
      <w:jc w:val="center"/>
    </w:pPr>
    <w:rPr>
      <w:caps/>
      <w:sz w:val="18"/>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aftertitle"/>
    <w:rsid w:val="00090183"/>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Normalaftertitle"/>
    <w:rsid w:val="00090183"/>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090183"/>
    <w:pPr>
      <w:ind w:left="79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090183"/>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noProof/>
      <w:sz w:val="18"/>
      <w:lang w:val="lv-LV" w:eastAsia="lv-LV"/>
    </w:rPr>
  </w:style>
  <w:style w:type="character" w:customStyle="1" w:styleId="FootnoteTextChar">
    <w:name w:val="Footnote Text Char"/>
    <w:basedOn w:val="DefaultParagraphFont"/>
    <w:link w:val="FootnoteText"/>
    <w:rsid w:val="008F208F"/>
    <w:rPr>
      <w:rFonts w:ascii="Times New Roman" w:hAnsi="Times New Roman"/>
      <w:sz w:val="22"/>
      <w:lang w:val="lv-LV" w:eastAsia="lv-LV"/>
    </w:rPr>
  </w:style>
  <w:style w:type="character" w:customStyle="1" w:styleId="HeaderChar">
    <w:name w:val="Header Char"/>
    <w:basedOn w:val="DefaultParagraphFont"/>
    <w:link w:val="Header"/>
    <w:uiPriority w:val="99"/>
    <w:rsid w:val="008F208F"/>
    <w:rPr>
      <w:rFonts w:ascii="Times New Roman" w:hAnsi="Times New Roman"/>
      <w:sz w:val="24"/>
      <w:lang w:val="lv-LV" w:eastAsia="lv-LV"/>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Title1Char">
    <w:name w:val="Title 1 Char"/>
    <w:link w:val="Title1"/>
    <w:rsid w:val="00CA0CB6"/>
    <w:rPr>
      <w:rFonts w:ascii="Times New Roman" w:hAnsi="Times New Roman"/>
      <w:caps/>
      <w:sz w:val="28"/>
      <w:lang w:val="lv-LV" w:eastAsia="lv-LV"/>
    </w:rPr>
  </w:style>
  <w:style w:type="character" w:customStyle="1" w:styleId="Heading1Char">
    <w:name w:val="Heading 1 Char"/>
    <w:basedOn w:val="DefaultParagraphFont"/>
    <w:link w:val="Heading1"/>
    <w:rsid w:val="00CA0CB6"/>
    <w:rPr>
      <w:rFonts w:ascii="Times New Roman" w:hAnsi="Times New Roman"/>
      <w:b/>
      <w:sz w:val="24"/>
      <w:lang w:val="lv-LV" w:eastAsia="lv-LV"/>
    </w:rPr>
  </w:style>
  <w:style w:type="character" w:customStyle="1" w:styleId="Heading4Char">
    <w:name w:val="Heading 4 Char"/>
    <w:basedOn w:val="DefaultParagraphFont"/>
    <w:link w:val="Heading4"/>
    <w:rsid w:val="00CA0CB6"/>
    <w:rPr>
      <w:rFonts w:ascii="Times New Roman" w:hAnsi="Times New Roman"/>
      <w:b/>
      <w:sz w:val="24"/>
      <w:lang w:val="lv-LV" w:eastAsia="lv-LV"/>
    </w:rPr>
  </w:style>
  <w:style w:type="character" w:styleId="Hyperlink">
    <w:name w:val="Hyperlink"/>
    <w:basedOn w:val="DefaultParagraphFont"/>
    <w:unhideWhenUsed/>
    <w:rsid w:val="00CA0CB6"/>
    <w:rPr>
      <w:color w:val="0000FF" w:themeColor="hyperlink"/>
      <w:u w:val="single"/>
    </w:rPr>
  </w:style>
  <w:style w:type="paragraph" w:customStyle="1" w:styleId="Tablefin">
    <w:name w:val="Table_fin"/>
    <w:basedOn w:val="Normal"/>
    <w:next w:val="Normal"/>
    <w:rsid w:val="00090183"/>
    <w:pPr>
      <w:spacing w:before="0"/>
    </w:pPr>
    <w:rPr>
      <w:sz w:val="20"/>
    </w:rPr>
  </w:style>
  <w:style w:type="character" w:customStyle="1" w:styleId="Heading2Char">
    <w:name w:val="Heading 2 Char"/>
    <w:basedOn w:val="DefaultParagraphFont"/>
    <w:link w:val="Heading2"/>
    <w:rsid w:val="00594B20"/>
    <w:rPr>
      <w:rFonts w:ascii="Times New Roman" w:hAnsi="Times New Roman"/>
      <w:b/>
      <w:sz w:val="24"/>
      <w:lang w:val="lv-LV" w:eastAsia="lv-LV"/>
    </w:rPr>
  </w:style>
  <w:style w:type="character" w:customStyle="1" w:styleId="Heading3Char">
    <w:name w:val="Heading 3 Char"/>
    <w:basedOn w:val="DefaultParagraphFont"/>
    <w:link w:val="Heading3"/>
    <w:rsid w:val="00594B20"/>
    <w:rPr>
      <w:rFonts w:ascii="Times New Roman" w:hAnsi="Times New Roman"/>
      <w:b/>
      <w:sz w:val="24"/>
      <w:lang w:val="lv-LV" w:eastAsia="lv-LV"/>
    </w:rPr>
  </w:style>
  <w:style w:type="character" w:customStyle="1" w:styleId="Heading5Char">
    <w:name w:val="Heading 5 Char"/>
    <w:basedOn w:val="DefaultParagraphFont"/>
    <w:link w:val="Heading5"/>
    <w:rsid w:val="00594B20"/>
    <w:rPr>
      <w:rFonts w:ascii="Times New Roman" w:hAnsi="Times New Roman"/>
      <w:b/>
      <w:sz w:val="24"/>
      <w:lang w:val="lv-LV" w:eastAsia="lv-LV"/>
    </w:rPr>
  </w:style>
  <w:style w:type="character" w:customStyle="1" w:styleId="Heading6Char">
    <w:name w:val="Heading 6 Char"/>
    <w:basedOn w:val="DefaultParagraphFont"/>
    <w:link w:val="Heading6"/>
    <w:rsid w:val="00594B20"/>
    <w:rPr>
      <w:rFonts w:ascii="Times New Roman" w:hAnsi="Times New Roman"/>
      <w:b/>
      <w:sz w:val="24"/>
      <w:lang w:val="lv-LV" w:eastAsia="lv-LV"/>
    </w:rPr>
  </w:style>
  <w:style w:type="character" w:customStyle="1" w:styleId="Heading7Char">
    <w:name w:val="Heading 7 Char"/>
    <w:basedOn w:val="DefaultParagraphFont"/>
    <w:link w:val="Heading7"/>
    <w:rsid w:val="00594B20"/>
    <w:rPr>
      <w:rFonts w:ascii="Times New Roman" w:hAnsi="Times New Roman"/>
      <w:b/>
      <w:sz w:val="24"/>
      <w:lang w:val="lv-LV" w:eastAsia="lv-LV"/>
    </w:rPr>
  </w:style>
  <w:style w:type="character" w:customStyle="1" w:styleId="Heading8Char">
    <w:name w:val="Heading 8 Char"/>
    <w:basedOn w:val="DefaultParagraphFont"/>
    <w:link w:val="Heading8"/>
    <w:rsid w:val="00594B20"/>
    <w:rPr>
      <w:rFonts w:ascii="Times New Roman" w:hAnsi="Times New Roman"/>
      <w:b/>
      <w:sz w:val="24"/>
      <w:lang w:val="lv-LV" w:eastAsia="lv-LV"/>
    </w:rPr>
  </w:style>
  <w:style w:type="character" w:customStyle="1" w:styleId="Heading9Char">
    <w:name w:val="Heading 9 Char"/>
    <w:basedOn w:val="DefaultParagraphFont"/>
    <w:link w:val="Heading9"/>
    <w:rsid w:val="00594B20"/>
    <w:rPr>
      <w:rFonts w:ascii="Times New Roman" w:hAnsi="Times New Roman"/>
      <w:b/>
      <w:sz w:val="24"/>
      <w:lang w:val="lv-LV" w:eastAsia="lv-LV"/>
    </w:rPr>
  </w:style>
  <w:style w:type="character" w:customStyle="1" w:styleId="BalloonTextChar">
    <w:name w:val="Balloon Text Char"/>
    <w:basedOn w:val="DefaultParagraphFont"/>
    <w:link w:val="BalloonText"/>
    <w:rsid w:val="00594B20"/>
    <w:rPr>
      <w:rFonts w:ascii="Tahoma" w:hAnsi="Tahoma" w:cs="Tahoma"/>
      <w:sz w:val="16"/>
      <w:szCs w:val="16"/>
      <w:lang w:val="lv-LV" w:eastAsia="lv-LV"/>
    </w:rPr>
  </w:style>
  <w:style w:type="paragraph" w:styleId="BalloonText">
    <w:name w:val="Balloon Text"/>
    <w:basedOn w:val="Normal"/>
    <w:link w:val="BalloonTextChar"/>
    <w:rsid w:val="00594B20"/>
    <w:pPr>
      <w:spacing w:before="0"/>
    </w:pPr>
    <w:rPr>
      <w:rFonts w:ascii="Tahoma" w:hAnsi="Tahoma" w:cs="Tahoma"/>
      <w:sz w:val="16"/>
      <w:szCs w:val="16"/>
    </w:rPr>
  </w:style>
  <w:style w:type="character" w:customStyle="1" w:styleId="href">
    <w:name w:val="href"/>
    <w:basedOn w:val="DefaultParagraphFont"/>
    <w:rsid w:val="00090183"/>
  </w:style>
  <w:style w:type="paragraph" w:customStyle="1" w:styleId="AnnexNoTitle">
    <w:name w:val="Annex_NoTitle"/>
    <w:basedOn w:val="Normal"/>
    <w:next w:val="Normalaftertitle"/>
    <w:rsid w:val="00090183"/>
    <w:pPr>
      <w:keepNext/>
      <w:keepLines/>
      <w:spacing w:before="480" w:after="80"/>
      <w:jc w:val="center"/>
    </w:pPr>
    <w:rPr>
      <w:b/>
      <w:sz w:val="28"/>
    </w:rPr>
  </w:style>
  <w:style w:type="paragraph" w:customStyle="1" w:styleId="AppendixNoTitle">
    <w:name w:val="Appendix_NoTitle"/>
    <w:basedOn w:val="AnnexNoTitle"/>
    <w:next w:val="Normal"/>
    <w:rsid w:val="00090183"/>
  </w:style>
  <w:style w:type="paragraph" w:customStyle="1" w:styleId="tocpart">
    <w:name w:val="tocpart"/>
    <w:basedOn w:val="Normal"/>
    <w:rsid w:val="00090183"/>
    <w:pPr>
      <w:tabs>
        <w:tab w:val="clear" w:pos="794"/>
        <w:tab w:val="clear" w:pos="1191"/>
        <w:tab w:val="clear" w:pos="1588"/>
        <w:tab w:val="clear" w:pos="1985"/>
        <w:tab w:val="left" w:pos="2693"/>
        <w:tab w:val="left" w:pos="8789"/>
        <w:tab w:val="right" w:pos="9639"/>
      </w:tabs>
      <w:ind w:left="2693" w:hanging="2693"/>
    </w:pPr>
  </w:style>
  <w:style w:type="paragraph" w:customStyle="1" w:styleId="Blanc">
    <w:name w:val="Blanc"/>
    <w:basedOn w:val="Normal"/>
    <w:next w:val="Tabletext"/>
    <w:rsid w:val="00090183"/>
    <w:pPr>
      <w:keepNext/>
      <w:keepLines/>
      <w:tabs>
        <w:tab w:val="clear" w:pos="794"/>
        <w:tab w:val="clear" w:pos="1191"/>
        <w:tab w:val="clear" w:pos="1588"/>
        <w:tab w:val="clear" w:pos="1985"/>
      </w:tabs>
      <w:spacing w:before="0"/>
    </w:pPr>
    <w:rPr>
      <w:sz w:val="16"/>
    </w:rPr>
  </w:style>
  <w:style w:type="paragraph" w:customStyle="1" w:styleId="Line">
    <w:name w:val="Line"/>
    <w:basedOn w:val="Normal"/>
    <w:next w:val="Normal"/>
    <w:rsid w:val="00090183"/>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090183"/>
    <w:pPr>
      <w:tabs>
        <w:tab w:val="clear" w:pos="794"/>
        <w:tab w:val="clear" w:pos="1191"/>
        <w:tab w:val="clear" w:pos="1588"/>
        <w:tab w:val="clear" w:pos="1985"/>
        <w:tab w:val="left" w:pos="2693"/>
        <w:tab w:val="left" w:leader="dot" w:pos="8789"/>
        <w:tab w:val="right" w:pos="9639"/>
      </w:tabs>
      <w:ind w:left="2693" w:right="964" w:hanging="2693"/>
    </w:pPr>
  </w:style>
  <w:style w:type="paragraph" w:styleId="Revision">
    <w:name w:val="Revision"/>
    <w:hidden/>
    <w:uiPriority w:val="99"/>
    <w:semiHidden/>
    <w:rsid w:val="00594B20"/>
    <w:rPr>
      <w:rFonts w:ascii="Times New Roman" w:eastAsiaTheme="minorEastAsia" w:hAnsi="Times New Roman"/>
      <w:sz w:val="24"/>
    </w:rPr>
  </w:style>
  <w:style w:type="character" w:customStyle="1" w:styleId="RecNoChar1">
    <w:name w:val="Rec_No Char1"/>
    <w:basedOn w:val="DefaultParagraphFont"/>
    <w:link w:val="RecNo"/>
    <w:rsid w:val="00594B20"/>
    <w:rPr>
      <w:rFonts w:ascii="Times New Roman" w:hAnsi="Times New Roman"/>
      <w:sz w:val="28"/>
      <w:lang w:val="lv-LV" w:eastAsia="lv-LV"/>
    </w:rPr>
  </w:style>
  <w:style w:type="paragraph" w:customStyle="1" w:styleId="HeadingSum">
    <w:name w:val="Heading_Sum"/>
    <w:basedOn w:val="Headingb"/>
    <w:next w:val="Normal"/>
    <w:autoRedefine/>
    <w:rsid w:val="00090183"/>
    <w:pPr>
      <w:spacing w:before="240"/>
    </w:pPr>
    <w:rPr>
      <w:sz w:val="22"/>
    </w:rPr>
  </w:style>
  <w:style w:type="table" w:styleId="TableGrid">
    <w:name w:val="Table Grid"/>
    <w:basedOn w:val="TableNormal"/>
    <w:rsid w:val="00103A6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Char">
    <w:name w:val="Figure Char"/>
    <w:basedOn w:val="FigureNoChar"/>
    <w:link w:val="Figure"/>
    <w:rsid w:val="0024582F"/>
    <w:rPr>
      <w:rFonts w:ascii="Times New Roman" w:hAnsi="Times New Roman"/>
      <w:caps/>
      <w:sz w:val="18"/>
      <w:lang w:val="lv-LV" w:eastAsia="lv-LV"/>
    </w:rPr>
  </w:style>
  <w:style w:type="character" w:customStyle="1" w:styleId="FigureNoChar">
    <w:name w:val="Figure_No Char"/>
    <w:basedOn w:val="DefaultParagraphFont"/>
    <w:link w:val="FigureNo"/>
    <w:rsid w:val="00495B48"/>
    <w:rPr>
      <w:rFonts w:ascii="Times New Roman" w:hAnsi="Times New Roman"/>
      <w:caps/>
      <w:sz w:val="18"/>
      <w:lang w:val="lv-LV" w:eastAsia="lv-LV"/>
    </w:rPr>
  </w:style>
  <w:style w:type="character" w:customStyle="1" w:styleId="FiguretitleChar">
    <w:name w:val="Figure_title Char"/>
    <w:basedOn w:val="DefaultParagraphFont"/>
    <w:link w:val="Figuretitle"/>
    <w:rsid w:val="00495B48"/>
    <w:rPr>
      <w:rFonts w:ascii="Times New Roman Bold" w:hAnsi="Times New Roman Bold"/>
      <w:b/>
      <w:sz w:val="18"/>
      <w:lang w:val="lv-LV" w:eastAsia="lv-LV"/>
    </w:rPr>
  </w:style>
  <w:style w:type="paragraph" w:customStyle="1" w:styleId="Summary">
    <w:name w:val="Summary"/>
    <w:basedOn w:val="Normal"/>
    <w:next w:val="Normalaftertitle"/>
    <w:autoRedefine/>
    <w:rsid w:val="00090183"/>
    <w:pPr>
      <w:spacing w:after="480"/>
    </w:pPr>
    <w:rPr>
      <w:sz w:val="22"/>
    </w:rPr>
  </w:style>
  <w:style w:type="character" w:styleId="Strong">
    <w:name w:val="Strong"/>
    <w:basedOn w:val="DefaultParagraphFont"/>
    <w:qFormat/>
    <w:rsid w:val="00495B48"/>
    <w:rPr>
      <w:b/>
      <w:bCs/>
    </w:rPr>
  </w:style>
  <w:style w:type="character" w:customStyle="1" w:styleId="SourceChar">
    <w:name w:val="Source Char"/>
    <w:basedOn w:val="DefaultParagraphFont"/>
    <w:link w:val="Source"/>
    <w:rsid w:val="00495B48"/>
    <w:rPr>
      <w:rFonts w:ascii="Times New Roman" w:hAnsi="Times New Roman"/>
      <w:b/>
      <w:sz w:val="28"/>
      <w:lang w:val="lv-LV" w:eastAsia="lv-LV"/>
    </w:rPr>
  </w:style>
  <w:style w:type="paragraph" w:styleId="CommentText">
    <w:name w:val="annotation text"/>
    <w:basedOn w:val="Normal"/>
    <w:link w:val="CommentTextChar"/>
    <w:rsid w:val="00495B48"/>
    <w:rPr>
      <w:rFonts w:eastAsiaTheme="minorEastAsia"/>
      <w:sz w:val="20"/>
    </w:rPr>
  </w:style>
  <w:style w:type="character" w:customStyle="1" w:styleId="CommentTextChar">
    <w:name w:val="Comment Text Char"/>
    <w:basedOn w:val="DefaultParagraphFont"/>
    <w:link w:val="CommentText"/>
    <w:rsid w:val="00495B48"/>
    <w:rPr>
      <w:rFonts w:ascii="Times New Roman" w:eastAsiaTheme="minorEastAsia" w:hAnsi="Times New Roman"/>
      <w:lang w:val="lv-LV" w:eastAsia="lv-LV"/>
    </w:rPr>
  </w:style>
  <w:style w:type="paragraph" w:styleId="CommentSubject">
    <w:name w:val="annotation subject"/>
    <w:basedOn w:val="CommentText"/>
    <w:next w:val="CommentText"/>
    <w:link w:val="CommentSubjectChar"/>
    <w:rsid w:val="00495B48"/>
    <w:rPr>
      <w:b/>
      <w:bCs/>
    </w:rPr>
  </w:style>
  <w:style w:type="character" w:customStyle="1" w:styleId="CommentSubjectChar">
    <w:name w:val="Comment Subject Char"/>
    <w:basedOn w:val="CommentTextChar"/>
    <w:link w:val="CommentSubject"/>
    <w:rsid w:val="00495B48"/>
    <w:rPr>
      <w:rFonts w:ascii="Times New Roman" w:eastAsiaTheme="minorEastAsia" w:hAnsi="Times New Roman"/>
      <w:b/>
      <w:bCs/>
      <w:lang w:val="lv-LV" w:eastAsia="lv-LV"/>
    </w:rPr>
  </w:style>
  <w:style w:type="paragraph" w:styleId="DocumentMap">
    <w:name w:val="Document Map"/>
    <w:basedOn w:val="Normal"/>
    <w:link w:val="DocumentMapChar"/>
    <w:rsid w:val="00495B48"/>
    <w:rPr>
      <w:rFonts w:ascii="Tahoma" w:eastAsiaTheme="minorEastAsia" w:hAnsi="Tahoma" w:cs="Tahoma"/>
      <w:sz w:val="16"/>
      <w:szCs w:val="16"/>
    </w:rPr>
  </w:style>
  <w:style w:type="character" w:customStyle="1" w:styleId="DocumentMapChar">
    <w:name w:val="Document Map Char"/>
    <w:basedOn w:val="DefaultParagraphFont"/>
    <w:link w:val="DocumentMap"/>
    <w:rsid w:val="00495B48"/>
    <w:rPr>
      <w:rFonts w:ascii="Tahoma" w:eastAsiaTheme="minorEastAsia" w:hAnsi="Tahoma" w:cs="Tahoma"/>
      <w:sz w:val="16"/>
      <w:szCs w:val="16"/>
      <w:lang w:val="lv-LV" w:eastAsia="lv-LV"/>
    </w:rPr>
  </w:style>
  <w:style w:type="character" w:customStyle="1" w:styleId="TablelegendChar">
    <w:name w:val="Table_legend Char"/>
    <w:basedOn w:val="DefaultParagraphFont"/>
    <w:link w:val="Tablelegend"/>
    <w:rsid w:val="005A12AA"/>
    <w:rPr>
      <w:rFonts w:ascii="Times New Roman" w:hAnsi="Times New Roman"/>
      <w:sz w:val="22"/>
      <w:lang w:val="lv-LV" w:eastAsia="lv-LV"/>
    </w:rPr>
  </w:style>
  <w:style w:type="character" w:styleId="PlaceholderText">
    <w:name w:val="Placeholder Text"/>
    <w:basedOn w:val="DefaultParagraphFont"/>
    <w:uiPriority w:val="99"/>
    <w:semiHidden/>
    <w:rsid w:val="00495B48"/>
    <w:rPr>
      <w:color w:val="808080"/>
    </w:rPr>
  </w:style>
  <w:style w:type="character" w:styleId="CommentReference">
    <w:name w:val="annotation reference"/>
    <w:basedOn w:val="DefaultParagraphFont"/>
    <w:rsid w:val="00495B48"/>
    <w:rPr>
      <w:sz w:val="16"/>
      <w:szCs w:val="16"/>
    </w:rPr>
  </w:style>
  <w:style w:type="paragraph" w:styleId="Caption">
    <w:name w:val="caption"/>
    <w:basedOn w:val="Normal"/>
    <w:next w:val="Normal"/>
    <w:unhideWhenUsed/>
    <w:qFormat/>
    <w:rsid w:val="00495B48"/>
    <w:pPr>
      <w:spacing w:before="0" w:after="200"/>
    </w:pPr>
    <w:rPr>
      <w:rFonts w:eastAsiaTheme="minorEastAsia"/>
      <w:b/>
      <w:bCs/>
      <w:color w:val="4F81BD" w:themeColor="accent1"/>
      <w:sz w:val="18"/>
      <w:szCs w:val="18"/>
    </w:rPr>
  </w:style>
  <w:style w:type="paragraph" w:styleId="NormalWeb">
    <w:name w:val="Normal (Web)"/>
    <w:basedOn w:val="Normal"/>
    <w:uiPriority w:val="99"/>
    <w:semiHidden/>
    <w:unhideWhenUsed/>
    <w:rsid w:val="00495B48"/>
    <w:pPr>
      <w:overflowPunct/>
      <w:autoSpaceDE/>
      <w:autoSpaceDN/>
      <w:adjustRightInd/>
      <w:spacing w:before="100" w:beforeAutospacing="1" w:after="100" w:afterAutospacing="1"/>
      <w:textAlignment w:val="auto"/>
    </w:pPr>
    <w:rPr>
      <w:rFonts w:eastAsiaTheme="minorEastAsia"/>
      <w:szCs w:val="24"/>
    </w:rPr>
  </w:style>
  <w:style w:type="paragraph" w:customStyle="1" w:styleId="TableLegendNote">
    <w:name w:val="Table_Legend_Note"/>
    <w:basedOn w:val="Tablelegend"/>
    <w:next w:val="Tablelegend"/>
    <w:rsid w:val="00090183"/>
    <w:pPr>
      <w:ind w:left="-85" w:firstLine="0"/>
    </w:pPr>
  </w:style>
  <w:style w:type="character" w:customStyle="1" w:styleId="TableheadChar">
    <w:name w:val="Table_head Char"/>
    <w:basedOn w:val="DefaultParagraphFont"/>
    <w:link w:val="Tablehead"/>
    <w:locked/>
    <w:rsid w:val="00840DEB"/>
    <w:rPr>
      <w:rFonts w:ascii="Times New Roman" w:hAnsi="Times New Roman"/>
      <w:b/>
      <w:sz w:val="22"/>
      <w:lang w:val="lv-LV" w:eastAsia="lv-LV"/>
    </w:rPr>
  </w:style>
  <w:style w:type="character" w:customStyle="1" w:styleId="TabletextChar">
    <w:name w:val="Table_text Char"/>
    <w:basedOn w:val="DefaultParagraphFont"/>
    <w:link w:val="Tabletext"/>
    <w:locked/>
    <w:rsid w:val="00840DEB"/>
    <w:rPr>
      <w:rFonts w:ascii="Times New Roman" w:hAnsi="Times New Roman"/>
      <w:sz w:val="22"/>
      <w:lang w:val="lv-LV" w:eastAsia="lv-LV"/>
    </w:rPr>
  </w:style>
  <w:style w:type="paragraph" w:styleId="ListParagraph">
    <w:name w:val="List Paragraph"/>
    <w:basedOn w:val="Normal"/>
    <w:uiPriority w:val="34"/>
    <w:qFormat/>
    <w:rsid w:val="00371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yperlink" Target="http://www.itu.int/publ/R-REC/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FD5E-6A98-4AF4-A162-BEED996F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17885</Words>
  <Characters>108185</Characters>
  <Application>Microsoft Office Word</Application>
  <DocSecurity>0</DocSecurity>
  <Lines>901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2016-04-05T07:12:00Z</dcterms:created>
  <dcterms:modified xsi:type="dcterms:W3CDTF">2016-11-24T13:14:00Z</dcterms:modified>
</cp:coreProperties>
</file>