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1E0" w:firstRow="1" w:lastRow="1" w:firstColumn="1" w:lastColumn="1" w:noHBand="0" w:noVBand="0"/>
      </w:tblPr>
      <w:tblGrid>
        <w:gridCol w:w="4822"/>
        <w:gridCol w:w="4253"/>
      </w:tblGrid>
      <w:tr w:rsidR="000357CD" w:rsidRPr="000357CD" w14:paraId="7BBD51FA" w14:textId="77777777" w:rsidTr="003703CE">
        <w:trPr>
          <w:trHeight w:val="1379"/>
        </w:trPr>
        <w:tc>
          <w:tcPr>
            <w:tcW w:w="2657" w:type="pct"/>
          </w:tcPr>
          <w:p w14:paraId="0D95B170" w14:textId="77777777" w:rsidR="000357CD" w:rsidRPr="000357CD" w:rsidRDefault="000357CD" w:rsidP="000357CD">
            <w:pPr>
              <w:jc w:val="both"/>
              <w:rPr>
                <w:rFonts w:ascii="Times New Roman" w:hAnsi="Times New Roman"/>
                <w:noProof/>
                <w:sz w:val="24"/>
              </w:rPr>
            </w:pPr>
            <w:r>
              <w:rPr>
                <w:rFonts w:ascii="Times New Roman" w:hAnsi="Times New Roman"/>
                <w:noProof/>
                <w:sz w:val="24"/>
              </w:rPr>
              <w:drawing>
                <wp:anchor distT="0" distB="0" distL="114300" distR="114300" simplePos="0" relativeHeight="251663360" behindDoc="0" locked="0" layoutInCell="1" allowOverlap="1" wp14:anchorId="5AE56DE6" wp14:editId="2EB5F9FB">
                  <wp:simplePos x="0" y="0"/>
                  <wp:positionH relativeFrom="column">
                    <wp:posOffset>0</wp:posOffset>
                  </wp:positionH>
                  <wp:positionV relativeFrom="paragraph">
                    <wp:posOffset>11723</wp:posOffset>
                  </wp:positionV>
                  <wp:extent cx="2907211" cy="710088"/>
                  <wp:effectExtent l="0" t="0" r="7620" b="0"/>
                  <wp:wrapSquare wrapText="bothSides"/>
                  <wp:docPr id="7"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7211" cy="710088"/>
                          </a:xfrm>
                          <a:prstGeom prst="rect">
                            <a:avLst/>
                          </a:prstGeom>
                        </pic:spPr>
                      </pic:pic>
                    </a:graphicData>
                  </a:graphic>
                </wp:anchor>
              </w:drawing>
            </w:r>
          </w:p>
          <w:p w14:paraId="42C4CB69" w14:textId="77777777" w:rsidR="000357CD" w:rsidRPr="000357CD" w:rsidRDefault="000357CD" w:rsidP="000357CD">
            <w:pPr>
              <w:jc w:val="both"/>
              <w:rPr>
                <w:rFonts w:ascii="Times New Roman" w:hAnsi="Times New Roman"/>
                <w:noProof/>
                <w:sz w:val="24"/>
              </w:rPr>
            </w:pPr>
          </w:p>
        </w:tc>
        <w:tc>
          <w:tcPr>
            <w:tcW w:w="2343" w:type="pct"/>
          </w:tcPr>
          <w:p w14:paraId="12BC5E0E" w14:textId="77777777" w:rsidR="000357CD" w:rsidRPr="000357CD" w:rsidRDefault="000357CD" w:rsidP="000357CD">
            <w:pPr>
              <w:jc w:val="both"/>
              <w:rPr>
                <w:rFonts w:ascii="Times New Roman" w:hAnsi="Times New Roman"/>
                <w:b/>
                <w:noProof/>
                <w:sz w:val="24"/>
              </w:rPr>
            </w:pPr>
            <w:r>
              <w:rPr>
                <w:rFonts w:ascii="Times New Roman" w:hAnsi="Times New Roman"/>
                <w:b/>
                <w:sz w:val="24"/>
              </w:rPr>
              <w:t>Eiropas skolas</w:t>
            </w:r>
          </w:p>
          <w:p w14:paraId="5F70E992" w14:textId="77777777" w:rsidR="000357CD" w:rsidRPr="000357CD" w:rsidRDefault="000357CD" w:rsidP="000357CD">
            <w:pPr>
              <w:jc w:val="both"/>
              <w:rPr>
                <w:rFonts w:ascii="Times New Roman" w:hAnsi="Times New Roman"/>
                <w:b/>
                <w:noProof/>
                <w:sz w:val="24"/>
              </w:rPr>
            </w:pPr>
          </w:p>
          <w:p w14:paraId="09BD5F82" w14:textId="77777777" w:rsidR="000357CD" w:rsidRPr="000357CD" w:rsidRDefault="000357CD" w:rsidP="000357CD">
            <w:pPr>
              <w:jc w:val="both"/>
              <w:rPr>
                <w:rFonts w:ascii="Times New Roman" w:hAnsi="Times New Roman"/>
                <w:noProof/>
                <w:sz w:val="24"/>
              </w:rPr>
            </w:pPr>
            <w:r>
              <w:rPr>
                <w:rFonts w:ascii="Times New Roman" w:hAnsi="Times New Roman"/>
                <w:sz w:val="24"/>
              </w:rPr>
              <w:t>Ģenerālsekretāra birojs</w:t>
            </w:r>
          </w:p>
          <w:p w14:paraId="4105AD0F" w14:textId="77777777" w:rsidR="000357CD" w:rsidRPr="000357CD" w:rsidRDefault="000357CD" w:rsidP="000357CD">
            <w:pPr>
              <w:jc w:val="both"/>
              <w:rPr>
                <w:rFonts w:ascii="Times New Roman" w:hAnsi="Times New Roman"/>
                <w:noProof/>
                <w:sz w:val="24"/>
              </w:rPr>
            </w:pPr>
          </w:p>
          <w:p w14:paraId="11CCE015" w14:textId="77777777" w:rsidR="000357CD" w:rsidRPr="000357CD" w:rsidRDefault="000357CD" w:rsidP="000357CD">
            <w:pPr>
              <w:jc w:val="both"/>
              <w:rPr>
                <w:rFonts w:ascii="Times New Roman" w:hAnsi="Times New Roman"/>
                <w:noProof/>
                <w:sz w:val="24"/>
              </w:rPr>
            </w:pPr>
            <w:r>
              <w:rPr>
                <w:rFonts w:ascii="Times New Roman" w:hAnsi="Times New Roman"/>
                <w:sz w:val="24"/>
              </w:rPr>
              <w:t>Pedagoģiskās attīstības nodaļa</w:t>
            </w:r>
          </w:p>
        </w:tc>
      </w:tr>
    </w:tbl>
    <w:p w14:paraId="28FEE78C" w14:textId="77777777" w:rsidR="000357CD" w:rsidRPr="000357CD" w:rsidRDefault="000357CD" w:rsidP="000357CD">
      <w:pPr>
        <w:jc w:val="both"/>
        <w:rPr>
          <w:rFonts w:ascii="Times New Roman" w:hAnsi="Times New Roman"/>
          <w:noProof/>
          <w:sz w:val="24"/>
        </w:rPr>
      </w:pPr>
    </w:p>
    <w:p w14:paraId="51FD95A9" w14:textId="77777777" w:rsidR="00F712A5" w:rsidRDefault="00F712A5" w:rsidP="000357CD">
      <w:pPr>
        <w:jc w:val="both"/>
        <w:outlineLvl w:val="3"/>
        <w:rPr>
          <w:rFonts w:ascii="Times New Roman" w:hAnsi="Times New Roman"/>
          <w:b/>
          <w:noProof/>
          <w:sz w:val="24"/>
        </w:rPr>
      </w:pPr>
      <w:r>
        <w:rPr>
          <w:rFonts w:ascii="Times New Roman" w:hAnsi="Times New Roman"/>
          <w:b/>
          <w:sz w:val="24"/>
        </w:rPr>
        <w:t>Atsauce: 2011-01-D-61-</w:t>
      </w:r>
      <w:proofErr w:type="spellStart"/>
      <w:r>
        <w:rPr>
          <w:rFonts w:ascii="Times New Roman" w:hAnsi="Times New Roman"/>
          <w:b/>
          <w:sz w:val="24"/>
        </w:rPr>
        <w:t>en</w:t>
      </w:r>
      <w:proofErr w:type="spellEnd"/>
      <w:r>
        <w:rPr>
          <w:rFonts w:ascii="Times New Roman" w:hAnsi="Times New Roman"/>
          <w:b/>
          <w:sz w:val="24"/>
        </w:rPr>
        <w:t>-6</w:t>
      </w:r>
    </w:p>
    <w:p w14:paraId="31BB3430" w14:textId="456F1821" w:rsidR="000357CD" w:rsidRPr="000357CD" w:rsidRDefault="000357CD" w:rsidP="000357CD">
      <w:pPr>
        <w:jc w:val="both"/>
        <w:outlineLvl w:val="3"/>
        <w:rPr>
          <w:rFonts w:ascii="Times New Roman" w:eastAsia="Arial" w:hAnsi="Times New Roman" w:cs="Arial"/>
          <w:b/>
          <w:bCs/>
          <w:noProof/>
          <w:sz w:val="24"/>
        </w:rPr>
      </w:pPr>
      <w:r>
        <w:rPr>
          <w:rFonts w:ascii="Times New Roman" w:hAnsi="Times New Roman"/>
          <w:b/>
          <w:sz w:val="24"/>
        </w:rPr>
        <w:t>Oriģinālvaloda: angļu</w:t>
      </w:r>
    </w:p>
    <w:p w14:paraId="75CDED07" w14:textId="77777777" w:rsidR="000357CD" w:rsidRPr="000357CD" w:rsidRDefault="000357CD" w:rsidP="000357CD">
      <w:pPr>
        <w:jc w:val="both"/>
        <w:rPr>
          <w:rFonts w:ascii="Times New Roman" w:hAnsi="Times New Roman"/>
          <w:b/>
          <w:noProof/>
          <w:sz w:val="24"/>
        </w:rPr>
      </w:pPr>
    </w:p>
    <w:p w14:paraId="780B0C57" w14:textId="77777777" w:rsidR="000357CD" w:rsidRPr="000357CD" w:rsidRDefault="000357CD" w:rsidP="000357CD">
      <w:pPr>
        <w:jc w:val="both"/>
        <w:rPr>
          <w:rFonts w:ascii="Times New Roman" w:hAnsi="Times New Roman"/>
          <w:b/>
          <w:noProof/>
          <w:sz w:val="24"/>
        </w:rPr>
      </w:pPr>
      <w:r>
        <w:rPr>
          <w:rFonts w:ascii="Times New Roman" w:hAnsi="Times New Roman"/>
          <w:noProof/>
          <w:sz w:val="24"/>
        </w:rPr>
        <w:drawing>
          <wp:anchor distT="0" distB="0" distL="0" distR="0" simplePos="0" relativeHeight="251662336" behindDoc="0" locked="0" layoutInCell="1" allowOverlap="1" wp14:anchorId="1643DB77" wp14:editId="4447306F">
            <wp:simplePos x="0" y="0"/>
            <wp:positionH relativeFrom="margin">
              <wp:align>left</wp:align>
            </wp:positionH>
            <wp:positionV relativeFrom="paragraph">
              <wp:posOffset>205105</wp:posOffset>
            </wp:positionV>
            <wp:extent cx="5880431" cy="275081"/>
            <wp:effectExtent l="0" t="0" r="6350" b="0"/>
            <wp:wrapTopAndBottom/>
            <wp:docPr id="8" name="image2.png" descr="\\eursc.eu\shares\OSG-Profiles\baloghka\Redirected folders\Desktop\appro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880431" cy="275081"/>
                    </a:xfrm>
                    <a:prstGeom prst="rect">
                      <a:avLst/>
                    </a:prstGeom>
                  </pic:spPr>
                </pic:pic>
              </a:graphicData>
            </a:graphic>
          </wp:anchor>
        </w:drawing>
      </w:r>
    </w:p>
    <w:p w14:paraId="20D27FC3" w14:textId="77777777" w:rsidR="006B42FA" w:rsidRDefault="006B42FA" w:rsidP="00117C76">
      <w:pPr>
        <w:pStyle w:val="BodyText"/>
        <w:jc w:val="both"/>
        <w:rPr>
          <w:rFonts w:ascii="Times New Roman" w:hAnsi="Times New Roman" w:cs="Times New Roman"/>
          <w:noProof/>
        </w:rPr>
      </w:pPr>
    </w:p>
    <w:p w14:paraId="513E1725" w14:textId="77777777" w:rsidR="006B42FA" w:rsidRPr="00117C76" w:rsidRDefault="006B42FA" w:rsidP="00117C76">
      <w:pPr>
        <w:pStyle w:val="BodyText"/>
        <w:jc w:val="both"/>
        <w:rPr>
          <w:rFonts w:ascii="Times New Roman" w:hAnsi="Times New Roman" w:cs="Times New Roman"/>
          <w:noProof/>
        </w:rPr>
      </w:pPr>
    </w:p>
    <w:p w14:paraId="560ABF3B" w14:textId="2E22CE18" w:rsidR="006B42FA" w:rsidRPr="00117C76" w:rsidRDefault="006B42FA" w:rsidP="00117C76">
      <w:pPr>
        <w:pStyle w:val="BodyText"/>
        <w:jc w:val="both"/>
        <w:rPr>
          <w:rFonts w:ascii="Times New Roman" w:hAnsi="Times New Roman" w:cs="Times New Roman"/>
          <w:noProof/>
        </w:rPr>
      </w:pPr>
    </w:p>
    <w:p w14:paraId="75571DA3" w14:textId="77777777" w:rsidR="006B42FA" w:rsidRPr="00117C76" w:rsidRDefault="006B42FA" w:rsidP="00117C76">
      <w:pPr>
        <w:pStyle w:val="BodyText"/>
        <w:jc w:val="both"/>
        <w:rPr>
          <w:rFonts w:ascii="Times New Roman" w:hAnsi="Times New Roman" w:cs="Times New Roman"/>
          <w:noProof/>
        </w:rPr>
      </w:pPr>
    </w:p>
    <w:p w14:paraId="2A18E2F0" w14:textId="77777777" w:rsidR="006B42FA" w:rsidRPr="00117C76" w:rsidRDefault="006B42FA" w:rsidP="00117C76">
      <w:pPr>
        <w:pStyle w:val="BodyText"/>
        <w:jc w:val="both"/>
        <w:rPr>
          <w:rFonts w:ascii="Times New Roman" w:hAnsi="Times New Roman" w:cs="Times New Roman"/>
          <w:noProof/>
        </w:rPr>
      </w:pPr>
    </w:p>
    <w:p w14:paraId="3700791D" w14:textId="77777777" w:rsidR="006B42FA" w:rsidRPr="00117C76" w:rsidRDefault="006B42FA" w:rsidP="00117C76">
      <w:pPr>
        <w:pStyle w:val="BodyText"/>
        <w:jc w:val="both"/>
        <w:rPr>
          <w:rFonts w:ascii="Times New Roman" w:hAnsi="Times New Roman" w:cs="Times New Roman"/>
          <w:noProof/>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tblGrid>
      <w:tr w:rsidR="00772D0E" w:rsidRPr="00F712A5" w14:paraId="659FCB96" w14:textId="77777777" w:rsidTr="00772D0E">
        <w:tc>
          <w:tcPr>
            <w:tcW w:w="9065" w:type="dxa"/>
          </w:tcPr>
          <w:p w14:paraId="52FD973C" w14:textId="0FA99F30" w:rsidR="00772D0E" w:rsidRPr="00F712A5" w:rsidRDefault="00772D0E" w:rsidP="00E74DF9">
            <w:pPr>
              <w:pStyle w:val="Title"/>
              <w:spacing w:before="0"/>
              <w:ind w:left="-109"/>
              <w:jc w:val="both"/>
              <w:rPr>
                <w:rFonts w:ascii="Times New Roman" w:hAnsi="Times New Roman" w:cs="Times New Roman"/>
                <w:noProof/>
                <w:color w:val="003399"/>
                <w:sz w:val="32"/>
                <w:szCs w:val="32"/>
              </w:rPr>
            </w:pPr>
            <w:r>
              <w:rPr>
                <w:rFonts w:ascii="Times New Roman" w:hAnsi="Times New Roman"/>
                <w:color w:val="003399"/>
                <w:sz w:val="32"/>
              </w:rPr>
              <w:t>Vērtēšanas politika Eiropas skolās</w:t>
            </w:r>
          </w:p>
        </w:tc>
      </w:tr>
    </w:tbl>
    <w:p w14:paraId="0EBE1791" w14:textId="77777777" w:rsidR="00772D0E" w:rsidRDefault="00772D0E" w:rsidP="00117C76">
      <w:pPr>
        <w:pStyle w:val="Heading1"/>
        <w:spacing w:before="0"/>
        <w:ind w:left="0"/>
        <w:jc w:val="both"/>
        <w:rPr>
          <w:rFonts w:ascii="Times New Roman" w:hAnsi="Times New Roman" w:cs="Times New Roman"/>
          <w:noProof/>
          <w:color w:val="5B9BD4"/>
          <w:sz w:val="24"/>
          <w:szCs w:val="24"/>
        </w:rPr>
      </w:pPr>
    </w:p>
    <w:p w14:paraId="49782DB7" w14:textId="794CB4B9" w:rsidR="006B42FA" w:rsidRPr="00117C76" w:rsidRDefault="006B42FA" w:rsidP="00117C76">
      <w:pPr>
        <w:pStyle w:val="Heading1"/>
        <w:spacing w:before="0"/>
        <w:ind w:left="0"/>
        <w:jc w:val="both"/>
        <w:rPr>
          <w:rFonts w:ascii="Times New Roman" w:hAnsi="Times New Roman" w:cs="Times New Roman"/>
          <w:noProof/>
          <w:color w:val="5B9BD4"/>
          <w:sz w:val="24"/>
          <w:szCs w:val="24"/>
        </w:rPr>
      </w:pPr>
      <w:r>
        <w:rPr>
          <w:rFonts w:ascii="Times New Roman" w:hAnsi="Times New Roman"/>
          <w:color w:val="5B9BD4"/>
          <w:sz w:val="24"/>
        </w:rPr>
        <w:t>Apstiprinājusi Apvienotā pedagoģiskā komiteja 2022. gada 10. un 11. februāra tiešsaistes sanāksmē</w:t>
      </w:r>
    </w:p>
    <w:p w14:paraId="041430D6" w14:textId="77777777" w:rsidR="00F56B4D" w:rsidRPr="00117C76" w:rsidRDefault="00F56B4D" w:rsidP="00117C76">
      <w:pPr>
        <w:jc w:val="both"/>
        <w:rPr>
          <w:rFonts w:ascii="Times New Roman" w:hAnsi="Times New Roman" w:cs="Times New Roman"/>
          <w:noProof/>
          <w:sz w:val="24"/>
          <w:szCs w:val="24"/>
        </w:rPr>
      </w:pPr>
    </w:p>
    <w:p w14:paraId="3F7DCD2F" w14:textId="77777777" w:rsidR="00772D0E" w:rsidRDefault="00772D0E">
      <w:pPr>
        <w:rPr>
          <w:rFonts w:ascii="Times New Roman" w:hAnsi="Times New Roman" w:cs="Times New Roman"/>
          <w:b/>
          <w:noProof/>
          <w:color w:val="5B9BD4"/>
          <w:sz w:val="24"/>
          <w:szCs w:val="24"/>
        </w:rPr>
      </w:pPr>
      <w:r>
        <w:br w:type="page"/>
      </w:r>
    </w:p>
    <w:p w14:paraId="70A42816" w14:textId="558A8E31" w:rsidR="006B42FA" w:rsidRDefault="006B42FA" w:rsidP="00117C76">
      <w:pPr>
        <w:jc w:val="both"/>
        <w:rPr>
          <w:rFonts w:ascii="Times New Roman" w:hAnsi="Times New Roman" w:cs="Times New Roman"/>
          <w:b/>
          <w:noProof/>
          <w:color w:val="5B9BD4"/>
          <w:sz w:val="24"/>
          <w:szCs w:val="24"/>
        </w:rPr>
      </w:pPr>
      <w:r>
        <w:rPr>
          <w:rFonts w:ascii="Times New Roman" w:hAnsi="Times New Roman"/>
          <w:b/>
          <w:color w:val="5B9BD4"/>
          <w:sz w:val="24"/>
        </w:rPr>
        <w:lastRenderedPageBreak/>
        <w:t>Vispārīga informācija</w:t>
      </w:r>
    </w:p>
    <w:p w14:paraId="13B0FC8D" w14:textId="77777777" w:rsidR="00772D0E" w:rsidRPr="00117C76" w:rsidRDefault="00772D0E" w:rsidP="00117C76">
      <w:pPr>
        <w:jc w:val="both"/>
        <w:rPr>
          <w:rFonts w:ascii="Times New Roman" w:hAnsi="Times New Roman" w:cs="Times New Roman"/>
          <w:b/>
          <w:noProof/>
          <w:color w:val="5B9BD4"/>
          <w:sz w:val="24"/>
          <w:szCs w:val="24"/>
        </w:rPr>
      </w:pPr>
    </w:p>
    <w:p w14:paraId="64A2BD57" w14:textId="33976D1E" w:rsidR="006B42FA" w:rsidRDefault="006B42FA" w:rsidP="00117C76">
      <w:pPr>
        <w:pStyle w:val="BodyText"/>
        <w:jc w:val="both"/>
        <w:rPr>
          <w:rFonts w:ascii="Times New Roman" w:hAnsi="Times New Roman"/>
        </w:rPr>
      </w:pPr>
      <w:r>
        <w:rPr>
          <w:rFonts w:ascii="Times New Roman" w:hAnsi="Times New Roman"/>
        </w:rPr>
        <w:t>Šīs pārskatītās vērtēšanas politikas (atsauces dokuments 2011-01-D-61-</w:t>
      </w:r>
      <w:proofErr w:type="spellStart"/>
      <w:r>
        <w:rPr>
          <w:rFonts w:ascii="Times New Roman" w:hAnsi="Times New Roman"/>
        </w:rPr>
        <w:t>en</w:t>
      </w:r>
      <w:proofErr w:type="spellEnd"/>
      <w:r>
        <w:rPr>
          <w:rFonts w:ascii="Times New Roman" w:hAnsi="Times New Roman"/>
        </w:rPr>
        <w:t>-6) mērķis ir pieņemt sistemātisku un saskaņotu pieeju vērtēšanas praksei pirmsskolas izglītības, pamatizglītības un vidējās izglītības ciklos, pievēršot uzmanību arī pārejas posmiem. Šajā pārskatā ir ņemti vērā jaunākie sasniegumi izglītības vērtēšanas koncepcijās un praksē kopumā.</w:t>
      </w:r>
    </w:p>
    <w:p w14:paraId="3619D826" w14:textId="77777777" w:rsidR="0087209D" w:rsidRPr="00117C76" w:rsidRDefault="0087209D" w:rsidP="00117C76">
      <w:pPr>
        <w:pStyle w:val="BodyText"/>
        <w:jc w:val="both"/>
        <w:rPr>
          <w:rFonts w:ascii="Times New Roman" w:hAnsi="Times New Roman" w:cs="Times New Roman"/>
          <w:noProof/>
        </w:rPr>
      </w:pPr>
    </w:p>
    <w:p w14:paraId="52469B6E" w14:textId="0CFC4DFF" w:rsidR="006B42FA" w:rsidRPr="00117C76" w:rsidRDefault="006B42FA" w:rsidP="00117C76">
      <w:pPr>
        <w:pStyle w:val="BodyText"/>
        <w:jc w:val="both"/>
        <w:rPr>
          <w:rFonts w:ascii="Times New Roman" w:hAnsi="Times New Roman" w:cs="Times New Roman"/>
          <w:noProof/>
        </w:rPr>
      </w:pPr>
      <w:r>
        <w:rPr>
          <w:rFonts w:ascii="Times New Roman" w:hAnsi="Times New Roman"/>
        </w:rPr>
        <w:t xml:space="preserve">Šī vērtēšanas politika atbilst Konvencijas, ar ko nosaka Eiropas skolu statūtus, noteikumiem un ir saskaņā ar </w:t>
      </w:r>
      <w:proofErr w:type="spellStart"/>
      <w:r>
        <w:rPr>
          <w:rFonts w:ascii="Times New Roman" w:hAnsi="Times New Roman"/>
        </w:rPr>
        <w:t>pamatkompetencēm</w:t>
      </w:r>
      <w:proofErr w:type="spellEnd"/>
      <w:r>
        <w:rPr>
          <w:rFonts w:ascii="Times New Roman" w:hAnsi="Times New Roman"/>
        </w:rPr>
        <w:t xml:space="preserve"> mūžizglītībā</w:t>
      </w:r>
      <w:r w:rsidR="001B3CCE">
        <w:rPr>
          <w:rStyle w:val="FootnoteReference"/>
          <w:rFonts w:ascii="Times New Roman" w:hAnsi="Times New Roman" w:cs="Times New Roman"/>
          <w:noProof/>
        </w:rPr>
        <w:footnoteReference w:id="1"/>
      </w:r>
      <w:r>
        <w:rPr>
          <w:rFonts w:ascii="Times New Roman" w:hAnsi="Times New Roman"/>
        </w:rPr>
        <w:t xml:space="preserve">. </w:t>
      </w:r>
      <w:proofErr w:type="spellStart"/>
      <w:r>
        <w:rPr>
          <w:rFonts w:ascii="Times New Roman" w:hAnsi="Times New Roman"/>
        </w:rPr>
        <w:t>Pamatkompetences</w:t>
      </w:r>
      <w:proofErr w:type="spellEnd"/>
      <w:r>
        <w:rPr>
          <w:rFonts w:ascii="Times New Roman" w:hAnsi="Times New Roman"/>
        </w:rPr>
        <w:t xml:space="preserve"> ietver zināšanas, prasmes un attieksmi; uz tām ir balstīti Eiropas skolu mācību programmu mācību mērķi. Šie mācību mērķi kopā ar sasniedzamo rezultātu aprakstiem ir vērtēšanas pamatā.</w:t>
      </w:r>
    </w:p>
    <w:p w14:paraId="79C5A938" w14:textId="77777777" w:rsidR="006B42FA" w:rsidRPr="00117C76" w:rsidRDefault="006B42FA" w:rsidP="00117C76">
      <w:pPr>
        <w:pStyle w:val="BodyText"/>
        <w:jc w:val="both"/>
        <w:rPr>
          <w:rFonts w:ascii="Times New Roman" w:hAnsi="Times New Roman" w:cs="Times New Roman"/>
          <w:noProof/>
        </w:rPr>
      </w:pPr>
    </w:p>
    <w:p w14:paraId="2EF9B684" w14:textId="77777777" w:rsidR="006B42FA" w:rsidRDefault="006B42FA" w:rsidP="00117C76">
      <w:pPr>
        <w:pStyle w:val="Heading1"/>
        <w:spacing w:before="0"/>
        <w:ind w:left="0"/>
        <w:jc w:val="both"/>
        <w:rPr>
          <w:rFonts w:ascii="Times New Roman" w:hAnsi="Times New Roman" w:cs="Times New Roman"/>
          <w:noProof/>
          <w:color w:val="5B9BD4"/>
          <w:sz w:val="24"/>
          <w:szCs w:val="24"/>
        </w:rPr>
      </w:pPr>
      <w:r>
        <w:rPr>
          <w:rFonts w:ascii="Times New Roman" w:hAnsi="Times New Roman"/>
          <w:color w:val="5B9BD4"/>
          <w:sz w:val="24"/>
        </w:rPr>
        <w:t>Preambula</w:t>
      </w:r>
    </w:p>
    <w:p w14:paraId="0D8452B2" w14:textId="77777777" w:rsidR="00772D0E" w:rsidRPr="00117C76" w:rsidRDefault="00772D0E" w:rsidP="00117C76">
      <w:pPr>
        <w:pStyle w:val="Heading1"/>
        <w:spacing w:before="0"/>
        <w:ind w:left="0"/>
        <w:jc w:val="both"/>
        <w:rPr>
          <w:rFonts w:ascii="Times New Roman" w:hAnsi="Times New Roman" w:cs="Times New Roman"/>
          <w:noProof/>
          <w:color w:val="5B9BD4"/>
          <w:sz w:val="24"/>
          <w:szCs w:val="24"/>
        </w:rPr>
      </w:pPr>
    </w:p>
    <w:p w14:paraId="3CDBB275" w14:textId="0269532D" w:rsidR="006B42FA" w:rsidRPr="00117C76" w:rsidRDefault="006B42FA" w:rsidP="00117C76">
      <w:pPr>
        <w:pStyle w:val="BodyText"/>
        <w:jc w:val="both"/>
        <w:rPr>
          <w:rFonts w:ascii="Times New Roman" w:hAnsi="Times New Roman" w:cs="Times New Roman"/>
          <w:noProof/>
        </w:rPr>
      </w:pPr>
      <w:r>
        <w:rPr>
          <w:rFonts w:ascii="Times New Roman" w:hAnsi="Times New Roman"/>
        </w:rPr>
        <w:t>Vērtēšana ir neatņemama mācīšanas un mācīšanās procesa sastāvdaļa. Tajā ņem vērā Eiropas skolu daudzveidīgās audzēkņu kopienas vajadzības, un tās pamatā ir kopēja vērtēšanas pieeja.</w:t>
      </w:r>
    </w:p>
    <w:p w14:paraId="5359F770" w14:textId="464BF922" w:rsidR="006B42FA" w:rsidRDefault="006B42FA" w:rsidP="00117C76">
      <w:pPr>
        <w:pStyle w:val="BodyText"/>
        <w:jc w:val="both"/>
        <w:rPr>
          <w:rFonts w:ascii="Times New Roman" w:hAnsi="Times New Roman"/>
        </w:rPr>
      </w:pPr>
      <w:r>
        <w:rPr>
          <w:rFonts w:ascii="Times New Roman" w:hAnsi="Times New Roman"/>
        </w:rPr>
        <w:t>Skolēni tiek vērtēti visā mācīšanās laikā. Tas palīdz skolēniem attīstīties gan akadēmiski, gan personīgi atbilstoši izglītības mērķiem. Tas nodrošina pienācīgu atgriezenisko saiti par skolēnu sekmēm un motivē viņus uzņemties atbildību par turpmāko mācīšanos.</w:t>
      </w:r>
    </w:p>
    <w:p w14:paraId="6C07E4E3" w14:textId="77777777" w:rsidR="0087209D" w:rsidRPr="00117C76" w:rsidRDefault="0087209D" w:rsidP="00117C76">
      <w:pPr>
        <w:pStyle w:val="BodyText"/>
        <w:jc w:val="both"/>
        <w:rPr>
          <w:rFonts w:ascii="Times New Roman" w:hAnsi="Times New Roman" w:cs="Times New Roman"/>
          <w:noProof/>
        </w:rPr>
      </w:pPr>
    </w:p>
    <w:p w14:paraId="3D7661B9" w14:textId="09B59095" w:rsidR="006B42FA" w:rsidRPr="00117C76" w:rsidRDefault="006B42FA" w:rsidP="00117C76">
      <w:pPr>
        <w:pStyle w:val="BodyText"/>
        <w:jc w:val="both"/>
        <w:rPr>
          <w:rFonts w:ascii="Times New Roman" w:hAnsi="Times New Roman" w:cs="Times New Roman"/>
          <w:noProof/>
        </w:rPr>
      </w:pPr>
      <w:r>
        <w:rPr>
          <w:rFonts w:ascii="Times New Roman" w:hAnsi="Times New Roman"/>
        </w:rPr>
        <w:t>Mācīšanās vērtēšana un vērtēšanas process ir neatņemama mācīšanas un mācīšanās sastāvdaļa. Tāpēc vērtēšana ir ļoti svarīga skolotāju darbam, skolēnu virzībai, saziņai ar vecākiem un skolas attīstībai, kā arī ES sistēmas attīstībai.</w:t>
      </w:r>
    </w:p>
    <w:p w14:paraId="4B761F9B" w14:textId="77777777" w:rsidR="00772D0E" w:rsidRDefault="00772D0E" w:rsidP="00117C76">
      <w:pPr>
        <w:pStyle w:val="Heading1"/>
        <w:spacing w:before="0"/>
        <w:ind w:left="0"/>
        <w:jc w:val="both"/>
        <w:rPr>
          <w:rFonts w:ascii="Times New Roman" w:hAnsi="Times New Roman" w:cs="Times New Roman"/>
          <w:noProof/>
          <w:color w:val="5B9BD4"/>
          <w:sz w:val="24"/>
          <w:szCs w:val="24"/>
        </w:rPr>
      </w:pPr>
    </w:p>
    <w:p w14:paraId="018FCE7A" w14:textId="2865262C" w:rsidR="006B42FA" w:rsidRDefault="006B42FA" w:rsidP="00117C76">
      <w:pPr>
        <w:pStyle w:val="Heading1"/>
        <w:spacing w:before="0"/>
        <w:ind w:left="0"/>
        <w:jc w:val="both"/>
        <w:rPr>
          <w:rFonts w:ascii="Times New Roman" w:hAnsi="Times New Roman" w:cs="Times New Roman"/>
          <w:noProof/>
          <w:color w:val="5B9BD4"/>
          <w:sz w:val="24"/>
          <w:szCs w:val="24"/>
        </w:rPr>
      </w:pPr>
      <w:r>
        <w:rPr>
          <w:rFonts w:ascii="Times New Roman" w:hAnsi="Times New Roman"/>
          <w:color w:val="5B9BD4"/>
          <w:sz w:val="24"/>
        </w:rPr>
        <w:t>Mērķis</w:t>
      </w:r>
    </w:p>
    <w:p w14:paraId="65F2938E" w14:textId="77777777" w:rsidR="00772D0E" w:rsidRPr="00117C76" w:rsidRDefault="00772D0E" w:rsidP="00117C76">
      <w:pPr>
        <w:pStyle w:val="Heading1"/>
        <w:spacing w:before="0"/>
        <w:ind w:left="0"/>
        <w:jc w:val="both"/>
        <w:rPr>
          <w:rFonts w:ascii="Times New Roman" w:hAnsi="Times New Roman" w:cs="Times New Roman"/>
          <w:noProof/>
          <w:color w:val="5B9BD4"/>
          <w:sz w:val="24"/>
          <w:szCs w:val="24"/>
        </w:rPr>
      </w:pPr>
    </w:p>
    <w:p w14:paraId="04F0D0C0" w14:textId="59124AC1" w:rsidR="006B42FA" w:rsidRDefault="006B42FA" w:rsidP="00117C76">
      <w:pPr>
        <w:pStyle w:val="BodyText"/>
        <w:jc w:val="both"/>
        <w:rPr>
          <w:rFonts w:ascii="Times New Roman" w:hAnsi="Times New Roman"/>
        </w:rPr>
      </w:pPr>
      <w:r>
        <w:rPr>
          <w:rFonts w:ascii="Times New Roman" w:hAnsi="Times New Roman"/>
        </w:rPr>
        <w:t xml:space="preserve">Vērtēšanas mērķis ir noteikt pašreizējās mācīšanās sekmes, lai šo informāciju izmantotu turpmākajās mācībās. Vērtēšanai ir </w:t>
      </w:r>
      <w:proofErr w:type="spellStart"/>
      <w:r>
        <w:rPr>
          <w:rFonts w:ascii="Times New Roman" w:hAnsi="Times New Roman"/>
        </w:rPr>
        <w:t>summatīvas</w:t>
      </w:r>
      <w:proofErr w:type="spellEnd"/>
      <w:r>
        <w:rPr>
          <w:rFonts w:ascii="Times New Roman" w:hAnsi="Times New Roman"/>
        </w:rPr>
        <w:t xml:space="preserve"> un </w:t>
      </w:r>
      <w:proofErr w:type="spellStart"/>
      <w:r>
        <w:rPr>
          <w:rFonts w:ascii="Times New Roman" w:hAnsi="Times New Roman"/>
        </w:rPr>
        <w:t>formatīvas</w:t>
      </w:r>
      <w:proofErr w:type="spellEnd"/>
      <w:r>
        <w:rPr>
          <w:rFonts w:ascii="Times New Roman" w:hAnsi="Times New Roman"/>
        </w:rPr>
        <w:t xml:space="preserve"> funkcijas. </w:t>
      </w:r>
      <w:proofErr w:type="spellStart"/>
      <w:r>
        <w:rPr>
          <w:rFonts w:ascii="Times New Roman" w:hAnsi="Times New Roman"/>
        </w:rPr>
        <w:t>Summatīvā</w:t>
      </w:r>
      <w:proofErr w:type="spellEnd"/>
      <w:r>
        <w:rPr>
          <w:rFonts w:ascii="Times New Roman" w:hAnsi="Times New Roman"/>
        </w:rPr>
        <w:t xml:space="preserve"> novērtēšana parāda, kas ir sasniegts noteiktā brīdī. </w:t>
      </w:r>
      <w:proofErr w:type="spellStart"/>
      <w:r>
        <w:rPr>
          <w:rFonts w:ascii="Times New Roman" w:hAnsi="Times New Roman"/>
        </w:rPr>
        <w:t>Formatīvajā</w:t>
      </w:r>
      <w:proofErr w:type="spellEnd"/>
      <w:r>
        <w:rPr>
          <w:rFonts w:ascii="Times New Roman" w:hAnsi="Times New Roman"/>
        </w:rPr>
        <w:t xml:space="preserve"> novērtēšanā šīs zināšanas izmanto kā informāciju par pastāvīgo mācīšanos.</w:t>
      </w:r>
    </w:p>
    <w:p w14:paraId="10EC9A37" w14:textId="77777777" w:rsidR="0087209D" w:rsidRPr="00117C76" w:rsidRDefault="0087209D" w:rsidP="00117C76">
      <w:pPr>
        <w:pStyle w:val="BodyText"/>
        <w:jc w:val="both"/>
        <w:rPr>
          <w:rFonts w:ascii="Times New Roman" w:hAnsi="Times New Roman" w:cs="Times New Roman"/>
          <w:noProof/>
        </w:rPr>
      </w:pPr>
    </w:p>
    <w:p w14:paraId="69599D93" w14:textId="77777777" w:rsidR="00772D0E" w:rsidRDefault="006B42FA" w:rsidP="00117C76">
      <w:pPr>
        <w:pStyle w:val="BodyText"/>
        <w:jc w:val="both"/>
        <w:rPr>
          <w:rFonts w:ascii="Times New Roman" w:hAnsi="Times New Roman" w:cs="Times New Roman"/>
          <w:noProof/>
        </w:rPr>
      </w:pPr>
      <w:r>
        <w:rPr>
          <w:rFonts w:ascii="Times New Roman" w:hAnsi="Times New Roman"/>
        </w:rPr>
        <w:t>Vērtēšanai ir trīs aspekti, kas ir savstarpēji saistīti.</w:t>
      </w:r>
    </w:p>
    <w:p w14:paraId="288111C8" w14:textId="77777777" w:rsidR="00772D0E" w:rsidRDefault="00772D0E" w:rsidP="00117C76">
      <w:pPr>
        <w:pStyle w:val="BodyText"/>
        <w:jc w:val="both"/>
        <w:rPr>
          <w:rFonts w:ascii="Times New Roman" w:hAnsi="Times New Roman" w:cs="Times New Roman"/>
          <w:noProof/>
        </w:rPr>
      </w:pPr>
    </w:p>
    <w:p w14:paraId="25851298" w14:textId="2DFEF170" w:rsidR="006B42FA" w:rsidRPr="00117C76" w:rsidRDefault="006B42FA" w:rsidP="00117C76">
      <w:pPr>
        <w:pStyle w:val="BodyText"/>
        <w:jc w:val="both"/>
        <w:rPr>
          <w:rFonts w:ascii="Times New Roman" w:hAnsi="Times New Roman" w:cs="Times New Roman"/>
          <w:noProof/>
          <w:u w:val="single"/>
        </w:rPr>
      </w:pPr>
      <w:r>
        <w:rPr>
          <w:rFonts w:ascii="Times New Roman" w:hAnsi="Times New Roman"/>
          <w:u w:val="single"/>
        </w:rPr>
        <w:t>Mācīšanās vērtēšana</w:t>
      </w:r>
    </w:p>
    <w:p w14:paraId="7D272312" w14:textId="1588B414" w:rsidR="006B42FA" w:rsidRDefault="006B42FA" w:rsidP="00117C76">
      <w:pPr>
        <w:pStyle w:val="BodyText"/>
        <w:jc w:val="both"/>
        <w:rPr>
          <w:rFonts w:ascii="Times New Roman" w:hAnsi="Times New Roman" w:cs="Times New Roman"/>
          <w:noProof/>
        </w:rPr>
      </w:pPr>
      <w:r>
        <w:rPr>
          <w:rFonts w:ascii="Times New Roman" w:hAnsi="Times New Roman"/>
        </w:rPr>
        <w:t>Tas ietver mācīšanās rezultātu vērtēšanu, lai noteiktu sasniegumu līmeņus. Šo informāciju var izmantot, lai apliecinātu skolēnu kompetenci un pieņemtu lēmumus par viņu pārcelšanu nākamajā klasē.</w:t>
      </w:r>
    </w:p>
    <w:p w14:paraId="18E05248" w14:textId="77777777" w:rsidR="00772D0E" w:rsidRPr="00117C76" w:rsidRDefault="00772D0E" w:rsidP="00117C76">
      <w:pPr>
        <w:pStyle w:val="BodyText"/>
        <w:jc w:val="both"/>
        <w:rPr>
          <w:rFonts w:ascii="Times New Roman" w:hAnsi="Times New Roman" w:cs="Times New Roman"/>
          <w:noProof/>
        </w:rPr>
      </w:pPr>
    </w:p>
    <w:p w14:paraId="61795FE3" w14:textId="4B393B44" w:rsidR="006B42FA" w:rsidRPr="00117C76" w:rsidRDefault="006B42FA" w:rsidP="00117C76">
      <w:pPr>
        <w:pStyle w:val="BodyText"/>
        <w:jc w:val="both"/>
        <w:rPr>
          <w:rFonts w:ascii="Times New Roman" w:hAnsi="Times New Roman" w:cs="Times New Roman"/>
          <w:noProof/>
          <w:u w:val="single"/>
        </w:rPr>
      </w:pPr>
      <w:r>
        <w:rPr>
          <w:rFonts w:ascii="Times New Roman" w:hAnsi="Times New Roman"/>
          <w:u w:val="single"/>
        </w:rPr>
        <w:t>Vērtēšana mācību NOLŪKOS</w:t>
      </w:r>
    </w:p>
    <w:p w14:paraId="086070BE" w14:textId="2A432E38" w:rsidR="006B42FA" w:rsidRDefault="006B42FA" w:rsidP="00117C76">
      <w:pPr>
        <w:pStyle w:val="BodyText"/>
        <w:jc w:val="both"/>
        <w:rPr>
          <w:rFonts w:ascii="Times New Roman" w:hAnsi="Times New Roman" w:cs="Times New Roman"/>
          <w:noProof/>
        </w:rPr>
      </w:pPr>
      <w:r>
        <w:rPr>
          <w:rFonts w:ascii="Times New Roman" w:hAnsi="Times New Roman"/>
        </w:rPr>
        <w:t>Tas ietver skolēnu spēju un vajadzību noteikšanu, lai izmantotu šo informāciju turpmākajā mācīšanas un mācīšanās procesā, kā arī veicinātu izpratni par mācību mērķiem un uzlabotu skolēnu sekmes.</w:t>
      </w:r>
    </w:p>
    <w:p w14:paraId="40DD6F6C" w14:textId="77777777" w:rsidR="00772D0E" w:rsidRPr="00117C76" w:rsidRDefault="00772D0E" w:rsidP="00117C76">
      <w:pPr>
        <w:pStyle w:val="BodyText"/>
        <w:jc w:val="both"/>
        <w:rPr>
          <w:rFonts w:ascii="Times New Roman" w:hAnsi="Times New Roman" w:cs="Times New Roman"/>
          <w:noProof/>
        </w:rPr>
      </w:pPr>
    </w:p>
    <w:p w14:paraId="76D1E45D" w14:textId="550D2AFD" w:rsidR="006B42FA" w:rsidRPr="00117C76" w:rsidRDefault="006B42FA" w:rsidP="00117C76">
      <w:pPr>
        <w:pStyle w:val="BodyText"/>
        <w:jc w:val="both"/>
        <w:rPr>
          <w:rFonts w:ascii="Times New Roman" w:hAnsi="Times New Roman" w:cs="Times New Roman"/>
          <w:noProof/>
          <w:u w:val="single"/>
        </w:rPr>
      </w:pPr>
      <w:r>
        <w:rPr>
          <w:rFonts w:ascii="Times New Roman" w:hAnsi="Times New Roman"/>
          <w:u w:val="single"/>
        </w:rPr>
        <w:t>Vērtēšana KĀ mācīšanās metode</w:t>
      </w:r>
    </w:p>
    <w:p w14:paraId="5D698889" w14:textId="30091095" w:rsidR="006B42FA" w:rsidRPr="00117C76" w:rsidRDefault="006B42FA" w:rsidP="001B3CCE">
      <w:pPr>
        <w:pStyle w:val="BodyText"/>
        <w:jc w:val="both"/>
        <w:rPr>
          <w:rFonts w:ascii="Times New Roman" w:hAnsi="Times New Roman" w:cs="Times New Roman"/>
          <w:noProof/>
        </w:rPr>
      </w:pPr>
      <w:r>
        <w:rPr>
          <w:rFonts w:ascii="Times New Roman" w:hAnsi="Times New Roman"/>
        </w:rPr>
        <w:t>Tas nozīmē, ka skolēni iesaistās vērtēšanā un tādējādi pieņem vērtēšanas rezultātus un procesu, un tos izmanto mācībās. Vērtēšana kā</w:t>
      </w:r>
      <w:bookmarkStart w:id="0" w:name="_bookmark0"/>
      <w:bookmarkEnd w:id="0"/>
      <w:r>
        <w:rPr>
          <w:rFonts w:ascii="Times New Roman" w:hAnsi="Times New Roman"/>
        </w:rPr>
        <w:t xml:space="preserve"> mācīšanās metode mudina skolēnus pilnveidot izpratni par viņu domāšanu, kas laika gaitā veicina viņu spēju kļūt par mācīšanās ierosinātājiem.</w:t>
      </w:r>
    </w:p>
    <w:p w14:paraId="34A7CB1C" w14:textId="77777777" w:rsidR="006B42FA" w:rsidRPr="00117C76" w:rsidRDefault="006B42FA" w:rsidP="00117C76">
      <w:pPr>
        <w:pStyle w:val="BodyText"/>
        <w:jc w:val="both"/>
        <w:rPr>
          <w:rFonts w:ascii="Times New Roman" w:hAnsi="Times New Roman" w:cs="Times New Roman"/>
          <w:noProof/>
        </w:rPr>
      </w:pPr>
    </w:p>
    <w:p w14:paraId="2427B4C2" w14:textId="77777777" w:rsidR="006B42FA" w:rsidRDefault="006B42FA" w:rsidP="00117C76">
      <w:pPr>
        <w:pStyle w:val="Heading1"/>
        <w:spacing w:before="0"/>
        <w:ind w:left="0"/>
        <w:jc w:val="both"/>
        <w:rPr>
          <w:rFonts w:ascii="Times New Roman" w:hAnsi="Times New Roman" w:cs="Times New Roman"/>
          <w:noProof/>
          <w:color w:val="5B9BD4"/>
          <w:sz w:val="24"/>
          <w:szCs w:val="24"/>
        </w:rPr>
      </w:pPr>
      <w:r>
        <w:rPr>
          <w:rFonts w:ascii="Times New Roman" w:hAnsi="Times New Roman"/>
          <w:color w:val="5B9BD4"/>
          <w:sz w:val="24"/>
        </w:rPr>
        <w:t>Mērķi</w:t>
      </w:r>
    </w:p>
    <w:p w14:paraId="06AEEF1E" w14:textId="77777777" w:rsidR="001B3CCE" w:rsidRPr="00117C76" w:rsidRDefault="001B3CCE" w:rsidP="00117C76">
      <w:pPr>
        <w:pStyle w:val="Heading1"/>
        <w:spacing w:before="0"/>
        <w:ind w:left="0"/>
        <w:jc w:val="both"/>
        <w:rPr>
          <w:rFonts w:ascii="Times New Roman" w:hAnsi="Times New Roman" w:cs="Times New Roman"/>
          <w:noProof/>
          <w:color w:val="5B9BD4"/>
          <w:sz w:val="24"/>
          <w:szCs w:val="24"/>
        </w:rPr>
      </w:pPr>
    </w:p>
    <w:p w14:paraId="224E4A2C" w14:textId="4BD242C0" w:rsidR="006B42FA" w:rsidRDefault="006B42FA" w:rsidP="00117C76">
      <w:pPr>
        <w:pStyle w:val="BodyText"/>
        <w:jc w:val="both"/>
        <w:rPr>
          <w:rFonts w:ascii="Times New Roman" w:hAnsi="Times New Roman" w:cs="Times New Roman"/>
          <w:noProof/>
        </w:rPr>
      </w:pPr>
      <w:r>
        <w:rPr>
          <w:rFonts w:ascii="Times New Roman" w:hAnsi="Times New Roman"/>
        </w:rPr>
        <w:t>Vērtēšanas mērķi, ko piemēro Eiropas skolu sistēmā, ir šādi:</w:t>
      </w:r>
    </w:p>
    <w:p w14:paraId="322BE139" w14:textId="77777777" w:rsidR="001B3CCE" w:rsidRPr="00117C76" w:rsidRDefault="001B3CCE" w:rsidP="00117C76">
      <w:pPr>
        <w:pStyle w:val="BodyText"/>
        <w:jc w:val="both"/>
        <w:rPr>
          <w:rFonts w:ascii="Times New Roman" w:hAnsi="Times New Roman" w:cs="Times New Roman"/>
          <w:noProof/>
        </w:rPr>
      </w:pPr>
    </w:p>
    <w:p w14:paraId="30804FB4" w14:textId="332144FF" w:rsidR="006B42FA" w:rsidRPr="00117C76" w:rsidRDefault="006B42FA" w:rsidP="001B3CCE">
      <w:pPr>
        <w:pStyle w:val="ListParagraph"/>
        <w:numPr>
          <w:ilvl w:val="0"/>
          <w:numId w:val="2"/>
        </w:numPr>
        <w:spacing w:before="0"/>
        <w:ind w:left="567" w:hanging="283"/>
        <w:jc w:val="both"/>
        <w:rPr>
          <w:rFonts w:ascii="Times New Roman" w:hAnsi="Times New Roman" w:cs="Times New Roman"/>
          <w:noProof/>
          <w:sz w:val="24"/>
          <w:szCs w:val="24"/>
        </w:rPr>
      </w:pPr>
      <w:r>
        <w:rPr>
          <w:rFonts w:ascii="Times New Roman" w:hAnsi="Times New Roman"/>
          <w:sz w:val="24"/>
        </w:rPr>
        <w:t xml:space="preserve">noteikt un reģistrēt skolēnu sasniegumus, spējas, vajadzības un virzību, kā arī ziņot par </w:t>
      </w:r>
      <w:r>
        <w:rPr>
          <w:rFonts w:ascii="Times New Roman" w:hAnsi="Times New Roman"/>
          <w:sz w:val="24"/>
        </w:rPr>
        <w:lastRenderedPageBreak/>
        <w:t>to;</w:t>
      </w:r>
    </w:p>
    <w:p w14:paraId="457E7E70" w14:textId="1224DECD" w:rsidR="006B42FA" w:rsidRPr="00117C76" w:rsidRDefault="006B42FA" w:rsidP="001B3CCE">
      <w:pPr>
        <w:pStyle w:val="ListParagraph"/>
        <w:numPr>
          <w:ilvl w:val="0"/>
          <w:numId w:val="2"/>
        </w:numPr>
        <w:spacing w:before="0"/>
        <w:ind w:left="567" w:hanging="283"/>
        <w:jc w:val="both"/>
        <w:rPr>
          <w:rFonts w:ascii="Times New Roman" w:hAnsi="Times New Roman" w:cs="Times New Roman"/>
          <w:noProof/>
          <w:sz w:val="24"/>
          <w:szCs w:val="24"/>
        </w:rPr>
      </w:pPr>
      <w:r>
        <w:rPr>
          <w:rFonts w:ascii="Times New Roman" w:hAnsi="Times New Roman"/>
          <w:sz w:val="24"/>
        </w:rPr>
        <w:t>noteikt skolēnu mācīšanās stilus;</w:t>
      </w:r>
    </w:p>
    <w:p w14:paraId="20C5648F" w14:textId="35256E74" w:rsidR="006B42FA" w:rsidRPr="00117C76" w:rsidRDefault="006B42FA" w:rsidP="001B3CCE">
      <w:pPr>
        <w:pStyle w:val="ListParagraph"/>
        <w:numPr>
          <w:ilvl w:val="0"/>
          <w:numId w:val="2"/>
        </w:numPr>
        <w:spacing w:before="0"/>
        <w:ind w:left="567" w:hanging="283"/>
        <w:jc w:val="both"/>
        <w:rPr>
          <w:rFonts w:ascii="Times New Roman" w:hAnsi="Times New Roman" w:cs="Times New Roman"/>
          <w:noProof/>
          <w:sz w:val="24"/>
          <w:szCs w:val="24"/>
        </w:rPr>
      </w:pPr>
      <w:r>
        <w:rPr>
          <w:rFonts w:ascii="Times New Roman" w:hAnsi="Times New Roman"/>
          <w:sz w:val="24"/>
        </w:rPr>
        <w:t>nodrošināt atbilstošu mācīšanas un mācīšanās pieredzi;</w:t>
      </w:r>
    </w:p>
    <w:p w14:paraId="4FAF7B92" w14:textId="2DB4218F" w:rsidR="006B42FA" w:rsidRPr="00117C76" w:rsidRDefault="006B42FA" w:rsidP="001B3CCE">
      <w:pPr>
        <w:pStyle w:val="ListParagraph"/>
        <w:numPr>
          <w:ilvl w:val="0"/>
          <w:numId w:val="2"/>
        </w:numPr>
        <w:spacing w:before="0"/>
        <w:ind w:left="567" w:hanging="283"/>
        <w:jc w:val="both"/>
        <w:rPr>
          <w:rFonts w:ascii="Times New Roman" w:hAnsi="Times New Roman" w:cs="Times New Roman"/>
          <w:noProof/>
          <w:sz w:val="24"/>
          <w:szCs w:val="24"/>
        </w:rPr>
      </w:pPr>
      <w:r>
        <w:rPr>
          <w:rFonts w:ascii="Times New Roman" w:hAnsi="Times New Roman"/>
          <w:sz w:val="24"/>
        </w:rPr>
        <w:t>palīdzēt skolēniem uzlabot mācību sekmes un pieredzi;</w:t>
      </w:r>
    </w:p>
    <w:p w14:paraId="1A245DAB" w14:textId="50C3E745" w:rsidR="006B42FA" w:rsidRPr="00117C76" w:rsidRDefault="006B42FA" w:rsidP="001B3CCE">
      <w:pPr>
        <w:pStyle w:val="ListParagraph"/>
        <w:numPr>
          <w:ilvl w:val="0"/>
          <w:numId w:val="2"/>
        </w:numPr>
        <w:spacing w:before="0"/>
        <w:ind w:left="567" w:hanging="283"/>
        <w:jc w:val="both"/>
        <w:rPr>
          <w:rFonts w:ascii="Times New Roman" w:hAnsi="Times New Roman" w:cs="Times New Roman"/>
          <w:noProof/>
          <w:sz w:val="24"/>
          <w:szCs w:val="24"/>
        </w:rPr>
      </w:pPr>
      <w:r>
        <w:rPr>
          <w:rFonts w:ascii="Times New Roman" w:hAnsi="Times New Roman"/>
          <w:sz w:val="24"/>
        </w:rPr>
        <w:t>iesaistīt skolēnus viņu pašu mācīšanās procesā un dot iespēju uzlabot viņu mācīšanās stratēģijas;</w:t>
      </w:r>
    </w:p>
    <w:p w14:paraId="002A237F" w14:textId="6074AECF" w:rsidR="006B42FA" w:rsidRPr="00117C76" w:rsidRDefault="006B42FA" w:rsidP="001B3CCE">
      <w:pPr>
        <w:pStyle w:val="ListParagraph"/>
        <w:numPr>
          <w:ilvl w:val="0"/>
          <w:numId w:val="2"/>
        </w:numPr>
        <w:spacing w:before="0"/>
        <w:ind w:left="567" w:hanging="283"/>
        <w:jc w:val="both"/>
        <w:rPr>
          <w:rFonts w:ascii="Times New Roman" w:hAnsi="Times New Roman" w:cs="Times New Roman"/>
          <w:noProof/>
          <w:sz w:val="24"/>
          <w:szCs w:val="24"/>
        </w:rPr>
      </w:pPr>
      <w:r>
        <w:rPr>
          <w:rFonts w:ascii="Times New Roman" w:hAnsi="Times New Roman"/>
          <w:sz w:val="24"/>
        </w:rPr>
        <w:t>mudināt un palīdzēt skolēniem uzņemties atbildību par viņu mācīšanos un sniegt norādes attiecībā uz turpmākajām mācībām;</w:t>
      </w:r>
    </w:p>
    <w:p w14:paraId="6BA05F5B" w14:textId="7679AAD1" w:rsidR="006B42FA" w:rsidRPr="00117C76" w:rsidRDefault="006B42FA" w:rsidP="001B3CCE">
      <w:pPr>
        <w:pStyle w:val="ListParagraph"/>
        <w:numPr>
          <w:ilvl w:val="0"/>
          <w:numId w:val="2"/>
        </w:numPr>
        <w:spacing w:before="0"/>
        <w:ind w:left="567" w:hanging="283"/>
        <w:jc w:val="both"/>
        <w:rPr>
          <w:rFonts w:ascii="Times New Roman" w:hAnsi="Times New Roman" w:cs="Times New Roman"/>
          <w:noProof/>
          <w:sz w:val="24"/>
          <w:szCs w:val="24"/>
        </w:rPr>
      </w:pPr>
      <w:r>
        <w:rPr>
          <w:rFonts w:ascii="Times New Roman" w:hAnsi="Times New Roman"/>
          <w:sz w:val="24"/>
        </w:rPr>
        <w:t>nodrošināt katra skolēna sekmju uzskaiti, lai pieņemtu lēmumu par pārcelšanu nākamajā klasē;</w:t>
      </w:r>
    </w:p>
    <w:p w14:paraId="027703F3" w14:textId="2DCCED60" w:rsidR="006B42FA" w:rsidRPr="00117C76" w:rsidRDefault="006B42FA" w:rsidP="001B3CCE">
      <w:pPr>
        <w:pStyle w:val="ListParagraph"/>
        <w:numPr>
          <w:ilvl w:val="0"/>
          <w:numId w:val="2"/>
        </w:numPr>
        <w:spacing w:before="0"/>
        <w:ind w:left="567" w:hanging="283"/>
        <w:jc w:val="both"/>
        <w:rPr>
          <w:rFonts w:ascii="Times New Roman" w:hAnsi="Times New Roman" w:cs="Times New Roman"/>
          <w:noProof/>
          <w:sz w:val="24"/>
          <w:szCs w:val="24"/>
        </w:rPr>
      </w:pPr>
      <w:r>
        <w:rPr>
          <w:rFonts w:ascii="Times New Roman" w:hAnsi="Times New Roman"/>
          <w:sz w:val="24"/>
        </w:rPr>
        <w:t>informēt par izglītības un vērtēšanas kvalitāti gan skolas līmenī, gan Eiropas skolu sistēmā.</w:t>
      </w:r>
    </w:p>
    <w:p w14:paraId="2ADF33B5" w14:textId="77777777" w:rsidR="006B42FA" w:rsidRPr="00117C76" w:rsidRDefault="006B42FA" w:rsidP="00117C76">
      <w:pPr>
        <w:pStyle w:val="BodyText"/>
        <w:jc w:val="both"/>
        <w:rPr>
          <w:rFonts w:ascii="Times New Roman" w:hAnsi="Times New Roman" w:cs="Times New Roman"/>
          <w:noProof/>
        </w:rPr>
      </w:pPr>
    </w:p>
    <w:p w14:paraId="4FCF6399" w14:textId="77777777" w:rsidR="006B42FA" w:rsidRDefault="006B42FA" w:rsidP="00117C76">
      <w:pPr>
        <w:pStyle w:val="Heading1"/>
        <w:spacing w:before="0"/>
        <w:ind w:left="0"/>
        <w:jc w:val="both"/>
        <w:rPr>
          <w:rFonts w:ascii="Times New Roman" w:hAnsi="Times New Roman" w:cs="Times New Roman"/>
          <w:noProof/>
          <w:color w:val="5B9BD4"/>
          <w:sz w:val="24"/>
          <w:szCs w:val="24"/>
        </w:rPr>
      </w:pPr>
      <w:r>
        <w:rPr>
          <w:rFonts w:ascii="Times New Roman" w:hAnsi="Times New Roman"/>
          <w:color w:val="5B9BD4"/>
          <w:sz w:val="24"/>
        </w:rPr>
        <w:t>Kritēriji</w:t>
      </w:r>
    </w:p>
    <w:p w14:paraId="43E81CDF" w14:textId="77777777" w:rsidR="001B3CCE" w:rsidRPr="00117C76" w:rsidRDefault="001B3CCE" w:rsidP="00117C76">
      <w:pPr>
        <w:pStyle w:val="Heading1"/>
        <w:spacing w:before="0"/>
        <w:ind w:left="0"/>
        <w:jc w:val="both"/>
        <w:rPr>
          <w:rFonts w:ascii="Times New Roman" w:hAnsi="Times New Roman" w:cs="Times New Roman"/>
          <w:noProof/>
          <w:color w:val="5B9BD4"/>
          <w:sz w:val="24"/>
          <w:szCs w:val="24"/>
        </w:rPr>
      </w:pPr>
    </w:p>
    <w:p w14:paraId="622CC1F1" w14:textId="293DA6BB" w:rsidR="006B42FA" w:rsidRPr="00117C76" w:rsidRDefault="006B42FA" w:rsidP="00117C76">
      <w:pPr>
        <w:pStyle w:val="BodyText"/>
        <w:jc w:val="both"/>
        <w:rPr>
          <w:rFonts w:ascii="Times New Roman" w:hAnsi="Times New Roman" w:cs="Times New Roman"/>
          <w:noProof/>
        </w:rPr>
      </w:pPr>
      <w:r>
        <w:rPr>
          <w:rFonts w:ascii="Times New Roman" w:hAnsi="Times New Roman"/>
        </w:rPr>
        <w:t xml:space="preserve">Kvalitātes novērtēšanai jāatbilst iepriekš minētajiem mērķiem. Kopumā tai ir jāatbilst šādiem kritērijiem: pamatotība, uzticamība, taisnīgums un </w:t>
      </w:r>
      <w:proofErr w:type="spellStart"/>
      <w:r>
        <w:rPr>
          <w:rFonts w:ascii="Times New Roman" w:hAnsi="Times New Roman"/>
        </w:rPr>
        <w:t>pārredzamība</w:t>
      </w:r>
      <w:proofErr w:type="spellEnd"/>
      <w:r>
        <w:rPr>
          <w:rFonts w:ascii="Times New Roman" w:hAnsi="Times New Roman"/>
        </w:rPr>
        <w:t>.</w:t>
      </w:r>
    </w:p>
    <w:p w14:paraId="6A1920D3" w14:textId="77777777" w:rsidR="006B42FA" w:rsidRPr="00117C76" w:rsidRDefault="006B42FA" w:rsidP="00117C76">
      <w:pPr>
        <w:pStyle w:val="BodyText"/>
        <w:jc w:val="both"/>
        <w:rPr>
          <w:rFonts w:ascii="Times New Roman" w:hAnsi="Times New Roman" w:cs="Times New Roman"/>
          <w:noProof/>
        </w:rPr>
      </w:pPr>
    </w:p>
    <w:p w14:paraId="610D3C88" w14:textId="77777777" w:rsidR="006B42FA" w:rsidRPr="00117C76" w:rsidRDefault="006B42FA" w:rsidP="00117C76">
      <w:pPr>
        <w:pStyle w:val="BodyText"/>
        <w:jc w:val="both"/>
        <w:rPr>
          <w:rFonts w:ascii="Times New Roman" w:hAnsi="Times New Roman" w:cs="Times New Roman"/>
          <w:noProof/>
          <w:u w:val="single"/>
        </w:rPr>
      </w:pPr>
      <w:r>
        <w:rPr>
          <w:rFonts w:ascii="Times New Roman" w:hAnsi="Times New Roman"/>
          <w:u w:val="single"/>
        </w:rPr>
        <w:t>Pamatotība</w:t>
      </w:r>
    </w:p>
    <w:p w14:paraId="53D80D3D" w14:textId="5A4D5E91" w:rsidR="006B42FA" w:rsidRPr="00117C76" w:rsidRDefault="006B42FA" w:rsidP="00117C76">
      <w:pPr>
        <w:pStyle w:val="BodyText"/>
        <w:jc w:val="both"/>
        <w:rPr>
          <w:rFonts w:ascii="Times New Roman" w:hAnsi="Times New Roman" w:cs="Times New Roman"/>
          <w:noProof/>
        </w:rPr>
      </w:pPr>
      <w:r>
        <w:rPr>
          <w:rFonts w:ascii="Times New Roman" w:hAnsi="Times New Roman"/>
        </w:rPr>
        <w:t>Lai izdarītu atbilstošus secinājumus, ar katru vērtēšanas instrumentu ir jānovērtē tie aspekti, kurus ir paredzēts vērtēt. Jo labāk instruments sasniedz savu mērķi, jo tas ir labāk pamatots.</w:t>
      </w:r>
    </w:p>
    <w:p w14:paraId="1AB5F548" w14:textId="77777777" w:rsidR="001B3CCE" w:rsidRDefault="001B3CCE" w:rsidP="00117C76">
      <w:pPr>
        <w:pStyle w:val="BodyText"/>
        <w:jc w:val="both"/>
        <w:rPr>
          <w:rFonts w:ascii="Times New Roman" w:hAnsi="Times New Roman" w:cs="Times New Roman"/>
          <w:noProof/>
          <w:u w:val="single"/>
        </w:rPr>
      </w:pPr>
    </w:p>
    <w:p w14:paraId="2280C337" w14:textId="3E493D00" w:rsidR="006B42FA" w:rsidRPr="00117C76" w:rsidRDefault="006B42FA" w:rsidP="00117C76">
      <w:pPr>
        <w:pStyle w:val="BodyText"/>
        <w:jc w:val="both"/>
        <w:rPr>
          <w:rFonts w:ascii="Times New Roman" w:hAnsi="Times New Roman" w:cs="Times New Roman"/>
          <w:noProof/>
          <w:u w:val="single"/>
        </w:rPr>
      </w:pPr>
      <w:r>
        <w:rPr>
          <w:rFonts w:ascii="Times New Roman" w:hAnsi="Times New Roman"/>
          <w:u w:val="single"/>
        </w:rPr>
        <w:t>Uzticamība</w:t>
      </w:r>
    </w:p>
    <w:p w14:paraId="40CDD798" w14:textId="738B95A2" w:rsidR="006B42FA" w:rsidRPr="00117C76" w:rsidRDefault="006B42FA" w:rsidP="00117C76">
      <w:pPr>
        <w:pStyle w:val="BodyText"/>
        <w:jc w:val="both"/>
        <w:rPr>
          <w:rFonts w:ascii="Times New Roman" w:hAnsi="Times New Roman" w:cs="Times New Roman"/>
          <w:noProof/>
        </w:rPr>
      </w:pPr>
      <w:r>
        <w:rPr>
          <w:rFonts w:ascii="Times New Roman" w:hAnsi="Times New Roman"/>
        </w:rPr>
        <w:t>Tā parāda, cik lielā mērā tiks sasniegts līdzvērtīgs rezultāts ikreiz, kad skolēns tiks vērtēts ar tādiem pašiem nosacījumiem. Uzticamība nozīmē, ka vērtēšanas rezultātiem var uzticēties.</w:t>
      </w:r>
    </w:p>
    <w:p w14:paraId="0875A47A" w14:textId="77777777" w:rsidR="001B3CCE" w:rsidRDefault="001B3CCE" w:rsidP="00117C76">
      <w:pPr>
        <w:pStyle w:val="BodyText"/>
        <w:jc w:val="both"/>
        <w:rPr>
          <w:rFonts w:ascii="Times New Roman" w:hAnsi="Times New Roman" w:cs="Times New Roman"/>
          <w:noProof/>
          <w:u w:val="single"/>
        </w:rPr>
      </w:pPr>
    </w:p>
    <w:p w14:paraId="33D4A80E" w14:textId="518F7B2F" w:rsidR="006B42FA" w:rsidRPr="00117C76" w:rsidRDefault="006B42FA" w:rsidP="00117C76">
      <w:pPr>
        <w:pStyle w:val="BodyText"/>
        <w:jc w:val="both"/>
        <w:rPr>
          <w:rFonts w:ascii="Times New Roman" w:hAnsi="Times New Roman" w:cs="Times New Roman"/>
          <w:noProof/>
          <w:u w:val="single"/>
        </w:rPr>
      </w:pPr>
      <w:r>
        <w:rPr>
          <w:rFonts w:ascii="Times New Roman" w:hAnsi="Times New Roman"/>
          <w:u w:val="single"/>
        </w:rPr>
        <w:t>Taisnīgums</w:t>
      </w:r>
    </w:p>
    <w:p w14:paraId="003FDFA8" w14:textId="54DF0FD2" w:rsidR="006B42FA" w:rsidRPr="00117C76" w:rsidRDefault="006B42FA" w:rsidP="00117C76">
      <w:pPr>
        <w:pStyle w:val="BodyText"/>
        <w:jc w:val="both"/>
        <w:rPr>
          <w:rFonts w:ascii="Times New Roman" w:hAnsi="Times New Roman" w:cs="Times New Roman"/>
          <w:noProof/>
        </w:rPr>
      </w:pPr>
      <w:r>
        <w:rPr>
          <w:rFonts w:ascii="Times New Roman" w:hAnsi="Times New Roman"/>
        </w:rPr>
        <w:t>Taisnīgums vērtēšanā visiem skolēniem nodrošina iespēju parādīt, ko viņi zina un var izdarīt, nenokļūstot netaisnīgi nelabvēlīgā situācijā tādu individuālo īpašību dēļ, kas neattiecas uz vērtētajām zināšanām un prasmēm.</w:t>
      </w:r>
    </w:p>
    <w:p w14:paraId="68B8DB6F" w14:textId="77777777" w:rsidR="001B3CCE" w:rsidRDefault="001B3CCE" w:rsidP="00117C76">
      <w:pPr>
        <w:pStyle w:val="BodyText"/>
        <w:jc w:val="both"/>
        <w:rPr>
          <w:rFonts w:ascii="Times New Roman" w:hAnsi="Times New Roman" w:cs="Times New Roman"/>
          <w:noProof/>
          <w:u w:val="single"/>
        </w:rPr>
      </w:pPr>
    </w:p>
    <w:p w14:paraId="2D73D6D8" w14:textId="24338D1A" w:rsidR="006B42FA" w:rsidRPr="00117C76" w:rsidRDefault="006B42FA" w:rsidP="00117C76">
      <w:pPr>
        <w:pStyle w:val="BodyText"/>
        <w:jc w:val="both"/>
        <w:rPr>
          <w:rFonts w:ascii="Times New Roman" w:hAnsi="Times New Roman" w:cs="Times New Roman"/>
          <w:noProof/>
          <w:u w:val="single"/>
        </w:rPr>
      </w:pPr>
      <w:proofErr w:type="spellStart"/>
      <w:r>
        <w:rPr>
          <w:rFonts w:ascii="Times New Roman" w:hAnsi="Times New Roman"/>
          <w:u w:val="single"/>
        </w:rPr>
        <w:t>Pārredzamība</w:t>
      </w:r>
      <w:proofErr w:type="spellEnd"/>
    </w:p>
    <w:p w14:paraId="5005F9C1" w14:textId="011B4D74" w:rsidR="006B42FA" w:rsidRPr="00117C76" w:rsidRDefault="006B42FA" w:rsidP="00117C76">
      <w:pPr>
        <w:pStyle w:val="BodyText"/>
        <w:jc w:val="both"/>
        <w:rPr>
          <w:rFonts w:ascii="Times New Roman" w:hAnsi="Times New Roman" w:cs="Times New Roman"/>
          <w:noProof/>
        </w:rPr>
      </w:pPr>
      <w:proofErr w:type="spellStart"/>
      <w:r>
        <w:rPr>
          <w:rFonts w:ascii="Times New Roman" w:hAnsi="Times New Roman"/>
        </w:rPr>
        <w:t>Pārredzamība</w:t>
      </w:r>
      <w:proofErr w:type="spellEnd"/>
      <w:r>
        <w:rPr>
          <w:rFonts w:ascii="Times New Roman" w:hAnsi="Times New Roman"/>
        </w:rPr>
        <w:t xml:space="preserve"> nozīmē, ka skolēnu rīcībā ir visa nepieciešamā informācija, lai izpildītu vērtēšanas uzdevumus. Mācību mērķi, vērtēšanas kritēriji, sasniedzamo rezultātu apraksti, vērtēšanas ilgums un mācību rezultāti ir skaidri izklāstīti. </w:t>
      </w:r>
      <w:proofErr w:type="spellStart"/>
      <w:r>
        <w:rPr>
          <w:rFonts w:ascii="Times New Roman" w:hAnsi="Times New Roman"/>
        </w:rPr>
        <w:t>Pārredzamība</w:t>
      </w:r>
      <w:proofErr w:type="spellEnd"/>
      <w:r>
        <w:rPr>
          <w:rFonts w:ascii="Times New Roman" w:hAnsi="Times New Roman"/>
        </w:rPr>
        <w:t xml:space="preserve"> attiecas arī uz to, cik lielā mērā visas ieinteresētās puses (skolotāji, skolēni un vecāki) zina un saprot, kas vērtēšanā tiek prasīts.</w:t>
      </w:r>
    </w:p>
    <w:sectPr w:rsidR="006B42FA" w:rsidRPr="00117C76" w:rsidSect="00F56B4D">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19A2E" w14:textId="77777777" w:rsidR="00C554AE" w:rsidRPr="006B42FA" w:rsidRDefault="00C554AE">
      <w:pPr>
        <w:rPr>
          <w:noProof/>
        </w:rPr>
      </w:pPr>
      <w:r w:rsidRPr="006B42FA">
        <w:rPr>
          <w:noProof/>
        </w:rPr>
        <w:separator/>
      </w:r>
    </w:p>
  </w:endnote>
  <w:endnote w:type="continuationSeparator" w:id="0">
    <w:p w14:paraId="0A5F4742" w14:textId="77777777" w:rsidR="00C554AE" w:rsidRPr="006B42FA" w:rsidRDefault="00C554AE">
      <w:pPr>
        <w:rPr>
          <w:noProof/>
        </w:rPr>
      </w:pPr>
      <w:r w:rsidRPr="006B42F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DC18" w14:textId="77777777" w:rsidR="004E03C8" w:rsidRPr="003E62C2" w:rsidRDefault="004E03C8" w:rsidP="004E03C8">
    <w:pPr>
      <w:pStyle w:val="Header"/>
      <w:tabs>
        <w:tab w:val="left" w:pos="9072"/>
      </w:tabs>
      <w:jc w:val="both"/>
      <w:rPr>
        <w:rStyle w:val="PageNumber"/>
        <w:rFonts w:ascii="Times New Roman" w:hAnsi="Times New Roman" w:cs="Times New Roman"/>
        <w:noProof/>
        <w:lang w:val="en-US"/>
      </w:rPr>
    </w:pPr>
  </w:p>
  <w:p w14:paraId="138C45D6" w14:textId="77777777" w:rsidR="004E03C8" w:rsidRPr="003E62C2" w:rsidRDefault="004E03C8" w:rsidP="004E03C8">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075FD04D" w14:textId="77777777" w:rsidR="004E03C8" w:rsidRPr="003E62C2" w:rsidRDefault="004E03C8" w:rsidP="004E03C8">
    <w:pPr>
      <w:pStyle w:val="Header"/>
      <w:tabs>
        <w:tab w:val="right" w:pos="9072"/>
      </w:tabs>
      <w:jc w:val="both"/>
      <w:rPr>
        <w:rStyle w:val="PageNumber"/>
        <w:rFonts w:ascii="Times New Roman" w:hAnsi="Times New Roman" w:cs="Times New Roman"/>
        <w:noProof/>
        <w:lang w:val="en-US"/>
      </w:rPr>
    </w:pPr>
  </w:p>
  <w:p w14:paraId="0CB38820" w14:textId="30CF48B1" w:rsidR="006C7DB7" w:rsidRPr="004E03C8" w:rsidRDefault="004E03C8" w:rsidP="004E03C8">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lang w:val="en-US"/>
      </w:rPr>
      <w:fldChar w:fldCharType="begin"/>
    </w:r>
    <w:r w:rsidRPr="003E62C2">
      <w:rPr>
        <w:rStyle w:val="PageNumber"/>
        <w:rFonts w:ascii="Times New Roman" w:hAnsi="Times New Roman" w:cs="Times New Roman"/>
        <w:noProof/>
        <w:lang w:val="en-US"/>
      </w:rPr>
      <w:instrText xml:space="preserve">page </w:instrText>
    </w:r>
    <w:r w:rsidRPr="003E62C2">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3E62C2">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16FE" w14:textId="77777777" w:rsidR="00014AA7" w:rsidRPr="003E62C2" w:rsidRDefault="00014AA7" w:rsidP="00014AA7">
    <w:pPr>
      <w:pStyle w:val="Header"/>
      <w:tabs>
        <w:tab w:val="left" w:pos="9072"/>
      </w:tabs>
      <w:jc w:val="both"/>
      <w:rPr>
        <w:rStyle w:val="PageNumber"/>
        <w:rFonts w:ascii="Times New Roman" w:hAnsi="Times New Roman"/>
        <w:noProof/>
        <w:szCs w:val="18"/>
        <w:lang w:val="en-US"/>
      </w:rPr>
    </w:pPr>
    <w:bookmarkStart w:id="15" w:name="_Hlk496261764"/>
    <w:bookmarkStart w:id="16" w:name="_Hlk496261765"/>
    <w:bookmarkStart w:id="17" w:name="_Hlk496261766"/>
    <w:bookmarkStart w:id="18" w:name="_Hlk30491075"/>
    <w:bookmarkStart w:id="19" w:name="_Hlk30491076"/>
  </w:p>
  <w:p w14:paraId="5EBFCC50" w14:textId="77777777" w:rsidR="00014AA7" w:rsidRPr="003E62C2" w:rsidRDefault="00014AA7" w:rsidP="00014AA7">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7F0E022F" w14:textId="77777777" w:rsidR="00014AA7" w:rsidRPr="003E62C2" w:rsidRDefault="00014AA7" w:rsidP="00014AA7">
    <w:pPr>
      <w:pStyle w:val="Header"/>
      <w:tabs>
        <w:tab w:val="left" w:pos="9072"/>
      </w:tabs>
      <w:jc w:val="both"/>
      <w:rPr>
        <w:rStyle w:val="PageNumber"/>
        <w:rFonts w:ascii="Times New Roman" w:hAnsi="Times New Roman"/>
        <w:noProof/>
        <w:szCs w:val="18"/>
        <w:lang w:val="en-US"/>
      </w:rPr>
    </w:pPr>
  </w:p>
  <w:p w14:paraId="4FDCE174" w14:textId="5B1D2669" w:rsidR="009146B9" w:rsidRPr="00014AA7" w:rsidRDefault="00014AA7" w:rsidP="00014AA7">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5"/>
    <w:bookmarkEnd w:id="16"/>
    <w:bookmarkEnd w:id="17"/>
    <w:r w:rsidRPr="003E62C2">
      <w:rPr>
        <w:rFonts w:ascii="Times New Roman" w:hAnsi="Times New Roman"/>
        <w:noProof/>
        <w:sz w:val="20"/>
        <w:szCs w:val="18"/>
        <w:lang w:val="en-US"/>
      </w:rPr>
      <w:t>2</w:t>
    </w:r>
    <w:bookmarkEnd w:id="18"/>
    <w:bookmarkEnd w:id="19"/>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788B" w14:textId="77777777" w:rsidR="00C554AE" w:rsidRPr="006B42FA" w:rsidRDefault="00C554AE">
      <w:pPr>
        <w:rPr>
          <w:noProof/>
        </w:rPr>
      </w:pPr>
      <w:r w:rsidRPr="006B42FA">
        <w:rPr>
          <w:noProof/>
        </w:rPr>
        <w:separator/>
      </w:r>
    </w:p>
  </w:footnote>
  <w:footnote w:type="continuationSeparator" w:id="0">
    <w:p w14:paraId="64D5EF20" w14:textId="77777777" w:rsidR="00C554AE" w:rsidRPr="006B42FA" w:rsidRDefault="00C554AE">
      <w:pPr>
        <w:rPr>
          <w:noProof/>
        </w:rPr>
      </w:pPr>
      <w:r w:rsidRPr="006B42FA">
        <w:rPr>
          <w:noProof/>
        </w:rPr>
        <w:continuationSeparator/>
      </w:r>
    </w:p>
  </w:footnote>
  <w:footnote w:id="1">
    <w:p w14:paraId="4648F399" w14:textId="70F21F38" w:rsidR="001B3CCE" w:rsidRPr="0097688C" w:rsidRDefault="001B3CCE" w:rsidP="0097688C">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Brisele, 17.01.2018., </w:t>
      </w:r>
      <w:proofErr w:type="spellStart"/>
      <w:r>
        <w:rPr>
          <w:rFonts w:ascii="Times New Roman" w:hAnsi="Times New Roman"/>
        </w:rPr>
        <w:t>COM</w:t>
      </w:r>
      <w:proofErr w:type="spellEnd"/>
      <w:r>
        <w:rPr>
          <w:rFonts w:ascii="Times New Roman" w:hAnsi="Times New Roman"/>
        </w:rPr>
        <w:t xml:space="preserve"> (2018) 24 galīgā redakcija, Padomes ieteikuma par </w:t>
      </w:r>
      <w:proofErr w:type="spellStart"/>
      <w:r>
        <w:rPr>
          <w:rFonts w:ascii="Times New Roman" w:hAnsi="Times New Roman"/>
        </w:rPr>
        <w:t>pamatkompetencēm</w:t>
      </w:r>
      <w:proofErr w:type="spellEnd"/>
      <w:r>
        <w:rPr>
          <w:rFonts w:ascii="Times New Roman" w:hAnsi="Times New Roman"/>
        </w:rPr>
        <w:t xml:space="preserve"> mūžizglītībā priekšlikuma 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81BF" w14:textId="77777777" w:rsidR="00166E7F" w:rsidRPr="00027CE9" w:rsidRDefault="00166E7F" w:rsidP="00166E7F">
    <w:pPr>
      <w:pStyle w:val="Header"/>
      <w:rPr>
        <w:rStyle w:val="PageNumber"/>
        <w:rFonts w:ascii="Times New Roman" w:hAnsi="Times New Roman" w:cs="Times New Roman"/>
        <w:noProof/>
        <w:lang w:val="en-US"/>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17B06D28" w14:textId="77777777" w:rsidR="00166E7F" w:rsidRPr="00027CE9" w:rsidRDefault="00166E7F" w:rsidP="00166E7F">
    <w:pPr>
      <w:pStyle w:val="Header"/>
      <w:tabs>
        <w:tab w:val="clear" w:pos="4153"/>
        <w:tab w:val="clear" w:pos="8306"/>
        <w:tab w:val="right" w:leader="underscore" w:pos="9072"/>
      </w:tabs>
      <w:rPr>
        <w:rFonts w:ascii="Times New Roman" w:hAnsi="Times New Roman" w:cs="Times New Roman"/>
        <w:noProof/>
        <w:sz w:val="20"/>
        <w:szCs w:val="20"/>
        <w:lang w:val="en-US"/>
      </w:rPr>
    </w:pPr>
    <w:r w:rsidRPr="00027CE9">
      <w:rPr>
        <w:rFonts w:ascii="Times New Roman" w:hAnsi="Times New Roman" w:cs="Times New Roman"/>
        <w:noProof/>
        <w:sz w:val="20"/>
        <w:szCs w:val="20"/>
        <w:lang w:val="en-US"/>
      </w:rPr>
      <w:tab/>
    </w:r>
  </w:p>
  <w:bookmarkEnd w:id="1"/>
  <w:bookmarkEnd w:id="2"/>
  <w:bookmarkEnd w:id="3"/>
  <w:bookmarkEnd w:id="4"/>
  <w:bookmarkEnd w:id="5"/>
  <w:bookmarkEnd w:id="6"/>
  <w:bookmarkEnd w:id="7"/>
  <w:bookmarkEnd w:id="8"/>
  <w:bookmarkEnd w:id="9"/>
  <w:p w14:paraId="23FB46ED" w14:textId="77777777" w:rsidR="009146B9" w:rsidRDefault="00914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0788" w14:textId="77777777" w:rsidR="009146B9" w:rsidRPr="00027CE9" w:rsidRDefault="009146B9" w:rsidP="009146B9">
    <w:pPr>
      <w:pBdr>
        <w:bottom w:val="single" w:sz="12" w:space="5" w:color="auto"/>
      </w:pBdr>
      <w:rPr>
        <w:rFonts w:ascii="Times New Roman" w:hAnsi="Times New Roman" w:cs="Times New Roman"/>
        <w:noProof/>
        <w:sz w:val="20"/>
        <w:szCs w:val="20"/>
        <w:lang w:val="en-US"/>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111B2007" w14:textId="77777777" w:rsidR="009146B9" w:rsidRDefault="00914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D373F"/>
    <w:multiLevelType w:val="hybridMultilevel"/>
    <w:tmpl w:val="55BA2BA6"/>
    <w:lvl w:ilvl="0" w:tplc="EA80CBCC">
      <w:numFmt w:val="bullet"/>
      <w:lvlText w:val="-"/>
      <w:lvlJc w:val="left"/>
      <w:pPr>
        <w:ind w:left="852" w:hanging="360"/>
      </w:pPr>
      <w:rPr>
        <w:rFonts w:ascii="Arial MT" w:eastAsia="Arial MT" w:hAnsi="Arial MT" w:cs="Arial MT" w:hint="default"/>
        <w:w w:val="100"/>
        <w:sz w:val="24"/>
        <w:szCs w:val="24"/>
        <w:lang w:val="en-US" w:eastAsia="en-US" w:bidi="ar-SA"/>
      </w:rPr>
    </w:lvl>
    <w:lvl w:ilvl="1" w:tplc="F8244374">
      <w:numFmt w:val="bullet"/>
      <w:lvlText w:val="•"/>
      <w:lvlJc w:val="left"/>
      <w:pPr>
        <w:ind w:left="1764" w:hanging="360"/>
      </w:pPr>
      <w:rPr>
        <w:rFonts w:hint="default"/>
        <w:lang w:val="en-US" w:eastAsia="en-US" w:bidi="ar-SA"/>
      </w:rPr>
    </w:lvl>
    <w:lvl w:ilvl="2" w:tplc="1DA824D0">
      <w:numFmt w:val="bullet"/>
      <w:lvlText w:val="•"/>
      <w:lvlJc w:val="left"/>
      <w:pPr>
        <w:ind w:left="2669" w:hanging="360"/>
      </w:pPr>
      <w:rPr>
        <w:rFonts w:hint="default"/>
        <w:lang w:val="en-US" w:eastAsia="en-US" w:bidi="ar-SA"/>
      </w:rPr>
    </w:lvl>
    <w:lvl w:ilvl="3" w:tplc="84FADE16">
      <w:numFmt w:val="bullet"/>
      <w:lvlText w:val="•"/>
      <w:lvlJc w:val="left"/>
      <w:pPr>
        <w:ind w:left="3573" w:hanging="360"/>
      </w:pPr>
      <w:rPr>
        <w:rFonts w:hint="default"/>
        <w:lang w:val="en-US" w:eastAsia="en-US" w:bidi="ar-SA"/>
      </w:rPr>
    </w:lvl>
    <w:lvl w:ilvl="4" w:tplc="7792BC34">
      <w:numFmt w:val="bullet"/>
      <w:lvlText w:val="•"/>
      <w:lvlJc w:val="left"/>
      <w:pPr>
        <w:ind w:left="4478" w:hanging="360"/>
      </w:pPr>
      <w:rPr>
        <w:rFonts w:hint="default"/>
        <w:lang w:val="en-US" w:eastAsia="en-US" w:bidi="ar-SA"/>
      </w:rPr>
    </w:lvl>
    <w:lvl w:ilvl="5" w:tplc="A744828C">
      <w:numFmt w:val="bullet"/>
      <w:lvlText w:val="•"/>
      <w:lvlJc w:val="left"/>
      <w:pPr>
        <w:ind w:left="5383" w:hanging="360"/>
      </w:pPr>
      <w:rPr>
        <w:rFonts w:hint="default"/>
        <w:lang w:val="en-US" w:eastAsia="en-US" w:bidi="ar-SA"/>
      </w:rPr>
    </w:lvl>
    <w:lvl w:ilvl="6" w:tplc="AA4EFCC6">
      <w:numFmt w:val="bullet"/>
      <w:lvlText w:val="•"/>
      <w:lvlJc w:val="left"/>
      <w:pPr>
        <w:ind w:left="6287" w:hanging="360"/>
      </w:pPr>
      <w:rPr>
        <w:rFonts w:hint="default"/>
        <w:lang w:val="en-US" w:eastAsia="en-US" w:bidi="ar-SA"/>
      </w:rPr>
    </w:lvl>
    <w:lvl w:ilvl="7" w:tplc="F20654D8">
      <w:numFmt w:val="bullet"/>
      <w:lvlText w:val="•"/>
      <w:lvlJc w:val="left"/>
      <w:pPr>
        <w:ind w:left="7192" w:hanging="360"/>
      </w:pPr>
      <w:rPr>
        <w:rFonts w:hint="default"/>
        <w:lang w:val="en-US" w:eastAsia="en-US" w:bidi="ar-SA"/>
      </w:rPr>
    </w:lvl>
    <w:lvl w:ilvl="8" w:tplc="7AC8BDBC">
      <w:numFmt w:val="bullet"/>
      <w:lvlText w:val="•"/>
      <w:lvlJc w:val="left"/>
      <w:pPr>
        <w:ind w:left="8097" w:hanging="360"/>
      </w:pPr>
      <w:rPr>
        <w:rFonts w:hint="default"/>
        <w:lang w:val="en-US" w:eastAsia="en-US" w:bidi="ar-SA"/>
      </w:rPr>
    </w:lvl>
  </w:abstractNum>
  <w:abstractNum w:abstractNumId="1" w15:restartNumberingAfterBreak="0">
    <w:nsid w:val="7C203832"/>
    <w:multiLevelType w:val="hybridMultilevel"/>
    <w:tmpl w:val="1FE85FB8"/>
    <w:lvl w:ilvl="0" w:tplc="4956DB38">
      <w:start w:val="1"/>
      <w:numFmt w:val="bullet"/>
      <w:lvlText w:val="‒"/>
      <w:lvlJc w:val="left"/>
      <w:pPr>
        <w:ind w:left="852" w:hanging="360"/>
      </w:pPr>
      <w:rPr>
        <w:rFonts w:ascii="Calibri" w:eastAsia="Calibri" w:hAnsi="Calibri" w:hint="default"/>
        <w:w w:val="100"/>
        <w:sz w:val="22"/>
        <w:szCs w:val="22"/>
        <w:lang w:val="en-US" w:eastAsia="en-US" w:bidi="ar-SA"/>
      </w:rPr>
    </w:lvl>
    <w:lvl w:ilvl="1" w:tplc="FFFFFFFF">
      <w:numFmt w:val="bullet"/>
      <w:lvlText w:val="•"/>
      <w:lvlJc w:val="left"/>
      <w:pPr>
        <w:ind w:left="1764" w:hanging="360"/>
      </w:pPr>
      <w:rPr>
        <w:rFonts w:hint="default"/>
        <w:lang w:val="en-US" w:eastAsia="en-US" w:bidi="ar-SA"/>
      </w:rPr>
    </w:lvl>
    <w:lvl w:ilvl="2" w:tplc="FFFFFFFF">
      <w:numFmt w:val="bullet"/>
      <w:lvlText w:val="•"/>
      <w:lvlJc w:val="left"/>
      <w:pPr>
        <w:ind w:left="2669" w:hanging="360"/>
      </w:pPr>
      <w:rPr>
        <w:rFonts w:hint="default"/>
        <w:lang w:val="en-US" w:eastAsia="en-US" w:bidi="ar-SA"/>
      </w:rPr>
    </w:lvl>
    <w:lvl w:ilvl="3" w:tplc="FFFFFFFF">
      <w:numFmt w:val="bullet"/>
      <w:lvlText w:val="•"/>
      <w:lvlJc w:val="left"/>
      <w:pPr>
        <w:ind w:left="3573" w:hanging="360"/>
      </w:pPr>
      <w:rPr>
        <w:rFonts w:hint="default"/>
        <w:lang w:val="en-US" w:eastAsia="en-US" w:bidi="ar-SA"/>
      </w:rPr>
    </w:lvl>
    <w:lvl w:ilvl="4" w:tplc="FFFFFFFF">
      <w:numFmt w:val="bullet"/>
      <w:lvlText w:val="•"/>
      <w:lvlJc w:val="left"/>
      <w:pPr>
        <w:ind w:left="4478" w:hanging="360"/>
      </w:pPr>
      <w:rPr>
        <w:rFonts w:hint="default"/>
        <w:lang w:val="en-US" w:eastAsia="en-US" w:bidi="ar-SA"/>
      </w:rPr>
    </w:lvl>
    <w:lvl w:ilvl="5" w:tplc="FFFFFFFF">
      <w:numFmt w:val="bullet"/>
      <w:lvlText w:val="•"/>
      <w:lvlJc w:val="left"/>
      <w:pPr>
        <w:ind w:left="5383" w:hanging="360"/>
      </w:pPr>
      <w:rPr>
        <w:rFonts w:hint="default"/>
        <w:lang w:val="en-US" w:eastAsia="en-US" w:bidi="ar-SA"/>
      </w:rPr>
    </w:lvl>
    <w:lvl w:ilvl="6" w:tplc="FFFFFFFF">
      <w:numFmt w:val="bullet"/>
      <w:lvlText w:val="•"/>
      <w:lvlJc w:val="left"/>
      <w:pPr>
        <w:ind w:left="6287" w:hanging="360"/>
      </w:pPr>
      <w:rPr>
        <w:rFonts w:hint="default"/>
        <w:lang w:val="en-US" w:eastAsia="en-US" w:bidi="ar-SA"/>
      </w:rPr>
    </w:lvl>
    <w:lvl w:ilvl="7" w:tplc="FFFFFFFF">
      <w:numFmt w:val="bullet"/>
      <w:lvlText w:val="•"/>
      <w:lvlJc w:val="left"/>
      <w:pPr>
        <w:ind w:left="7192" w:hanging="360"/>
      </w:pPr>
      <w:rPr>
        <w:rFonts w:hint="default"/>
        <w:lang w:val="en-US" w:eastAsia="en-US" w:bidi="ar-SA"/>
      </w:rPr>
    </w:lvl>
    <w:lvl w:ilvl="8" w:tplc="FFFFFFFF">
      <w:numFmt w:val="bullet"/>
      <w:lvlText w:val="•"/>
      <w:lvlJc w:val="left"/>
      <w:pPr>
        <w:ind w:left="8097" w:hanging="360"/>
      </w:pPr>
      <w:rPr>
        <w:rFonts w:hint="default"/>
        <w:lang w:val="en-US" w:eastAsia="en-US" w:bidi="ar-SA"/>
      </w:rPr>
    </w:lvl>
  </w:abstractNum>
  <w:num w:numId="1" w16cid:durableId="1266577428">
    <w:abstractNumId w:val="0"/>
  </w:num>
  <w:num w:numId="2" w16cid:durableId="525482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B7"/>
    <w:rsid w:val="00014AA7"/>
    <w:rsid w:val="000357CD"/>
    <w:rsid w:val="000A093C"/>
    <w:rsid w:val="00103715"/>
    <w:rsid w:val="00117C76"/>
    <w:rsid w:val="00166E7F"/>
    <w:rsid w:val="001B3CCE"/>
    <w:rsid w:val="00205E88"/>
    <w:rsid w:val="003703CE"/>
    <w:rsid w:val="004B3A57"/>
    <w:rsid w:val="004D50E6"/>
    <w:rsid w:val="004E03C8"/>
    <w:rsid w:val="00694497"/>
    <w:rsid w:val="006B42FA"/>
    <w:rsid w:val="006C7DB7"/>
    <w:rsid w:val="007133DF"/>
    <w:rsid w:val="00772D0E"/>
    <w:rsid w:val="0087209D"/>
    <w:rsid w:val="009146B9"/>
    <w:rsid w:val="0097688C"/>
    <w:rsid w:val="00C27E82"/>
    <w:rsid w:val="00C554AE"/>
    <w:rsid w:val="00E74DF9"/>
    <w:rsid w:val="00F56B4D"/>
    <w:rsid w:val="00F71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3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16"/>
      <w:ind w:left="132"/>
      <w:outlineLvl w:val="0"/>
    </w:pPr>
    <w:rPr>
      <w:rFonts w:ascii="Arial" w:eastAsia="Arial" w:hAnsi="Arial" w:cs="Arial"/>
      <w:b/>
      <w:bCs/>
      <w:sz w:val="28"/>
      <w:szCs w:val="28"/>
    </w:rPr>
  </w:style>
  <w:style w:type="paragraph" w:styleId="Heading4">
    <w:name w:val="heading 4"/>
    <w:basedOn w:val="Normal"/>
    <w:next w:val="Normal"/>
    <w:link w:val="Heading4Char"/>
    <w:uiPriority w:val="9"/>
    <w:semiHidden/>
    <w:unhideWhenUsed/>
    <w:qFormat/>
    <w:rsid w:val="000357C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132"/>
    </w:pPr>
    <w:rPr>
      <w:rFonts w:ascii="Arial" w:eastAsia="Arial" w:hAnsi="Arial" w:cs="Arial"/>
      <w:b/>
      <w:bCs/>
      <w:sz w:val="44"/>
      <w:szCs w:val="44"/>
    </w:rPr>
  </w:style>
  <w:style w:type="paragraph" w:styleId="ListParagraph">
    <w:name w:val="List Paragraph"/>
    <w:basedOn w:val="Normal"/>
    <w:uiPriority w:val="1"/>
    <w:qFormat/>
    <w:pPr>
      <w:spacing w:before="120"/>
      <w:ind w:left="852"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0A093C"/>
    <w:pPr>
      <w:tabs>
        <w:tab w:val="center" w:pos="4153"/>
        <w:tab w:val="right" w:pos="8306"/>
      </w:tabs>
    </w:pPr>
  </w:style>
  <w:style w:type="character" w:customStyle="1" w:styleId="HeaderChar">
    <w:name w:val="Header Char"/>
    <w:basedOn w:val="DefaultParagraphFont"/>
    <w:link w:val="Header"/>
    <w:rsid w:val="000A093C"/>
    <w:rPr>
      <w:rFonts w:ascii="Arial MT" w:eastAsia="Arial MT" w:hAnsi="Arial MT" w:cs="Arial MT"/>
    </w:rPr>
  </w:style>
  <w:style w:type="paragraph" w:styleId="Footer">
    <w:name w:val="footer"/>
    <w:basedOn w:val="Normal"/>
    <w:link w:val="FooterChar"/>
    <w:unhideWhenUsed/>
    <w:rsid w:val="000A093C"/>
    <w:pPr>
      <w:tabs>
        <w:tab w:val="center" w:pos="4153"/>
        <w:tab w:val="right" w:pos="8306"/>
      </w:tabs>
    </w:pPr>
  </w:style>
  <w:style w:type="character" w:customStyle="1" w:styleId="FooterChar">
    <w:name w:val="Footer Char"/>
    <w:basedOn w:val="DefaultParagraphFont"/>
    <w:link w:val="Footer"/>
    <w:rsid w:val="000A093C"/>
    <w:rPr>
      <w:rFonts w:ascii="Arial MT" w:eastAsia="Arial MT" w:hAnsi="Arial MT" w:cs="Arial MT"/>
    </w:rPr>
  </w:style>
  <w:style w:type="character" w:customStyle="1" w:styleId="Heading4Char">
    <w:name w:val="Heading 4 Char"/>
    <w:basedOn w:val="DefaultParagraphFont"/>
    <w:link w:val="Heading4"/>
    <w:uiPriority w:val="9"/>
    <w:semiHidden/>
    <w:rsid w:val="000357CD"/>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77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3CCE"/>
    <w:rPr>
      <w:sz w:val="20"/>
      <w:szCs w:val="20"/>
    </w:rPr>
  </w:style>
  <w:style w:type="character" w:customStyle="1" w:styleId="FootnoteTextChar">
    <w:name w:val="Footnote Text Char"/>
    <w:basedOn w:val="DefaultParagraphFont"/>
    <w:link w:val="FootnoteText"/>
    <w:uiPriority w:val="99"/>
    <w:semiHidden/>
    <w:rsid w:val="001B3CCE"/>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1B3CCE"/>
    <w:rPr>
      <w:vertAlign w:val="superscript"/>
    </w:rPr>
  </w:style>
  <w:style w:type="character" w:styleId="PageNumber">
    <w:name w:val="page number"/>
    <w:basedOn w:val="DefaultParagraphFont"/>
    <w:semiHidden/>
    <w:rsid w:val="0001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06EA9-A95E-4ADC-84B8-20C32AAABCA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ECBBB8A2-6C11-4C40-BB77-519593698E96}">
  <ds:schemaRefs>
    <ds:schemaRef ds:uri="http://schemas.microsoft.com/sharepoint/v3/contenttype/forms"/>
  </ds:schemaRefs>
</ds:datastoreItem>
</file>

<file path=customXml/itemProps3.xml><?xml version="1.0" encoding="utf-8"?>
<ds:datastoreItem xmlns:ds="http://schemas.openxmlformats.org/officeDocument/2006/customXml" ds:itemID="{8E00D960-DC2E-40F8-8CF6-8BD8BA51D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3007</Words>
  <Characters>1714</Characters>
  <Application>Microsoft Office Word</Application>
  <DocSecurity>0</DocSecurity>
  <Lines>14</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2023-01-03T07:43:00Z</dcterms:created>
  <dcterms:modified xsi:type="dcterms:W3CDTF">2023-02-06T13:02:00Z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