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10E4" w14:textId="77777777" w:rsidR="0083621D" w:rsidRPr="0083621D" w:rsidRDefault="0083621D" w:rsidP="0083621D">
      <w:pPr>
        <w:jc w:val="both"/>
        <w:rPr>
          <w:rFonts w:cs="Times New Roman"/>
          <w:noProof/>
          <w:sz w:val="20"/>
          <w:szCs w:val="24"/>
          <w:lang w:val="en-US"/>
        </w:rPr>
      </w:pPr>
      <w:r w:rsidRPr="0083621D">
        <w:rPr>
          <w:rFonts w:cs="Times New Roman"/>
          <w:noProof/>
          <w:sz w:val="20"/>
          <w:szCs w:val="24"/>
          <w:lang w:val="en-US"/>
        </w:rPr>
        <w:t>Text consolidated by Valsts valodas centrs (State Language Centre) with amending regulations of:</w:t>
      </w:r>
    </w:p>
    <w:p w14:paraId="6EBFE8BF" w14:textId="77777777" w:rsidR="0083621D" w:rsidRPr="0083621D" w:rsidRDefault="0083621D" w:rsidP="0083621D">
      <w:pPr>
        <w:pStyle w:val="BlockText"/>
        <w:ind w:left="0" w:right="26"/>
        <w:jc w:val="center"/>
        <w:rPr>
          <w:noProof/>
          <w:szCs w:val="24"/>
          <w:lang w:val="en-US"/>
        </w:rPr>
      </w:pPr>
      <w:r w:rsidRPr="0083621D">
        <w:rPr>
          <w:noProof/>
          <w:szCs w:val="24"/>
          <w:lang w:val="en-US"/>
        </w:rPr>
        <w:t>14 August 2018 [shall come into force on 17 August 2018].</w:t>
      </w:r>
    </w:p>
    <w:p w14:paraId="5350D322" w14:textId="77777777" w:rsidR="0083621D" w:rsidRPr="0083621D" w:rsidRDefault="0083621D" w:rsidP="0083621D">
      <w:pPr>
        <w:jc w:val="both"/>
        <w:rPr>
          <w:rFonts w:cs="Times New Roman"/>
          <w:noProof/>
          <w:sz w:val="20"/>
          <w:szCs w:val="24"/>
          <w:lang w:val="en-US"/>
        </w:rPr>
      </w:pPr>
      <w:r w:rsidRPr="0083621D">
        <w:rPr>
          <w:rFonts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EC0A0FB" w14:textId="77777777" w:rsidR="0083621D" w:rsidRPr="0083621D" w:rsidRDefault="0083621D" w:rsidP="0083621D">
      <w:pPr>
        <w:jc w:val="both"/>
        <w:rPr>
          <w:rFonts w:cs="Times New Roman"/>
          <w:noProof/>
          <w:szCs w:val="24"/>
          <w:lang w:val="en-US"/>
        </w:rPr>
      </w:pPr>
    </w:p>
    <w:p w14:paraId="1EECB106" w14:textId="77777777" w:rsidR="0083621D" w:rsidRPr="0083621D" w:rsidRDefault="0083621D" w:rsidP="0083621D">
      <w:pPr>
        <w:jc w:val="both"/>
        <w:rPr>
          <w:rFonts w:cs="Times New Roman"/>
          <w:noProof/>
          <w:szCs w:val="24"/>
          <w:lang w:val="en-US"/>
        </w:rPr>
      </w:pPr>
    </w:p>
    <w:p w14:paraId="795005F9" w14:textId="77777777" w:rsidR="0083621D" w:rsidRPr="0083621D" w:rsidRDefault="0083621D" w:rsidP="0083621D">
      <w:pPr>
        <w:jc w:val="center"/>
        <w:rPr>
          <w:rFonts w:cs="Times New Roman"/>
          <w:noProof/>
          <w:szCs w:val="24"/>
          <w:lang w:val="en-US"/>
        </w:rPr>
      </w:pPr>
      <w:r w:rsidRPr="0083621D">
        <w:rPr>
          <w:rFonts w:cs="Times New Roman"/>
          <w:noProof/>
          <w:szCs w:val="24"/>
          <w:lang w:val="en-US"/>
        </w:rPr>
        <w:t>Republic of Latvia</w:t>
      </w:r>
    </w:p>
    <w:p w14:paraId="0E0216A6" w14:textId="77777777" w:rsidR="0083621D" w:rsidRPr="0083621D" w:rsidRDefault="0083621D" w:rsidP="0083621D">
      <w:pPr>
        <w:jc w:val="center"/>
        <w:rPr>
          <w:noProof/>
          <w:lang w:val="en-US"/>
        </w:rPr>
      </w:pPr>
    </w:p>
    <w:p w14:paraId="012B9515" w14:textId="77777777" w:rsidR="0083621D" w:rsidRPr="0083621D" w:rsidRDefault="0083621D" w:rsidP="0083621D">
      <w:pPr>
        <w:jc w:val="center"/>
        <w:rPr>
          <w:noProof/>
          <w:lang w:val="en-US"/>
        </w:rPr>
      </w:pPr>
      <w:r w:rsidRPr="0083621D">
        <w:rPr>
          <w:noProof/>
          <w:lang w:val="en-US"/>
        </w:rPr>
        <w:t>Cabinet</w:t>
      </w:r>
    </w:p>
    <w:p w14:paraId="0002F1A4" w14:textId="77777777" w:rsidR="0083621D" w:rsidRPr="0083621D" w:rsidRDefault="0083621D" w:rsidP="0083621D">
      <w:pPr>
        <w:jc w:val="center"/>
        <w:rPr>
          <w:noProof/>
          <w:lang w:val="en-US"/>
        </w:rPr>
      </w:pPr>
      <w:r w:rsidRPr="0083621D">
        <w:rPr>
          <w:noProof/>
          <w:lang w:val="en-US"/>
        </w:rPr>
        <w:t>Regulation No. 594</w:t>
      </w:r>
    </w:p>
    <w:p w14:paraId="0BFCDE19" w14:textId="77777777" w:rsidR="0083621D" w:rsidRPr="0083621D" w:rsidRDefault="0083621D" w:rsidP="0083621D">
      <w:pPr>
        <w:jc w:val="center"/>
        <w:rPr>
          <w:noProof/>
          <w:lang w:val="en-US"/>
        </w:rPr>
      </w:pPr>
      <w:r w:rsidRPr="0083621D">
        <w:rPr>
          <w:noProof/>
          <w:lang w:val="en-US"/>
        </w:rPr>
        <w:t>Adopted 6 September 2016</w:t>
      </w:r>
    </w:p>
    <w:p w14:paraId="7EE128ED" w14:textId="77777777" w:rsidR="0083621D" w:rsidRPr="0083621D" w:rsidRDefault="0083621D" w:rsidP="0083621D">
      <w:pPr>
        <w:rPr>
          <w:noProof/>
          <w:lang w:val="en-US"/>
        </w:rPr>
      </w:pPr>
    </w:p>
    <w:p w14:paraId="1EEBF6B4" w14:textId="77777777" w:rsidR="0083621D" w:rsidRPr="0083621D" w:rsidRDefault="0083621D" w:rsidP="0083621D">
      <w:pPr>
        <w:rPr>
          <w:noProof/>
          <w:lang w:val="en-US"/>
        </w:rPr>
      </w:pPr>
    </w:p>
    <w:p w14:paraId="5D6424F1" w14:textId="77777777" w:rsidR="0083621D" w:rsidRPr="0083621D" w:rsidRDefault="0083621D" w:rsidP="0083621D">
      <w:pPr>
        <w:jc w:val="center"/>
        <w:rPr>
          <w:b/>
          <w:noProof/>
          <w:sz w:val="28"/>
          <w:lang w:val="en-US"/>
        </w:rPr>
      </w:pPr>
      <w:r w:rsidRPr="0083621D">
        <w:rPr>
          <w:b/>
          <w:noProof/>
          <w:sz w:val="28"/>
          <w:lang w:val="en-US"/>
        </w:rPr>
        <w:t>Procedures for Health Care and Medical Surveillance of Athletes and Children with Increased Physical Load</w:t>
      </w:r>
    </w:p>
    <w:p w14:paraId="65EA0B50" w14:textId="77777777" w:rsidR="0083621D" w:rsidRPr="0083621D" w:rsidRDefault="0083621D" w:rsidP="0083621D">
      <w:pPr>
        <w:jc w:val="both"/>
        <w:rPr>
          <w:b/>
          <w:bCs/>
          <w:noProof/>
          <w:lang w:val="en-US"/>
        </w:rPr>
      </w:pPr>
    </w:p>
    <w:p w14:paraId="5EC0ED21" w14:textId="77777777" w:rsidR="0083621D" w:rsidRPr="0083621D" w:rsidRDefault="0083621D" w:rsidP="0083621D">
      <w:pPr>
        <w:jc w:val="both"/>
        <w:rPr>
          <w:b/>
          <w:bCs/>
          <w:noProof/>
          <w:lang w:val="en-US"/>
        </w:rPr>
      </w:pPr>
    </w:p>
    <w:p w14:paraId="2A55E880" w14:textId="77777777" w:rsidR="0083621D" w:rsidRPr="0083621D" w:rsidRDefault="0083621D" w:rsidP="0083621D">
      <w:pPr>
        <w:jc w:val="right"/>
        <w:rPr>
          <w:i/>
          <w:noProof/>
          <w:lang w:val="en-US"/>
        </w:rPr>
      </w:pPr>
      <w:r w:rsidRPr="0083621D">
        <w:rPr>
          <w:i/>
          <w:noProof/>
          <w:lang w:val="en-US"/>
        </w:rPr>
        <w:t>Issued pursuant to</w:t>
      </w:r>
    </w:p>
    <w:p w14:paraId="3CC5445A" w14:textId="77777777" w:rsidR="0083621D" w:rsidRPr="0083621D" w:rsidRDefault="0083621D" w:rsidP="0083621D">
      <w:pPr>
        <w:jc w:val="right"/>
        <w:rPr>
          <w:i/>
          <w:noProof/>
          <w:lang w:val="en-US"/>
        </w:rPr>
      </w:pPr>
      <w:r w:rsidRPr="0083621D">
        <w:rPr>
          <w:i/>
          <w:noProof/>
          <w:lang w:val="en-US"/>
        </w:rPr>
        <w:t>Section 6, Paragraph five, Clause 2 of the Sports Law</w:t>
      </w:r>
    </w:p>
    <w:p w14:paraId="76DBFFF7" w14:textId="77777777" w:rsidR="0083621D" w:rsidRPr="0083621D" w:rsidRDefault="0083621D" w:rsidP="0083621D">
      <w:pPr>
        <w:rPr>
          <w:i/>
          <w:iCs/>
          <w:noProof/>
          <w:lang w:val="en-US"/>
        </w:rPr>
      </w:pPr>
    </w:p>
    <w:p w14:paraId="70F7ADAC" w14:textId="77777777" w:rsidR="0083621D" w:rsidRPr="0083621D" w:rsidRDefault="0083621D" w:rsidP="0083621D">
      <w:pPr>
        <w:jc w:val="center"/>
        <w:rPr>
          <w:b/>
          <w:noProof/>
          <w:lang w:val="en-US"/>
        </w:rPr>
      </w:pPr>
      <w:bookmarkStart w:id="0" w:name="n1"/>
      <w:bookmarkStart w:id="1" w:name="n-600204"/>
      <w:bookmarkEnd w:id="0"/>
      <w:bookmarkEnd w:id="1"/>
      <w:r w:rsidRPr="0083621D">
        <w:rPr>
          <w:b/>
          <w:noProof/>
          <w:lang w:val="en-US"/>
        </w:rPr>
        <w:t>I. General Provision</w:t>
      </w:r>
    </w:p>
    <w:p w14:paraId="68CEA4EE" w14:textId="77777777" w:rsidR="0083621D" w:rsidRPr="0083621D" w:rsidRDefault="0083621D" w:rsidP="0083621D">
      <w:pPr>
        <w:jc w:val="both"/>
        <w:rPr>
          <w:b/>
          <w:bCs/>
          <w:noProof/>
          <w:lang w:val="en-US"/>
        </w:rPr>
      </w:pPr>
    </w:p>
    <w:p w14:paraId="5A9A2BA1" w14:textId="77777777" w:rsidR="0083621D" w:rsidRPr="0083621D" w:rsidRDefault="0083621D" w:rsidP="0083621D">
      <w:pPr>
        <w:jc w:val="both"/>
        <w:rPr>
          <w:noProof/>
          <w:lang w:val="en-US"/>
        </w:rPr>
      </w:pPr>
      <w:bookmarkStart w:id="2" w:name="p1"/>
      <w:bookmarkStart w:id="3" w:name="p-600205"/>
      <w:bookmarkEnd w:id="2"/>
      <w:bookmarkEnd w:id="3"/>
      <w:r w:rsidRPr="0083621D">
        <w:rPr>
          <w:noProof/>
          <w:lang w:val="en-US"/>
        </w:rPr>
        <w:t>1. The Regulation prescribes procedures for the health care and medical surveillance of athletes and children with increased physical load.</w:t>
      </w:r>
    </w:p>
    <w:p w14:paraId="6788B247" w14:textId="77777777" w:rsidR="0083621D" w:rsidRPr="0083621D" w:rsidRDefault="0083621D" w:rsidP="0083621D">
      <w:pPr>
        <w:jc w:val="both"/>
        <w:rPr>
          <w:noProof/>
          <w:lang w:val="en-US"/>
        </w:rPr>
      </w:pPr>
    </w:p>
    <w:p w14:paraId="022C3220" w14:textId="77777777" w:rsidR="0083621D" w:rsidRPr="0083621D" w:rsidRDefault="0083621D" w:rsidP="0083621D">
      <w:pPr>
        <w:jc w:val="center"/>
        <w:rPr>
          <w:b/>
          <w:noProof/>
          <w:lang w:val="en-US"/>
        </w:rPr>
      </w:pPr>
      <w:bookmarkStart w:id="4" w:name="n2"/>
      <w:bookmarkStart w:id="5" w:name="n-600206"/>
      <w:bookmarkEnd w:id="4"/>
      <w:bookmarkEnd w:id="5"/>
      <w:r w:rsidRPr="0083621D">
        <w:rPr>
          <w:b/>
          <w:noProof/>
          <w:lang w:val="en-US"/>
        </w:rPr>
        <w:t>II. Health Care and Medical Surveillance of Athletes and Children with Increased Physical Load</w:t>
      </w:r>
    </w:p>
    <w:p w14:paraId="748BB16A" w14:textId="77777777" w:rsidR="0083621D" w:rsidRPr="0083621D" w:rsidRDefault="0083621D" w:rsidP="0083621D">
      <w:pPr>
        <w:jc w:val="both"/>
        <w:rPr>
          <w:b/>
          <w:bCs/>
          <w:noProof/>
          <w:lang w:val="en-US"/>
        </w:rPr>
      </w:pPr>
    </w:p>
    <w:p w14:paraId="2E222DC4" w14:textId="77777777" w:rsidR="0083621D" w:rsidRPr="0083621D" w:rsidRDefault="0083621D" w:rsidP="0083621D">
      <w:pPr>
        <w:jc w:val="both"/>
        <w:rPr>
          <w:noProof/>
          <w:lang w:val="en-US"/>
        </w:rPr>
      </w:pPr>
      <w:bookmarkStart w:id="6" w:name="p2"/>
      <w:bookmarkStart w:id="7" w:name="p-600207"/>
      <w:bookmarkEnd w:id="6"/>
      <w:bookmarkEnd w:id="7"/>
      <w:r w:rsidRPr="0083621D">
        <w:rPr>
          <w:noProof/>
          <w:lang w:val="en-US"/>
        </w:rPr>
        <w:t>2. Health care of athletes and children with increased physical load (if children acquire a vocational orientation sports education programme and do not participate in sports competitions) includes the following measures:</w:t>
      </w:r>
    </w:p>
    <w:p w14:paraId="70428527" w14:textId="77777777" w:rsidR="0083621D" w:rsidRPr="0083621D" w:rsidRDefault="0083621D" w:rsidP="0083621D">
      <w:pPr>
        <w:ind w:firstLine="709"/>
        <w:jc w:val="both"/>
        <w:rPr>
          <w:noProof/>
          <w:lang w:val="en-US"/>
        </w:rPr>
      </w:pPr>
      <w:r w:rsidRPr="0083621D">
        <w:rPr>
          <w:noProof/>
          <w:lang w:val="en-US"/>
        </w:rPr>
        <w:t>2.1. preventive examinations by a general practitioner;</w:t>
      </w:r>
    </w:p>
    <w:p w14:paraId="42FB17EA" w14:textId="77777777" w:rsidR="0083621D" w:rsidRPr="0083621D" w:rsidRDefault="0083621D" w:rsidP="0083621D">
      <w:pPr>
        <w:ind w:firstLine="709"/>
        <w:jc w:val="both"/>
        <w:rPr>
          <w:noProof/>
          <w:lang w:val="en-US"/>
        </w:rPr>
      </w:pPr>
      <w:r w:rsidRPr="0083621D">
        <w:rPr>
          <w:noProof/>
          <w:lang w:val="en-US"/>
        </w:rPr>
        <w:t>2.2. in-depth preventive medical examinations by a sports doctor;</w:t>
      </w:r>
    </w:p>
    <w:p w14:paraId="35D13178" w14:textId="77777777" w:rsidR="0083621D" w:rsidRPr="0083621D" w:rsidRDefault="0083621D" w:rsidP="0083621D">
      <w:pPr>
        <w:ind w:firstLine="709"/>
        <w:jc w:val="both"/>
        <w:rPr>
          <w:noProof/>
          <w:lang w:val="en-US"/>
        </w:rPr>
      </w:pPr>
      <w:r w:rsidRPr="0083621D">
        <w:rPr>
          <w:noProof/>
          <w:lang w:val="en-US"/>
        </w:rPr>
        <w:t>2.3. additional preventive medical examinations by a general practitioner or a sports doctor;</w:t>
      </w:r>
    </w:p>
    <w:p w14:paraId="35638AAE" w14:textId="77777777" w:rsidR="0083621D" w:rsidRPr="0083621D" w:rsidRDefault="0083621D" w:rsidP="0083621D">
      <w:pPr>
        <w:ind w:firstLine="709"/>
        <w:jc w:val="both"/>
        <w:rPr>
          <w:noProof/>
          <w:lang w:val="en-US"/>
        </w:rPr>
      </w:pPr>
      <w:r w:rsidRPr="0083621D">
        <w:rPr>
          <w:noProof/>
          <w:lang w:val="en-US"/>
        </w:rPr>
        <w:t>2.4. consultations with a sports doctor;</w:t>
      </w:r>
    </w:p>
    <w:p w14:paraId="46CC16FE" w14:textId="77777777" w:rsidR="0083621D" w:rsidRPr="0083621D" w:rsidRDefault="0083621D" w:rsidP="0083621D">
      <w:pPr>
        <w:ind w:firstLine="709"/>
        <w:jc w:val="both"/>
        <w:rPr>
          <w:noProof/>
          <w:lang w:val="en-US"/>
        </w:rPr>
      </w:pPr>
      <w:r w:rsidRPr="0083621D">
        <w:rPr>
          <w:noProof/>
          <w:lang w:val="en-US"/>
        </w:rPr>
        <w:t>2.5. medical and pedagogical observations;</w:t>
      </w:r>
    </w:p>
    <w:p w14:paraId="1E9AE9B0" w14:textId="77777777" w:rsidR="0083621D" w:rsidRPr="0083621D" w:rsidRDefault="0083621D" w:rsidP="0083621D">
      <w:pPr>
        <w:ind w:firstLine="709"/>
        <w:jc w:val="both"/>
        <w:rPr>
          <w:noProof/>
          <w:lang w:val="en-US"/>
        </w:rPr>
      </w:pPr>
      <w:r w:rsidRPr="0083621D">
        <w:rPr>
          <w:noProof/>
          <w:lang w:val="en-US"/>
        </w:rPr>
        <w:t>2.6. first aid during sports trainings (activities) and sports competitions (not applicable to children with increased physical load);</w:t>
      </w:r>
    </w:p>
    <w:p w14:paraId="3803CF7E" w14:textId="77777777" w:rsidR="0083621D" w:rsidRPr="0083621D" w:rsidRDefault="0083621D" w:rsidP="0083621D">
      <w:pPr>
        <w:ind w:firstLine="709"/>
        <w:jc w:val="both"/>
        <w:rPr>
          <w:noProof/>
          <w:lang w:val="en-US"/>
        </w:rPr>
      </w:pPr>
      <w:r w:rsidRPr="0083621D">
        <w:rPr>
          <w:noProof/>
          <w:lang w:val="en-US"/>
        </w:rPr>
        <w:t>2.7. diagnosis, treatment and rehabilitation of illnesses, injuries and overload related to sports trainings (activities) and sports competitions (not applicable to children with increased physical load).</w:t>
      </w:r>
    </w:p>
    <w:p w14:paraId="053BE45A" w14:textId="77777777" w:rsidR="0083621D" w:rsidRPr="0083621D" w:rsidRDefault="0083621D" w:rsidP="0083621D">
      <w:pPr>
        <w:ind w:firstLine="709"/>
        <w:jc w:val="both"/>
        <w:rPr>
          <w:noProof/>
          <w:lang w:val="en-US"/>
        </w:rPr>
      </w:pPr>
    </w:p>
    <w:p w14:paraId="65B4006C" w14:textId="77777777" w:rsidR="0083621D" w:rsidRPr="0083621D" w:rsidRDefault="0083621D" w:rsidP="0083621D">
      <w:pPr>
        <w:jc w:val="both"/>
        <w:rPr>
          <w:noProof/>
          <w:lang w:val="en-US"/>
        </w:rPr>
      </w:pPr>
      <w:bookmarkStart w:id="8" w:name="p3"/>
      <w:bookmarkStart w:id="9" w:name="p-600208"/>
      <w:bookmarkEnd w:id="8"/>
      <w:bookmarkEnd w:id="9"/>
      <w:r w:rsidRPr="0083621D">
        <w:rPr>
          <w:noProof/>
          <w:lang w:val="en-US"/>
        </w:rPr>
        <w:t>3. A genera practitioner shall conduct preventive examinations for athletes and children with increased physical load:</w:t>
      </w:r>
    </w:p>
    <w:p w14:paraId="4581241F" w14:textId="77777777" w:rsidR="0083621D" w:rsidRPr="0083621D" w:rsidRDefault="0083621D" w:rsidP="0083621D">
      <w:pPr>
        <w:ind w:firstLine="709"/>
        <w:jc w:val="both"/>
        <w:rPr>
          <w:noProof/>
          <w:lang w:val="en-US"/>
        </w:rPr>
      </w:pPr>
      <w:r w:rsidRPr="0083621D">
        <w:rPr>
          <w:noProof/>
          <w:lang w:val="en-US"/>
        </w:rPr>
        <w:t>3.1. prior to their admission to a sports education institution, sports club or sports federation;</w:t>
      </w:r>
    </w:p>
    <w:p w14:paraId="0653A0E4" w14:textId="77777777" w:rsidR="0083621D" w:rsidRPr="0083621D" w:rsidRDefault="0083621D" w:rsidP="0083621D">
      <w:pPr>
        <w:ind w:firstLine="709"/>
        <w:jc w:val="both"/>
        <w:rPr>
          <w:noProof/>
          <w:lang w:val="en-US"/>
        </w:rPr>
      </w:pPr>
      <w:r w:rsidRPr="0083621D">
        <w:rPr>
          <w:noProof/>
          <w:lang w:val="en-US"/>
        </w:rPr>
        <w:t>3.2. once a year up to and including nine years of age. For athletes and children with increased physical load who are doing the following sports: figure skating, dancesport, rhythmic gymnastics and artistic gymnastics, the examination shall be conducted once a year up to and including seven years of age;</w:t>
      </w:r>
    </w:p>
    <w:p w14:paraId="51500652" w14:textId="77777777" w:rsidR="0083621D" w:rsidRPr="0083621D" w:rsidRDefault="0083621D" w:rsidP="0083621D">
      <w:pPr>
        <w:ind w:firstLine="709"/>
        <w:jc w:val="both"/>
        <w:rPr>
          <w:noProof/>
          <w:lang w:val="en-US"/>
        </w:rPr>
      </w:pPr>
      <w:r w:rsidRPr="0083621D">
        <w:rPr>
          <w:noProof/>
          <w:lang w:val="en-US"/>
        </w:rPr>
        <w:t xml:space="preserve">3.3. once a year if they have done the following sports: pool, bowling, bridge, draughts, </w:t>
      </w:r>
      <w:r w:rsidRPr="0083621D">
        <w:rPr>
          <w:noProof/>
          <w:lang w:val="en-US"/>
        </w:rPr>
        <w:lastRenderedPageBreak/>
        <w:t>darts, table hockey, golf, curling, correspondence chess, fishing, mini-golf, novuss, shooting (with fixed or moving target), model aircraft sports, pétanque and chess.</w:t>
      </w:r>
    </w:p>
    <w:p w14:paraId="060F5A2C" w14:textId="77777777" w:rsidR="0083621D" w:rsidRPr="0083621D" w:rsidRDefault="0083621D" w:rsidP="0083621D">
      <w:pPr>
        <w:ind w:firstLine="709"/>
        <w:jc w:val="both"/>
        <w:rPr>
          <w:noProof/>
          <w:lang w:val="en-US"/>
        </w:rPr>
      </w:pPr>
    </w:p>
    <w:p w14:paraId="1603106B" w14:textId="77777777" w:rsidR="0083621D" w:rsidRPr="0083621D" w:rsidRDefault="0083621D" w:rsidP="0083621D">
      <w:pPr>
        <w:jc w:val="both"/>
        <w:rPr>
          <w:noProof/>
          <w:lang w:val="en-US"/>
        </w:rPr>
      </w:pPr>
      <w:bookmarkStart w:id="10" w:name="p4"/>
      <w:bookmarkStart w:id="11" w:name="p-600209"/>
      <w:bookmarkEnd w:id="10"/>
      <w:bookmarkEnd w:id="11"/>
      <w:r w:rsidRPr="0083621D">
        <w:rPr>
          <w:noProof/>
          <w:lang w:val="en-US"/>
        </w:rPr>
        <w:t>4. A sports doctor shall conduct in-depth preventive medical examinations once a year:</w:t>
      </w:r>
    </w:p>
    <w:p w14:paraId="0E99A8D3" w14:textId="77777777" w:rsidR="0083621D" w:rsidRPr="0083621D" w:rsidRDefault="0083621D" w:rsidP="0083621D">
      <w:pPr>
        <w:ind w:firstLine="709"/>
        <w:jc w:val="both"/>
        <w:rPr>
          <w:noProof/>
          <w:lang w:val="en-US"/>
        </w:rPr>
      </w:pPr>
      <w:r w:rsidRPr="0083621D">
        <w:rPr>
          <w:noProof/>
          <w:lang w:val="en-US"/>
        </w:rPr>
        <w:t>4.1. for athletes and children with increased physical load from 10 years of age except for those who are engaged in the type of sports referred to in Sub-paragraph 3.3 of this Regulation;</w:t>
      </w:r>
    </w:p>
    <w:p w14:paraId="37EE52DC" w14:textId="77777777" w:rsidR="0083621D" w:rsidRPr="0083621D" w:rsidRDefault="0083621D" w:rsidP="0083621D">
      <w:pPr>
        <w:ind w:firstLine="709"/>
        <w:jc w:val="both"/>
        <w:rPr>
          <w:noProof/>
          <w:lang w:val="en-US"/>
        </w:rPr>
      </w:pPr>
      <w:r w:rsidRPr="0083621D">
        <w:rPr>
          <w:noProof/>
          <w:lang w:val="en-US"/>
        </w:rPr>
        <w:t>4.2. for athletes and children with increased physical load who are doing figure skating, dancesport, rhythmic gymnastics and artistic gymnastics – from eight years of age.</w:t>
      </w:r>
    </w:p>
    <w:p w14:paraId="4CEDA234" w14:textId="77777777" w:rsidR="0083621D" w:rsidRPr="0083621D" w:rsidRDefault="0083621D" w:rsidP="0083621D">
      <w:pPr>
        <w:ind w:firstLine="709"/>
        <w:jc w:val="both"/>
        <w:rPr>
          <w:noProof/>
          <w:lang w:val="en-US"/>
        </w:rPr>
      </w:pPr>
    </w:p>
    <w:p w14:paraId="53748E64" w14:textId="77777777" w:rsidR="0083621D" w:rsidRPr="0083621D" w:rsidRDefault="0083621D" w:rsidP="0083621D">
      <w:pPr>
        <w:jc w:val="both"/>
        <w:rPr>
          <w:noProof/>
          <w:lang w:val="en-US"/>
        </w:rPr>
      </w:pPr>
      <w:bookmarkStart w:id="12" w:name="p5"/>
      <w:bookmarkStart w:id="13" w:name="p-600210"/>
      <w:bookmarkEnd w:id="12"/>
      <w:bookmarkEnd w:id="13"/>
      <w:r w:rsidRPr="0083621D">
        <w:rPr>
          <w:noProof/>
          <w:lang w:val="en-US"/>
        </w:rPr>
        <w:t>5. During the in-depth preventive medical examination, the sports doctor shall:</w:t>
      </w:r>
    </w:p>
    <w:p w14:paraId="39876294" w14:textId="77777777" w:rsidR="0083621D" w:rsidRPr="0083621D" w:rsidRDefault="0083621D" w:rsidP="0083621D">
      <w:pPr>
        <w:ind w:firstLine="709"/>
        <w:jc w:val="both"/>
        <w:rPr>
          <w:noProof/>
          <w:lang w:val="en-US"/>
        </w:rPr>
      </w:pPr>
      <w:r w:rsidRPr="0083621D">
        <w:rPr>
          <w:noProof/>
          <w:lang w:val="en-US"/>
        </w:rPr>
        <w:t>5.1. assess the physical development, physical and functional state of the cardiovascular, musculoskeletal, respiratory and other organ systems, adaptation and contraindications to increased physical load, as well as the suitability for the chosen type of sports on the basis of:</w:t>
      </w:r>
    </w:p>
    <w:p w14:paraId="19DD8FD9" w14:textId="77777777" w:rsidR="0083621D" w:rsidRPr="0083621D" w:rsidRDefault="0083621D" w:rsidP="0083621D">
      <w:pPr>
        <w:ind w:left="709" w:firstLine="709"/>
        <w:jc w:val="both"/>
        <w:rPr>
          <w:noProof/>
          <w:lang w:val="en-US"/>
        </w:rPr>
      </w:pPr>
      <w:r w:rsidRPr="0083621D">
        <w:rPr>
          <w:noProof/>
          <w:lang w:val="en-US"/>
        </w:rPr>
        <w:t>5.1.1. anthropometric data;</w:t>
      </w:r>
    </w:p>
    <w:p w14:paraId="63E447A1" w14:textId="77777777" w:rsidR="0083621D" w:rsidRPr="0083621D" w:rsidRDefault="0083621D" w:rsidP="0083621D">
      <w:pPr>
        <w:ind w:left="709" w:firstLine="709"/>
        <w:jc w:val="both"/>
        <w:rPr>
          <w:noProof/>
          <w:lang w:val="en-US"/>
        </w:rPr>
      </w:pPr>
      <w:r w:rsidRPr="0083621D">
        <w:rPr>
          <w:noProof/>
          <w:lang w:val="en-US"/>
        </w:rPr>
        <w:t>5.1.2. health history and previous physical fitness assessment (if such information is available);</w:t>
      </w:r>
    </w:p>
    <w:p w14:paraId="479CD67C" w14:textId="77777777" w:rsidR="0083621D" w:rsidRPr="0083621D" w:rsidRDefault="0083621D" w:rsidP="0083621D">
      <w:pPr>
        <w:ind w:left="709" w:firstLine="709"/>
        <w:jc w:val="both"/>
        <w:rPr>
          <w:noProof/>
          <w:lang w:val="en-US"/>
        </w:rPr>
      </w:pPr>
      <w:r w:rsidRPr="0083621D">
        <w:rPr>
          <w:noProof/>
          <w:lang w:val="en-US"/>
        </w:rPr>
        <w:t>5.1.3. assessment tests of the cardiovascular, respiratory, nervous and musculoskeletal systems;</w:t>
      </w:r>
    </w:p>
    <w:p w14:paraId="66DD3B92" w14:textId="77777777" w:rsidR="0083621D" w:rsidRPr="0083621D" w:rsidRDefault="0083621D" w:rsidP="0083621D">
      <w:pPr>
        <w:ind w:left="709" w:firstLine="709"/>
        <w:jc w:val="both"/>
        <w:rPr>
          <w:noProof/>
          <w:lang w:val="en-US"/>
        </w:rPr>
      </w:pPr>
      <w:r w:rsidRPr="0083621D">
        <w:rPr>
          <w:noProof/>
          <w:lang w:val="en-US"/>
        </w:rPr>
        <w:t>5.1.4. a physical load test with a 12-lead electrocardiogram recording before and after load and, if necessary, during the load;</w:t>
      </w:r>
    </w:p>
    <w:p w14:paraId="504338CA" w14:textId="77777777" w:rsidR="0083621D" w:rsidRPr="0083621D" w:rsidRDefault="0083621D" w:rsidP="0083621D">
      <w:pPr>
        <w:ind w:left="709" w:firstLine="709"/>
        <w:jc w:val="both"/>
        <w:rPr>
          <w:noProof/>
          <w:lang w:val="en-US"/>
        </w:rPr>
      </w:pPr>
      <w:r w:rsidRPr="0083621D">
        <w:rPr>
          <w:noProof/>
          <w:lang w:val="en-US"/>
        </w:rPr>
        <w:t>5.1.5. eyesight test;</w:t>
      </w:r>
    </w:p>
    <w:p w14:paraId="3DE674AD" w14:textId="77777777" w:rsidR="0083621D" w:rsidRPr="0083621D" w:rsidRDefault="0083621D" w:rsidP="0083621D">
      <w:pPr>
        <w:ind w:left="709" w:firstLine="709"/>
        <w:jc w:val="both"/>
        <w:rPr>
          <w:noProof/>
          <w:lang w:val="en-US"/>
        </w:rPr>
      </w:pPr>
      <w:r w:rsidRPr="0083621D">
        <w:rPr>
          <w:noProof/>
          <w:lang w:val="en-US"/>
        </w:rPr>
        <w:t>5.1.6. blood and urine test results;</w:t>
      </w:r>
    </w:p>
    <w:p w14:paraId="4D16DBC7" w14:textId="77777777" w:rsidR="0083621D" w:rsidRPr="0083621D" w:rsidRDefault="0083621D" w:rsidP="0083621D">
      <w:pPr>
        <w:ind w:left="709" w:firstLine="709"/>
        <w:jc w:val="both"/>
        <w:rPr>
          <w:noProof/>
          <w:lang w:val="en-US"/>
        </w:rPr>
      </w:pPr>
      <w:r w:rsidRPr="0083621D">
        <w:rPr>
          <w:noProof/>
          <w:lang w:val="en-US"/>
        </w:rPr>
        <w:t>5.1.7. physical and functional ability assessment tests;</w:t>
      </w:r>
    </w:p>
    <w:p w14:paraId="00FA2D59" w14:textId="77777777" w:rsidR="0083621D" w:rsidRPr="0083621D" w:rsidRDefault="0083621D" w:rsidP="0083621D">
      <w:pPr>
        <w:ind w:left="709" w:firstLine="709"/>
        <w:jc w:val="both"/>
        <w:rPr>
          <w:noProof/>
          <w:lang w:val="en-US"/>
        </w:rPr>
      </w:pPr>
      <w:r w:rsidRPr="0083621D">
        <w:rPr>
          <w:noProof/>
          <w:lang w:val="en-US"/>
        </w:rPr>
        <w:t>5.1.8. other opinions and examination results from medical practitioners, if necessary;</w:t>
      </w:r>
    </w:p>
    <w:p w14:paraId="18AA70D2" w14:textId="77777777" w:rsidR="0083621D" w:rsidRPr="0083621D" w:rsidRDefault="0083621D" w:rsidP="0083621D">
      <w:pPr>
        <w:ind w:firstLine="709"/>
        <w:jc w:val="both"/>
        <w:rPr>
          <w:noProof/>
          <w:lang w:val="en-US"/>
        </w:rPr>
      </w:pPr>
      <w:r w:rsidRPr="0083621D">
        <w:rPr>
          <w:noProof/>
          <w:lang w:val="en-US"/>
        </w:rPr>
        <w:t>5.2. classify the athlete or child with increased physical load into the relevant clinically functional group in accordance with Annex 1 to this Regulation;</w:t>
      </w:r>
    </w:p>
    <w:p w14:paraId="5DB6F8B0" w14:textId="77777777" w:rsidR="0083621D" w:rsidRPr="0083621D" w:rsidRDefault="0083621D" w:rsidP="0083621D">
      <w:pPr>
        <w:ind w:firstLine="709"/>
        <w:jc w:val="both"/>
        <w:rPr>
          <w:noProof/>
          <w:lang w:val="en-US"/>
        </w:rPr>
      </w:pPr>
      <w:r w:rsidRPr="0083621D">
        <w:rPr>
          <w:noProof/>
          <w:lang w:val="en-US"/>
        </w:rPr>
        <w:t>5.3. issue to adult athletes or legal representatives of minor athletes and children with increased physical load an extract from the outpatient medical record (in accordance with the laws and regulations regarding procedures for keeping medical documents) containing the results of the conducted in-depth preventive medical examination and recommendations on therapeutically preventive measures and optimal physical load.</w:t>
      </w:r>
    </w:p>
    <w:p w14:paraId="4F6F5975" w14:textId="77777777" w:rsidR="0083621D" w:rsidRPr="0083621D" w:rsidRDefault="0083621D" w:rsidP="0083621D">
      <w:pPr>
        <w:jc w:val="both"/>
        <w:rPr>
          <w:noProof/>
          <w:lang w:val="en-US"/>
        </w:rPr>
      </w:pPr>
    </w:p>
    <w:p w14:paraId="7DC7B3AB" w14:textId="77777777" w:rsidR="0083621D" w:rsidRPr="0083621D" w:rsidRDefault="0083621D" w:rsidP="0083621D">
      <w:pPr>
        <w:jc w:val="both"/>
        <w:rPr>
          <w:noProof/>
          <w:lang w:val="en-US"/>
        </w:rPr>
      </w:pPr>
      <w:bookmarkStart w:id="14" w:name="p6"/>
      <w:bookmarkStart w:id="15" w:name="p-600211"/>
      <w:bookmarkEnd w:id="14"/>
      <w:bookmarkEnd w:id="15"/>
      <w:r w:rsidRPr="0083621D">
        <w:rPr>
          <w:noProof/>
          <w:lang w:val="en-US"/>
        </w:rPr>
        <w:t>6. A general practitioner or a sports doctor shall conduct additional preventive medical examinations after an acute illness or injury, an exacerbation of a chronic disease or after a break from sports trainings (activities) of at least six months, including an assessment of the general state of health of athletes or children with increased physical load and detection of contraindications to increased physical load.</w:t>
      </w:r>
    </w:p>
    <w:p w14:paraId="7144A2FA" w14:textId="77777777" w:rsidR="0083621D" w:rsidRPr="0083621D" w:rsidRDefault="0083621D" w:rsidP="0083621D">
      <w:pPr>
        <w:jc w:val="both"/>
        <w:rPr>
          <w:noProof/>
          <w:lang w:val="en-US"/>
        </w:rPr>
      </w:pPr>
    </w:p>
    <w:p w14:paraId="712D3466" w14:textId="77777777" w:rsidR="0083621D" w:rsidRPr="0083621D" w:rsidRDefault="0083621D" w:rsidP="0083621D">
      <w:pPr>
        <w:jc w:val="both"/>
        <w:rPr>
          <w:noProof/>
          <w:lang w:val="en-US"/>
        </w:rPr>
      </w:pPr>
      <w:bookmarkStart w:id="16" w:name="p7"/>
      <w:bookmarkStart w:id="17" w:name="p-600212"/>
      <w:bookmarkEnd w:id="16"/>
      <w:bookmarkEnd w:id="17"/>
      <w:r w:rsidRPr="0083621D">
        <w:rPr>
          <w:noProof/>
          <w:lang w:val="en-US"/>
        </w:rPr>
        <w:t>7. The sports doctor shall, in accordance with a plan agreed upon with the head of the sports education institution, sports club or sports federation (hereinafter – the head) and in cooperation with a sports specialist, conduct medicinal pedagogical observations at the place of sports trainings (activities) and shall provide consultations.</w:t>
      </w:r>
    </w:p>
    <w:p w14:paraId="6E401654" w14:textId="77777777" w:rsidR="0083621D" w:rsidRPr="0083621D" w:rsidRDefault="0083621D" w:rsidP="0083621D">
      <w:pPr>
        <w:jc w:val="both"/>
        <w:rPr>
          <w:noProof/>
          <w:lang w:val="en-US"/>
        </w:rPr>
      </w:pPr>
    </w:p>
    <w:p w14:paraId="2BA5764C" w14:textId="77777777" w:rsidR="0083621D" w:rsidRPr="0083621D" w:rsidRDefault="0083621D" w:rsidP="0083621D">
      <w:pPr>
        <w:jc w:val="both"/>
        <w:rPr>
          <w:noProof/>
          <w:lang w:val="en-US"/>
        </w:rPr>
      </w:pPr>
      <w:bookmarkStart w:id="18" w:name="p8"/>
      <w:bookmarkStart w:id="19" w:name="p-600213"/>
      <w:bookmarkEnd w:id="18"/>
      <w:bookmarkEnd w:id="19"/>
      <w:r w:rsidRPr="0083621D">
        <w:rPr>
          <w:noProof/>
          <w:lang w:val="en-US"/>
        </w:rPr>
        <w:t>8. The head shall ensure that:</w:t>
      </w:r>
    </w:p>
    <w:p w14:paraId="05B81D1A" w14:textId="77777777" w:rsidR="0083621D" w:rsidRPr="0083621D" w:rsidRDefault="0083621D" w:rsidP="0083621D">
      <w:pPr>
        <w:ind w:firstLine="709"/>
        <w:jc w:val="both"/>
        <w:rPr>
          <w:noProof/>
          <w:lang w:val="en-US"/>
        </w:rPr>
      </w:pPr>
      <w:r w:rsidRPr="0083621D">
        <w:rPr>
          <w:noProof/>
          <w:lang w:val="en-US"/>
        </w:rPr>
        <w:t>8.1. athletes and children with increased physical load who have undergone the medical examinations referred to in Sub-paragraphs 2.1, 2.2 and 2.3 of this Regulation shall train at the sports education institution, sports club or sports federation;</w:t>
      </w:r>
    </w:p>
    <w:p w14:paraId="0341199C" w14:textId="77777777" w:rsidR="0083621D" w:rsidRPr="0083621D" w:rsidRDefault="0083621D" w:rsidP="0083621D">
      <w:pPr>
        <w:ind w:firstLine="709"/>
        <w:jc w:val="both"/>
        <w:rPr>
          <w:noProof/>
          <w:lang w:val="en-US"/>
        </w:rPr>
      </w:pPr>
      <w:r w:rsidRPr="0083621D">
        <w:rPr>
          <w:noProof/>
          <w:lang w:val="en-US"/>
        </w:rPr>
        <w:t xml:space="preserve">8.2. a medical practitioner or an employee of a sports education institution, sports club or sports federation who has completed the training programme specified in the laws and regulations regarding training in provision of first aid, if necessary, shall provide first aid during </w:t>
      </w:r>
      <w:r w:rsidRPr="0083621D">
        <w:rPr>
          <w:noProof/>
          <w:lang w:val="en-US"/>
        </w:rPr>
        <w:lastRenderedPageBreak/>
        <w:t>sports trainings (activities) and in sports competitions organised by a sports education institution, sports club or sports federation which are not considered to be public events in accordance with the laws and regulations regarding safety of public entertainment and festivity events.</w:t>
      </w:r>
    </w:p>
    <w:p w14:paraId="73801AC2" w14:textId="77777777" w:rsidR="0083621D" w:rsidRPr="0083621D" w:rsidRDefault="0083621D" w:rsidP="0083621D">
      <w:pPr>
        <w:jc w:val="both"/>
        <w:rPr>
          <w:noProof/>
          <w:lang w:val="en-US"/>
        </w:rPr>
      </w:pPr>
    </w:p>
    <w:p w14:paraId="148F8150" w14:textId="77777777" w:rsidR="0083621D" w:rsidRPr="0083621D" w:rsidRDefault="0083621D" w:rsidP="0083621D">
      <w:pPr>
        <w:jc w:val="both"/>
        <w:rPr>
          <w:noProof/>
          <w:lang w:val="en-US"/>
        </w:rPr>
      </w:pPr>
      <w:bookmarkStart w:id="20" w:name="p9"/>
      <w:bookmarkStart w:id="21" w:name="p-600215"/>
      <w:bookmarkEnd w:id="20"/>
      <w:bookmarkEnd w:id="21"/>
      <w:r w:rsidRPr="0083621D">
        <w:rPr>
          <w:noProof/>
          <w:lang w:val="en-US"/>
        </w:rPr>
        <w:t>9. An adult athlete or a legal representative of a minor athlete or a child with increased physical load shall inform the management of the sports education institution, sports club or sports federation or a sports specialist if recommendations from a general practitioner or a sports doctor have been received to make changes to the physical loads during sports training (activities).</w:t>
      </w:r>
    </w:p>
    <w:p w14:paraId="606095C7" w14:textId="77777777" w:rsidR="0083621D" w:rsidRPr="0083621D" w:rsidRDefault="0083621D" w:rsidP="0083621D">
      <w:pPr>
        <w:jc w:val="both"/>
        <w:rPr>
          <w:noProof/>
          <w:lang w:val="en-US"/>
        </w:rPr>
      </w:pPr>
    </w:p>
    <w:p w14:paraId="745EEA93" w14:textId="77777777" w:rsidR="0083621D" w:rsidRPr="0083621D" w:rsidRDefault="0083621D" w:rsidP="0083621D">
      <w:pPr>
        <w:jc w:val="both"/>
        <w:rPr>
          <w:noProof/>
          <w:lang w:val="en-US"/>
        </w:rPr>
      </w:pPr>
      <w:bookmarkStart w:id="22" w:name="p10"/>
      <w:bookmarkStart w:id="23" w:name="p-600217"/>
      <w:bookmarkEnd w:id="22"/>
      <w:bookmarkEnd w:id="23"/>
      <w:r w:rsidRPr="0083621D">
        <w:rPr>
          <w:noProof/>
          <w:lang w:val="en-US"/>
        </w:rPr>
        <w:t>10. Preventive examinations and medical examinations, diagnosis, treatment and rehabilitation of illnesses, injuries related to sports trainings (activities) and sports competitions shall be conducted in accordance with the laws and regulations regarding procedures for the organisation and financing of health care.</w:t>
      </w:r>
    </w:p>
    <w:p w14:paraId="785A1032" w14:textId="77777777" w:rsidR="0083621D" w:rsidRPr="0083621D" w:rsidRDefault="0083621D" w:rsidP="0083621D">
      <w:pPr>
        <w:jc w:val="both"/>
        <w:rPr>
          <w:noProof/>
          <w:lang w:val="en-US"/>
        </w:rPr>
      </w:pPr>
    </w:p>
    <w:p w14:paraId="322C45AD" w14:textId="77777777" w:rsidR="0083621D" w:rsidRPr="0083621D" w:rsidRDefault="0083621D" w:rsidP="0083621D">
      <w:pPr>
        <w:jc w:val="center"/>
        <w:rPr>
          <w:b/>
          <w:noProof/>
          <w:lang w:val="en-US"/>
        </w:rPr>
      </w:pPr>
      <w:bookmarkStart w:id="24" w:name="n3"/>
      <w:bookmarkStart w:id="25" w:name="n-600218"/>
      <w:bookmarkEnd w:id="24"/>
      <w:bookmarkEnd w:id="25"/>
      <w:r w:rsidRPr="0083621D">
        <w:rPr>
          <w:b/>
          <w:noProof/>
          <w:lang w:val="en-US"/>
        </w:rPr>
        <w:t>III. Data Collection and Processing</w:t>
      </w:r>
    </w:p>
    <w:p w14:paraId="6779CCE5" w14:textId="77777777" w:rsidR="0083621D" w:rsidRPr="0083621D" w:rsidRDefault="0083621D" w:rsidP="0083621D">
      <w:pPr>
        <w:jc w:val="both"/>
        <w:rPr>
          <w:b/>
          <w:bCs/>
          <w:noProof/>
          <w:lang w:val="en-US"/>
        </w:rPr>
      </w:pPr>
    </w:p>
    <w:p w14:paraId="46B65F3B" w14:textId="77777777" w:rsidR="0083621D" w:rsidRPr="0083621D" w:rsidRDefault="0083621D" w:rsidP="0083621D">
      <w:pPr>
        <w:jc w:val="both"/>
        <w:rPr>
          <w:noProof/>
          <w:lang w:val="en-US"/>
        </w:rPr>
      </w:pPr>
      <w:bookmarkStart w:id="26" w:name="p11"/>
      <w:bookmarkStart w:id="27" w:name="p-600220"/>
      <w:bookmarkEnd w:id="26"/>
      <w:bookmarkEnd w:id="27"/>
      <w:r w:rsidRPr="0083621D">
        <w:rPr>
          <w:noProof/>
          <w:lang w:val="en-US"/>
        </w:rPr>
        <w:t>11. The information referred to in Paragraph 9 of this Regulation, as well as the information provided by an adult athlete, a legal representative of a minor athlete or a child with increased physical load on the classification of the athlete and the child with increased physical load into a clinically functional group in accordance with the Annex 1 to this Regulation and on the recommendations on the optimal physical load necessary for ensuring the appropriate physical load in sports trainings (activities) and in sports competitions (not applicable to children with increased physical load), and also for the provision of first aid shall be collected and kept in the personal file of the athlete and the child with increased physical load at the sports education institution, sports club or sports federation.</w:t>
      </w:r>
    </w:p>
    <w:p w14:paraId="5D7045CE" w14:textId="77777777" w:rsidR="0083621D" w:rsidRPr="0083621D" w:rsidRDefault="0083621D" w:rsidP="0083621D">
      <w:pPr>
        <w:jc w:val="both"/>
        <w:rPr>
          <w:noProof/>
          <w:lang w:val="en-US"/>
        </w:rPr>
      </w:pPr>
    </w:p>
    <w:p w14:paraId="3732D4D7" w14:textId="77777777" w:rsidR="0083621D" w:rsidRPr="0083621D" w:rsidRDefault="0083621D" w:rsidP="0083621D">
      <w:pPr>
        <w:jc w:val="both"/>
        <w:rPr>
          <w:noProof/>
          <w:lang w:val="en-US"/>
        </w:rPr>
      </w:pPr>
      <w:bookmarkStart w:id="28" w:name="p12"/>
      <w:bookmarkStart w:id="29" w:name="p-600222"/>
      <w:bookmarkEnd w:id="28"/>
      <w:bookmarkEnd w:id="29"/>
      <w:r w:rsidRPr="0083621D">
        <w:rPr>
          <w:noProof/>
          <w:lang w:val="en-US"/>
        </w:rPr>
        <w:t>12. The medical practitioner of the sports education institution, sports club or sports federation (if such person is employed at the relevant institution) shall make entries into the registration book of medical assistance (Annex 2) for the medical assistance provided during sports trainings (activities) and sports competitions. The registration book of medical assistance shall be kept at the sports education institution, sports club or sports federation for 10 years after the last entry was made.</w:t>
      </w:r>
    </w:p>
    <w:p w14:paraId="341C1040" w14:textId="77777777" w:rsidR="0083621D" w:rsidRPr="0083621D" w:rsidRDefault="0083621D" w:rsidP="0083621D">
      <w:pPr>
        <w:jc w:val="both"/>
        <w:rPr>
          <w:noProof/>
          <w:lang w:val="en-US"/>
        </w:rPr>
      </w:pPr>
    </w:p>
    <w:p w14:paraId="33A8406A" w14:textId="77777777" w:rsidR="0083621D" w:rsidRPr="0083621D" w:rsidRDefault="0083621D" w:rsidP="0083621D">
      <w:pPr>
        <w:jc w:val="both"/>
        <w:rPr>
          <w:noProof/>
          <w:lang w:val="en-US"/>
        </w:rPr>
      </w:pPr>
      <w:bookmarkStart w:id="30" w:name="p13"/>
      <w:bookmarkStart w:id="31" w:name="p-664586"/>
      <w:bookmarkEnd w:id="30"/>
      <w:bookmarkEnd w:id="31"/>
      <w:r w:rsidRPr="0083621D">
        <w:rPr>
          <w:noProof/>
          <w:lang w:val="en-US"/>
        </w:rPr>
        <w:t xml:space="preserve">13. </w:t>
      </w:r>
      <w:r w:rsidRPr="0083621D">
        <w:rPr>
          <w:i/>
          <w:iCs/>
          <w:noProof/>
          <w:lang w:val="en-US"/>
        </w:rPr>
        <w:t xml:space="preserve">Valsts sabiedrība ar ierobežotu atbildību “Bērnu klīniskā universitātes slimnīca” </w:t>
      </w:r>
      <w:r w:rsidRPr="0083621D">
        <w:rPr>
          <w:noProof/>
          <w:lang w:val="en-US"/>
        </w:rPr>
        <w:t>[State limited liability company Children’s Clinical University Hospital] shall annually, by 1 May, compile a report on the physical state of health of athletes and children with increased physical load in the previous year and submit to the Minister for Health and the Minister for Education and Science proposals for improving the situation.</w:t>
      </w:r>
    </w:p>
    <w:p w14:paraId="58BC0231" w14:textId="77777777" w:rsidR="0083621D" w:rsidRPr="0083621D" w:rsidRDefault="0083621D" w:rsidP="0083621D">
      <w:pPr>
        <w:jc w:val="both"/>
        <w:rPr>
          <w:i/>
          <w:iCs/>
          <w:noProof/>
          <w:lang w:val="en-US"/>
        </w:rPr>
      </w:pPr>
      <w:r w:rsidRPr="0083621D">
        <w:rPr>
          <w:noProof/>
          <w:lang w:val="en-US"/>
        </w:rPr>
        <w:t>[</w:t>
      </w:r>
      <w:r w:rsidRPr="0083621D">
        <w:rPr>
          <w:i/>
          <w:iCs/>
          <w:noProof/>
          <w:lang w:val="en-US"/>
        </w:rPr>
        <w:t>14 August 2018]</w:t>
      </w:r>
    </w:p>
    <w:p w14:paraId="3FACE9EB" w14:textId="77777777" w:rsidR="0083621D" w:rsidRPr="0083621D" w:rsidRDefault="0083621D" w:rsidP="0083621D">
      <w:pPr>
        <w:jc w:val="both"/>
        <w:rPr>
          <w:i/>
          <w:iCs/>
          <w:noProof/>
          <w:lang w:val="en-US"/>
        </w:rPr>
      </w:pPr>
    </w:p>
    <w:p w14:paraId="6796A739" w14:textId="77777777" w:rsidR="0083621D" w:rsidRPr="0083621D" w:rsidRDefault="0083621D" w:rsidP="0083621D">
      <w:pPr>
        <w:jc w:val="center"/>
        <w:rPr>
          <w:b/>
          <w:noProof/>
          <w:lang w:val="en-US"/>
        </w:rPr>
      </w:pPr>
      <w:bookmarkStart w:id="32" w:name="n4"/>
      <w:bookmarkStart w:id="33" w:name="n-600225"/>
      <w:bookmarkEnd w:id="32"/>
      <w:bookmarkEnd w:id="33"/>
      <w:r w:rsidRPr="0083621D">
        <w:rPr>
          <w:b/>
          <w:noProof/>
          <w:lang w:val="en-US"/>
        </w:rPr>
        <w:t>IV. Closing Provision</w:t>
      </w:r>
    </w:p>
    <w:p w14:paraId="199A2128" w14:textId="77777777" w:rsidR="0083621D" w:rsidRPr="0083621D" w:rsidRDefault="0083621D" w:rsidP="0083621D">
      <w:pPr>
        <w:jc w:val="both"/>
        <w:rPr>
          <w:b/>
          <w:bCs/>
          <w:noProof/>
          <w:lang w:val="en-US"/>
        </w:rPr>
      </w:pPr>
    </w:p>
    <w:p w14:paraId="48F6C124" w14:textId="77777777" w:rsidR="0083621D" w:rsidRPr="0083621D" w:rsidRDefault="0083621D" w:rsidP="0083621D">
      <w:pPr>
        <w:jc w:val="both"/>
        <w:rPr>
          <w:noProof/>
          <w:lang w:val="en-US"/>
        </w:rPr>
      </w:pPr>
      <w:bookmarkStart w:id="34" w:name="p14"/>
      <w:bookmarkStart w:id="35" w:name="p-600226"/>
      <w:bookmarkEnd w:id="34"/>
      <w:bookmarkEnd w:id="35"/>
      <w:r w:rsidRPr="0083621D">
        <w:rPr>
          <w:noProof/>
          <w:lang w:val="en-US"/>
        </w:rPr>
        <w:t>14. Cabinet Regulation No. 195 of 14 March 2006, Procedures for Health Care and Medical Surveillance of Athletes and Children with Increased Physical Load (</w:t>
      </w:r>
      <w:r w:rsidRPr="0083621D">
        <w:rPr>
          <w:i/>
          <w:iCs/>
          <w:noProof/>
          <w:lang w:val="en-US"/>
        </w:rPr>
        <w:t>Latvijas Vēstnesis</w:t>
      </w:r>
      <w:r w:rsidRPr="0083621D">
        <w:rPr>
          <w:noProof/>
          <w:lang w:val="en-US"/>
        </w:rPr>
        <w:t>, 2006, No. 45; 2008, No. 63), is repealed.</w:t>
      </w:r>
    </w:p>
    <w:p w14:paraId="3D5C521A" w14:textId="77777777" w:rsidR="0083621D" w:rsidRPr="0083621D" w:rsidRDefault="0083621D" w:rsidP="0083621D">
      <w:pPr>
        <w:jc w:val="both"/>
        <w:rPr>
          <w:noProof/>
          <w:lang w:val="en-US"/>
        </w:rPr>
      </w:pPr>
    </w:p>
    <w:p w14:paraId="19C688FD" w14:textId="77777777" w:rsidR="0083621D" w:rsidRPr="0083621D" w:rsidRDefault="0083621D" w:rsidP="0083621D">
      <w:pPr>
        <w:jc w:val="both"/>
        <w:rPr>
          <w:noProof/>
          <w:lang w:val="en-US"/>
        </w:rPr>
      </w:pPr>
    </w:p>
    <w:p w14:paraId="708207B5" w14:textId="77777777" w:rsidR="0083621D" w:rsidRPr="0083621D" w:rsidRDefault="0083621D" w:rsidP="0083621D">
      <w:pPr>
        <w:tabs>
          <w:tab w:val="left" w:pos="7371"/>
        </w:tabs>
        <w:jc w:val="both"/>
        <w:rPr>
          <w:noProof/>
          <w:lang w:val="en-US"/>
        </w:rPr>
      </w:pPr>
      <w:r w:rsidRPr="0083621D">
        <w:rPr>
          <w:noProof/>
          <w:lang w:val="en-US"/>
        </w:rPr>
        <w:t>Prime Minister</w:t>
      </w:r>
      <w:r w:rsidRPr="0083621D">
        <w:rPr>
          <w:noProof/>
          <w:lang w:val="en-US"/>
        </w:rPr>
        <w:tab/>
        <w:t>Māris Kučinskis</w:t>
      </w:r>
    </w:p>
    <w:p w14:paraId="476E94A1" w14:textId="77777777" w:rsidR="0083621D" w:rsidRPr="0083621D" w:rsidRDefault="0083621D" w:rsidP="0083621D">
      <w:pPr>
        <w:jc w:val="both"/>
        <w:rPr>
          <w:noProof/>
          <w:lang w:val="en-US"/>
        </w:rPr>
      </w:pPr>
    </w:p>
    <w:p w14:paraId="7848B149" w14:textId="77777777" w:rsidR="0083621D" w:rsidRPr="0083621D" w:rsidRDefault="0083621D" w:rsidP="0083621D">
      <w:pPr>
        <w:tabs>
          <w:tab w:val="left" w:pos="7797"/>
        </w:tabs>
        <w:jc w:val="both"/>
        <w:rPr>
          <w:noProof/>
          <w:lang w:val="en-US"/>
        </w:rPr>
      </w:pPr>
      <w:r w:rsidRPr="0083621D">
        <w:rPr>
          <w:noProof/>
          <w:lang w:val="en-US"/>
        </w:rPr>
        <w:t>Minister for Health</w:t>
      </w:r>
      <w:r w:rsidRPr="0083621D">
        <w:rPr>
          <w:noProof/>
          <w:lang w:val="en-US"/>
        </w:rPr>
        <w:tab/>
        <w:t>Anda Čakša</w:t>
      </w:r>
      <w:r w:rsidRPr="0083621D">
        <w:rPr>
          <w:noProof/>
          <w:lang w:val="en-US"/>
        </w:rPr>
        <w:br w:type="page"/>
      </w:r>
    </w:p>
    <w:p w14:paraId="17C644B1" w14:textId="77777777" w:rsidR="0083621D" w:rsidRPr="0083621D" w:rsidRDefault="0083621D" w:rsidP="0083621D">
      <w:pPr>
        <w:jc w:val="both"/>
        <w:rPr>
          <w:noProof/>
          <w:lang w:val="en-US"/>
        </w:rPr>
      </w:pPr>
    </w:p>
    <w:p w14:paraId="2C4607DA" w14:textId="77777777" w:rsidR="0083621D" w:rsidRPr="0083621D" w:rsidRDefault="0083621D" w:rsidP="0083621D">
      <w:pPr>
        <w:jc w:val="right"/>
        <w:rPr>
          <w:b/>
          <w:noProof/>
          <w:lang w:val="en-US"/>
        </w:rPr>
      </w:pPr>
      <w:r w:rsidRPr="0083621D">
        <w:rPr>
          <w:b/>
          <w:noProof/>
          <w:lang w:val="en-US"/>
        </w:rPr>
        <w:t>Annex 1</w:t>
      </w:r>
    </w:p>
    <w:p w14:paraId="15A80FF6" w14:textId="77777777" w:rsidR="0083621D" w:rsidRPr="0083621D" w:rsidRDefault="0083621D" w:rsidP="0083621D">
      <w:pPr>
        <w:jc w:val="right"/>
        <w:rPr>
          <w:noProof/>
          <w:lang w:val="en-US"/>
        </w:rPr>
      </w:pPr>
      <w:r w:rsidRPr="0083621D">
        <w:rPr>
          <w:noProof/>
          <w:lang w:val="en-US"/>
        </w:rPr>
        <w:t>Cabinet Regulation 594</w:t>
      </w:r>
    </w:p>
    <w:p w14:paraId="6B791B12" w14:textId="77777777" w:rsidR="0083621D" w:rsidRPr="0083621D" w:rsidRDefault="0083621D" w:rsidP="0083621D">
      <w:pPr>
        <w:jc w:val="right"/>
        <w:rPr>
          <w:noProof/>
          <w:lang w:val="en-US"/>
        </w:rPr>
      </w:pPr>
      <w:r w:rsidRPr="0083621D">
        <w:rPr>
          <w:noProof/>
          <w:lang w:val="en-US"/>
        </w:rPr>
        <w:t>6 September 2016</w:t>
      </w:r>
      <w:bookmarkStart w:id="36" w:name="piel-600228"/>
      <w:bookmarkStart w:id="37" w:name="piel1"/>
      <w:bookmarkEnd w:id="36"/>
      <w:bookmarkEnd w:id="37"/>
    </w:p>
    <w:p w14:paraId="20105F0D" w14:textId="77777777" w:rsidR="0083621D" w:rsidRPr="0083621D" w:rsidRDefault="0083621D" w:rsidP="0083621D">
      <w:pPr>
        <w:jc w:val="both"/>
        <w:rPr>
          <w:noProof/>
          <w:lang w:val="en-US"/>
        </w:rPr>
      </w:pPr>
    </w:p>
    <w:p w14:paraId="2F1B4393" w14:textId="77777777" w:rsidR="0083621D" w:rsidRPr="0083621D" w:rsidRDefault="0083621D" w:rsidP="0083621D">
      <w:pPr>
        <w:jc w:val="both"/>
        <w:rPr>
          <w:noProof/>
          <w:lang w:val="en-US"/>
        </w:rPr>
      </w:pPr>
    </w:p>
    <w:p w14:paraId="43FC2DAD" w14:textId="77777777" w:rsidR="0083621D" w:rsidRPr="0083621D" w:rsidRDefault="0083621D" w:rsidP="0083621D">
      <w:pPr>
        <w:jc w:val="center"/>
        <w:rPr>
          <w:b/>
          <w:noProof/>
          <w:sz w:val="28"/>
          <w:lang w:val="en-US"/>
        </w:rPr>
      </w:pPr>
      <w:bookmarkStart w:id="38" w:name="600229"/>
      <w:bookmarkStart w:id="39" w:name="n-600229"/>
      <w:bookmarkEnd w:id="38"/>
      <w:bookmarkEnd w:id="39"/>
      <w:r w:rsidRPr="0083621D">
        <w:rPr>
          <w:b/>
          <w:noProof/>
          <w:sz w:val="28"/>
          <w:lang w:val="en-US"/>
        </w:rPr>
        <w:t>Classification of Athletes and Children with Increased Physical Load into Clinically Functional Groups</w:t>
      </w:r>
    </w:p>
    <w:p w14:paraId="3C71266E" w14:textId="77777777" w:rsidR="0083621D" w:rsidRPr="0083621D" w:rsidRDefault="0083621D" w:rsidP="0083621D">
      <w:pPr>
        <w:jc w:val="both"/>
        <w:rPr>
          <w:b/>
          <w:bCs/>
          <w:noProof/>
          <w:lang w:val="en-US"/>
        </w:rPr>
      </w:pPr>
    </w:p>
    <w:p w14:paraId="5BDC28F8" w14:textId="77777777" w:rsidR="0083621D" w:rsidRPr="0083621D" w:rsidRDefault="0083621D" w:rsidP="0083621D">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03"/>
        <w:gridCol w:w="7552"/>
      </w:tblGrid>
      <w:tr w:rsidR="0083621D" w:rsidRPr="0083621D" w14:paraId="1EFAB499" w14:textId="77777777" w:rsidTr="00460D0C">
        <w:tc>
          <w:tcPr>
            <w:tcW w:w="830" w:type="pct"/>
            <w:tcBorders>
              <w:top w:val="outset" w:sz="6" w:space="0" w:color="414142"/>
              <w:left w:val="outset" w:sz="6" w:space="0" w:color="414142"/>
              <w:bottom w:val="outset" w:sz="6" w:space="0" w:color="414142"/>
              <w:right w:val="outset" w:sz="6" w:space="0" w:color="414142"/>
            </w:tcBorders>
            <w:vAlign w:val="center"/>
            <w:hideMark/>
          </w:tcPr>
          <w:p w14:paraId="281C9839" w14:textId="77777777" w:rsidR="0083621D" w:rsidRPr="0083621D" w:rsidRDefault="0083621D" w:rsidP="00460D0C">
            <w:pPr>
              <w:jc w:val="center"/>
              <w:rPr>
                <w:noProof/>
                <w:lang w:val="en-US"/>
              </w:rPr>
            </w:pPr>
            <w:r w:rsidRPr="0083621D">
              <w:rPr>
                <w:noProof/>
                <w:lang w:val="en-US"/>
              </w:rPr>
              <w:t>Clinically functional group</w:t>
            </w:r>
          </w:p>
        </w:tc>
        <w:tc>
          <w:tcPr>
            <w:tcW w:w="4170" w:type="pct"/>
            <w:tcBorders>
              <w:top w:val="outset" w:sz="6" w:space="0" w:color="414142"/>
              <w:left w:val="outset" w:sz="6" w:space="0" w:color="414142"/>
              <w:bottom w:val="outset" w:sz="6" w:space="0" w:color="414142"/>
              <w:right w:val="outset" w:sz="6" w:space="0" w:color="414142"/>
            </w:tcBorders>
            <w:vAlign w:val="center"/>
            <w:hideMark/>
          </w:tcPr>
          <w:p w14:paraId="6C088C49" w14:textId="77777777" w:rsidR="0083621D" w:rsidRPr="0083621D" w:rsidRDefault="0083621D" w:rsidP="00460D0C">
            <w:pPr>
              <w:jc w:val="both"/>
              <w:rPr>
                <w:noProof/>
                <w:lang w:val="en-US"/>
              </w:rPr>
            </w:pPr>
            <w:r w:rsidRPr="0083621D">
              <w:rPr>
                <w:noProof/>
                <w:lang w:val="en-US"/>
              </w:rPr>
              <w:t>Characteristics of the clinically functional group</w:t>
            </w:r>
          </w:p>
        </w:tc>
      </w:tr>
      <w:tr w:rsidR="0083621D" w:rsidRPr="0083621D" w14:paraId="11C84BD1" w14:textId="77777777" w:rsidTr="00460D0C">
        <w:tc>
          <w:tcPr>
            <w:tcW w:w="830" w:type="pct"/>
            <w:tcBorders>
              <w:top w:val="outset" w:sz="6" w:space="0" w:color="414142"/>
              <w:left w:val="outset" w:sz="6" w:space="0" w:color="414142"/>
              <w:bottom w:val="outset" w:sz="6" w:space="0" w:color="414142"/>
              <w:right w:val="outset" w:sz="6" w:space="0" w:color="414142"/>
            </w:tcBorders>
            <w:vAlign w:val="center"/>
            <w:hideMark/>
          </w:tcPr>
          <w:p w14:paraId="12EF109A" w14:textId="77777777" w:rsidR="0083621D" w:rsidRPr="0083621D" w:rsidRDefault="0083621D" w:rsidP="00460D0C">
            <w:pPr>
              <w:jc w:val="center"/>
              <w:rPr>
                <w:noProof/>
                <w:lang w:val="en-US"/>
              </w:rPr>
            </w:pPr>
            <w:r w:rsidRPr="0083621D">
              <w:rPr>
                <w:noProof/>
                <w:lang w:val="en-US"/>
              </w:rPr>
              <w:t>I</w:t>
            </w:r>
          </w:p>
        </w:tc>
        <w:tc>
          <w:tcPr>
            <w:tcW w:w="4170" w:type="pct"/>
            <w:tcBorders>
              <w:top w:val="outset" w:sz="6" w:space="0" w:color="414142"/>
              <w:left w:val="outset" w:sz="6" w:space="0" w:color="414142"/>
              <w:bottom w:val="outset" w:sz="6" w:space="0" w:color="414142"/>
              <w:right w:val="outset" w:sz="6" w:space="0" w:color="414142"/>
            </w:tcBorders>
            <w:vAlign w:val="center"/>
            <w:hideMark/>
          </w:tcPr>
          <w:p w14:paraId="785C8E34" w14:textId="77777777" w:rsidR="0083621D" w:rsidRPr="0083621D" w:rsidRDefault="0083621D" w:rsidP="00460D0C">
            <w:pPr>
              <w:jc w:val="both"/>
              <w:rPr>
                <w:noProof/>
                <w:lang w:val="en-US"/>
              </w:rPr>
            </w:pPr>
            <w:r w:rsidRPr="0083621D">
              <w:rPr>
                <w:noProof/>
                <w:lang w:val="en-US"/>
              </w:rPr>
              <w:t>Healthy, physically developed and functionally fit, training without limitations in accordance with the plan of the sports specialist</w:t>
            </w:r>
          </w:p>
        </w:tc>
      </w:tr>
      <w:tr w:rsidR="0083621D" w:rsidRPr="0083621D" w14:paraId="27575160" w14:textId="77777777" w:rsidTr="00460D0C">
        <w:tc>
          <w:tcPr>
            <w:tcW w:w="830" w:type="pct"/>
            <w:tcBorders>
              <w:top w:val="outset" w:sz="6" w:space="0" w:color="414142"/>
              <w:left w:val="outset" w:sz="6" w:space="0" w:color="414142"/>
              <w:bottom w:val="outset" w:sz="6" w:space="0" w:color="414142"/>
              <w:right w:val="outset" w:sz="6" w:space="0" w:color="414142"/>
            </w:tcBorders>
            <w:vAlign w:val="center"/>
            <w:hideMark/>
          </w:tcPr>
          <w:p w14:paraId="4C114C32" w14:textId="77777777" w:rsidR="0083621D" w:rsidRPr="0083621D" w:rsidRDefault="0083621D" w:rsidP="00460D0C">
            <w:pPr>
              <w:jc w:val="center"/>
              <w:rPr>
                <w:noProof/>
                <w:lang w:val="en-US"/>
              </w:rPr>
            </w:pPr>
            <w:r w:rsidRPr="0083621D">
              <w:rPr>
                <w:noProof/>
                <w:lang w:val="en-US"/>
              </w:rPr>
              <w:t>II</w:t>
            </w:r>
          </w:p>
        </w:tc>
        <w:tc>
          <w:tcPr>
            <w:tcW w:w="4170" w:type="pct"/>
            <w:tcBorders>
              <w:top w:val="outset" w:sz="6" w:space="0" w:color="414142"/>
              <w:left w:val="outset" w:sz="6" w:space="0" w:color="414142"/>
              <w:bottom w:val="outset" w:sz="6" w:space="0" w:color="414142"/>
              <w:right w:val="outset" w:sz="6" w:space="0" w:color="414142"/>
            </w:tcBorders>
            <w:vAlign w:val="center"/>
            <w:hideMark/>
          </w:tcPr>
          <w:p w14:paraId="4EA4E7A4" w14:textId="77777777" w:rsidR="0083621D" w:rsidRPr="0083621D" w:rsidRDefault="0083621D" w:rsidP="00460D0C">
            <w:pPr>
              <w:jc w:val="both"/>
              <w:rPr>
                <w:noProof/>
                <w:lang w:val="en-US"/>
              </w:rPr>
            </w:pPr>
            <w:r w:rsidRPr="0083621D">
              <w:rPr>
                <w:noProof/>
                <w:lang w:val="en-US"/>
              </w:rPr>
              <w:t>Practically healthy, minor health deviations, functionally well fit, training in accordance with the plan of the sports specialist, following and implementing the relevant instructions and recommendations of the sports doctor</w:t>
            </w:r>
          </w:p>
        </w:tc>
      </w:tr>
      <w:tr w:rsidR="0083621D" w:rsidRPr="0083621D" w14:paraId="06211AA2" w14:textId="77777777" w:rsidTr="00460D0C">
        <w:tc>
          <w:tcPr>
            <w:tcW w:w="830" w:type="pct"/>
            <w:tcBorders>
              <w:top w:val="outset" w:sz="6" w:space="0" w:color="414142"/>
              <w:left w:val="outset" w:sz="6" w:space="0" w:color="414142"/>
              <w:bottom w:val="outset" w:sz="6" w:space="0" w:color="414142"/>
              <w:right w:val="outset" w:sz="6" w:space="0" w:color="414142"/>
            </w:tcBorders>
            <w:vAlign w:val="center"/>
            <w:hideMark/>
          </w:tcPr>
          <w:p w14:paraId="5BD99EB3" w14:textId="77777777" w:rsidR="0083621D" w:rsidRPr="0083621D" w:rsidRDefault="0083621D" w:rsidP="00460D0C">
            <w:pPr>
              <w:jc w:val="center"/>
              <w:rPr>
                <w:noProof/>
                <w:lang w:val="en-US"/>
              </w:rPr>
            </w:pPr>
            <w:r w:rsidRPr="0083621D">
              <w:rPr>
                <w:noProof/>
                <w:lang w:val="en-US"/>
              </w:rPr>
              <w:t>III</w:t>
            </w:r>
          </w:p>
        </w:tc>
        <w:tc>
          <w:tcPr>
            <w:tcW w:w="4170" w:type="pct"/>
            <w:tcBorders>
              <w:top w:val="outset" w:sz="6" w:space="0" w:color="414142"/>
              <w:left w:val="outset" w:sz="6" w:space="0" w:color="414142"/>
              <w:bottom w:val="outset" w:sz="6" w:space="0" w:color="414142"/>
              <w:right w:val="outset" w:sz="6" w:space="0" w:color="414142"/>
            </w:tcBorders>
            <w:vAlign w:val="center"/>
            <w:hideMark/>
          </w:tcPr>
          <w:p w14:paraId="46AA162A" w14:textId="77777777" w:rsidR="0083621D" w:rsidRPr="0083621D" w:rsidRDefault="0083621D" w:rsidP="00460D0C">
            <w:pPr>
              <w:jc w:val="both"/>
              <w:rPr>
                <w:noProof/>
                <w:lang w:val="en-US"/>
              </w:rPr>
            </w:pPr>
            <w:r w:rsidRPr="0083621D">
              <w:rPr>
                <w:noProof/>
                <w:lang w:val="en-US"/>
              </w:rPr>
              <w:t>Health deviations, functionally less fit, long-lasting break from training due to illness or other reasons, training in accordance with an individual plan, is under constant supervision of a doctor</w:t>
            </w:r>
          </w:p>
        </w:tc>
      </w:tr>
      <w:tr w:rsidR="0083621D" w:rsidRPr="0083621D" w14:paraId="7D2A0C2C" w14:textId="77777777" w:rsidTr="00460D0C">
        <w:tc>
          <w:tcPr>
            <w:tcW w:w="830" w:type="pct"/>
            <w:tcBorders>
              <w:top w:val="outset" w:sz="6" w:space="0" w:color="414142"/>
              <w:left w:val="outset" w:sz="6" w:space="0" w:color="414142"/>
              <w:bottom w:val="outset" w:sz="6" w:space="0" w:color="414142"/>
              <w:right w:val="outset" w:sz="6" w:space="0" w:color="414142"/>
            </w:tcBorders>
            <w:vAlign w:val="center"/>
            <w:hideMark/>
          </w:tcPr>
          <w:p w14:paraId="3F07765E" w14:textId="77777777" w:rsidR="0083621D" w:rsidRPr="0083621D" w:rsidRDefault="0083621D" w:rsidP="00460D0C">
            <w:pPr>
              <w:jc w:val="center"/>
              <w:rPr>
                <w:noProof/>
                <w:lang w:val="en-US"/>
              </w:rPr>
            </w:pPr>
            <w:r w:rsidRPr="0083621D">
              <w:rPr>
                <w:noProof/>
                <w:lang w:val="en-US"/>
              </w:rPr>
              <w:t>IV</w:t>
            </w:r>
          </w:p>
        </w:tc>
        <w:tc>
          <w:tcPr>
            <w:tcW w:w="4170" w:type="pct"/>
            <w:tcBorders>
              <w:top w:val="outset" w:sz="6" w:space="0" w:color="414142"/>
              <w:left w:val="outset" w:sz="6" w:space="0" w:color="414142"/>
              <w:bottom w:val="outset" w:sz="6" w:space="0" w:color="414142"/>
              <w:right w:val="outset" w:sz="6" w:space="0" w:color="414142"/>
            </w:tcBorders>
            <w:vAlign w:val="center"/>
            <w:hideMark/>
          </w:tcPr>
          <w:p w14:paraId="1C54D2DC" w14:textId="77777777" w:rsidR="0083621D" w:rsidRPr="0083621D" w:rsidRDefault="0083621D" w:rsidP="00460D0C">
            <w:pPr>
              <w:jc w:val="both"/>
              <w:rPr>
                <w:noProof/>
                <w:lang w:val="en-US"/>
              </w:rPr>
            </w:pPr>
            <w:r w:rsidRPr="0083621D">
              <w:rPr>
                <w:noProof/>
                <w:lang w:val="en-US"/>
              </w:rPr>
              <w:t>Significant health deviations, functionally less fit, not training, medical rehabilitation required, including recovery of functional abilities by measured physical loads.</w:t>
            </w:r>
          </w:p>
        </w:tc>
      </w:tr>
    </w:tbl>
    <w:p w14:paraId="5121F469" w14:textId="77777777" w:rsidR="0083621D" w:rsidRPr="0083621D" w:rsidRDefault="0083621D" w:rsidP="0083621D">
      <w:pPr>
        <w:jc w:val="both"/>
        <w:rPr>
          <w:noProof/>
          <w:lang w:val="en-US"/>
        </w:rPr>
      </w:pPr>
    </w:p>
    <w:p w14:paraId="1EAA46E0" w14:textId="77777777" w:rsidR="0083621D" w:rsidRPr="0083621D" w:rsidRDefault="0083621D" w:rsidP="0083621D">
      <w:pPr>
        <w:jc w:val="both"/>
        <w:rPr>
          <w:noProof/>
          <w:lang w:val="en-US"/>
        </w:rPr>
      </w:pPr>
    </w:p>
    <w:p w14:paraId="056DB3FB" w14:textId="77777777" w:rsidR="0083621D" w:rsidRPr="0083621D" w:rsidRDefault="0083621D" w:rsidP="0083621D">
      <w:pPr>
        <w:tabs>
          <w:tab w:val="left" w:pos="7797"/>
        </w:tabs>
        <w:jc w:val="both"/>
        <w:rPr>
          <w:noProof/>
          <w:lang w:val="en-US"/>
        </w:rPr>
      </w:pPr>
      <w:r w:rsidRPr="0083621D">
        <w:rPr>
          <w:noProof/>
          <w:lang w:val="en-US"/>
        </w:rPr>
        <w:t>Minister for Health</w:t>
      </w:r>
      <w:r w:rsidRPr="0083621D">
        <w:rPr>
          <w:noProof/>
          <w:lang w:val="en-US"/>
        </w:rPr>
        <w:tab/>
        <w:t>Anda Čakša</w:t>
      </w:r>
    </w:p>
    <w:p w14:paraId="5C9E44ED" w14:textId="77777777" w:rsidR="0083621D" w:rsidRPr="0083621D" w:rsidRDefault="0083621D" w:rsidP="0083621D">
      <w:pPr>
        <w:widowControl/>
        <w:spacing w:after="160" w:line="259" w:lineRule="auto"/>
        <w:rPr>
          <w:noProof/>
          <w:lang w:val="en-US"/>
        </w:rPr>
      </w:pPr>
      <w:r w:rsidRPr="0083621D">
        <w:rPr>
          <w:noProof/>
          <w:lang w:val="en-US"/>
        </w:rPr>
        <w:br w:type="page"/>
      </w:r>
    </w:p>
    <w:p w14:paraId="3EC72066" w14:textId="77777777" w:rsidR="0083621D" w:rsidRPr="0083621D" w:rsidRDefault="0083621D" w:rsidP="0083621D">
      <w:pPr>
        <w:jc w:val="both"/>
        <w:rPr>
          <w:noProof/>
          <w:lang w:val="en-US"/>
        </w:rPr>
      </w:pPr>
    </w:p>
    <w:p w14:paraId="7832BCE5" w14:textId="77777777" w:rsidR="0083621D" w:rsidRPr="0083621D" w:rsidRDefault="0083621D" w:rsidP="0083621D">
      <w:pPr>
        <w:jc w:val="right"/>
        <w:rPr>
          <w:b/>
          <w:noProof/>
          <w:lang w:val="en-US"/>
        </w:rPr>
      </w:pPr>
      <w:r w:rsidRPr="0083621D">
        <w:rPr>
          <w:b/>
          <w:noProof/>
          <w:lang w:val="en-US"/>
        </w:rPr>
        <w:t>Annex 2</w:t>
      </w:r>
    </w:p>
    <w:p w14:paraId="4D85A735" w14:textId="77777777" w:rsidR="0083621D" w:rsidRPr="0083621D" w:rsidRDefault="0083621D" w:rsidP="0083621D">
      <w:pPr>
        <w:jc w:val="right"/>
        <w:rPr>
          <w:noProof/>
          <w:lang w:val="en-US"/>
        </w:rPr>
      </w:pPr>
      <w:r w:rsidRPr="0083621D">
        <w:rPr>
          <w:noProof/>
          <w:lang w:val="en-US"/>
        </w:rPr>
        <w:t>Cabinet Regulation 594</w:t>
      </w:r>
    </w:p>
    <w:p w14:paraId="1B6C8C93" w14:textId="77777777" w:rsidR="0083621D" w:rsidRPr="0083621D" w:rsidRDefault="0083621D" w:rsidP="0083621D">
      <w:pPr>
        <w:jc w:val="right"/>
        <w:rPr>
          <w:noProof/>
          <w:lang w:val="en-US"/>
        </w:rPr>
      </w:pPr>
      <w:r w:rsidRPr="0083621D">
        <w:rPr>
          <w:noProof/>
          <w:lang w:val="en-US"/>
        </w:rPr>
        <w:t>6 September 2016</w:t>
      </w:r>
      <w:bookmarkStart w:id="40" w:name="piel-600232"/>
      <w:bookmarkStart w:id="41" w:name="piel2"/>
      <w:bookmarkEnd w:id="40"/>
      <w:bookmarkEnd w:id="41"/>
    </w:p>
    <w:p w14:paraId="2E59A198" w14:textId="77777777" w:rsidR="0083621D" w:rsidRPr="0083621D" w:rsidRDefault="0083621D" w:rsidP="0083621D">
      <w:pPr>
        <w:rPr>
          <w:noProof/>
          <w:lang w:val="en-US"/>
        </w:rPr>
      </w:pPr>
    </w:p>
    <w:p w14:paraId="3F9914EB" w14:textId="77777777" w:rsidR="0083621D" w:rsidRPr="0083621D" w:rsidRDefault="0083621D" w:rsidP="0083621D">
      <w:pPr>
        <w:rPr>
          <w:noProof/>
          <w:lang w:val="en-US"/>
        </w:rPr>
      </w:pPr>
    </w:p>
    <w:p w14:paraId="6EC446E5" w14:textId="77777777" w:rsidR="0083621D" w:rsidRPr="0083621D" w:rsidRDefault="0083621D" w:rsidP="0083621D">
      <w:pPr>
        <w:jc w:val="center"/>
        <w:rPr>
          <w:b/>
          <w:noProof/>
          <w:sz w:val="28"/>
          <w:lang w:val="en-US"/>
        </w:rPr>
      </w:pPr>
      <w:bookmarkStart w:id="42" w:name="600233"/>
      <w:bookmarkStart w:id="43" w:name="n-600233"/>
      <w:bookmarkEnd w:id="42"/>
      <w:bookmarkEnd w:id="43"/>
      <w:r w:rsidRPr="0083621D">
        <w:rPr>
          <w:b/>
          <w:noProof/>
          <w:sz w:val="28"/>
          <w:lang w:val="en-US"/>
        </w:rPr>
        <w:t>Registration Book of the Medical Assistance Provided in Sports Trainings (Activities) and Sports Competitions</w:t>
      </w:r>
    </w:p>
    <w:p w14:paraId="7AE0C2FD" w14:textId="77777777" w:rsidR="0083621D" w:rsidRPr="0083621D" w:rsidRDefault="0083621D" w:rsidP="0083621D">
      <w:pPr>
        <w:jc w:val="both"/>
        <w:rPr>
          <w:b/>
          <w:bCs/>
          <w:noProof/>
          <w:lang w:val="en-US"/>
        </w:rPr>
      </w:pPr>
    </w:p>
    <w:p w14:paraId="1BA5513C" w14:textId="77777777" w:rsidR="0083621D" w:rsidRPr="0083621D" w:rsidRDefault="0083621D" w:rsidP="0083621D">
      <w:pPr>
        <w:jc w:val="both"/>
        <w:rPr>
          <w:b/>
          <w:bCs/>
          <w:noProof/>
          <w:lang w:val="en-US"/>
        </w:rPr>
      </w:pPr>
    </w:p>
    <w:p w14:paraId="302A1EE0" w14:textId="77777777" w:rsidR="0083621D" w:rsidRPr="0083621D" w:rsidRDefault="0083621D" w:rsidP="0083621D">
      <w:pPr>
        <w:jc w:val="right"/>
        <w:rPr>
          <w:noProof/>
          <w:lang w:val="en-US"/>
        </w:rPr>
      </w:pPr>
      <w:r w:rsidRPr="0083621D">
        <w:rPr>
          <w:noProof/>
          <w:lang w:val="en-US"/>
        </w:rPr>
        <w:t>Page 1</w:t>
      </w:r>
    </w:p>
    <w:p w14:paraId="5AEF3411" w14:textId="77777777" w:rsidR="0083621D" w:rsidRPr="0083621D" w:rsidRDefault="0083621D" w:rsidP="0083621D">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724"/>
        <w:gridCol w:w="1811"/>
        <w:gridCol w:w="815"/>
        <w:gridCol w:w="906"/>
        <w:gridCol w:w="1902"/>
        <w:gridCol w:w="1358"/>
        <w:gridCol w:w="1087"/>
      </w:tblGrid>
      <w:tr w:rsidR="0083621D" w:rsidRPr="0083621D" w14:paraId="738CDE50" w14:textId="77777777" w:rsidTr="00460D0C">
        <w:trPr>
          <w:trHeight w:val="180"/>
        </w:trPr>
        <w:tc>
          <w:tcPr>
            <w:tcW w:w="250" w:type="pct"/>
            <w:vMerge w:val="restart"/>
            <w:tcBorders>
              <w:top w:val="outset" w:sz="6" w:space="0" w:color="414142"/>
              <w:left w:val="outset" w:sz="6" w:space="0" w:color="414142"/>
              <w:bottom w:val="outset" w:sz="6" w:space="0" w:color="414142"/>
              <w:right w:val="outset" w:sz="6" w:space="0" w:color="414142"/>
            </w:tcBorders>
            <w:vAlign w:val="center"/>
            <w:hideMark/>
          </w:tcPr>
          <w:p w14:paraId="25AD4EF6" w14:textId="77777777" w:rsidR="0083621D" w:rsidRPr="0083621D" w:rsidRDefault="0083621D" w:rsidP="00460D0C">
            <w:pPr>
              <w:jc w:val="center"/>
              <w:rPr>
                <w:noProof/>
                <w:lang w:val="en-US"/>
              </w:rPr>
            </w:pPr>
            <w:r w:rsidRPr="0083621D">
              <w:rPr>
                <w:noProof/>
                <w:lang w:val="en-US"/>
              </w:rPr>
              <w:t>No.</w:t>
            </w:r>
          </w:p>
        </w:tc>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04BB0498" w14:textId="77777777" w:rsidR="0083621D" w:rsidRPr="0083621D" w:rsidRDefault="0083621D" w:rsidP="00460D0C">
            <w:pPr>
              <w:jc w:val="center"/>
              <w:rPr>
                <w:noProof/>
                <w:lang w:val="en-US"/>
              </w:rPr>
            </w:pPr>
            <w:r w:rsidRPr="0083621D">
              <w:rPr>
                <w:noProof/>
                <w:lang w:val="en-US"/>
              </w:rPr>
              <w:t>Date</w:t>
            </w:r>
          </w:p>
        </w:tc>
        <w:tc>
          <w:tcPr>
            <w:tcW w:w="3750" w:type="pct"/>
            <w:gridSpan w:val="5"/>
            <w:tcBorders>
              <w:top w:val="outset" w:sz="6" w:space="0" w:color="414142"/>
              <w:left w:val="outset" w:sz="6" w:space="0" w:color="414142"/>
              <w:bottom w:val="outset" w:sz="6" w:space="0" w:color="414142"/>
              <w:right w:val="outset" w:sz="6" w:space="0" w:color="414142"/>
            </w:tcBorders>
            <w:vAlign w:val="center"/>
            <w:hideMark/>
          </w:tcPr>
          <w:p w14:paraId="15ABEACD" w14:textId="77777777" w:rsidR="0083621D" w:rsidRPr="0083621D" w:rsidRDefault="0083621D" w:rsidP="00460D0C">
            <w:pPr>
              <w:jc w:val="center"/>
              <w:rPr>
                <w:noProof/>
                <w:lang w:val="en-US"/>
              </w:rPr>
            </w:pPr>
            <w:r w:rsidRPr="0083621D">
              <w:rPr>
                <w:noProof/>
                <w:lang w:val="en-US"/>
              </w:rPr>
              <w:t>Participant*</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7F5B7B0F" w14:textId="77777777" w:rsidR="0083621D" w:rsidRPr="0083621D" w:rsidRDefault="0083621D" w:rsidP="00460D0C">
            <w:pPr>
              <w:jc w:val="center"/>
              <w:rPr>
                <w:noProof/>
                <w:lang w:val="en-US"/>
              </w:rPr>
            </w:pPr>
            <w:r w:rsidRPr="0083621D">
              <w:rPr>
                <w:noProof/>
                <w:lang w:val="en-US"/>
              </w:rPr>
              <w:t>Place</w:t>
            </w:r>
          </w:p>
        </w:tc>
      </w:tr>
      <w:tr w:rsidR="0083621D" w:rsidRPr="0083621D" w14:paraId="0A643775" w14:textId="77777777" w:rsidTr="00460D0C">
        <w:trPr>
          <w:trHeight w:val="180"/>
        </w:trPr>
        <w:tc>
          <w:tcPr>
            <w:tcW w:w="250" w:type="pct"/>
            <w:vMerge/>
            <w:tcBorders>
              <w:top w:val="outset" w:sz="6" w:space="0" w:color="414142"/>
              <w:left w:val="outset" w:sz="6" w:space="0" w:color="414142"/>
              <w:bottom w:val="outset" w:sz="6" w:space="0" w:color="414142"/>
              <w:right w:val="outset" w:sz="6" w:space="0" w:color="414142"/>
            </w:tcBorders>
            <w:vAlign w:val="center"/>
            <w:hideMark/>
          </w:tcPr>
          <w:p w14:paraId="7E39AA9B" w14:textId="77777777" w:rsidR="0083621D" w:rsidRPr="0083621D" w:rsidRDefault="0083621D" w:rsidP="00460D0C">
            <w:pPr>
              <w:jc w:val="both"/>
              <w:rPr>
                <w:noProof/>
                <w:lang w:val="en-US"/>
              </w:rPr>
            </w:pPr>
          </w:p>
        </w:tc>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0552ECC8" w14:textId="77777777" w:rsidR="0083621D" w:rsidRPr="0083621D" w:rsidRDefault="0083621D" w:rsidP="00460D0C">
            <w:pPr>
              <w:jc w:val="both"/>
              <w:rPr>
                <w:noProof/>
                <w:lang w:val="en-US"/>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9525A7E" w14:textId="77777777" w:rsidR="0083621D" w:rsidRPr="0083621D" w:rsidRDefault="0083621D" w:rsidP="00460D0C">
            <w:pPr>
              <w:jc w:val="center"/>
              <w:rPr>
                <w:noProof/>
                <w:lang w:val="en-US"/>
              </w:rPr>
            </w:pPr>
            <w:r w:rsidRPr="0083621D">
              <w:rPr>
                <w:noProof/>
                <w:lang w:val="en-US"/>
              </w:rPr>
              <w:t>name, surname</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7668990" w14:textId="77777777" w:rsidR="0083621D" w:rsidRPr="0083621D" w:rsidRDefault="0083621D" w:rsidP="00460D0C">
            <w:pPr>
              <w:jc w:val="center"/>
              <w:rPr>
                <w:noProof/>
                <w:lang w:val="en-US"/>
              </w:rPr>
            </w:pPr>
            <w:r w:rsidRPr="0083621D">
              <w:rPr>
                <w:noProof/>
                <w:lang w:val="en-US"/>
              </w:rPr>
              <w:t>sex</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3B82178" w14:textId="77777777" w:rsidR="0083621D" w:rsidRPr="0083621D" w:rsidRDefault="0083621D" w:rsidP="00460D0C">
            <w:pPr>
              <w:jc w:val="center"/>
              <w:rPr>
                <w:noProof/>
                <w:lang w:val="en-US"/>
              </w:rPr>
            </w:pPr>
            <w:r w:rsidRPr="0083621D">
              <w:rPr>
                <w:noProof/>
                <w:lang w:val="en-US"/>
              </w:rPr>
              <w:t>year of birth</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9E8CF5D" w14:textId="77777777" w:rsidR="0083621D" w:rsidRPr="0083621D" w:rsidRDefault="0083621D" w:rsidP="00460D0C">
            <w:pPr>
              <w:jc w:val="center"/>
              <w:rPr>
                <w:noProof/>
                <w:lang w:val="en-US"/>
              </w:rPr>
            </w:pPr>
            <w:r w:rsidRPr="0083621D">
              <w:rPr>
                <w:noProof/>
                <w:lang w:val="en-US"/>
              </w:rPr>
              <w:t>name of sports education institution, sports club or sports federation</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367E34C" w14:textId="77777777" w:rsidR="0083621D" w:rsidRPr="0083621D" w:rsidRDefault="0083621D" w:rsidP="00460D0C">
            <w:pPr>
              <w:jc w:val="center"/>
              <w:rPr>
                <w:noProof/>
                <w:lang w:val="en-US"/>
              </w:rPr>
            </w:pPr>
            <w:r w:rsidRPr="0083621D">
              <w:rPr>
                <w:noProof/>
                <w:lang w:val="en-US"/>
              </w:rPr>
              <w:t>type of sports</w:t>
            </w:r>
          </w:p>
        </w:tc>
        <w:tc>
          <w:tcPr>
            <w:tcW w:w="600" w:type="pct"/>
            <w:vMerge/>
            <w:tcBorders>
              <w:top w:val="outset" w:sz="6" w:space="0" w:color="414142"/>
              <w:left w:val="outset" w:sz="6" w:space="0" w:color="414142"/>
              <w:bottom w:val="outset" w:sz="6" w:space="0" w:color="414142"/>
              <w:right w:val="outset" w:sz="6" w:space="0" w:color="414142"/>
            </w:tcBorders>
            <w:vAlign w:val="center"/>
            <w:hideMark/>
          </w:tcPr>
          <w:p w14:paraId="0387C383" w14:textId="77777777" w:rsidR="0083621D" w:rsidRPr="0083621D" w:rsidRDefault="0083621D" w:rsidP="00460D0C">
            <w:pPr>
              <w:jc w:val="both"/>
              <w:rPr>
                <w:noProof/>
                <w:lang w:val="en-US"/>
              </w:rPr>
            </w:pPr>
          </w:p>
        </w:tc>
      </w:tr>
      <w:tr w:rsidR="0083621D" w:rsidRPr="0083621D" w14:paraId="46C6F9B8" w14:textId="77777777" w:rsidTr="00460D0C">
        <w:trPr>
          <w:trHeight w:val="216"/>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41B04631" w14:textId="77777777" w:rsidR="0083621D" w:rsidRPr="0083621D" w:rsidRDefault="0083621D" w:rsidP="00460D0C">
            <w:pPr>
              <w:jc w:val="center"/>
              <w:rPr>
                <w:noProof/>
                <w:lang w:val="en-US"/>
              </w:rPr>
            </w:pP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281929B" w14:textId="77777777" w:rsidR="0083621D" w:rsidRPr="0083621D" w:rsidRDefault="0083621D" w:rsidP="00460D0C">
            <w:pPr>
              <w:jc w:val="center"/>
              <w:rPr>
                <w:noProof/>
                <w:lang w:val="en-US"/>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FE1FEC0" w14:textId="77777777" w:rsidR="0083621D" w:rsidRPr="0083621D" w:rsidRDefault="0083621D" w:rsidP="00460D0C">
            <w:pPr>
              <w:jc w:val="center"/>
              <w:rPr>
                <w:noProof/>
                <w:lang w:val="en-US"/>
              </w:rPr>
            </w:pP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BF6FFA9" w14:textId="77777777" w:rsidR="0083621D" w:rsidRPr="0083621D" w:rsidRDefault="0083621D" w:rsidP="00460D0C">
            <w:pPr>
              <w:jc w:val="center"/>
              <w:rPr>
                <w:noProof/>
                <w:lang w:val="en-US"/>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DBAF685" w14:textId="77777777" w:rsidR="0083621D" w:rsidRPr="0083621D" w:rsidRDefault="0083621D" w:rsidP="00460D0C">
            <w:pPr>
              <w:jc w:val="center"/>
              <w:rPr>
                <w:noProof/>
                <w:lang w:val="en-US"/>
              </w:rPr>
            </w:pP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8903D89" w14:textId="77777777" w:rsidR="0083621D" w:rsidRPr="0083621D" w:rsidRDefault="0083621D" w:rsidP="00460D0C">
            <w:pPr>
              <w:jc w:val="center"/>
              <w:rPr>
                <w:noProof/>
                <w:lang w:val="en-US"/>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09575DA" w14:textId="77777777" w:rsidR="0083621D" w:rsidRPr="0083621D" w:rsidRDefault="0083621D" w:rsidP="00460D0C">
            <w:pPr>
              <w:jc w:val="center"/>
              <w:rPr>
                <w:noProof/>
                <w:lang w:val="en-US"/>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0D7182B" w14:textId="77777777" w:rsidR="0083621D" w:rsidRPr="0083621D" w:rsidRDefault="0083621D" w:rsidP="00460D0C">
            <w:pPr>
              <w:jc w:val="center"/>
              <w:rPr>
                <w:noProof/>
                <w:lang w:val="en-US"/>
              </w:rPr>
            </w:pPr>
          </w:p>
        </w:tc>
      </w:tr>
      <w:tr w:rsidR="0083621D" w:rsidRPr="0083621D" w14:paraId="364D3F7E" w14:textId="77777777" w:rsidTr="00460D0C">
        <w:trPr>
          <w:trHeight w:val="216"/>
        </w:trPr>
        <w:tc>
          <w:tcPr>
            <w:tcW w:w="250" w:type="pct"/>
            <w:tcBorders>
              <w:top w:val="outset" w:sz="6" w:space="0" w:color="414142"/>
              <w:left w:val="outset" w:sz="6" w:space="0" w:color="414142"/>
              <w:bottom w:val="single" w:sz="4" w:space="0" w:color="auto"/>
              <w:right w:val="outset" w:sz="6" w:space="0" w:color="414142"/>
            </w:tcBorders>
            <w:vAlign w:val="center"/>
            <w:hideMark/>
          </w:tcPr>
          <w:p w14:paraId="5A66E85A" w14:textId="77777777" w:rsidR="0083621D" w:rsidRPr="0083621D" w:rsidRDefault="0083621D" w:rsidP="00460D0C">
            <w:pPr>
              <w:jc w:val="center"/>
              <w:rPr>
                <w:noProof/>
                <w:lang w:val="en-US"/>
              </w:rPr>
            </w:pPr>
          </w:p>
        </w:tc>
        <w:tc>
          <w:tcPr>
            <w:tcW w:w="400" w:type="pct"/>
            <w:tcBorders>
              <w:top w:val="outset" w:sz="6" w:space="0" w:color="414142"/>
              <w:left w:val="outset" w:sz="6" w:space="0" w:color="414142"/>
              <w:bottom w:val="single" w:sz="4" w:space="0" w:color="auto"/>
              <w:right w:val="outset" w:sz="6" w:space="0" w:color="414142"/>
            </w:tcBorders>
            <w:vAlign w:val="center"/>
            <w:hideMark/>
          </w:tcPr>
          <w:p w14:paraId="38EC9CBD" w14:textId="77777777" w:rsidR="0083621D" w:rsidRPr="0083621D" w:rsidRDefault="0083621D" w:rsidP="00460D0C">
            <w:pPr>
              <w:jc w:val="center"/>
              <w:rPr>
                <w:noProof/>
                <w:lang w:val="en-US"/>
              </w:rPr>
            </w:pPr>
          </w:p>
        </w:tc>
        <w:tc>
          <w:tcPr>
            <w:tcW w:w="1000" w:type="pct"/>
            <w:tcBorders>
              <w:top w:val="outset" w:sz="6" w:space="0" w:color="414142"/>
              <w:left w:val="outset" w:sz="6" w:space="0" w:color="414142"/>
              <w:bottom w:val="single" w:sz="4" w:space="0" w:color="auto"/>
              <w:right w:val="outset" w:sz="6" w:space="0" w:color="414142"/>
            </w:tcBorders>
            <w:vAlign w:val="center"/>
            <w:hideMark/>
          </w:tcPr>
          <w:p w14:paraId="6845C28B" w14:textId="77777777" w:rsidR="0083621D" w:rsidRPr="0083621D" w:rsidRDefault="0083621D" w:rsidP="00460D0C">
            <w:pPr>
              <w:jc w:val="center"/>
              <w:rPr>
                <w:noProof/>
                <w:lang w:val="en-US"/>
              </w:rPr>
            </w:pPr>
          </w:p>
        </w:tc>
        <w:tc>
          <w:tcPr>
            <w:tcW w:w="450" w:type="pct"/>
            <w:tcBorders>
              <w:top w:val="outset" w:sz="6" w:space="0" w:color="414142"/>
              <w:left w:val="outset" w:sz="6" w:space="0" w:color="414142"/>
              <w:bottom w:val="single" w:sz="4" w:space="0" w:color="auto"/>
              <w:right w:val="outset" w:sz="6" w:space="0" w:color="414142"/>
            </w:tcBorders>
            <w:vAlign w:val="center"/>
            <w:hideMark/>
          </w:tcPr>
          <w:p w14:paraId="57453E10" w14:textId="77777777" w:rsidR="0083621D" w:rsidRPr="0083621D" w:rsidRDefault="0083621D" w:rsidP="00460D0C">
            <w:pPr>
              <w:jc w:val="center"/>
              <w:rPr>
                <w:noProof/>
                <w:lang w:val="en-US"/>
              </w:rPr>
            </w:pPr>
          </w:p>
        </w:tc>
        <w:tc>
          <w:tcPr>
            <w:tcW w:w="500" w:type="pct"/>
            <w:tcBorders>
              <w:top w:val="outset" w:sz="6" w:space="0" w:color="414142"/>
              <w:left w:val="outset" w:sz="6" w:space="0" w:color="414142"/>
              <w:bottom w:val="single" w:sz="4" w:space="0" w:color="auto"/>
              <w:right w:val="outset" w:sz="6" w:space="0" w:color="414142"/>
            </w:tcBorders>
            <w:vAlign w:val="center"/>
            <w:hideMark/>
          </w:tcPr>
          <w:p w14:paraId="166AD76A" w14:textId="77777777" w:rsidR="0083621D" w:rsidRPr="0083621D" w:rsidRDefault="0083621D" w:rsidP="00460D0C">
            <w:pPr>
              <w:jc w:val="center"/>
              <w:rPr>
                <w:noProof/>
                <w:lang w:val="en-US"/>
              </w:rPr>
            </w:pPr>
          </w:p>
        </w:tc>
        <w:tc>
          <w:tcPr>
            <w:tcW w:w="1050" w:type="pct"/>
            <w:tcBorders>
              <w:top w:val="outset" w:sz="6" w:space="0" w:color="414142"/>
              <w:left w:val="outset" w:sz="6" w:space="0" w:color="414142"/>
              <w:bottom w:val="single" w:sz="4" w:space="0" w:color="auto"/>
              <w:right w:val="outset" w:sz="6" w:space="0" w:color="414142"/>
            </w:tcBorders>
            <w:vAlign w:val="center"/>
            <w:hideMark/>
          </w:tcPr>
          <w:p w14:paraId="1BD6AAB1" w14:textId="77777777" w:rsidR="0083621D" w:rsidRPr="0083621D" w:rsidRDefault="0083621D" w:rsidP="00460D0C">
            <w:pPr>
              <w:jc w:val="center"/>
              <w:rPr>
                <w:noProof/>
                <w:lang w:val="en-US"/>
              </w:rPr>
            </w:pPr>
          </w:p>
        </w:tc>
        <w:tc>
          <w:tcPr>
            <w:tcW w:w="750" w:type="pct"/>
            <w:tcBorders>
              <w:top w:val="outset" w:sz="6" w:space="0" w:color="414142"/>
              <w:left w:val="outset" w:sz="6" w:space="0" w:color="414142"/>
              <w:bottom w:val="single" w:sz="4" w:space="0" w:color="auto"/>
              <w:right w:val="outset" w:sz="6" w:space="0" w:color="414142"/>
            </w:tcBorders>
            <w:vAlign w:val="center"/>
            <w:hideMark/>
          </w:tcPr>
          <w:p w14:paraId="155F1016" w14:textId="77777777" w:rsidR="0083621D" w:rsidRPr="0083621D" w:rsidRDefault="0083621D" w:rsidP="00460D0C">
            <w:pPr>
              <w:jc w:val="center"/>
              <w:rPr>
                <w:noProof/>
                <w:lang w:val="en-US"/>
              </w:rPr>
            </w:pPr>
          </w:p>
        </w:tc>
        <w:tc>
          <w:tcPr>
            <w:tcW w:w="600" w:type="pct"/>
            <w:tcBorders>
              <w:top w:val="outset" w:sz="6" w:space="0" w:color="414142"/>
              <w:left w:val="outset" w:sz="6" w:space="0" w:color="414142"/>
              <w:bottom w:val="single" w:sz="4" w:space="0" w:color="auto"/>
              <w:right w:val="outset" w:sz="6" w:space="0" w:color="414142"/>
            </w:tcBorders>
            <w:vAlign w:val="center"/>
            <w:hideMark/>
          </w:tcPr>
          <w:p w14:paraId="7AF8CFEA" w14:textId="77777777" w:rsidR="0083621D" w:rsidRPr="0083621D" w:rsidRDefault="0083621D" w:rsidP="00460D0C">
            <w:pPr>
              <w:jc w:val="center"/>
              <w:rPr>
                <w:noProof/>
                <w:lang w:val="en-US"/>
              </w:rPr>
            </w:pPr>
          </w:p>
        </w:tc>
      </w:tr>
      <w:tr w:rsidR="0083621D" w:rsidRPr="0083621D" w14:paraId="5C164109" w14:textId="77777777" w:rsidTr="00460D0C">
        <w:trPr>
          <w:trHeight w:val="216"/>
        </w:trPr>
        <w:tc>
          <w:tcPr>
            <w:tcW w:w="250" w:type="pct"/>
            <w:tcBorders>
              <w:top w:val="single" w:sz="4" w:space="0" w:color="auto"/>
              <w:left w:val="single" w:sz="4" w:space="0" w:color="auto"/>
              <w:bottom w:val="single" w:sz="4" w:space="0" w:color="auto"/>
              <w:right w:val="single" w:sz="4" w:space="0" w:color="auto"/>
            </w:tcBorders>
            <w:vAlign w:val="center"/>
            <w:hideMark/>
          </w:tcPr>
          <w:p w14:paraId="4C898570" w14:textId="77777777" w:rsidR="0083621D" w:rsidRPr="0083621D" w:rsidRDefault="0083621D" w:rsidP="00460D0C">
            <w:pPr>
              <w:jc w:val="center"/>
              <w:rPr>
                <w:noProof/>
                <w:lang w:val="en-US"/>
              </w:rPr>
            </w:pPr>
          </w:p>
        </w:tc>
        <w:tc>
          <w:tcPr>
            <w:tcW w:w="400" w:type="pct"/>
            <w:tcBorders>
              <w:top w:val="single" w:sz="4" w:space="0" w:color="auto"/>
              <w:left w:val="single" w:sz="4" w:space="0" w:color="auto"/>
              <w:bottom w:val="single" w:sz="4" w:space="0" w:color="auto"/>
              <w:right w:val="single" w:sz="4" w:space="0" w:color="auto"/>
            </w:tcBorders>
            <w:vAlign w:val="center"/>
            <w:hideMark/>
          </w:tcPr>
          <w:p w14:paraId="52D0EA29" w14:textId="77777777" w:rsidR="0083621D" w:rsidRPr="0083621D" w:rsidRDefault="0083621D" w:rsidP="00460D0C">
            <w:pPr>
              <w:jc w:val="center"/>
              <w:rPr>
                <w:noProof/>
                <w:lang w:val="en-US"/>
              </w:rPr>
            </w:pPr>
          </w:p>
        </w:tc>
        <w:tc>
          <w:tcPr>
            <w:tcW w:w="1000" w:type="pct"/>
            <w:tcBorders>
              <w:top w:val="single" w:sz="4" w:space="0" w:color="auto"/>
              <w:left w:val="single" w:sz="4" w:space="0" w:color="auto"/>
              <w:bottom w:val="single" w:sz="4" w:space="0" w:color="auto"/>
              <w:right w:val="single" w:sz="4" w:space="0" w:color="auto"/>
            </w:tcBorders>
            <w:vAlign w:val="center"/>
            <w:hideMark/>
          </w:tcPr>
          <w:p w14:paraId="33B403E2" w14:textId="77777777" w:rsidR="0083621D" w:rsidRPr="0083621D" w:rsidRDefault="0083621D" w:rsidP="00460D0C">
            <w:pPr>
              <w:jc w:val="center"/>
              <w:rPr>
                <w:noProof/>
                <w:lang w:val="en-US"/>
              </w:rPr>
            </w:pPr>
          </w:p>
        </w:tc>
        <w:tc>
          <w:tcPr>
            <w:tcW w:w="450" w:type="pct"/>
            <w:tcBorders>
              <w:top w:val="single" w:sz="4" w:space="0" w:color="auto"/>
              <w:left w:val="single" w:sz="4" w:space="0" w:color="auto"/>
              <w:bottom w:val="single" w:sz="4" w:space="0" w:color="auto"/>
              <w:right w:val="single" w:sz="4" w:space="0" w:color="auto"/>
            </w:tcBorders>
            <w:vAlign w:val="center"/>
            <w:hideMark/>
          </w:tcPr>
          <w:p w14:paraId="1C05B88A" w14:textId="77777777" w:rsidR="0083621D" w:rsidRPr="0083621D" w:rsidRDefault="0083621D" w:rsidP="00460D0C">
            <w:pPr>
              <w:jc w:val="center"/>
              <w:rPr>
                <w:noProof/>
                <w:lang w:val="en-US"/>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22854BE5" w14:textId="77777777" w:rsidR="0083621D" w:rsidRPr="0083621D" w:rsidRDefault="0083621D" w:rsidP="00460D0C">
            <w:pPr>
              <w:jc w:val="center"/>
              <w:rPr>
                <w:noProof/>
                <w:lang w:val="en-US"/>
              </w:rPr>
            </w:pPr>
          </w:p>
        </w:tc>
        <w:tc>
          <w:tcPr>
            <w:tcW w:w="1050" w:type="pct"/>
            <w:tcBorders>
              <w:top w:val="single" w:sz="4" w:space="0" w:color="auto"/>
              <w:left w:val="single" w:sz="4" w:space="0" w:color="auto"/>
              <w:bottom w:val="single" w:sz="4" w:space="0" w:color="auto"/>
              <w:right w:val="single" w:sz="4" w:space="0" w:color="auto"/>
            </w:tcBorders>
            <w:vAlign w:val="center"/>
            <w:hideMark/>
          </w:tcPr>
          <w:p w14:paraId="6EBD47C9" w14:textId="77777777" w:rsidR="0083621D" w:rsidRPr="0083621D" w:rsidRDefault="0083621D" w:rsidP="00460D0C">
            <w:pPr>
              <w:jc w:val="center"/>
              <w:rPr>
                <w:noProof/>
                <w:lang w:val="en-US"/>
              </w:rPr>
            </w:pPr>
          </w:p>
        </w:tc>
        <w:tc>
          <w:tcPr>
            <w:tcW w:w="750" w:type="pct"/>
            <w:tcBorders>
              <w:top w:val="single" w:sz="4" w:space="0" w:color="auto"/>
              <w:left w:val="single" w:sz="4" w:space="0" w:color="auto"/>
              <w:bottom w:val="single" w:sz="4" w:space="0" w:color="auto"/>
              <w:right w:val="single" w:sz="4" w:space="0" w:color="auto"/>
            </w:tcBorders>
            <w:vAlign w:val="center"/>
            <w:hideMark/>
          </w:tcPr>
          <w:p w14:paraId="6E77E1AD" w14:textId="77777777" w:rsidR="0083621D" w:rsidRPr="0083621D" w:rsidRDefault="0083621D" w:rsidP="00460D0C">
            <w:pPr>
              <w:jc w:val="center"/>
              <w:rPr>
                <w:noProof/>
                <w:lang w:val="en-US"/>
              </w:rPr>
            </w:pPr>
          </w:p>
        </w:tc>
        <w:tc>
          <w:tcPr>
            <w:tcW w:w="600" w:type="pct"/>
            <w:tcBorders>
              <w:top w:val="single" w:sz="4" w:space="0" w:color="auto"/>
              <w:left w:val="single" w:sz="4" w:space="0" w:color="auto"/>
              <w:bottom w:val="single" w:sz="4" w:space="0" w:color="auto"/>
              <w:right w:val="single" w:sz="4" w:space="0" w:color="auto"/>
            </w:tcBorders>
            <w:vAlign w:val="center"/>
            <w:hideMark/>
          </w:tcPr>
          <w:p w14:paraId="0819AD33" w14:textId="77777777" w:rsidR="0083621D" w:rsidRPr="0083621D" w:rsidRDefault="0083621D" w:rsidP="00460D0C">
            <w:pPr>
              <w:jc w:val="center"/>
              <w:rPr>
                <w:noProof/>
                <w:lang w:val="en-US"/>
              </w:rPr>
            </w:pPr>
          </w:p>
        </w:tc>
      </w:tr>
    </w:tbl>
    <w:p w14:paraId="5CC9E95C" w14:textId="77777777" w:rsidR="0083621D" w:rsidRPr="0083621D" w:rsidRDefault="0083621D" w:rsidP="0083621D">
      <w:pPr>
        <w:jc w:val="both"/>
        <w:rPr>
          <w:noProof/>
          <w:lang w:val="en-US"/>
        </w:rPr>
      </w:pPr>
    </w:p>
    <w:p w14:paraId="490A4843" w14:textId="77777777" w:rsidR="0083621D" w:rsidRPr="0083621D" w:rsidRDefault="0083621D" w:rsidP="0083621D">
      <w:pPr>
        <w:jc w:val="right"/>
        <w:rPr>
          <w:noProof/>
          <w:lang w:val="en-US"/>
        </w:rPr>
      </w:pPr>
      <w:r w:rsidRPr="0083621D">
        <w:rPr>
          <w:noProof/>
          <w:lang w:val="en-US"/>
        </w:rPr>
        <w:t>Page 2</w:t>
      </w:r>
    </w:p>
    <w:p w14:paraId="2A830403" w14:textId="77777777" w:rsidR="0083621D" w:rsidRPr="0083621D" w:rsidRDefault="0083621D" w:rsidP="0083621D">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08"/>
        <w:gridCol w:w="1275"/>
        <w:gridCol w:w="1516"/>
        <w:gridCol w:w="2305"/>
        <w:gridCol w:w="2343"/>
        <w:gridCol w:w="608"/>
      </w:tblGrid>
      <w:tr w:rsidR="0083621D" w:rsidRPr="0083621D" w14:paraId="4A120EC3" w14:textId="77777777" w:rsidTr="00460D0C">
        <w:tc>
          <w:tcPr>
            <w:tcW w:w="557" w:type="pct"/>
            <w:tcBorders>
              <w:top w:val="outset" w:sz="6" w:space="0" w:color="414142"/>
              <w:left w:val="outset" w:sz="6" w:space="0" w:color="414142"/>
              <w:bottom w:val="outset" w:sz="6" w:space="0" w:color="414142"/>
              <w:right w:val="outset" w:sz="6" w:space="0" w:color="414142"/>
            </w:tcBorders>
            <w:vAlign w:val="center"/>
            <w:hideMark/>
          </w:tcPr>
          <w:p w14:paraId="7F3DC07A" w14:textId="77777777" w:rsidR="0083621D" w:rsidRPr="0083621D" w:rsidRDefault="0083621D" w:rsidP="00460D0C">
            <w:pPr>
              <w:jc w:val="center"/>
              <w:rPr>
                <w:noProof/>
                <w:lang w:val="en-US"/>
              </w:rPr>
            </w:pPr>
            <w:r w:rsidRPr="0083621D">
              <w:rPr>
                <w:noProof/>
                <w:lang w:val="en-US"/>
              </w:rPr>
              <w:t>Diagnosis</w:t>
            </w: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7F0DFCE8" w14:textId="77777777" w:rsidR="0083621D" w:rsidRPr="0083621D" w:rsidRDefault="0083621D" w:rsidP="00460D0C">
            <w:pPr>
              <w:jc w:val="center"/>
              <w:rPr>
                <w:noProof/>
                <w:lang w:val="en-US"/>
              </w:rPr>
            </w:pPr>
            <w:r w:rsidRPr="0083621D">
              <w:rPr>
                <w:noProof/>
                <w:lang w:val="en-US"/>
              </w:rPr>
              <w:t>Relation of injury to sports</w:t>
            </w:r>
          </w:p>
        </w:tc>
        <w:tc>
          <w:tcPr>
            <w:tcW w:w="837" w:type="pct"/>
            <w:tcBorders>
              <w:top w:val="outset" w:sz="6" w:space="0" w:color="414142"/>
              <w:left w:val="outset" w:sz="6" w:space="0" w:color="414142"/>
              <w:bottom w:val="outset" w:sz="6" w:space="0" w:color="414142"/>
              <w:right w:val="outset" w:sz="6" w:space="0" w:color="414142"/>
            </w:tcBorders>
            <w:vAlign w:val="center"/>
            <w:hideMark/>
          </w:tcPr>
          <w:p w14:paraId="56AC4265" w14:textId="77777777" w:rsidR="0083621D" w:rsidRPr="0083621D" w:rsidRDefault="0083621D" w:rsidP="00460D0C">
            <w:pPr>
              <w:jc w:val="center"/>
              <w:rPr>
                <w:noProof/>
                <w:lang w:val="en-US"/>
              </w:rPr>
            </w:pPr>
            <w:r w:rsidRPr="0083621D">
              <w:rPr>
                <w:noProof/>
                <w:lang w:val="en-US"/>
              </w:rPr>
              <w:t>First/repeated injury</w:t>
            </w:r>
          </w:p>
        </w:tc>
        <w:tc>
          <w:tcPr>
            <w:tcW w:w="1273" w:type="pct"/>
            <w:tcBorders>
              <w:top w:val="outset" w:sz="6" w:space="0" w:color="414142"/>
              <w:left w:val="outset" w:sz="6" w:space="0" w:color="414142"/>
              <w:bottom w:val="outset" w:sz="6" w:space="0" w:color="414142"/>
              <w:right w:val="outset" w:sz="6" w:space="0" w:color="414142"/>
            </w:tcBorders>
            <w:vAlign w:val="center"/>
            <w:hideMark/>
          </w:tcPr>
          <w:p w14:paraId="297C0F1C" w14:textId="77777777" w:rsidR="0083621D" w:rsidRPr="0083621D" w:rsidRDefault="0083621D" w:rsidP="00460D0C">
            <w:pPr>
              <w:jc w:val="center"/>
              <w:rPr>
                <w:noProof/>
                <w:lang w:val="en-US"/>
              </w:rPr>
            </w:pPr>
            <w:r w:rsidRPr="0083621D">
              <w:rPr>
                <w:noProof/>
                <w:lang w:val="en-US"/>
              </w:rPr>
              <w:t>The aid provided/treatment prescribed</w:t>
            </w:r>
          </w:p>
        </w:tc>
        <w:tc>
          <w:tcPr>
            <w:tcW w:w="1294" w:type="pct"/>
            <w:tcBorders>
              <w:top w:val="outset" w:sz="6" w:space="0" w:color="414142"/>
              <w:left w:val="outset" w:sz="6" w:space="0" w:color="414142"/>
              <w:bottom w:val="outset" w:sz="6" w:space="0" w:color="414142"/>
              <w:right w:val="outset" w:sz="6" w:space="0" w:color="414142"/>
            </w:tcBorders>
            <w:vAlign w:val="center"/>
            <w:hideMark/>
          </w:tcPr>
          <w:p w14:paraId="175C66A9" w14:textId="77777777" w:rsidR="0083621D" w:rsidRPr="0083621D" w:rsidRDefault="0083621D" w:rsidP="00460D0C">
            <w:pPr>
              <w:jc w:val="center"/>
              <w:rPr>
                <w:noProof/>
                <w:lang w:val="en-US"/>
              </w:rPr>
            </w:pPr>
            <w:r w:rsidRPr="0083621D">
              <w:rPr>
                <w:noProof/>
                <w:lang w:val="en-US"/>
              </w:rPr>
              <w:t>The medical practitioner (name, surname, position), signature**</w:t>
            </w:r>
          </w:p>
        </w:tc>
        <w:tc>
          <w:tcPr>
            <w:tcW w:w="336" w:type="pct"/>
            <w:tcBorders>
              <w:top w:val="outset" w:sz="6" w:space="0" w:color="414142"/>
              <w:left w:val="outset" w:sz="6" w:space="0" w:color="414142"/>
              <w:bottom w:val="outset" w:sz="6" w:space="0" w:color="414142"/>
              <w:right w:val="outset" w:sz="6" w:space="0" w:color="414142"/>
            </w:tcBorders>
            <w:vAlign w:val="center"/>
            <w:hideMark/>
          </w:tcPr>
          <w:p w14:paraId="4EDB31CB" w14:textId="77777777" w:rsidR="0083621D" w:rsidRPr="0083621D" w:rsidRDefault="0083621D" w:rsidP="00460D0C">
            <w:pPr>
              <w:jc w:val="center"/>
              <w:rPr>
                <w:noProof/>
                <w:lang w:val="en-US"/>
              </w:rPr>
            </w:pPr>
            <w:r w:rsidRPr="0083621D">
              <w:rPr>
                <w:noProof/>
                <w:lang w:val="en-US"/>
              </w:rPr>
              <w:t>Notes</w:t>
            </w:r>
          </w:p>
        </w:tc>
      </w:tr>
      <w:tr w:rsidR="0083621D" w:rsidRPr="0083621D" w14:paraId="5E088AA2" w14:textId="77777777" w:rsidTr="00460D0C">
        <w:tc>
          <w:tcPr>
            <w:tcW w:w="557" w:type="pct"/>
            <w:tcBorders>
              <w:top w:val="outset" w:sz="6" w:space="0" w:color="414142"/>
              <w:left w:val="outset" w:sz="6" w:space="0" w:color="414142"/>
              <w:bottom w:val="outset" w:sz="6" w:space="0" w:color="414142"/>
              <w:right w:val="outset" w:sz="6" w:space="0" w:color="414142"/>
            </w:tcBorders>
            <w:vAlign w:val="center"/>
            <w:hideMark/>
          </w:tcPr>
          <w:p w14:paraId="31CD3CC3" w14:textId="77777777" w:rsidR="0083621D" w:rsidRPr="0083621D" w:rsidRDefault="0083621D" w:rsidP="00460D0C">
            <w:pPr>
              <w:jc w:val="center"/>
              <w:rPr>
                <w:noProof/>
                <w:lang w:val="en-US"/>
              </w:rPr>
            </w:pP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29A0CA3A" w14:textId="77777777" w:rsidR="0083621D" w:rsidRPr="0083621D" w:rsidRDefault="0083621D" w:rsidP="00460D0C">
            <w:pPr>
              <w:jc w:val="center"/>
              <w:rPr>
                <w:noProof/>
                <w:lang w:val="en-US"/>
              </w:rPr>
            </w:pPr>
            <w:r w:rsidRPr="0083621D">
              <w:rPr>
                <w:noProof/>
                <w:lang w:val="en-US"/>
              </w:rPr>
              <w:t>is/is not</w:t>
            </w:r>
          </w:p>
        </w:tc>
        <w:tc>
          <w:tcPr>
            <w:tcW w:w="837" w:type="pct"/>
            <w:tcBorders>
              <w:top w:val="outset" w:sz="6" w:space="0" w:color="414142"/>
              <w:left w:val="outset" w:sz="6" w:space="0" w:color="414142"/>
              <w:bottom w:val="outset" w:sz="6" w:space="0" w:color="414142"/>
              <w:right w:val="outset" w:sz="6" w:space="0" w:color="414142"/>
            </w:tcBorders>
            <w:vAlign w:val="center"/>
            <w:hideMark/>
          </w:tcPr>
          <w:p w14:paraId="187ACE31" w14:textId="77777777" w:rsidR="0083621D" w:rsidRPr="0083621D" w:rsidRDefault="0083621D" w:rsidP="00460D0C">
            <w:pPr>
              <w:jc w:val="center"/>
              <w:rPr>
                <w:noProof/>
                <w:lang w:val="en-US"/>
              </w:rPr>
            </w:pPr>
          </w:p>
        </w:tc>
        <w:tc>
          <w:tcPr>
            <w:tcW w:w="1273" w:type="pct"/>
            <w:tcBorders>
              <w:top w:val="outset" w:sz="6" w:space="0" w:color="414142"/>
              <w:left w:val="outset" w:sz="6" w:space="0" w:color="414142"/>
              <w:bottom w:val="outset" w:sz="6" w:space="0" w:color="414142"/>
              <w:right w:val="outset" w:sz="6" w:space="0" w:color="414142"/>
            </w:tcBorders>
            <w:vAlign w:val="center"/>
            <w:hideMark/>
          </w:tcPr>
          <w:p w14:paraId="3A44ED57" w14:textId="77777777" w:rsidR="0083621D" w:rsidRPr="0083621D" w:rsidRDefault="0083621D" w:rsidP="00460D0C">
            <w:pPr>
              <w:jc w:val="center"/>
              <w:rPr>
                <w:noProof/>
                <w:lang w:val="en-US"/>
              </w:rPr>
            </w:pPr>
          </w:p>
        </w:tc>
        <w:tc>
          <w:tcPr>
            <w:tcW w:w="1294" w:type="pct"/>
            <w:tcBorders>
              <w:top w:val="outset" w:sz="6" w:space="0" w:color="414142"/>
              <w:left w:val="outset" w:sz="6" w:space="0" w:color="414142"/>
              <w:bottom w:val="outset" w:sz="6" w:space="0" w:color="414142"/>
              <w:right w:val="outset" w:sz="6" w:space="0" w:color="414142"/>
            </w:tcBorders>
            <w:vAlign w:val="center"/>
            <w:hideMark/>
          </w:tcPr>
          <w:p w14:paraId="0151FDA6" w14:textId="77777777" w:rsidR="0083621D" w:rsidRPr="0083621D" w:rsidRDefault="0083621D" w:rsidP="00460D0C">
            <w:pPr>
              <w:jc w:val="center"/>
              <w:rPr>
                <w:noProof/>
                <w:lang w:val="en-US"/>
              </w:rPr>
            </w:pPr>
          </w:p>
        </w:tc>
        <w:tc>
          <w:tcPr>
            <w:tcW w:w="336" w:type="pct"/>
            <w:tcBorders>
              <w:top w:val="outset" w:sz="6" w:space="0" w:color="414142"/>
              <w:left w:val="outset" w:sz="6" w:space="0" w:color="414142"/>
              <w:bottom w:val="outset" w:sz="6" w:space="0" w:color="414142"/>
              <w:right w:val="outset" w:sz="6" w:space="0" w:color="414142"/>
            </w:tcBorders>
            <w:vAlign w:val="center"/>
            <w:hideMark/>
          </w:tcPr>
          <w:p w14:paraId="417C7104" w14:textId="77777777" w:rsidR="0083621D" w:rsidRPr="0083621D" w:rsidRDefault="0083621D" w:rsidP="00460D0C">
            <w:pPr>
              <w:jc w:val="center"/>
              <w:rPr>
                <w:noProof/>
                <w:lang w:val="en-US"/>
              </w:rPr>
            </w:pPr>
          </w:p>
        </w:tc>
      </w:tr>
      <w:tr w:rsidR="0083621D" w:rsidRPr="0083621D" w14:paraId="5E93E794" w14:textId="77777777" w:rsidTr="00460D0C">
        <w:tc>
          <w:tcPr>
            <w:tcW w:w="557" w:type="pct"/>
            <w:tcBorders>
              <w:top w:val="outset" w:sz="6" w:space="0" w:color="414142"/>
              <w:left w:val="outset" w:sz="6" w:space="0" w:color="414142"/>
              <w:bottom w:val="outset" w:sz="6" w:space="0" w:color="414142"/>
              <w:right w:val="outset" w:sz="6" w:space="0" w:color="414142"/>
            </w:tcBorders>
            <w:vAlign w:val="center"/>
            <w:hideMark/>
          </w:tcPr>
          <w:p w14:paraId="08BB488A" w14:textId="77777777" w:rsidR="0083621D" w:rsidRPr="0083621D" w:rsidRDefault="0083621D" w:rsidP="00460D0C">
            <w:pPr>
              <w:jc w:val="center"/>
              <w:rPr>
                <w:noProof/>
                <w:lang w:val="en-US"/>
              </w:rPr>
            </w:pP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13DA87E3" w14:textId="77777777" w:rsidR="0083621D" w:rsidRPr="0083621D" w:rsidRDefault="0083621D" w:rsidP="00460D0C">
            <w:pPr>
              <w:jc w:val="center"/>
              <w:rPr>
                <w:noProof/>
                <w:lang w:val="en-US"/>
              </w:rPr>
            </w:pPr>
            <w:r w:rsidRPr="0083621D">
              <w:rPr>
                <w:noProof/>
                <w:lang w:val="en-US"/>
              </w:rPr>
              <w:t>is/is not</w:t>
            </w:r>
          </w:p>
        </w:tc>
        <w:tc>
          <w:tcPr>
            <w:tcW w:w="837" w:type="pct"/>
            <w:tcBorders>
              <w:top w:val="outset" w:sz="6" w:space="0" w:color="414142"/>
              <w:left w:val="outset" w:sz="6" w:space="0" w:color="414142"/>
              <w:bottom w:val="outset" w:sz="6" w:space="0" w:color="414142"/>
              <w:right w:val="outset" w:sz="6" w:space="0" w:color="414142"/>
            </w:tcBorders>
            <w:vAlign w:val="center"/>
            <w:hideMark/>
          </w:tcPr>
          <w:p w14:paraId="419BDA52" w14:textId="77777777" w:rsidR="0083621D" w:rsidRPr="0083621D" w:rsidRDefault="0083621D" w:rsidP="00460D0C">
            <w:pPr>
              <w:jc w:val="center"/>
              <w:rPr>
                <w:noProof/>
                <w:lang w:val="en-US"/>
              </w:rPr>
            </w:pPr>
          </w:p>
        </w:tc>
        <w:tc>
          <w:tcPr>
            <w:tcW w:w="1273" w:type="pct"/>
            <w:tcBorders>
              <w:top w:val="outset" w:sz="6" w:space="0" w:color="414142"/>
              <w:left w:val="outset" w:sz="6" w:space="0" w:color="414142"/>
              <w:bottom w:val="outset" w:sz="6" w:space="0" w:color="414142"/>
              <w:right w:val="outset" w:sz="6" w:space="0" w:color="414142"/>
            </w:tcBorders>
            <w:vAlign w:val="center"/>
            <w:hideMark/>
          </w:tcPr>
          <w:p w14:paraId="131340E0" w14:textId="77777777" w:rsidR="0083621D" w:rsidRPr="0083621D" w:rsidRDefault="0083621D" w:rsidP="00460D0C">
            <w:pPr>
              <w:jc w:val="center"/>
              <w:rPr>
                <w:noProof/>
                <w:lang w:val="en-US"/>
              </w:rPr>
            </w:pPr>
          </w:p>
        </w:tc>
        <w:tc>
          <w:tcPr>
            <w:tcW w:w="1294" w:type="pct"/>
            <w:tcBorders>
              <w:top w:val="outset" w:sz="6" w:space="0" w:color="414142"/>
              <w:left w:val="outset" w:sz="6" w:space="0" w:color="414142"/>
              <w:bottom w:val="outset" w:sz="6" w:space="0" w:color="414142"/>
              <w:right w:val="outset" w:sz="6" w:space="0" w:color="414142"/>
            </w:tcBorders>
            <w:vAlign w:val="center"/>
            <w:hideMark/>
          </w:tcPr>
          <w:p w14:paraId="64AC96FB" w14:textId="77777777" w:rsidR="0083621D" w:rsidRPr="0083621D" w:rsidRDefault="0083621D" w:rsidP="00460D0C">
            <w:pPr>
              <w:jc w:val="center"/>
              <w:rPr>
                <w:noProof/>
                <w:lang w:val="en-US"/>
              </w:rPr>
            </w:pPr>
          </w:p>
        </w:tc>
        <w:tc>
          <w:tcPr>
            <w:tcW w:w="336" w:type="pct"/>
            <w:tcBorders>
              <w:top w:val="outset" w:sz="6" w:space="0" w:color="414142"/>
              <w:left w:val="outset" w:sz="6" w:space="0" w:color="414142"/>
              <w:bottom w:val="outset" w:sz="6" w:space="0" w:color="414142"/>
              <w:right w:val="outset" w:sz="6" w:space="0" w:color="414142"/>
            </w:tcBorders>
            <w:vAlign w:val="center"/>
            <w:hideMark/>
          </w:tcPr>
          <w:p w14:paraId="4C291192" w14:textId="77777777" w:rsidR="0083621D" w:rsidRPr="0083621D" w:rsidRDefault="0083621D" w:rsidP="00460D0C">
            <w:pPr>
              <w:jc w:val="center"/>
              <w:rPr>
                <w:noProof/>
                <w:lang w:val="en-US"/>
              </w:rPr>
            </w:pPr>
          </w:p>
        </w:tc>
      </w:tr>
      <w:tr w:rsidR="0083621D" w:rsidRPr="0083621D" w14:paraId="17CF15BF" w14:textId="77777777" w:rsidTr="00460D0C">
        <w:tc>
          <w:tcPr>
            <w:tcW w:w="557" w:type="pct"/>
            <w:tcBorders>
              <w:top w:val="outset" w:sz="6" w:space="0" w:color="414142"/>
              <w:left w:val="outset" w:sz="6" w:space="0" w:color="414142"/>
              <w:bottom w:val="outset" w:sz="6" w:space="0" w:color="414142"/>
              <w:right w:val="outset" w:sz="6" w:space="0" w:color="414142"/>
            </w:tcBorders>
            <w:vAlign w:val="center"/>
            <w:hideMark/>
          </w:tcPr>
          <w:p w14:paraId="6B27F4ED" w14:textId="77777777" w:rsidR="0083621D" w:rsidRPr="0083621D" w:rsidRDefault="0083621D" w:rsidP="00460D0C">
            <w:pPr>
              <w:jc w:val="center"/>
              <w:rPr>
                <w:noProof/>
                <w:lang w:val="en-US"/>
              </w:rPr>
            </w:pPr>
          </w:p>
        </w:tc>
        <w:tc>
          <w:tcPr>
            <w:tcW w:w="704" w:type="pct"/>
            <w:tcBorders>
              <w:top w:val="outset" w:sz="6" w:space="0" w:color="414142"/>
              <w:left w:val="outset" w:sz="6" w:space="0" w:color="414142"/>
              <w:bottom w:val="outset" w:sz="6" w:space="0" w:color="414142"/>
              <w:right w:val="outset" w:sz="6" w:space="0" w:color="414142"/>
            </w:tcBorders>
            <w:vAlign w:val="center"/>
            <w:hideMark/>
          </w:tcPr>
          <w:p w14:paraId="76EC11F8" w14:textId="77777777" w:rsidR="0083621D" w:rsidRPr="0083621D" w:rsidRDefault="0083621D" w:rsidP="00460D0C">
            <w:pPr>
              <w:jc w:val="center"/>
              <w:rPr>
                <w:noProof/>
                <w:lang w:val="en-US"/>
              </w:rPr>
            </w:pPr>
            <w:r w:rsidRPr="0083621D">
              <w:rPr>
                <w:noProof/>
                <w:lang w:val="en-US"/>
              </w:rPr>
              <w:t>is/is not</w:t>
            </w:r>
          </w:p>
        </w:tc>
        <w:tc>
          <w:tcPr>
            <w:tcW w:w="837" w:type="pct"/>
            <w:tcBorders>
              <w:top w:val="outset" w:sz="6" w:space="0" w:color="414142"/>
              <w:left w:val="outset" w:sz="6" w:space="0" w:color="414142"/>
              <w:bottom w:val="outset" w:sz="6" w:space="0" w:color="414142"/>
              <w:right w:val="outset" w:sz="6" w:space="0" w:color="414142"/>
            </w:tcBorders>
            <w:vAlign w:val="center"/>
            <w:hideMark/>
          </w:tcPr>
          <w:p w14:paraId="597A4A42" w14:textId="77777777" w:rsidR="0083621D" w:rsidRPr="0083621D" w:rsidRDefault="0083621D" w:rsidP="00460D0C">
            <w:pPr>
              <w:jc w:val="center"/>
              <w:rPr>
                <w:noProof/>
                <w:lang w:val="en-US"/>
              </w:rPr>
            </w:pPr>
          </w:p>
        </w:tc>
        <w:tc>
          <w:tcPr>
            <w:tcW w:w="1273" w:type="pct"/>
            <w:tcBorders>
              <w:top w:val="outset" w:sz="6" w:space="0" w:color="414142"/>
              <w:left w:val="outset" w:sz="6" w:space="0" w:color="414142"/>
              <w:bottom w:val="outset" w:sz="6" w:space="0" w:color="414142"/>
              <w:right w:val="outset" w:sz="6" w:space="0" w:color="414142"/>
            </w:tcBorders>
            <w:vAlign w:val="center"/>
            <w:hideMark/>
          </w:tcPr>
          <w:p w14:paraId="437FA6DC" w14:textId="77777777" w:rsidR="0083621D" w:rsidRPr="0083621D" w:rsidRDefault="0083621D" w:rsidP="00460D0C">
            <w:pPr>
              <w:jc w:val="center"/>
              <w:rPr>
                <w:noProof/>
                <w:lang w:val="en-US"/>
              </w:rPr>
            </w:pPr>
          </w:p>
        </w:tc>
        <w:tc>
          <w:tcPr>
            <w:tcW w:w="1294" w:type="pct"/>
            <w:tcBorders>
              <w:top w:val="outset" w:sz="6" w:space="0" w:color="414142"/>
              <w:left w:val="outset" w:sz="6" w:space="0" w:color="414142"/>
              <w:bottom w:val="outset" w:sz="6" w:space="0" w:color="414142"/>
              <w:right w:val="outset" w:sz="6" w:space="0" w:color="414142"/>
            </w:tcBorders>
            <w:vAlign w:val="center"/>
            <w:hideMark/>
          </w:tcPr>
          <w:p w14:paraId="13311A72" w14:textId="77777777" w:rsidR="0083621D" w:rsidRPr="0083621D" w:rsidRDefault="0083621D" w:rsidP="00460D0C">
            <w:pPr>
              <w:jc w:val="center"/>
              <w:rPr>
                <w:noProof/>
                <w:lang w:val="en-US"/>
              </w:rPr>
            </w:pPr>
          </w:p>
        </w:tc>
        <w:tc>
          <w:tcPr>
            <w:tcW w:w="336" w:type="pct"/>
            <w:tcBorders>
              <w:top w:val="outset" w:sz="6" w:space="0" w:color="414142"/>
              <w:left w:val="outset" w:sz="6" w:space="0" w:color="414142"/>
              <w:bottom w:val="outset" w:sz="6" w:space="0" w:color="414142"/>
              <w:right w:val="outset" w:sz="6" w:space="0" w:color="414142"/>
            </w:tcBorders>
            <w:vAlign w:val="center"/>
            <w:hideMark/>
          </w:tcPr>
          <w:p w14:paraId="5DD036B1" w14:textId="77777777" w:rsidR="0083621D" w:rsidRPr="0083621D" w:rsidRDefault="0083621D" w:rsidP="00460D0C">
            <w:pPr>
              <w:jc w:val="center"/>
              <w:rPr>
                <w:noProof/>
                <w:lang w:val="en-US"/>
              </w:rPr>
            </w:pPr>
          </w:p>
        </w:tc>
      </w:tr>
    </w:tbl>
    <w:p w14:paraId="7E81F402" w14:textId="77777777" w:rsidR="0083621D" w:rsidRPr="0083621D" w:rsidRDefault="0083621D" w:rsidP="0083621D">
      <w:pPr>
        <w:jc w:val="both"/>
        <w:rPr>
          <w:noProof/>
          <w:lang w:val="en-US"/>
        </w:rPr>
      </w:pPr>
    </w:p>
    <w:p w14:paraId="5A7AF6B2" w14:textId="77777777" w:rsidR="0083621D" w:rsidRPr="0083621D" w:rsidRDefault="0083621D" w:rsidP="0083621D">
      <w:pPr>
        <w:jc w:val="both"/>
        <w:rPr>
          <w:noProof/>
          <w:lang w:val="en-US"/>
        </w:rPr>
      </w:pPr>
      <w:r w:rsidRPr="0083621D">
        <w:rPr>
          <w:noProof/>
          <w:lang w:val="en-US"/>
        </w:rPr>
        <w:t>Notes.</w:t>
      </w:r>
    </w:p>
    <w:p w14:paraId="3A57022D" w14:textId="77777777" w:rsidR="0083621D" w:rsidRPr="0083621D" w:rsidRDefault="0083621D" w:rsidP="0083621D">
      <w:pPr>
        <w:jc w:val="both"/>
        <w:rPr>
          <w:noProof/>
          <w:lang w:val="en-US"/>
        </w:rPr>
      </w:pPr>
      <w:r w:rsidRPr="0083621D">
        <w:rPr>
          <w:noProof/>
          <w:lang w:val="en-US"/>
        </w:rPr>
        <w:t>1. * Participant – an athlete or a child with increased physical load.</w:t>
      </w:r>
    </w:p>
    <w:p w14:paraId="36FB4753" w14:textId="77777777" w:rsidR="0083621D" w:rsidRPr="0083621D" w:rsidRDefault="0083621D" w:rsidP="0083621D">
      <w:pPr>
        <w:jc w:val="both"/>
        <w:rPr>
          <w:noProof/>
          <w:lang w:val="en-US"/>
        </w:rPr>
      </w:pPr>
      <w:r w:rsidRPr="0083621D">
        <w:rPr>
          <w:noProof/>
          <w:lang w:val="en-US"/>
        </w:rPr>
        <w:t>2. ** The detail “signature” of the document need not be completed if the electronic document has been prepared in accordance with the laws and regulations regarding drawing up of electronic documents.</w:t>
      </w:r>
    </w:p>
    <w:p w14:paraId="60EBFFDC" w14:textId="77777777" w:rsidR="0083621D" w:rsidRPr="0083621D" w:rsidRDefault="0083621D" w:rsidP="0083621D">
      <w:pPr>
        <w:jc w:val="both"/>
        <w:rPr>
          <w:noProof/>
          <w:lang w:val="en-US"/>
        </w:rPr>
      </w:pPr>
    </w:p>
    <w:p w14:paraId="58C38A6A" w14:textId="77777777" w:rsidR="0083621D" w:rsidRPr="0083621D" w:rsidRDefault="0083621D" w:rsidP="0083621D">
      <w:pPr>
        <w:jc w:val="both"/>
        <w:rPr>
          <w:noProof/>
          <w:lang w:val="en-US"/>
        </w:rPr>
      </w:pPr>
    </w:p>
    <w:p w14:paraId="60A1E923" w14:textId="77777777" w:rsidR="0083621D" w:rsidRPr="0083621D" w:rsidRDefault="0083621D" w:rsidP="0083621D">
      <w:pPr>
        <w:tabs>
          <w:tab w:val="left" w:pos="7797"/>
        </w:tabs>
        <w:jc w:val="both"/>
        <w:rPr>
          <w:noProof/>
          <w:lang w:val="en-US"/>
        </w:rPr>
      </w:pPr>
      <w:r w:rsidRPr="0083621D">
        <w:rPr>
          <w:noProof/>
          <w:lang w:val="en-US"/>
        </w:rPr>
        <w:t>Minister for Health</w:t>
      </w:r>
      <w:r w:rsidRPr="0083621D">
        <w:rPr>
          <w:noProof/>
          <w:lang w:val="en-US"/>
        </w:rPr>
        <w:tab/>
        <w:t>Anda Čakša</w:t>
      </w:r>
    </w:p>
    <w:sectPr w:rsidR="0083621D" w:rsidRPr="0083621D" w:rsidSect="000366A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83F6" w14:textId="77777777" w:rsidR="00FD2128" w:rsidRPr="0083621D" w:rsidRDefault="00FD2128" w:rsidP="0014128A">
      <w:pPr>
        <w:rPr>
          <w:noProof/>
          <w:lang w:val="en-US"/>
        </w:rPr>
      </w:pPr>
      <w:r w:rsidRPr="0083621D">
        <w:rPr>
          <w:noProof/>
          <w:lang w:val="en-US"/>
        </w:rPr>
        <w:separator/>
      </w:r>
    </w:p>
  </w:endnote>
  <w:endnote w:type="continuationSeparator" w:id="0">
    <w:p w14:paraId="46838292" w14:textId="77777777" w:rsidR="00FD2128" w:rsidRPr="0083621D" w:rsidRDefault="00FD2128" w:rsidP="0014128A">
      <w:pPr>
        <w:rPr>
          <w:noProof/>
          <w:lang w:val="en-US"/>
        </w:rPr>
      </w:pPr>
      <w:r w:rsidRPr="0083621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9584" w14:textId="77777777" w:rsidR="0083621D" w:rsidRDefault="00836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5B3F" w14:textId="77777777" w:rsidR="00E13D86" w:rsidRPr="0083621D" w:rsidRDefault="00E13D86" w:rsidP="00E13D86">
    <w:pPr>
      <w:pStyle w:val="Footer"/>
      <w:tabs>
        <w:tab w:val="clear" w:pos="4153"/>
        <w:tab w:val="clear" w:pos="8306"/>
        <w:tab w:val="right" w:pos="9072"/>
      </w:tabs>
      <w:rPr>
        <w:noProof/>
        <w:sz w:val="20"/>
        <w:lang w:val="en-US"/>
      </w:rPr>
    </w:pPr>
  </w:p>
  <w:p w14:paraId="7066A317" w14:textId="399A3C24" w:rsidR="0084475E" w:rsidRPr="0083621D" w:rsidRDefault="00E13D86" w:rsidP="00E13D86">
    <w:pPr>
      <w:pStyle w:val="Footer"/>
      <w:tabs>
        <w:tab w:val="clear" w:pos="4153"/>
        <w:tab w:val="clear" w:pos="8306"/>
        <w:tab w:val="right" w:pos="9072"/>
      </w:tabs>
      <w:rPr>
        <w:noProof/>
        <w:sz w:val="20"/>
        <w:lang w:val="en-US"/>
      </w:rPr>
    </w:pPr>
    <w:r w:rsidRPr="0083621D">
      <w:rPr>
        <w:noProof/>
        <w:sz w:val="20"/>
        <w:lang w:val="en-US"/>
      </w:rPr>
      <w:t xml:space="preserve">Translation </w:t>
    </w:r>
    <w:r w:rsidRPr="0083621D">
      <w:rPr>
        <w:noProof/>
        <w:sz w:val="20"/>
        <w:lang w:val="en-US"/>
      </w:rPr>
      <w:fldChar w:fldCharType="begin"/>
    </w:r>
    <w:r w:rsidRPr="0083621D">
      <w:rPr>
        <w:noProof/>
        <w:sz w:val="20"/>
        <w:lang w:val="en-US"/>
      </w:rPr>
      <w:instrText>symbol 169 \f "UnivrstyRoman TL" \s 8</w:instrText>
    </w:r>
    <w:r w:rsidRPr="0083621D">
      <w:rPr>
        <w:noProof/>
        <w:sz w:val="20"/>
        <w:lang w:val="en-US"/>
      </w:rPr>
      <w:fldChar w:fldCharType="separate"/>
    </w:r>
    <w:r w:rsidRPr="0083621D">
      <w:rPr>
        <w:noProof/>
        <w:sz w:val="20"/>
        <w:lang w:val="en-US"/>
      </w:rPr>
      <w:t>©</w:t>
    </w:r>
    <w:r w:rsidRPr="0083621D">
      <w:rPr>
        <w:noProof/>
        <w:sz w:val="20"/>
        <w:lang w:val="en-US"/>
      </w:rPr>
      <w:fldChar w:fldCharType="end"/>
    </w:r>
    <w:r w:rsidRPr="0083621D">
      <w:rPr>
        <w:noProof/>
        <w:sz w:val="20"/>
        <w:lang w:val="en-US"/>
      </w:rPr>
      <w:t xml:space="preserve"> 2023 Valsts valodas centrs (State Language Centre)</w:t>
    </w:r>
    <w:r w:rsidRPr="0083621D">
      <w:rPr>
        <w:noProof/>
        <w:sz w:val="20"/>
        <w:lang w:val="en-US"/>
      </w:rPr>
      <w:tab/>
    </w:r>
    <w:r w:rsidRPr="0083621D">
      <w:rPr>
        <w:rStyle w:val="PageNumber"/>
        <w:noProof/>
        <w:sz w:val="20"/>
        <w:lang w:val="en-US"/>
      </w:rPr>
      <w:fldChar w:fldCharType="begin"/>
    </w:r>
    <w:r w:rsidRPr="0083621D">
      <w:rPr>
        <w:rStyle w:val="PageNumber"/>
        <w:noProof/>
        <w:sz w:val="20"/>
        <w:lang w:val="en-US"/>
      </w:rPr>
      <w:instrText xml:space="preserve"> PAGE </w:instrText>
    </w:r>
    <w:r w:rsidRPr="0083621D">
      <w:rPr>
        <w:rStyle w:val="PageNumber"/>
        <w:noProof/>
        <w:sz w:val="20"/>
        <w:lang w:val="en-US"/>
      </w:rPr>
      <w:fldChar w:fldCharType="separate"/>
    </w:r>
    <w:r w:rsidRPr="0083621D">
      <w:rPr>
        <w:rStyle w:val="PageNumber"/>
        <w:noProof/>
        <w:sz w:val="20"/>
        <w:lang w:val="en-US"/>
      </w:rPr>
      <w:t>2</w:t>
    </w:r>
    <w:r w:rsidRPr="0083621D">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71BB" w14:textId="77777777" w:rsidR="0084475E" w:rsidRPr="0083621D" w:rsidRDefault="0084475E" w:rsidP="0084475E">
    <w:pPr>
      <w:pStyle w:val="Footer"/>
      <w:rPr>
        <w:noProof/>
        <w:sz w:val="20"/>
        <w:lang w:val="en-US"/>
      </w:rPr>
    </w:pPr>
    <w:bookmarkStart w:id="44" w:name="_Hlk3898969"/>
    <w:bookmarkStart w:id="45" w:name="_Hlk3898970"/>
  </w:p>
  <w:p w14:paraId="6C236C34" w14:textId="4A22DBE5" w:rsidR="0084475E" w:rsidRPr="0083621D" w:rsidRDefault="0084475E">
    <w:pPr>
      <w:pStyle w:val="Footer"/>
      <w:rPr>
        <w:noProof/>
        <w:sz w:val="20"/>
        <w:lang w:val="en-US"/>
      </w:rPr>
    </w:pPr>
    <w:r w:rsidRPr="0083621D">
      <w:rPr>
        <w:noProof/>
        <w:sz w:val="20"/>
        <w:lang w:val="en-US"/>
      </w:rPr>
      <w:t xml:space="preserve">Translation </w:t>
    </w:r>
    <w:r w:rsidRPr="0083621D">
      <w:rPr>
        <w:noProof/>
        <w:sz w:val="20"/>
        <w:lang w:val="en-US"/>
      </w:rPr>
      <w:fldChar w:fldCharType="begin"/>
    </w:r>
    <w:r w:rsidRPr="0083621D">
      <w:rPr>
        <w:noProof/>
        <w:sz w:val="20"/>
        <w:lang w:val="en-US"/>
      </w:rPr>
      <w:instrText>symbol 169 \f "UnivrstyRoman TL" \s 8</w:instrText>
    </w:r>
    <w:r w:rsidRPr="0083621D">
      <w:rPr>
        <w:noProof/>
        <w:sz w:val="20"/>
        <w:lang w:val="en-US"/>
      </w:rPr>
      <w:fldChar w:fldCharType="separate"/>
    </w:r>
    <w:r w:rsidRPr="0083621D">
      <w:rPr>
        <w:noProof/>
        <w:sz w:val="20"/>
        <w:lang w:val="en-US"/>
      </w:rPr>
      <w:t>©</w:t>
    </w:r>
    <w:r w:rsidRPr="0083621D">
      <w:rPr>
        <w:noProof/>
        <w:sz w:val="20"/>
        <w:lang w:val="en-US"/>
      </w:rPr>
      <w:fldChar w:fldCharType="end"/>
    </w:r>
    <w:r w:rsidRPr="0083621D">
      <w:rPr>
        <w:noProof/>
        <w:sz w:val="20"/>
        <w:lang w:val="en-US"/>
      </w:rPr>
      <w:t xml:space="preserve"> 2023 Valsts valodas centrs (State Language Centre)</w:t>
    </w:r>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10199" w14:textId="77777777" w:rsidR="00FD2128" w:rsidRPr="0083621D" w:rsidRDefault="00FD2128" w:rsidP="0014128A">
      <w:pPr>
        <w:rPr>
          <w:noProof/>
          <w:lang w:val="en-US"/>
        </w:rPr>
      </w:pPr>
      <w:r w:rsidRPr="0083621D">
        <w:rPr>
          <w:noProof/>
          <w:lang w:val="en-US"/>
        </w:rPr>
        <w:separator/>
      </w:r>
    </w:p>
  </w:footnote>
  <w:footnote w:type="continuationSeparator" w:id="0">
    <w:p w14:paraId="157FC945" w14:textId="77777777" w:rsidR="00FD2128" w:rsidRPr="0083621D" w:rsidRDefault="00FD2128" w:rsidP="0014128A">
      <w:pPr>
        <w:rPr>
          <w:noProof/>
          <w:lang w:val="en-US"/>
        </w:rPr>
      </w:pPr>
      <w:r w:rsidRPr="0083621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A42F" w14:textId="77777777" w:rsidR="0083621D" w:rsidRDefault="00836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0694" w14:textId="77777777" w:rsidR="0083621D" w:rsidRDefault="00836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B23F" w14:textId="77777777" w:rsidR="0083621D" w:rsidRDefault="00836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F6"/>
    <w:rsid w:val="000366A0"/>
    <w:rsid w:val="00092691"/>
    <w:rsid w:val="0014128A"/>
    <w:rsid w:val="00374080"/>
    <w:rsid w:val="0063502A"/>
    <w:rsid w:val="00770FF6"/>
    <w:rsid w:val="00780809"/>
    <w:rsid w:val="007F0999"/>
    <w:rsid w:val="008202CD"/>
    <w:rsid w:val="0083621D"/>
    <w:rsid w:val="0084475E"/>
    <w:rsid w:val="00887C87"/>
    <w:rsid w:val="009D6404"/>
    <w:rsid w:val="00C74616"/>
    <w:rsid w:val="00CB14A5"/>
    <w:rsid w:val="00D30180"/>
    <w:rsid w:val="00E13D86"/>
    <w:rsid w:val="00E459F5"/>
    <w:rsid w:val="00E60531"/>
    <w:rsid w:val="00F2419C"/>
    <w:rsid w:val="00F279E1"/>
    <w:rsid w:val="00FD2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91F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C74616"/>
    <w:rPr>
      <w:color w:val="0563C1" w:themeColor="hyperlink"/>
      <w:u w:val="single"/>
    </w:rPr>
  </w:style>
  <w:style w:type="character" w:styleId="UnresolvedMention">
    <w:name w:val="Unresolved Mention"/>
    <w:basedOn w:val="DefaultParagraphFont"/>
    <w:uiPriority w:val="99"/>
    <w:semiHidden/>
    <w:unhideWhenUsed/>
    <w:rsid w:val="00C74616"/>
    <w:rPr>
      <w:color w:val="605E5C"/>
      <w:shd w:val="clear" w:color="auto" w:fill="E1DFDD"/>
    </w:rPr>
  </w:style>
  <w:style w:type="paragraph" w:styleId="Header">
    <w:name w:val="header"/>
    <w:basedOn w:val="Normal"/>
    <w:link w:val="HeaderChar"/>
    <w:uiPriority w:val="99"/>
    <w:unhideWhenUsed/>
    <w:rsid w:val="0014128A"/>
    <w:pPr>
      <w:tabs>
        <w:tab w:val="center" w:pos="4153"/>
        <w:tab w:val="right" w:pos="8306"/>
      </w:tabs>
    </w:pPr>
  </w:style>
  <w:style w:type="character" w:customStyle="1" w:styleId="HeaderChar">
    <w:name w:val="Header Char"/>
    <w:basedOn w:val="DefaultParagraphFont"/>
    <w:link w:val="Header"/>
    <w:uiPriority w:val="99"/>
    <w:rsid w:val="0014128A"/>
    <w:rPr>
      <w:rFonts w:ascii="Times New Roman" w:hAnsi="Times New Roman"/>
      <w:sz w:val="24"/>
      <w:lang w:val="en-GB"/>
    </w:rPr>
  </w:style>
  <w:style w:type="paragraph" w:styleId="Footer">
    <w:name w:val="footer"/>
    <w:basedOn w:val="Normal"/>
    <w:link w:val="FooterChar"/>
    <w:unhideWhenUsed/>
    <w:rsid w:val="0014128A"/>
    <w:pPr>
      <w:tabs>
        <w:tab w:val="center" w:pos="4153"/>
        <w:tab w:val="right" w:pos="8306"/>
      </w:tabs>
    </w:pPr>
  </w:style>
  <w:style w:type="character" w:customStyle="1" w:styleId="FooterChar">
    <w:name w:val="Footer Char"/>
    <w:basedOn w:val="DefaultParagraphFont"/>
    <w:link w:val="Footer"/>
    <w:uiPriority w:val="99"/>
    <w:rsid w:val="0014128A"/>
    <w:rPr>
      <w:rFonts w:ascii="Times New Roman" w:hAnsi="Times New Roman"/>
      <w:sz w:val="24"/>
      <w:lang w:val="en-GB"/>
    </w:rPr>
  </w:style>
  <w:style w:type="paragraph" w:styleId="BlockText">
    <w:name w:val="Block Text"/>
    <w:basedOn w:val="Normal"/>
    <w:rsid w:val="00CB14A5"/>
    <w:pPr>
      <w:ind w:left="540" w:right="2546"/>
      <w:jc w:val="both"/>
    </w:pPr>
    <w:rPr>
      <w:rFonts w:eastAsia="Times New Roman" w:cs="Times New Roman"/>
      <w:snapToGrid w:val="0"/>
      <w:sz w:val="20"/>
      <w:szCs w:val="20"/>
    </w:rPr>
  </w:style>
  <w:style w:type="character" w:styleId="PageNumber">
    <w:name w:val="page number"/>
    <w:rsid w:val="00E1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3407">
      <w:bodyDiv w:val="1"/>
      <w:marLeft w:val="0"/>
      <w:marRight w:val="0"/>
      <w:marTop w:val="0"/>
      <w:marBottom w:val="0"/>
      <w:divBdr>
        <w:top w:val="none" w:sz="0" w:space="0" w:color="auto"/>
        <w:left w:val="none" w:sz="0" w:space="0" w:color="auto"/>
        <w:bottom w:val="none" w:sz="0" w:space="0" w:color="auto"/>
        <w:right w:val="none" w:sz="0" w:space="0" w:color="auto"/>
      </w:divBdr>
      <w:divsChild>
        <w:div w:id="1876233826">
          <w:marLeft w:val="0"/>
          <w:marRight w:val="0"/>
          <w:marTop w:val="480"/>
          <w:marBottom w:val="240"/>
          <w:divBdr>
            <w:top w:val="none" w:sz="0" w:space="0" w:color="auto"/>
            <w:left w:val="none" w:sz="0" w:space="0" w:color="auto"/>
            <w:bottom w:val="none" w:sz="0" w:space="0" w:color="auto"/>
            <w:right w:val="none" w:sz="0" w:space="0" w:color="auto"/>
          </w:divBdr>
        </w:div>
        <w:div w:id="1429808349">
          <w:marLeft w:val="0"/>
          <w:marRight w:val="0"/>
          <w:marTop w:val="0"/>
          <w:marBottom w:val="567"/>
          <w:divBdr>
            <w:top w:val="none" w:sz="0" w:space="0" w:color="auto"/>
            <w:left w:val="none" w:sz="0" w:space="0" w:color="auto"/>
            <w:bottom w:val="none" w:sz="0" w:space="0" w:color="auto"/>
            <w:right w:val="none" w:sz="0" w:space="0" w:color="auto"/>
          </w:divBdr>
        </w:div>
        <w:div w:id="1471632240">
          <w:marLeft w:val="0"/>
          <w:marRight w:val="0"/>
          <w:marTop w:val="0"/>
          <w:marBottom w:val="567"/>
          <w:divBdr>
            <w:top w:val="none" w:sz="0" w:space="0" w:color="auto"/>
            <w:left w:val="none" w:sz="0" w:space="0" w:color="auto"/>
            <w:bottom w:val="none" w:sz="0" w:space="0" w:color="auto"/>
            <w:right w:val="none" w:sz="0" w:space="0" w:color="auto"/>
          </w:divBdr>
        </w:div>
        <w:div w:id="143471272">
          <w:marLeft w:val="0"/>
          <w:marRight w:val="0"/>
          <w:marTop w:val="0"/>
          <w:marBottom w:val="0"/>
          <w:divBdr>
            <w:top w:val="none" w:sz="0" w:space="0" w:color="auto"/>
            <w:left w:val="none" w:sz="0" w:space="0" w:color="auto"/>
            <w:bottom w:val="none" w:sz="0" w:space="0" w:color="auto"/>
            <w:right w:val="none" w:sz="0" w:space="0" w:color="auto"/>
          </w:divBdr>
        </w:div>
        <w:div w:id="1767925407">
          <w:marLeft w:val="0"/>
          <w:marRight w:val="0"/>
          <w:marTop w:val="0"/>
          <w:marBottom w:val="0"/>
          <w:divBdr>
            <w:top w:val="none" w:sz="0" w:space="0" w:color="auto"/>
            <w:left w:val="none" w:sz="0" w:space="0" w:color="auto"/>
            <w:bottom w:val="none" w:sz="0" w:space="0" w:color="auto"/>
            <w:right w:val="none" w:sz="0" w:space="0" w:color="auto"/>
          </w:divBdr>
        </w:div>
        <w:div w:id="1972200999">
          <w:marLeft w:val="0"/>
          <w:marRight w:val="0"/>
          <w:marTop w:val="0"/>
          <w:marBottom w:val="0"/>
          <w:divBdr>
            <w:top w:val="none" w:sz="0" w:space="0" w:color="auto"/>
            <w:left w:val="none" w:sz="0" w:space="0" w:color="auto"/>
            <w:bottom w:val="none" w:sz="0" w:space="0" w:color="auto"/>
            <w:right w:val="none" w:sz="0" w:space="0" w:color="auto"/>
          </w:divBdr>
        </w:div>
        <w:div w:id="116334888">
          <w:marLeft w:val="0"/>
          <w:marRight w:val="0"/>
          <w:marTop w:val="0"/>
          <w:marBottom w:val="0"/>
          <w:divBdr>
            <w:top w:val="none" w:sz="0" w:space="0" w:color="auto"/>
            <w:left w:val="none" w:sz="0" w:space="0" w:color="auto"/>
            <w:bottom w:val="none" w:sz="0" w:space="0" w:color="auto"/>
            <w:right w:val="none" w:sz="0" w:space="0" w:color="auto"/>
          </w:divBdr>
        </w:div>
        <w:div w:id="156305031">
          <w:marLeft w:val="0"/>
          <w:marRight w:val="0"/>
          <w:marTop w:val="0"/>
          <w:marBottom w:val="0"/>
          <w:divBdr>
            <w:top w:val="none" w:sz="0" w:space="0" w:color="auto"/>
            <w:left w:val="none" w:sz="0" w:space="0" w:color="auto"/>
            <w:bottom w:val="none" w:sz="0" w:space="0" w:color="auto"/>
            <w:right w:val="none" w:sz="0" w:space="0" w:color="auto"/>
          </w:divBdr>
        </w:div>
        <w:div w:id="1705010950">
          <w:marLeft w:val="0"/>
          <w:marRight w:val="0"/>
          <w:marTop w:val="0"/>
          <w:marBottom w:val="0"/>
          <w:divBdr>
            <w:top w:val="none" w:sz="0" w:space="0" w:color="auto"/>
            <w:left w:val="none" w:sz="0" w:space="0" w:color="auto"/>
            <w:bottom w:val="none" w:sz="0" w:space="0" w:color="auto"/>
            <w:right w:val="none" w:sz="0" w:space="0" w:color="auto"/>
          </w:divBdr>
        </w:div>
        <w:div w:id="1750424110">
          <w:marLeft w:val="0"/>
          <w:marRight w:val="0"/>
          <w:marTop w:val="0"/>
          <w:marBottom w:val="0"/>
          <w:divBdr>
            <w:top w:val="none" w:sz="0" w:space="0" w:color="auto"/>
            <w:left w:val="none" w:sz="0" w:space="0" w:color="auto"/>
            <w:bottom w:val="none" w:sz="0" w:space="0" w:color="auto"/>
            <w:right w:val="none" w:sz="0" w:space="0" w:color="auto"/>
          </w:divBdr>
        </w:div>
        <w:div w:id="1018510988">
          <w:marLeft w:val="0"/>
          <w:marRight w:val="0"/>
          <w:marTop w:val="0"/>
          <w:marBottom w:val="0"/>
          <w:divBdr>
            <w:top w:val="none" w:sz="0" w:space="0" w:color="auto"/>
            <w:left w:val="none" w:sz="0" w:space="0" w:color="auto"/>
            <w:bottom w:val="none" w:sz="0" w:space="0" w:color="auto"/>
            <w:right w:val="none" w:sz="0" w:space="0" w:color="auto"/>
          </w:divBdr>
        </w:div>
        <w:div w:id="703796879">
          <w:marLeft w:val="0"/>
          <w:marRight w:val="0"/>
          <w:marTop w:val="0"/>
          <w:marBottom w:val="0"/>
          <w:divBdr>
            <w:top w:val="none" w:sz="0" w:space="0" w:color="auto"/>
            <w:left w:val="none" w:sz="0" w:space="0" w:color="auto"/>
            <w:bottom w:val="none" w:sz="0" w:space="0" w:color="auto"/>
            <w:right w:val="none" w:sz="0" w:space="0" w:color="auto"/>
          </w:divBdr>
        </w:div>
        <w:div w:id="2036884811">
          <w:marLeft w:val="0"/>
          <w:marRight w:val="0"/>
          <w:marTop w:val="0"/>
          <w:marBottom w:val="0"/>
          <w:divBdr>
            <w:top w:val="none" w:sz="0" w:space="0" w:color="auto"/>
            <w:left w:val="none" w:sz="0" w:space="0" w:color="auto"/>
            <w:bottom w:val="none" w:sz="0" w:space="0" w:color="auto"/>
            <w:right w:val="none" w:sz="0" w:space="0" w:color="auto"/>
          </w:divBdr>
        </w:div>
        <w:div w:id="298457688">
          <w:marLeft w:val="0"/>
          <w:marRight w:val="0"/>
          <w:marTop w:val="0"/>
          <w:marBottom w:val="0"/>
          <w:divBdr>
            <w:top w:val="none" w:sz="0" w:space="0" w:color="auto"/>
            <w:left w:val="none" w:sz="0" w:space="0" w:color="auto"/>
            <w:bottom w:val="none" w:sz="0" w:space="0" w:color="auto"/>
            <w:right w:val="none" w:sz="0" w:space="0" w:color="auto"/>
          </w:divBdr>
        </w:div>
        <w:div w:id="520628929">
          <w:marLeft w:val="0"/>
          <w:marRight w:val="0"/>
          <w:marTop w:val="0"/>
          <w:marBottom w:val="0"/>
          <w:divBdr>
            <w:top w:val="none" w:sz="0" w:space="0" w:color="auto"/>
            <w:left w:val="none" w:sz="0" w:space="0" w:color="auto"/>
            <w:bottom w:val="none" w:sz="0" w:space="0" w:color="auto"/>
            <w:right w:val="none" w:sz="0" w:space="0" w:color="auto"/>
          </w:divBdr>
        </w:div>
        <w:div w:id="1335760701">
          <w:marLeft w:val="0"/>
          <w:marRight w:val="0"/>
          <w:marTop w:val="0"/>
          <w:marBottom w:val="0"/>
          <w:divBdr>
            <w:top w:val="none" w:sz="0" w:space="0" w:color="auto"/>
            <w:left w:val="none" w:sz="0" w:space="0" w:color="auto"/>
            <w:bottom w:val="none" w:sz="0" w:space="0" w:color="auto"/>
            <w:right w:val="none" w:sz="0" w:space="0" w:color="auto"/>
          </w:divBdr>
        </w:div>
        <w:div w:id="451555405">
          <w:marLeft w:val="0"/>
          <w:marRight w:val="0"/>
          <w:marTop w:val="0"/>
          <w:marBottom w:val="0"/>
          <w:divBdr>
            <w:top w:val="none" w:sz="0" w:space="0" w:color="auto"/>
            <w:left w:val="none" w:sz="0" w:space="0" w:color="auto"/>
            <w:bottom w:val="none" w:sz="0" w:space="0" w:color="auto"/>
            <w:right w:val="none" w:sz="0" w:space="0" w:color="auto"/>
          </w:divBdr>
        </w:div>
        <w:div w:id="264506611">
          <w:marLeft w:val="0"/>
          <w:marRight w:val="0"/>
          <w:marTop w:val="240"/>
          <w:marBottom w:val="0"/>
          <w:divBdr>
            <w:top w:val="none" w:sz="0" w:space="0" w:color="auto"/>
            <w:left w:val="none" w:sz="0" w:space="0" w:color="auto"/>
            <w:bottom w:val="none" w:sz="0" w:space="0" w:color="auto"/>
            <w:right w:val="none" w:sz="0" w:space="0" w:color="auto"/>
          </w:divBdr>
        </w:div>
        <w:div w:id="1553422053">
          <w:marLeft w:val="150"/>
          <w:marRight w:val="150"/>
          <w:marTop w:val="480"/>
          <w:marBottom w:val="0"/>
          <w:divBdr>
            <w:top w:val="none" w:sz="0" w:space="0" w:color="auto"/>
            <w:left w:val="none" w:sz="0" w:space="0" w:color="auto"/>
            <w:bottom w:val="none" w:sz="0" w:space="0" w:color="auto"/>
            <w:right w:val="none" w:sz="0" w:space="0" w:color="auto"/>
          </w:divBdr>
        </w:div>
        <w:div w:id="713769242">
          <w:marLeft w:val="0"/>
          <w:marRight w:val="0"/>
          <w:marTop w:val="240"/>
          <w:marBottom w:val="0"/>
          <w:divBdr>
            <w:top w:val="none" w:sz="0" w:space="0" w:color="auto"/>
            <w:left w:val="none" w:sz="0" w:space="0" w:color="auto"/>
            <w:bottom w:val="none" w:sz="0" w:space="0" w:color="auto"/>
            <w:right w:val="none" w:sz="0" w:space="0" w:color="auto"/>
          </w:divBdr>
        </w:div>
        <w:div w:id="267278228">
          <w:marLeft w:val="0"/>
          <w:marRight w:val="0"/>
          <w:marTop w:val="240"/>
          <w:marBottom w:val="0"/>
          <w:divBdr>
            <w:top w:val="none" w:sz="0" w:space="0" w:color="auto"/>
            <w:left w:val="none" w:sz="0" w:space="0" w:color="auto"/>
            <w:bottom w:val="none" w:sz="0" w:space="0" w:color="auto"/>
            <w:right w:val="none" w:sz="0" w:space="0" w:color="auto"/>
          </w:divBdr>
        </w:div>
        <w:div w:id="1495610653">
          <w:marLeft w:val="150"/>
          <w:marRight w:val="150"/>
          <w:marTop w:val="480"/>
          <w:marBottom w:val="0"/>
          <w:divBdr>
            <w:top w:val="none" w:sz="0" w:space="0" w:color="auto"/>
            <w:left w:val="none" w:sz="0" w:space="0" w:color="auto"/>
            <w:bottom w:val="none" w:sz="0" w:space="0" w:color="auto"/>
            <w:right w:val="none" w:sz="0" w:space="0" w:color="auto"/>
          </w:divBdr>
        </w:div>
        <w:div w:id="1942712834">
          <w:marLeft w:val="0"/>
          <w:marRight w:val="0"/>
          <w:marTop w:val="240"/>
          <w:marBottom w:val="0"/>
          <w:divBdr>
            <w:top w:val="none" w:sz="0" w:space="0" w:color="auto"/>
            <w:left w:val="none" w:sz="0" w:space="0" w:color="auto"/>
            <w:bottom w:val="none" w:sz="0" w:space="0" w:color="auto"/>
            <w:right w:val="none" w:sz="0" w:space="0" w:color="auto"/>
          </w:divBdr>
          <w:divsChild>
            <w:div w:id="1095594976">
              <w:marLeft w:val="0"/>
              <w:marRight w:val="0"/>
              <w:marTop w:val="195"/>
              <w:marBottom w:val="195"/>
              <w:divBdr>
                <w:top w:val="none" w:sz="0" w:space="0" w:color="auto"/>
                <w:left w:val="none" w:sz="0" w:space="0" w:color="auto"/>
                <w:bottom w:val="none" w:sz="0" w:space="0" w:color="auto"/>
                <w:right w:val="none" w:sz="0" w:space="0" w:color="auto"/>
              </w:divBdr>
            </w:div>
          </w:divsChild>
        </w:div>
        <w:div w:id="1929072145">
          <w:marLeft w:val="0"/>
          <w:marRight w:val="0"/>
          <w:marTop w:val="240"/>
          <w:marBottom w:val="0"/>
          <w:divBdr>
            <w:top w:val="none" w:sz="0" w:space="0" w:color="auto"/>
            <w:left w:val="none" w:sz="0" w:space="0" w:color="auto"/>
            <w:bottom w:val="none" w:sz="0" w:space="0" w:color="auto"/>
            <w:right w:val="none" w:sz="0" w:space="0" w:color="auto"/>
          </w:divBdr>
        </w:div>
      </w:divsChild>
    </w:div>
    <w:div w:id="1517188262">
      <w:bodyDiv w:val="1"/>
      <w:marLeft w:val="0"/>
      <w:marRight w:val="0"/>
      <w:marTop w:val="0"/>
      <w:marBottom w:val="0"/>
      <w:divBdr>
        <w:top w:val="none" w:sz="0" w:space="0" w:color="auto"/>
        <w:left w:val="none" w:sz="0" w:space="0" w:color="auto"/>
        <w:bottom w:val="none" w:sz="0" w:space="0" w:color="auto"/>
        <w:right w:val="none" w:sz="0" w:space="0" w:color="auto"/>
      </w:divBdr>
      <w:divsChild>
        <w:div w:id="1708025310">
          <w:marLeft w:val="0"/>
          <w:marRight w:val="0"/>
          <w:marTop w:val="480"/>
          <w:marBottom w:val="240"/>
          <w:divBdr>
            <w:top w:val="none" w:sz="0" w:space="0" w:color="auto"/>
            <w:left w:val="none" w:sz="0" w:space="0" w:color="auto"/>
            <w:bottom w:val="none" w:sz="0" w:space="0" w:color="auto"/>
            <w:right w:val="none" w:sz="0" w:space="0" w:color="auto"/>
          </w:divBdr>
        </w:div>
        <w:div w:id="152576040">
          <w:marLeft w:val="0"/>
          <w:marRight w:val="0"/>
          <w:marTop w:val="0"/>
          <w:marBottom w:val="567"/>
          <w:divBdr>
            <w:top w:val="none" w:sz="0" w:space="0" w:color="auto"/>
            <w:left w:val="none" w:sz="0" w:space="0" w:color="auto"/>
            <w:bottom w:val="none" w:sz="0" w:space="0" w:color="auto"/>
            <w:right w:val="none" w:sz="0" w:space="0" w:color="auto"/>
          </w:divBdr>
        </w:div>
        <w:div w:id="550120514">
          <w:marLeft w:val="0"/>
          <w:marRight w:val="0"/>
          <w:marTop w:val="0"/>
          <w:marBottom w:val="567"/>
          <w:divBdr>
            <w:top w:val="none" w:sz="0" w:space="0" w:color="auto"/>
            <w:left w:val="none" w:sz="0" w:space="0" w:color="auto"/>
            <w:bottom w:val="none" w:sz="0" w:space="0" w:color="auto"/>
            <w:right w:val="none" w:sz="0" w:space="0" w:color="auto"/>
          </w:divBdr>
        </w:div>
        <w:div w:id="98990331">
          <w:marLeft w:val="0"/>
          <w:marRight w:val="0"/>
          <w:marTop w:val="0"/>
          <w:marBottom w:val="0"/>
          <w:divBdr>
            <w:top w:val="none" w:sz="0" w:space="0" w:color="auto"/>
            <w:left w:val="none" w:sz="0" w:space="0" w:color="auto"/>
            <w:bottom w:val="none" w:sz="0" w:space="0" w:color="auto"/>
            <w:right w:val="none" w:sz="0" w:space="0" w:color="auto"/>
          </w:divBdr>
        </w:div>
        <w:div w:id="1800562002">
          <w:marLeft w:val="0"/>
          <w:marRight w:val="0"/>
          <w:marTop w:val="0"/>
          <w:marBottom w:val="0"/>
          <w:divBdr>
            <w:top w:val="none" w:sz="0" w:space="0" w:color="auto"/>
            <w:left w:val="none" w:sz="0" w:space="0" w:color="auto"/>
            <w:bottom w:val="none" w:sz="0" w:space="0" w:color="auto"/>
            <w:right w:val="none" w:sz="0" w:space="0" w:color="auto"/>
          </w:divBdr>
        </w:div>
        <w:div w:id="562906611">
          <w:marLeft w:val="0"/>
          <w:marRight w:val="0"/>
          <w:marTop w:val="0"/>
          <w:marBottom w:val="0"/>
          <w:divBdr>
            <w:top w:val="none" w:sz="0" w:space="0" w:color="auto"/>
            <w:left w:val="none" w:sz="0" w:space="0" w:color="auto"/>
            <w:bottom w:val="none" w:sz="0" w:space="0" w:color="auto"/>
            <w:right w:val="none" w:sz="0" w:space="0" w:color="auto"/>
          </w:divBdr>
        </w:div>
        <w:div w:id="219220095">
          <w:marLeft w:val="0"/>
          <w:marRight w:val="0"/>
          <w:marTop w:val="0"/>
          <w:marBottom w:val="0"/>
          <w:divBdr>
            <w:top w:val="none" w:sz="0" w:space="0" w:color="auto"/>
            <w:left w:val="none" w:sz="0" w:space="0" w:color="auto"/>
            <w:bottom w:val="none" w:sz="0" w:space="0" w:color="auto"/>
            <w:right w:val="none" w:sz="0" w:space="0" w:color="auto"/>
          </w:divBdr>
        </w:div>
        <w:div w:id="1779137128">
          <w:marLeft w:val="0"/>
          <w:marRight w:val="0"/>
          <w:marTop w:val="0"/>
          <w:marBottom w:val="0"/>
          <w:divBdr>
            <w:top w:val="none" w:sz="0" w:space="0" w:color="auto"/>
            <w:left w:val="none" w:sz="0" w:space="0" w:color="auto"/>
            <w:bottom w:val="none" w:sz="0" w:space="0" w:color="auto"/>
            <w:right w:val="none" w:sz="0" w:space="0" w:color="auto"/>
          </w:divBdr>
        </w:div>
        <w:div w:id="653990799">
          <w:marLeft w:val="0"/>
          <w:marRight w:val="0"/>
          <w:marTop w:val="0"/>
          <w:marBottom w:val="0"/>
          <w:divBdr>
            <w:top w:val="none" w:sz="0" w:space="0" w:color="auto"/>
            <w:left w:val="none" w:sz="0" w:space="0" w:color="auto"/>
            <w:bottom w:val="none" w:sz="0" w:space="0" w:color="auto"/>
            <w:right w:val="none" w:sz="0" w:space="0" w:color="auto"/>
          </w:divBdr>
        </w:div>
        <w:div w:id="1343237651">
          <w:marLeft w:val="0"/>
          <w:marRight w:val="0"/>
          <w:marTop w:val="0"/>
          <w:marBottom w:val="0"/>
          <w:divBdr>
            <w:top w:val="none" w:sz="0" w:space="0" w:color="auto"/>
            <w:left w:val="none" w:sz="0" w:space="0" w:color="auto"/>
            <w:bottom w:val="none" w:sz="0" w:space="0" w:color="auto"/>
            <w:right w:val="none" w:sz="0" w:space="0" w:color="auto"/>
          </w:divBdr>
        </w:div>
        <w:div w:id="797843588">
          <w:marLeft w:val="0"/>
          <w:marRight w:val="0"/>
          <w:marTop w:val="0"/>
          <w:marBottom w:val="0"/>
          <w:divBdr>
            <w:top w:val="none" w:sz="0" w:space="0" w:color="auto"/>
            <w:left w:val="none" w:sz="0" w:space="0" w:color="auto"/>
            <w:bottom w:val="none" w:sz="0" w:space="0" w:color="auto"/>
            <w:right w:val="none" w:sz="0" w:space="0" w:color="auto"/>
          </w:divBdr>
        </w:div>
        <w:div w:id="38407742">
          <w:marLeft w:val="0"/>
          <w:marRight w:val="0"/>
          <w:marTop w:val="0"/>
          <w:marBottom w:val="0"/>
          <w:divBdr>
            <w:top w:val="none" w:sz="0" w:space="0" w:color="auto"/>
            <w:left w:val="none" w:sz="0" w:space="0" w:color="auto"/>
            <w:bottom w:val="none" w:sz="0" w:space="0" w:color="auto"/>
            <w:right w:val="none" w:sz="0" w:space="0" w:color="auto"/>
          </w:divBdr>
        </w:div>
        <w:div w:id="2106264734">
          <w:marLeft w:val="0"/>
          <w:marRight w:val="0"/>
          <w:marTop w:val="0"/>
          <w:marBottom w:val="0"/>
          <w:divBdr>
            <w:top w:val="none" w:sz="0" w:space="0" w:color="auto"/>
            <w:left w:val="none" w:sz="0" w:space="0" w:color="auto"/>
            <w:bottom w:val="none" w:sz="0" w:space="0" w:color="auto"/>
            <w:right w:val="none" w:sz="0" w:space="0" w:color="auto"/>
          </w:divBdr>
        </w:div>
        <w:div w:id="182523446">
          <w:marLeft w:val="0"/>
          <w:marRight w:val="0"/>
          <w:marTop w:val="0"/>
          <w:marBottom w:val="0"/>
          <w:divBdr>
            <w:top w:val="none" w:sz="0" w:space="0" w:color="auto"/>
            <w:left w:val="none" w:sz="0" w:space="0" w:color="auto"/>
            <w:bottom w:val="none" w:sz="0" w:space="0" w:color="auto"/>
            <w:right w:val="none" w:sz="0" w:space="0" w:color="auto"/>
          </w:divBdr>
        </w:div>
        <w:div w:id="800078519">
          <w:marLeft w:val="0"/>
          <w:marRight w:val="0"/>
          <w:marTop w:val="0"/>
          <w:marBottom w:val="0"/>
          <w:divBdr>
            <w:top w:val="none" w:sz="0" w:space="0" w:color="auto"/>
            <w:left w:val="none" w:sz="0" w:space="0" w:color="auto"/>
            <w:bottom w:val="none" w:sz="0" w:space="0" w:color="auto"/>
            <w:right w:val="none" w:sz="0" w:space="0" w:color="auto"/>
          </w:divBdr>
        </w:div>
        <w:div w:id="476844436">
          <w:marLeft w:val="0"/>
          <w:marRight w:val="0"/>
          <w:marTop w:val="0"/>
          <w:marBottom w:val="0"/>
          <w:divBdr>
            <w:top w:val="none" w:sz="0" w:space="0" w:color="auto"/>
            <w:left w:val="none" w:sz="0" w:space="0" w:color="auto"/>
            <w:bottom w:val="none" w:sz="0" w:space="0" w:color="auto"/>
            <w:right w:val="none" w:sz="0" w:space="0" w:color="auto"/>
          </w:divBdr>
        </w:div>
        <w:div w:id="1428577038">
          <w:marLeft w:val="0"/>
          <w:marRight w:val="0"/>
          <w:marTop w:val="0"/>
          <w:marBottom w:val="0"/>
          <w:divBdr>
            <w:top w:val="none" w:sz="0" w:space="0" w:color="auto"/>
            <w:left w:val="none" w:sz="0" w:space="0" w:color="auto"/>
            <w:bottom w:val="none" w:sz="0" w:space="0" w:color="auto"/>
            <w:right w:val="none" w:sz="0" w:space="0" w:color="auto"/>
          </w:divBdr>
        </w:div>
        <w:div w:id="1015765492">
          <w:marLeft w:val="0"/>
          <w:marRight w:val="0"/>
          <w:marTop w:val="240"/>
          <w:marBottom w:val="0"/>
          <w:divBdr>
            <w:top w:val="none" w:sz="0" w:space="0" w:color="auto"/>
            <w:left w:val="none" w:sz="0" w:space="0" w:color="auto"/>
            <w:bottom w:val="none" w:sz="0" w:space="0" w:color="auto"/>
            <w:right w:val="none" w:sz="0" w:space="0" w:color="auto"/>
          </w:divBdr>
        </w:div>
        <w:div w:id="156381592">
          <w:marLeft w:val="150"/>
          <w:marRight w:val="150"/>
          <w:marTop w:val="480"/>
          <w:marBottom w:val="0"/>
          <w:divBdr>
            <w:top w:val="none" w:sz="0" w:space="0" w:color="auto"/>
            <w:left w:val="none" w:sz="0" w:space="0" w:color="auto"/>
            <w:bottom w:val="none" w:sz="0" w:space="0" w:color="auto"/>
            <w:right w:val="none" w:sz="0" w:space="0" w:color="auto"/>
          </w:divBdr>
        </w:div>
        <w:div w:id="716466547">
          <w:marLeft w:val="0"/>
          <w:marRight w:val="0"/>
          <w:marTop w:val="240"/>
          <w:marBottom w:val="0"/>
          <w:divBdr>
            <w:top w:val="none" w:sz="0" w:space="0" w:color="auto"/>
            <w:left w:val="none" w:sz="0" w:space="0" w:color="auto"/>
            <w:bottom w:val="none" w:sz="0" w:space="0" w:color="auto"/>
            <w:right w:val="none" w:sz="0" w:space="0" w:color="auto"/>
          </w:divBdr>
        </w:div>
        <w:div w:id="203056048">
          <w:marLeft w:val="0"/>
          <w:marRight w:val="0"/>
          <w:marTop w:val="240"/>
          <w:marBottom w:val="0"/>
          <w:divBdr>
            <w:top w:val="none" w:sz="0" w:space="0" w:color="auto"/>
            <w:left w:val="none" w:sz="0" w:space="0" w:color="auto"/>
            <w:bottom w:val="none" w:sz="0" w:space="0" w:color="auto"/>
            <w:right w:val="none" w:sz="0" w:space="0" w:color="auto"/>
          </w:divBdr>
        </w:div>
        <w:div w:id="33845694">
          <w:marLeft w:val="150"/>
          <w:marRight w:val="150"/>
          <w:marTop w:val="480"/>
          <w:marBottom w:val="0"/>
          <w:divBdr>
            <w:top w:val="none" w:sz="0" w:space="0" w:color="auto"/>
            <w:left w:val="none" w:sz="0" w:space="0" w:color="auto"/>
            <w:bottom w:val="none" w:sz="0" w:space="0" w:color="auto"/>
            <w:right w:val="none" w:sz="0" w:space="0" w:color="auto"/>
          </w:divBdr>
        </w:div>
        <w:div w:id="1151016899">
          <w:marLeft w:val="0"/>
          <w:marRight w:val="0"/>
          <w:marTop w:val="240"/>
          <w:marBottom w:val="0"/>
          <w:divBdr>
            <w:top w:val="none" w:sz="0" w:space="0" w:color="auto"/>
            <w:left w:val="none" w:sz="0" w:space="0" w:color="auto"/>
            <w:bottom w:val="none" w:sz="0" w:space="0" w:color="auto"/>
            <w:right w:val="none" w:sz="0" w:space="0" w:color="auto"/>
          </w:divBdr>
          <w:divsChild>
            <w:div w:id="2090732276">
              <w:marLeft w:val="0"/>
              <w:marRight w:val="0"/>
              <w:marTop w:val="195"/>
              <w:marBottom w:val="195"/>
              <w:divBdr>
                <w:top w:val="none" w:sz="0" w:space="0" w:color="auto"/>
                <w:left w:val="none" w:sz="0" w:space="0" w:color="auto"/>
                <w:bottom w:val="none" w:sz="0" w:space="0" w:color="auto"/>
                <w:right w:val="none" w:sz="0" w:space="0" w:color="auto"/>
              </w:divBdr>
            </w:div>
          </w:divsChild>
        </w:div>
        <w:div w:id="2360915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70B4D-9C48-455C-94A5-797D81AF19D4}">
  <ds:schemaRefs>
    <ds:schemaRef ds:uri="http://schemas.microsoft.com/sharepoint/v3/contenttype/forms"/>
  </ds:schemaRefs>
</ds:datastoreItem>
</file>

<file path=customXml/itemProps2.xml><?xml version="1.0" encoding="utf-8"?>
<ds:datastoreItem xmlns:ds="http://schemas.openxmlformats.org/officeDocument/2006/customXml" ds:itemID="{0A86F48C-FA55-4723-936B-4845BE3ECB8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8C1EA15B-EA4C-4DB6-A32D-F0F691494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6947</Words>
  <Characters>3960</Characters>
  <Application>Microsoft Office Word</Application>
  <DocSecurity>0</DocSecurity>
  <Lines>33</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2023-01-20T06:09:00Z</dcterms:created>
  <dcterms:modified xsi:type="dcterms:W3CDTF">2023-04-11T13:00:00Z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