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2D96" w14:textId="77777777" w:rsidR="00C8611F" w:rsidRPr="00C8611F" w:rsidRDefault="00C8611F" w:rsidP="00C8611F">
      <w:pPr>
        <w:widowControl w:val="0"/>
        <w:spacing w:after="0" w:line="240" w:lineRule="auto"/>
        <w:jc w:val="both"/>
        <w:rPr>
          <w:rFonts w:ascii="Times New Roman" w:hAnsi="Times New Roman"/>
          <w:noProof/>
          <w:sz w:val="20"/>
          <w:szCs w:val="24"/>
          <w:lang w:val="en-US"/>
        </w:rPr>
      </w:pPr>
      <w:r w:rsidRPr="00C8611F">
        <w:rPr>
          <w:rFonts w:ascii="Times New Roman" w:hAnsi="Times New Roman"/>
          <w:noProof/>
          <w:sz w:val="20"/>
          <w:szCs w:val="24"/>
          <w:lang w:val="en-US"/>
        </w:rPr>
        <w:t>Text consolidated by Valsts valodas centrs (State Language Centre) with amending regulations of:</w:t>
      </w:r>
    </w:p>
    <w:p w14:paraId="0E65BB0C" w14:textId="77777777" w:rsidR="00C8611F" w:rsidRPr="00C8611F" w:rsidRDefault="00C8611F" w:rsidP="00C8611F">
      <w:pPr>
        <w:pStyle w:val="BlockText"/>
        <w:ind w:left="0" w:right="26"/>
        <w:jc w:val="center"/>
        <w:rPr>
          <w:noProof/>
          <w:szCs w:val="24"/>
          <w:lang w:val="en-US"/>
        </w:rPr>
      </w:pPr>
      <w:r w:rsidRPr="00C8611F">
        <w:rPr>
          <w:noProof/>
          <w:szCs w:val="24"/>
          <w:lang w:val="en-US"/>
        </w:rPr>
        <w:t>6 November 2007 [shall come into force on 10 November 2007].</w:t>
      </w:r>
    </w:p>
    <w:p w14:paraId="6FC56FE2" w14:textId="77777777" w:rsidR="00C8611F" w:rsidRPr="00C8611F" w:rsidRDefault="00C8611F" w:rsidP="00C8611F">
      <w:pPr>
        <w:widowControl w:val="0"/>
        <w:spacing w:after="0" w:line="240" w:lineRule="auto"/>
        <w:jc w:val="both"/>
        <w:rPr>
          <w:rFonts w:ascii="Times New Roman" w:hAnsi="Times New Roman"/>
          <w:noProof/>
          <w:sz w:val="20"/>
          <w:szCs w:val="24"/>
          <w:lang w:val="en-US"/>
        </w:rPr>
      </w:pPr>
      <w:r w:rsidRPr="00C8611F">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462179C" w14:textId="77777777" w:rsidR="00C8611F" w:rsidRPr="00C8611F" w:rsidRDefault="00C8611F" w:rsidP="00C8611F">
      <w:pPr>
        <w:spacing w:after="0" w:line="240" w:lineRule="auto"/>
        <w:rPr>
          <w:rFonts w:ascii="Times New Roman" w:hAnsi="Times New Roman"/>
          <w:noProof/>
          <w:sz w:val="24"/>
          <w:lang w:val="en-US"/>
        </w:rPr>
      </w:pPr>
    </w:p>
    <w:p w14:paraId="42305B5E" w14:textId="77777777" w:rsidR="00C8611F" w:rsidRPr="00C8611F" w:rsidRDefault="00C8611F" w:rsidP="00C8611F">
      <w:pPr>
        <w:spacing w:after="0" w:line="240" w:lineRule="auto"/>
        <w:rPr>
          <w:rFonts w:ascii="Times New Roman" w:hAnsi="Times New Roman"/>
          <w:noProof/>
          <w:sz w:val="24"/>
          <w:lang w:val="en-US"/>
        </w:rPr>
      </w:pPr>
    </w:p>
    <w:p w14:paraId="542DF89E" w14:textId="77777777" w:rsidR="00C8611F" w:rsidRPr="00C8611F" w:rsidRDefault="00C8611F" w:rsidP="00C8611F">
      <w:pPr>
        <w:spacing w:after="0" w:line="240" w:lineRule="auto"/>
        <w:jc w:val="center"/>
        <w:rPr>
          <w:rFonts w:ascii="Times New Roman" w:hAnsi="Times New Roman"/>
          <w:noProof/>
          <w:sz w:val="24"/>
          <w:szCs w:val="24"/>
          <w:lang w:val="en-US"/>
        </w:rPr>
      </w:pPr>
      <w:r w:rsidRPr="00C8611F">
        <w:rPr>
          <w:rFonts w:ascii="Times New Roman" w:hAnsi="Times New Roman"/>
          <w:noProof/>
          <w:sz w:val="24"/>
          <w:szCs w:val="24"/>
          <w:lang w:val="en-US"/>
        </w:rPr>
        <w:t>Republic of Latvia</w:t>
      </w:r>
    </w:p>
    <w:p w14:paraId="02A7AC94" w14:textId="77777777" w:rsidR="00C8611F" w:rsidRPr="00C8611F" w:rsidRDefault="00C8611F" w:rsidP="00C8611F">
      <w:pPr>
        <w:spacing w:after="0" w:line="240" w:lineRule="auto"/>
        <w:jc w:val="center"/>
        <w:rPr>
          <w:rFonts w:ascii="Times New Roman" w:hAnsi="Times New Roman"/>
          <w:noProof/>
          <w:sz w:val="24"/>
          <w:lang w:val="en-US"/>
        </w:rPr>
      </w:pPr>
    </w:p>
    <w:p w14:paraId="759461CF" w14:textId="77777777" w:rsidR="00C8611F" w:rsidRPr="00C8611F" w:rsidRDefault="00C8611F" w:rsidP="00C8611F">
      <w:pPr>
        <w:shd w:val="clear" w:color="auto" w:fill="FFFFFF"/>
        <w:spacing w:after="0" w:line="240" w:lineRule="auto"/>
        <w:jc w:val="center"/>
        <w:rPr>
          <w:rFonts w:ascii="Times New Roman" w:hAnsi="Times New Roman"/>
          <w:noProof/>
          <w:sz w:val="24"/>
          <w:lang w:val="en-US"/>
        </w:rPr>
      </w:pPr>
      <w:r w:rsidRPr="00C8611F">
        <w:rPr>
          <w:rFonts w:ascii="Times New Roman" w:hAnsi="Times New Roman"/>
          <w:noProof/>
          <w:sz w:val="24"/>
          <w:lang w:val="en-US"/>
        </w:rPr>
        <w:t>Cabinet</w:t>
      </w:r>
    </w:p>
    <w:p w14:paraId="58793D4F" w14:textId="77777777" w:rsidR="00C8611F" w:rsidRPr="00C8611F" w:rsidRDefault="00C8611F" w:rsidP="00C8611F">
      <w:pPr>
        <w:shd w:val="clear" w:color="auto" w:fill="FFFFFF"/>
        <w:spacing w:after="0" w:line="240" w:lineRule="auto"/>
        <w:jc w:val="center"/>
        <w:rPr>
          <w:rFonts w:ascii="Times New Roman" w:hAnsi="Times New Roman"/>
          <w:noProof/>
          <w:sz w:val="24"/>
          <w:lang w:val="en-US"/>
        </w:rPr>
      </w:pPr>
      <w:r w:rsidRPr="00C8611F">
        <w:rPr>
          <w:rFonts w:ascii="Times New Roman" w:hAnsi="Times New Roman"/>
          <w:noProof/>
          <w:sz w:val="24"/>
          <w:lang w:val="en-US"/>
        </w:rPr>
        <w:t>Regulation No. 322</w:t>
      </w:r>
    </w:p>
    <w:p w14:paraId="3E31DAE3" w14:textId="77777777" w:rsidR="00C8611F" w:rsidRPr="00C8611F" w:rsidRDefault="00C8611F" w:rsidP="00C8611F">
      <w:pPr>
        <w:shd w:val="clear" w:color="auto" w:fill="FFFFFF"/>
        <w:spacing w:after="0" w:line="240" w:lineRule="auto"/>
        <w:jc w:val="center"/>
        <w:rPr>
          <w:rFonts w:ascii="Times New Roman" w:hAnsi="Times New Roman"/>
          <w:noProof/>
          <w:sz w:val="24"/>
          <w:lang w:val="en-US"/>
        </w:rPr>
      </w:pPr>
      <w:r w:rsidRPr="00C8611F">
        <w:rPr>
          <w:rFonts w:ascii="Times New Roman" w:hAnsi="Times New Roman"/>
          <w:noProof/>
          <w:sz w:val="24"/>
          <w:lang w:val="en-US"/>
        </w:rPr>
        <w:t>Adopted 25 April 2006</w:t>
      </w:r>
    </w:p>
    <w:p w14:paraId="19A7127B"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97CAE42"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F35EEF1" w14:textId="77777777" w:rsidR="00C8611F" w:rsidRPr="00C8611F" w:rsidRDefault="00C8611F" w:rsidP="00C8611F">
      <w:pPr>
        <w:shd w:val="clear" w:color="auto" w:fill="FFFFFF"/>
        <w:spacing w:after="0" w:line="240" w:lineRule="auto"/>
        <w:jc w:val="center"/>
        <w:rPr>
          <w:rFonts w:ascii="Times New Roman" w:hAnsi="Times New Roman"/>
          <w:b/>
          <w:noProof/>
          <w:sz w:val="28"/>
          <w:lang w:val="en-US"/>
        </w:rPr>
      </w:pPr>
      <w:r w:rsidRPr="00C8611F">
        <w:rPr>
          <w:rFonts w:ascii="Times New Roman" w:hAnsi="Times New Roman"/>
          <w:b/>
          <w:noProof/>
          <w:sz w:val="28"/>
          <w:lang w:val="en-US"/>
        </w:rPr>
        <w:t>Regulations Regarding the Annual Assessment Report of a Transmission System Operator</w:t>
      </w:r>
    </w:p>
    <w:p w14:paraId="531C9301"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406628"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9BC95F" w14:textId="77777777" w:rsidR="00C8611F" w:rsidRPr="00C8611F" w:rsidRDefault="00C8611F" w:rsidP="00C8611F">
      <w:pPr>
        <w:shd w:val="clear" w:color="auto" w:fill="FFFFFF"/>
        <w:spacing w:after="0" w:line="240" w:lineRule="auto"/>
        <w:jc w:val="right"/>
        <w:rPr>
          <w:rFonts w:ascii="Times New Roman" w:hAnsi="Times New Roman"/>
          <w:i/>
          <w:noProof/>
          <w:sz w:val="24"/>
          <w:lang w:val="en-US"/>
        </w:rPr>
      </w:pPr>
      <w:r w:rsidRPr="00C8611F">
        <w:rPr>
          <w:rFonts w:ascii="Times New Roman" w:hAnsi="Times New Roman"/>
          <w:i/>
          <w:noProof/>
          <w:sz w:val="24"/>
          <w:lang w:val="en-US"/>
        </w:rPr>
        <w:t>Issued pursuant to</w:t>
      </w:r>
    </w:p>
    <w:p w14:paraId="6A892E3B" w14:textId="77777777" w:rsidR="00C8611F" w:rsidRPr="00C8611F" w:rsidRDefault="00C8611F" w:rsidP="00C8611F">
      <w:pPr>
        <w:shd w:val="clear" w:color="auto" w:fill="FFFFFF"/>
        <w:spacing w:after="0" w:line="240" w:lineRule="auto"/>
        <w:jc w:val="right"/>
        <w:rPr>
          <w:rFonts w:ascii="Times New Roman" w:hAnsi="Times New Roman"/>
          <w:i/>
          <w:noProof/>
          <w:sz w:val="24"/>
          <w:lang w:val="en-US"/>
        </w:rPr>
      </w:pPr>
      <w:r w:rsidRPr="00C8611F">
        <w:rPr>
          <w:rFonts w:ascii="Times New Roman" w:hAnsi="Times New Roman"/>
          <w:i/>
          <w:noProof/>
          <w:sz w:val="24"/>
          <w:lang w:val="en-US"/>
        </w:rPr>
        <w:t>Section 15, Paragraph two of the Electricity Market Law</w:t>
      </w:r>
    </w:p>
    <w:p w14:paraId="2BBF7CC7"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147345"/>
      <w:bookmarkEnd w:id="0"/>
    </w:p>
    <w:p w14:paraId="6C22B4FC"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860775" w14:textId="77777777" w:rsidR="00C8611F" w:rsidRPr="00C8611F" w:rsidRDefault="00C8611F" w:rsidP="00C8611F">
      <w:pPr>
        <w:shd w:val="clear" w:color="auto" w:fill="FFFFFF"/>
        <w:spacing w:after="0" w:line="240" w:lineRule="auto"/>
        <w:jc w:val="both"/>
        <w:rPr>
          <w:rFonts w:ascii="Times New Roman" w:hAnsi="Times New Roman"/>
          <w:noProof/>
          <w:sz w:val="24"/>
          <w:lang w:val="en-US"/>
        </w:rPr>
      </w:pPr>
      <w:r w:rsidRPr="00C8611F">
        <w:rPr>
          <w:rFonts w:ascii="Times New Roman" w:hAnsi="Times New Roman"/>
          <w:noProof/>
          <w:sz w:val="24"/>
          <w:lang w:val="en-US"/>
        </w:rPr>
        <w:t>1. The Regulation prescribes the procedures by which a transmission system operator shall develop an assessment report and submit it to the Ministry of Economics and the Public Utilities Commission and also the requirements for the content of the assessment report.</w:t>
      </w:r>
      <w:bookmarkStart w:id="1" w:name="p1"/>
      <w:bookmarkEnd w:id="1"/>
    </w:p>
    <w:p w14:paraId="52D8DA29"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47346"/>
      <w:bookmarkEnd w:id="2"/>
    </w:p>
    <w:p w14:paraId="64363BBF" w14:textId="77777777" w:rsidR="00C8611F" w:rsidRPr="00C8611F" w:rsidRDefault="00C8611F" w:rsidP="00C8611F">
      <w:pPr>
        <w:shd w:val="clear" w:color="auto" w:fill="FFFFFF"/>
        <w:spacing w:after="0" w:line="240" w:lineRule="auto"/>
        <w:jc w:val="both"/>
        <w:rPr>
          <w:rFonts w:ascii="Times New Roman" w:hAnsi="Times New Roman"/>
          <w:noProof/>
          <w:sz w:val="24"/>
          <w:lang w:val="en-US"/>
        </w:rPr>
      </w:pPr>
      <w:r w:rsidRPr="00C8611F">
        <w:rPr>
          <w:rFonts w:ascii="Times New Roman" w:hAnsi="Times New Roman"/>
          <w:noProof/>
          <w:sz w:val="24"/>
          <w:lang w:val="en-US"/>
        </w:rPr>
        <w:t>2. A transmission system operator shall prepare an assessment report on the basis of the information provided by electricity system participants and cooperation partners – transmission system operators in other countries with whom electricity is exchanged.</w:t>
      </w:r>
      <w:bookmarkStart w:id="3" w:name="p2"/>
      <w:bookmarkEnd w:id="3"/>
    </w:p>
    <w:p w14:paraId="0F9EFAF6"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47347"/>
      <w:bookmarkEnd w:id="4"/>
    </w:p>
    <w:p w14:paraId="610E6A69" w14:textId="77777777" w:rsidR="00C8611F" w:rsidRPr="00C8611F" w:rsidRDefault="00C8611F" w:rsidP="00C8611F">
      <w:pPr>
        <w:shd w:val="clear" w:color="auto" w:fill="FFFFFF"/>
        <w:spacing w:after="0" w:line="240" w:lineRule="auto"/>
        <w:jc w:val="both"/>
        <w:rPr>
          <w:rFonts w:ascii="Times New Roman" w:hAnsi="Times New Roman"/>
          <w:noProof/>
          <w:sz w:val="24"/>
          <w:lang w:val="en-US"/>
        </w:rPr>
      </w:pPr>
      <w:r w:rsidRPr="00C8611F">
        <w:rPr>
          <w:rFonts w:ascii="Times New Roman" w:hAnsi="Times New Roman"/>
          <w:noProof/>
          <w:sz w:val="24"/>
          <w:lang w:val="en-US"/>
        </w:rPr>
        <w:t>3. Electricity system participants shall, within a month after receipt of a request of a transmission system operator, provide it with the information necessary for the development of an assessment report.</w:t>
      </w:r>
      <w:bookmarkStart w:id="5" w:name="p3"/>
      <w:bookmarkEnd w:id="5"/>
    </w:p>
    <w:p w14:paraId="01151D15"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47805"/>
      <w:bookmarkEnd w:id="6"/>
    </w:p>
    <w:p w14:paraId="2209676D" w14:textId="77777777" w:rsidR="00C8611F" w:rsidRPr="00C8611F" w:rsidRDefault="00C8611F" w:rsidP="00C8611F">
      <w:pPr>
        <w:shd w:val="clear" w:color="auto" w:fill="FFFFFF"/>
        <w:spacing w:after="0" w:line="240" w:lineRule="auto"/>
        <w:jc w:val="both"/>
        <w:rPr>
          <w:rFonts w:ascii="Times New Roman" w:hAnsi="Times New Roman"/>
          <w:noProof/>
          <w:sz w:val="24"/>
          <w:lang w:val="en-US"/>
        </w:rPr>
      </w:pPr>
      <w:r w:rsidRPr="00C8611F">
        <w:rPr>
          <w:rFonts w:ascii="Times New Roman" w:hAnsi="Times New Roman"/>
          <w:noProof/>
          <w:sz w:val="24"/>
          <w:lang w:val="en-US"/>
        </w:rPr>
        <w:t>4. An assessment report shall have the following parts:</w:t>
      </w:r>
      <w:bookmarkStart w:id="7" w:name="p4"/>
      <w:bookmarkEnd w:id="7"/>
    </w:p>
    <w:p w14:paraId="5DD18E4C" w14:textId="77777777" w:rsidR="00C8611F" w:rsidRPr="00C8611F" w:rsidRDefault="00C8611F" w:rsidP="00C8611F">
      <w:pPr>
        <w:shd w:val="clear" w:color="auto" w:fill="FFFFFF"/>
        <w:spacing w:after="0" w:line="240" w:lineRule="auto"/>
        <w:ind w:firstLine="709"/>
        <w:jc w:val="both"/>
        <w:rPr>
          <w:rFonts w:ascii="Times New Roman" w:hAnsi="Times New Roman"/>
          <w:noProof/>
          <w:sz w:val="24"/>
          <w:lang w:val="en-US"/>
        </w:rPr>
      </w:pPr>
      <w:r w:rsidRPr="00C8611F">
        <w:rPr>
          <w:rFonts w:ascii="Times New Roman" w:hAnsi="Times New Roman"/>
          <w:noProof/>
          <w:sz w:val="24"/>
          <w:lang w:val="en-US"/>
        </w:rPr>
        <w:t>4.1. the electricity and capacity demand in the country in the preceding year. This part shall indicate:</w:t>
      </w:r>
    </w:p>
    <w:p w14:paraId="4B4CECD0" w14:textId="77777777" w:rsidR="00C8611F" w:rsidRPr="00C8611F" w:rsidRDefault="00C8611F" w:rsidP="00C8611F">
      <w:pPr>
        <w:shd w:val="clear" w:color="auto" w:fill="FFFFFF"/>
        <w:spacing w:after="0" w:line="240" w:lineRule="auto"/>
        <w:ind w:left="709" w:firstLine="709"/>
        <w:jc w:val="both"/>
        <w:rPr>
          <w:rFonts w:ascii="Times New Roman" w:hAnsi="Times New Roman"/>
          <w:noProof/>
          <w:sz w:val="24"/>
          <w:lang w:val="en-US"/>
        </w:rPr>
      </w:pPr>
      <w:r w:rsidRPr="00C8611F">
        <w:rPr>
          <w:rFonts w:ascii="Times New Roman" w:hAnsi="Times New Roman"/>
          <w:noProof/>
          <w:sz w:val="24"/>
          <w:lang w:val="en-US"/>
        </w:rPr>
        <w:t>4.1.1. the electricity consumption by weeks;</w:t>
      </w:r>
    </w:p>
    <w:p w14:paraId="6125B8A2" w14:textId="77777777" w:rsidR="00C8611F" w:rsidRPr="00C8611F" w:rsidRDefault="00C8611F" w:rsidP="00C8611F">
      <w:pPr>
        <w:shd w:val="clear" w:color="auto" w:fill="FFFFFF"/>
        <w:spacing w:after="0" w:line="240" w:lineRule="auto"/>
        <w:ind w:left="709" w:firstLine="709"/>
        <w:jc w:val="both"/>
        <w:rPr>
          <w:rFonts w:ascii="Times New Roman" w:hAnsi="Times New Roman"/>
          <w:noProof/>
          <w:sz w:val="24"/>
          <w:lang w:val="en-US"/>
        </w:rPr>
      </w:pPr>
      <w:r w:rsidRPr="00C8611F">
        <w:rPr>
          <w:rFonts w:ascii="Times New Roman" w:hAnsi="Times New Roman"/>
          <w:noProof/>
          <w:sz w:val="24"/>
          <w:lang w:val="en-US"/>
        </w:rPr>
        <w:t>4.1.2. the maximum load in winter and the minimum load in summer;</w:t>
      </w:r>
    </w:p>
    <w:p w14:paraId="7F290D38" w14:textId="77777777" w:rsidR="00C8611F" w:rsidRPr="00C8611F" w:rsidRDefault="00C8611F" w:rsidP="00C8611F">
      <w:pPr>
        <w:shd w:val="clear" w:color="auto" w:fill="FFFFFF"/>
        <w:spacing w:after="0" w:line="240" w:lineRule="auto"/>
        <w:ind w:left="709" w:firstLine="709"/>
        <w:jc w:val="both"/>
        <w:rPr>
          <w:rFonts w:ascii="Times New Roman" w:hAnsi="Times New Roman"/>
          <w:noProof/>
          <w:sz w:val="24"/>
          <w:lang w:val="en-US"/>
        </w:rPr>
      </w:pPr>
      <w:r w:rsidRPr="00C8611F">
        <w:rPr>
          <w:rFonts w:ascii="Times New Roman" w:hAnsi="Times New Roman"/>
          <w:noProof/>
          <w:sz w:val="24"/>
          <w:lang w:val="en-US"/>
        </w:rPr>
        <w:t>4.1.3. the system capacity demand on reference test days (in a 24 hour cycle);</w:t>
      </w:r>
    </w:p>
    <w:p w14:paraId="64ED0C89" w14:textId="77777777" w:rsidR="00C8611F" w:rsidRPr="00C8611F" w:rsidRDefault="00C8611F" w:rsidP="00C8611F">
      <w:pPr>
        <w:shd w:val="clear" w:color="auto" w:fill="FFFFFF"/>
        <w:spacing w:after="0" w:line="240" w:lineRule="auto"/>
        <w:ind w:firstLine="709"/>
        <w:jc w:val="both"/>
        <w:rPr>
          <w:rFonts w:ascii="Times New Roman" w:hAnsi="Times New Roman"/>
          <w:noProof/>
          <w:sz w:val="24"/>
          <w:lang w:val="en-US"/>
        </w:rPr>
      </w:pPr>
      <w:r w:rsidRPr="00C8611F">
        <w:rPr>
          <w:rFonts w:ascii="Times New Roman" w:hAnsi="Times New Roman"/>
          <w:noProof/>
          <w:sz w:val="24"/>
          <w:lang w:val="en-US"/>
        </w:rPr>
        <w:t>4.2. the forecast of the electricity and capacity demand for the forthcoming years (the minimum forecast period – 10 years), indicating the annual electricity consumption and the maximum load;</w:t>
      </w:r>
    </w:p>
    <w:p w14:paraId="7506D2E3" w14:textId="77777777" w:rsidR="00C8611F" w:rsidRPr="00C8611F" w:rsidRDefault="00C8611F" w:rsidP="00C8611F">
      <w:pPr>
        <w:shd w:val="clear" w:color="auto" w:fill="FFFFFF"/>
        <w:spacing w:after="0" w:line="240" w:lineRule="auto"/>
        <w:ind w:firstLine="709"/>
        <w:jc w:val="both"/>
        <w:rPr>
          <w:rFonts w:ascii="Times New Roman" w:hAnsi="Times New Roman"/>
          <w:noProof/>
          <w:sz w:val="24"/>
          <w:lang w:val="en-US"/>
        </w:rPr>
      </w:pPr>
      <w:r w:rsidRPr="00C8611F">
        <w:rPr>
          <w:rFonts w:ascii="Times New Roman" w:hAnsi="Times New Roman"/>
          <w:noProof/>
          <w:sz w:val="24"/>
          <w:lang w:val="en-US"/>
        </w:rPr>
        <w:t>4.3. an evaluation of conformity of the supply and consumption in the reporting period and the forecast for the forthcoming years (the minimum forecast period – 10 years). This part shall indicate:</w:t>
      </w:r>
    </w:p>
    <w:p w14:paraId="21D5369E" w14:textId="77777777" w:rsidR="00C8611F" w:rsidRPr="00C8611F" w:rsidRDefault="00C8611F" w:rsidP="00C8611F">
      <w:pPr>
        <w:shd w:val="clear" w:color="auto" w:fill="FFFFFF"/>
        <w:spacing w:after="0" w:line="240" w:lineRule="auto"/>
        <w:ind w:left="709" w:firstLine="709"/>
        <w:jc w:val="both"/>
        <w:rPr>
          <w:rFonts w:ascii="Times New Roman" w:hAnsi="Times New Roman"/>
          <w:noProof/>
          <w:sz w:val="24"/>
          <w:lang w:val="en-US"/>
        </w:rPr>
      </w:pPr>
      <w:r w:rsidRPr="00C8611F">
        <w:rPr>
          <w:rFonts w:ascii="Times New Roman" w:hAnsi="Times New Roman"/>
          <w:noProof/>
          <w:sz w:val="24"/>
          <w:lang w:val="en-US"/>
        </w:rPr>
        <w:t>4.3.1. electricity consumption per year and the possible sources for covering it (only those sources shall be indicated which are in use on the day of preparation of the assessment report or regarding which there is information that their introduction is in process and the use will be commenced within the next five years);</w:t>
      </w:r>
    </w:p>
    <w:p w14:paraId="0B9D1176" w14:textId="77777777" w:rsidR="00C8611F" w:rsidRPr="00C8611F" w:rsidRDefault="00C8611F" w:rsidP="00C8611F">
      <w:pPr>
        <w:shd w:val="clear" w:color="auto" w:fill="FFFFFF"/>
        <w:spacing w:after="0" w:line="240" w:lineRule="auto"/>
        <w:ind w:left="709" w:firstLine="709"/>
        <w:jc w:val="both"/>
        <w:rPr>
          <w:rFonts w:ascii="Times New Roman" w:hAnsi="Times New Roman"/>
          <w:noProof/>
          <w:sz w:val="24"/>
          <w:lang w:val="en-US"/>
        </w:rPr>
      </w:pPr>
      <w:r w:rsidRPr="00C8611F">
        <w:rPr>
          <w:rFonts w:ascii="Times New Roman" w:hAnsi="Times New Roman"/>
          <w:noProof/>
          <w:sz w:val="24"/>
          <w:lang w:val="en-US"/>
        </w:rPr>
        <w:t>4.3.2. capacity demand and the possible sources for covering it by hours (only those sources shall be indicated which are in use on the day of preparation of the assessment report or regarding which there is information that their introduction is in process and the use will be commenced within the next five years);</w:t>
      </w:r>
    </w:p>
    <w:p w14:paraId="23B388FA" w14:textId="77777777" w:rsidR="00C8611F" w:rsidRPr="00C8611F" w:rsidRDefault="00C8611F" w:rsidP="00C8611F">
      <w:pPr>
        <w:shd w:val="clear" w:color="auto" w:fill="FFFFFF"/>
        <w:spacing w:after="0" w:line="240" w:lineRule="auto"/>
        <w:ind w:left="709" w:firstLine="709"/>
        <w:jc w:val="both"/>
        <w:rPr>
          <w:rFonts w:ascii="Times New Roman" w:hAnsi="Times New Roman"/>
          <w:noProof/>
          <w:sz w:val="24"/>
          <w:lang w:val="en-US"/>
        </w:rPr>
      </w:pPr>
      <w:r w:rsidRPr="00C8611F">
        <w:rPr>
          <w:rFonts w:ascii="Times New Roman" w:hAnsi="Times New Roman"/>
          <w:noProof/>
          <w:sz w:val="24"/>
          <w:lang w:val="en-US"/>
        </w:rPr>
        <w:t>4.3.3. information on the volumes of international electricity trade in the preceding year;</w:t>
      </w:r>
    </w:p>
    <w:p w14:paraId="399A9FA2" w14:textId="77777777" w:rsidR="00C8611F" w:rsidRPr="00C8611F" w:rsidRDefault="00C8611F" w:rsidP="00C8611F">
      <w:pPr>
        <w:shd w:val="clear" w:color="auto" w:fill="FFFFFF"/>
        <w:spacing w:after="0" w:line="240" w:lineRule="auto"/>
        <w:ind w:left="709" w:firstLine="709"/>
        <w:jc w:val="both"/>
        <w:rPr>
          <w:rFonts w:ascii="Times New Roman" w:hAnsi="Times New Roman"/>
          <w:noProof/>
          <w:sz w:val="24"/>
          <w:lang w:val="en-US"/>
        </w:rPr>
      </w:pPr>
      <w:r w:rsidRPr="00C8611F">
        <w:rPr>
          <w:rFonts w:ascii="Times New Roman" w:hAnsi="Times New Roman"/>
          <w:noProof/>
          <w:sz w:val="24"/>
          <w:lang w:val="en-US"/>
        </w:rPr>
        <w:t>4.3.4. an evaluation of the transmission system operator for the periods during which the capacities had not been adequate to the demand and proposals for the provision of capacity for the forthcoming years (for example, capacity development possibilities in particular locations, consumption management measures, construction of new system objects);</w:t>
      </w:r>
    </w:p>
    <w:p w14:paraId="7BEAE842" w14:textId="77777777" w:rsidR="00C8611F" w:rsidRPr="00C8611F" w:rsidRDefault="00C8611F" w:rsidP="00C8611F">
      <w:pPr>
        <w:shd w:val="clear" w:color="auto" w:fill="FFFFFF"/>
        <w:spacing w:after="0" w:line="240" w:lineRule="auto"/>
        <w:ind w:left="709" w:firstLine="709"/>
        <w:jc w:val="both"/>
        <w:rPr>
          <w:rFonts w:ascii="Times New Roman" w:hAnsi="Times New Roman"/>
          <w:noProof/>
          <w:sz w:val="24"/>
          <w:lang w:val="en-US"/>
        </w:rPr>
      </w:pPr>
      <w:r w:rsidRPr="00C8611F">
        <w:rPr>
          <w:rFonts w:ascii="Times New Roman" w:hAnsi="Times New Roman"/>
          <w:noProof/>
          <w:sz w:val="24"/>
          <w:lang w:val="en-US"/>
        </w:rPr>
        <w:t>4.3.5. information on the necessary and available emergency capacity reserves in order to ensure the uninterrupted functioning of the electricity system if one of the system objects does not operate;</w:t>
      </w:r>
    </w:p>
    <w:p w14:paraId="7DDD2715" w14:textId="77777777" w:rsidR="00C8611F" w:rsidRPr="00C8611F" w:rsidRDefault="00C8611F" w:rsidP="00C8611F">
      <w:pPr>
        <w:shd w:val="clear" w:color="auto" w:fill="FFFFFF"/>
        <w:spacing w:after="0" w:line="240" w:lineRule="auto"/>
        <w:ind w:left="709" w:firstLine="709"/>
        <w:jc w:val="both"/>
        <w:rPr>
          <w:rFonts w:ascii="Times New Roman" w:hAnsi="Times New Roman"/>
          <w:noProof/>
          <w:sz w:val="24"/>
          <w:lang w:val="en-US"/>
        </w:rPr>
      </w:pPr>
      <w:r w:rsidRPr="00C8611F">
        <w:rPr>
          <w:rFonts w:ascii="Times New Roman" w:hAnsi="Times New Roman"/>
          <w:noProof/>
          <w:sz w:val="24"/>
          <w:lang w:val="en-US"/>
        </w:rPr>
        <w:t>4.3.6. the conclusions of the transmission system operator on the electricity generation capacity and the availability of electricity for the provision of electricity supply to all users, taking into account the information provided in accordance with Sub-paragraphs 4.3.1 and 4.3.2 of this Regulation;</w:t>
      </w:r>
    </w:p>
    <w:p w14:paraId="28313B41" w14:textId="77777777" w:rsidR="00C8611F" w:rsidRPr="00C8611F" w:rsidRDefault="00C8611F" w:rsidP="00C8611F">
      <w:pPr>
        <w:shd w:val="clear" w:color="auto" w:fill="FFFFFF"/>
        <w:spacing w:after="0" w:line="240" w:lineRule="auto"/>
        <w:ind w:firstLine="709"/>
        <w:jc w:val="both"/>
        <w:rPr>
          <w:rFonts w:ascii="Times New Roman" w:hAnsi="Times New Roman"/>
          <w:noProof/>
          <w:sz w:val="24"/>
          <w:lang w:val="en-US"/>
        </w:rPr>
      </w:pPr>
      <w:r w:rsidRPr="00C8611F">
        <w:rPr>
          <w:rFonts w:ascii="Times New Roman" w:hAnsi="Times New Roman"/>
          <w:noProof/>
          <w:sz w:val="24"/>
          <w:lang w:val="en-US"/>
        </w:rPr>
        <w:t>4.4. the conformity of the transmission system with the demand and maintenance quality. This part shall indicate:</w:t>
      </w:r>
    </w:p>
    <w:p w14:paraId="03BAF260" w14:textId="77777777" w:rsidR="00C8611F" w:rsidRPr="00C8611F" w:rsidRDefault="00C8611F" w:rsidP="00C8611F">
      <w:pPr>
        <w:shd w:val="clear" w:color="auto" w:fill="FFFFFF"/>
        <w:spacing w:after="0" w:line="240" w:lineRule="auto"/>
        <w:ind w:left="709" w:firstLine="709"/>
        <w:jc w:val="both"/>
        <w:rPr>
          <w:rFonts w:ascii="Times New Roman" w:hAnsi="Times New Roman"/>
          <w:noProof/>
          <w:sz w:val="24"/>
          <w:lang w:val="en-US"/>
        </w:rPr>
      </w:pPr>
      <w:r w:rsidRPr="00C8611F">
        <w:rPr>
          <w:rFonts w:ascii="Times New Roman" w:hAnsi="Times New Roman"/>
          <w:noProof/>
          <w:sz w:val="24"/>
          <w:lang w:val="en-US"/>
        </w:rPr>
        <w:t>4.4.1. the conclusions of the transmission system operator on the conformity of the transmission system for the transportation of electricity and its capability to ensure the uninterrupted functioning of the electricity system if one of the system objects does not operate, and also measures (individually and together with other system operators) for the secure operation of systems for the forthcoming years (the minimum forecast period – 10 years);</w:t>
      </w:r>
    </w:p>
    <w:p w14:paraId="35F10479" w14:textId="77777777" w:rsidR="00C8611F" w:rsidRPr="00C8611F" w:rsidRDefault="00C8611F" w:rsidP="00C8611F">
      <w:pPr>
        <w:shd w:val="clear" w:color="auto" w:fill="FFFFFF"/>
        <w:spacing w:after="0" w:line="240" w:lineRule="auto"/>
        <w:ind w:left="709" w:firstLine="709"/>
        <w:jc w:val="both"/>
        <w:rPr>
          <w:rFonts w:ascii="Times New Roman" w:hAnsi="Times New Roman"/>
          <w:noProof/>
          <w:sz w:val="24"/>
          <w:lang w:val="en-US"/>
        </w:rPr>
      </w:pPr>
      <w:r w:rsidRPr="00C8611F">
        <w:rPr>
          <w:rFonts w:ascii="Times New Roman" w:hAnsi="Times New Roman"/>
          <w:noProof/>
          <w:sz w:val="24"/>
          <w:lang w:val="en-US"/>
        </w:rPr>
        <w:t>4.4.2. information on the planned international connections of the system (the minimum forecast period – 10 years);</w:t>
      </w:r>
    </w:p>
    <w:p w14:paraId="7A456740" w14:textId="77777777" w:rsidR="00C8611F" w:rsidRPr="00C8611F" w:rsidRDefault="00C8611F" w:rsidP="00C8611F">
      <w:pPr>
        <w:shd w:val="clear" w:color="auto" w:fill="FFFFFF"/>
        <w:spacing w:after="0" w:line="240" w:lineRule="auto"/>
        <w:ind w:left="709" w:firstLine="709"/>
        <w:jc w:val="both"/>
        <w:rPr>
          <w:rFonts w:ascii="Times New Roman" w:hAnsi="Times New Roman"/>
          <w:noProof/>
          <w:sz w:val="24"/>
          <w:lang w:val="en-US"/>
        </w:rPr>
      </w:pPr>
      <w:r w:rsidRPr="00C8611F">
        <w:rPr>
          <w:rFonts w:ascii="Times New Roman" w:hAnsi="Times New Roman"/>
          <w:noProof/>
          <w:sz w:val="24"/>
          <w:lang w:val="en-US"/>
        </w:rPr>
        <w:t>4.4.3. the conclusions of the transmission system operator on the safety and adequacy of the electricity transmission system for the secure supply of electricity to all users in the preceding year and for the forthcoming years (the minimum forecast period – 10 years);</w:t>
      </w:r>
    </w:p>
    <w:p w14:paraId="53970586" w14:textId="77777777" w:rsidR="00C8611F" w:rsidRPr="00C8611F" w:rsidRDefault="00C8611F" w:rsidP="00C8611F">
      <w:pPr>
        <w:shd w:val="clear" w:color="auto" w:fill="FFFFFF"/>
        <w:spacing w:after="0" w:line="240" w:lineRule="auto"/>
        <w:ind w:firstLine="709"/>
        <w:jc w:val="both"/>
        <w:rPr>
          <w:rFonts w:ascii="Times New Roman" w:hAnsi="Times New Roman"/>
          <w:noProof/>
          <w:sz w:val="24"/>
          <w:lang w:val="en-US"/>
        </w:rPr>
      </w:pPr>
      <w:r w:rsidRPr="00C8611F">
        <w:rPr>
          <w:rFonts w:ascii="Times New Roman" w:hAnsi="Times New Roman"/>
          <w:noProof/>
          <w:sz w:val="24"/>
          <w:lang w:val="en-US"/>
        </w:rPr>
        <w:t>4.5. the existing and planned electricity generation capacities that exceed 1 MW as well as the necessary measures if the demand is at a maximum or one or several suppliers are lacking (only those capacities shall be indicated which are in use on the day of preparation of the assessment report or regarding which there is information that their introduction is in process and the use will be commenced within the next five years).</w:t>
      </w:r>
    </w:p>
    <w:p w14:paraId="63BBC882"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rPr>
      </w:pPr>
      <w:r w:rsidRPr="00C8611F">
        <w:rPr>
          <w:rFonts w:ascii="Times New Roman" w:hAnsi="Times New Roman"/>
          <w:noProof/>
          <w:sz w:val="24"/>
          <w:lang w:val="en-US"/>
        </w:rPr>
        <w:t>[</w:t>
      </w:r>
      <w:r w:rsidRPr="00C8611F">
        <w:rPr>
          <w:rFonts w:ascii="Times New Roman" w:hAnsi="Times New Roman"/>
          <w:i/>
          <w:iCs/>
          <w:noProof/>
          <w:sz w:val="24"/>
          <w:lang w:val="en-US"/>
        </w:rPr>
        <w:t>6 November 2007</w:t>
      </w:r>
      <w:r w:rsidRPr="00C8611F">
        <w:rPr>
          <w:rFonts w:ascii="Times New Roman" w:hAnsi="Times New Roman"/>
          <w:noProof/>
          <w:sz w:val="24"/>
          <w:lang w:val="en-US"/>
        </w:rPr>
        <w:t>]</w:t>
      </w:r>
    </w:p>
    <w:p w14:paraId="36081378"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147349"/>
      <w:bookmarkEnd w:id="8"/>
    </w:p>
    <w:p w14:paraId="6EDFC02D" w14:textId="77777777" w:rsidR="00C8611F" w:rsidRPr="00C8611F" w:rsidRDefault="00C8611F" w:rsidP="00C8611F">
      <w:pPr>
        <w:shd w:val="clear" w:color="auto" w:fill="FFFFFF"/>
        <w:spacing w:after="0" w:line="240" w:lineRule="auto"/>
        <w:jc w:val="both"/>
        <w:rPr>
          <w:rFonts w:ascii="Times New Roman" w:hAnsi="Times New Roman"/>
          <w:noProof/>
          <w:sz w:val="24"/>
          <w:lang w:val="en-US"/>
        </w:rPr>
      </w:pPr>
      <w:r w:rsidRPr="00C8611F">
        <w:rPr>
          <w:rFonts w:ascii="Times New Roman" w:hAnsi="Times New Roman"/>
          <w:noProof/>
          <w:sz w:val="24"/>
          <w:lang w:val="en-US"/>
        </w:rPr>
        <w:t>5. A transmission system operator shall, each year by 1 October, submit a hard copy and electronic copy of the assessment report to the Ministry of Economics and the Public Utilities Commission.</w:t>
      </w:r>
      <w:bookmarkStart w:id="9" w:name="p5"/>
      <w:bookmarkEnd w:id="9"/>
    </w:p>
    <w:p w14:paraId="18DC7988"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147350"/>
      <w:bookmarkEnd w:id="10"/>
    </w:p>
    <w:p w14:paraId="5D2F218F" w14:textId="77777777" w:rsidR="00C8611F" w:rsidRPr="00C8611F" w:rsidRDefault="00C8611F" w:rsidP="00C8611F">
      <w:pPr>
        <w:shd w:val="clear" w:color="auto" w:fill="FFFFFF"/>
        <w:spacing w:after="0" w:line="240" w:lineRule="auto"/>
        <w:jc w:val="both"/>
        <w:rPr>
          <w:rFonts w:ascii="Times New Roman" w:hAnsi="Times New Roman"/>
          <w:noProof/>
          <w:sz w:val="24"/>
          <w:lang w:val="en-US"/>
        </w:rPr>
      </w:pPr>
      <w:r w:rsidRPr="00C8611F">
        <w:rPr>
          <w:rFonts w:ascii="Times New Roman" w:hAnsi="Times New Roman"/>
          <w:noProof/>
          <w:sz w:val="24"/>
          <w:lang w:val="en-US"/>
        </w:rPr>
        <w:t>6. The Ministry of Economics shall publish the assessment report prepared by a transmission system operator on the website of the Ministry.</w:t>
      </w:r>
      <w:bookmarkStart w:id="11" w:name="p6"/>
      <w:bookmarkEnd w:id="11"/>
    </w:p>
    <w:p w14:paraId="74274BE7"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147808"/>
      <w:bookmarkEnd w:id="12"/>
    </w:p>
    <w:p w14:paraId="2297DEC5" w14:textId="77777777" w:rsidR="00C8611F" w:rsidRPr="00C8611F" w:rsidRDefault="00C8611F" w:rsidP="00C8611F">
      <w:pPr>
        <w:shd w:val="clear" w:color="auto" w:fill="FFFFFF"/>
        <w:spacing w:after="0" w:line="240" w:lineRule="auto"/>
        <w:jc w:val="both"/>
        <w:rPr>
          <w:rFonts w:ascii="Times New Roman" w:hAnsi="Times New Roman"/>
          <w:noProof/>
          <w:sz w:val="24"/>
          <w:lang w:val="en-US"/>
        </w:rPr>
      </w:pPr>
      <w:r w:rsidRPr="00C8611F">
        <w:rPr>
          <w:rFonts w:ascii="Times New Roman" w:hAnsi="Times New Roman"/>
          <w:noProof/>
          <w:sz w:val="24"/>
          <w:lang w:val="en-US"/>
        </w:rPr>
        <w:t>7. A transmission system operator shall, by 30 November 2007, repeatedly submit an updated assessment report for 2007.</w:t>
      </w:r>
      <w:bookmarkStart w:id="13" w:name="p7"/>
      <w:bookmarkEnd w:id="13"/>
    </w:p>
    <w:p w14:paraId="3749FD2A"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rPr>
      </w:pPr>
      <w:r w:rsidRPr="00C8611F">
        <w:rPr>
          <w:rFonts w:ascii="Times New Roman" w:hAnsi="Times New Roman"/>
          <w:noProof/>
          <w:sz w:val="24"/>
          <w:lang w:val="en-US"/>
        </w:rPr>
        <w:t>[</w:t>
      </w:r>
      <w:r w:rsidRPr="00C8611F">
        <w:rPr>
          <w:rFonts w:ascii="Times New Roman" w:hAnsi="Times New Roman"/>
          <w:i/>
          <w:iCs/>
          <w:noProof/>
          <w:sz w:val="24"/>
          <w:lang w:val="en-US"/>
        </w:rPr>
        <w:t>6 November 2007</w:t>
      </w:r>
      <w:r w:rsidRPr="00C8611F">
        <w:rPr>
          <w:rFonts w:ascii="Times New Roman" w:hAnsi="Times New Roman"/>
          <w:noProof/>
          <w:sz w:val="24"/>
          <w:lang w:val="en-US"/>
        </w:rPr>
        <w:t>]</w:t>
      </w:r>
    </w:p>
    <w:p w14:paraId="2C8206AE"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147351"/>
      <w:bookmarkEnd w:id="14"/>
    </w:p>
    <w:p w14:paraId="1347138F" w14:textId="77777777" w:rsidR="00C8611F" w:rsidRPr="00C8611F" w:rsidRDefault="00C8611F" w:rsidP="00C8611F">
      <w:pPr>
        <w:keepNext/>
        <w:keepLines/>
        <w:shd w:val="clear" w:color="auto" w:fill="FFFFFF"/>
        <w:spacing w:after="0" w:line="240" w:lineRule="auto"/>
        <w:jc w:val="center"/>
        <w:rPr>
          <w:rFonts w:ascii="Times New Roman" w:hAnsi="Times New Roman"/>
          <w:b/>
          <w:noProof/>
          <w:sz w:val="24"/>
          <w:lang w:val="en-US"/>
        </w:rPr>
      </w:pPr>
      <w:r w:rsidRPr="00C8611F">
        <w:rPr>
          <w:rFonts w:ascii="Times New Roman" w:hAnsi="Times New Roman"/>
          <w:b/>
          <w:noProof/>
          <w:sz w:val="24"/>
          <w:lang w:val="en-US"/>
        </w:rPr>
        <w:t>Informative Reference to European Union Directive</w:t>
      </w:r>
      <w:bookmarkStart w:id="15" w:name="es-147351"/>
      <w:bookmarkEnd w:id="15"/>
    </w:p>
    <w:p w14:paraId="28C62054" w14:textId="77777777" w:rsidR="00C8611F" w:rsidRPr="00C8611F" w:rsidRDefault="00C8611F" w:rsidP="00C8611F">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16" w:name="p-764850"/>
      <w:bookmarkEnd w:id="16"/>
    </w:p>
    <w:p w14:paraId="53D30603" w14:textId="77777777" w:rsidR="00C8611F" w:rsidRPr="00C8611F" w:rsidRDefault="00C8611F" w:rsidP="00C8611F">
      <w:pPr>
        <w:keepNext/>
        <w:keepLines/>
        <w:shd w:val="clear" w:color="auto" w:fill="FFFFFF"/>
        <w:spacing w:after="0" w:line="240" w:lineRule="auto"/>
        <w:ind w:firstLine="709"/>
        <w:jc w:val="both"/>
        <w:rPr>
          <w:rFonts w:ascii="Times New Roman" w:hAnsi="Times New Roman"/>
          <w:noProof/>
          <w:sz w:val="24"/>
          <w:lang w:val="en-US"/>
        </w:rPr>
      </w:pPr>
      <w:r w:rsidRPr="00C8611F">
        <w:rPr>
          <w:rFonts w:ascii="Times New Roman" w:hAnsi="Times New Roman"/>
          <w:noProof/>
          <w:sz w:val="24"/>
          <w:lang w:val="en-US"/>
        </w:rPr>
        <w:t>The Regulation contains legal norms arising from Directive 2003/54/EC of the European Parliament and of the Council of 26 June 2003 concerning common rules for the internal market in electricity and repealing Directive 96/92/EC.</w:t>
      </w:r>
      <w:bookmarkStart w:id="17" w:name="p2003"/>
      <w:bookmarkEnd w:id="17"/>
    </w:p>
    <w:p w14:paraId="619A9693" w14:textId="77777777" w:rsidR="00C8611F" w:rsidRPr="00C8611F" w:rsidRDefault="00C8611F" w:rsidP="00C8611F">
      <w:pPr>
        <w:shd w:val="clear" w:color="auto" w:fill="FFFFFF"/>
        <w:spacing w:after="0" w:line="240" w:lineRule="auto"/>
        <w:jc w:val="both"/>
        <w:rPr>
          <w:rFonts w:ascii="Times New Roman" w:hAnsi="Times New Roman"/>
          <w:noProof/>
          <w:sz w:val="24"/>
          <w:lang w:val="en-US"/>
        </w:rPr>
      </w:pPr>
      <w:r w:rsidRPr="00C8611F">
        <w:rPr>
          <w:rFonts w:ascii="Times New Roman" w:hAnsi="Times New Roman"/>
          <w:noProof/>
          <w:sz w:val="24"/>
          <w:lang w:val="en-US"/>
        </w:rPr>
        <w:t>Prime Minister A. Kalvītis</w:t>
      </w:r>
    </w:p>
    <w:p w14:paraId="028F7E6A"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F16965" w14:textId="77777777" w:rsidR="00C8611F" w:rsidRPr="00C8611F" w:rsidRDefault="00C8611F" w:rsidP="00C861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652D13" w14:textId="77777777" w:rsidR="00C8611F" w:rsidRPr="00C8611F" w:rsidRDefault="00C8611F" w:rsidP="00C8611F">
      <w:pPr>
        <w:shd w:val="clear" w:color="auto" w:fill="FFFFFF"/>
        <w:tabs>
          <w:tab w:val="left" w:pos="8222"/>
        </w:tabs>
        <w:spacing w:after="0" w:line="240" w:lineRule="auto"/>
        <w:jc w:val="both"/>
        <w:rPr>
          <w:rFonts w:ascii="Times New Roman" w:hAnsi="Times New Roman"/>
          <w:noProof/>
          <w:sz w:val="24"/>
          <w:lang w:val="en-US"/>
        </w:rPr>
      </w:pPr>
      <w:r w:rsidRPr="00C8611F">
        <w:rPr>
          <w:rFonts w:ascii="Times New Roman" w:hAnsi="Times New Roman"/>
          <w:noProof/>
          <w:sz w:val="24"/>
          <w:lang w:val="en-US"/>
        </w:rPr>
        <w:t>Acting for the Minister for Economics, Minister for Education and Science</w:t>
      </w:r>
      <w:r w:rsidRPr="00C8611F">
        <w:rPr>
          <w:rFonts w:ascii="Times New Roman" w:hAnsi="Times New Roman"/>
          <w:noProof/>
          <w:sz w:val="24"/>
          <w:lang w:val="en-US"/>
        </w:rPr>
        <w:tab/>
        <w:t>B. Rivža</w:t>
      </w:r>
    </w:p>
    <w:p w14:paraId="297EF32B" w14:textId="77777777" w:rsidR="00C8611F" w:rsidRPr="00C8611F" w:rsidRDefault="00C8611F" w:rsidP="00C8611F">
      <w:pPr>
        <w:spacing w:after="0" w:line="240" w:lineRule="auto"/>
        <w:jc w:val="both"/>
        <w:rPr>
          <w:rFonts w:ascii="Times New Roman" w:hAnsi="Times New Roman" w:cs="Times New Roman"/>
          <w:noProof/>
          <w:sz w:val="24"/>
          <w:szCs w:val="24"/>
          <w:lang w:val="en-US"/>
        </w:rPr>
      </w:pPr>
    </w:p>
    <w:sectPr w:rsidR="00C8611F" w:rsidRPr="00C8611F" w:rsidSect="00AD502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4DC0" w14:textId="77777777" w:rsidR="006C2FB1" w:rsidRPr="00C8611F" w:rsidRDefault="006C2FB1" w:rsidP="00CD011E">
      <w:pPr>
        <w:spacing w:after="0" w:line="240" w:lineRule="auto"/>
        <w:rPr>
          <w:noProof/>
          <w:lang w:val="en-US"/>
        </w:rPr>
      </w:pPr>
      <w:r w:rsidRPr="00C8611F">
        <w:rPr>
          <w:noProof/>
          <w:lang w:val="en-US"/>
        </w:rPr>
        <w:separator/>
      </w:r>
    </w:p>
  </w:endnote>
  <w:endnote w:type="continuationSeparator" w:id="0">
    <w:p w14:paraId="662D75C3" w14:textId="77777777" w:rsidR="006C2FB1" w:rsidRPr="00C8611F" w:rsidRDefault="006C2FB1" w:rsidP="00CD011E">
      <w:pPr>
        <w:spacing w:after="0" w:line="240" w:lineRule="auto"/>
        <w:rPr>
          <w:noProof/>
          <w:lang w:val="en-US"/>
        </w:rPr>
      </w:pPr>
      <w:r w:rsidRPr="00C861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B034" w14:textId="77777777" w:rsidR="00C8611F" w:rsidRDefault="00C86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207F" w14:textId="77777777" w:rsidR="008103D0" w:rsidRPr="00C8611F" w:rsidRDefault="008103D0" w:rsidP="008103D0">
    <w:pPr>
      <w:pStyle w:val="Footer"/>
      <w:tabs>
        <w:tab w:val="right" w:pos="9072"/>
      </w:tabs>
      <w:rPr>
        <w:rFonts w:ascii="Times New Roman" w:hAnsi="Times New Roman"/>
        <w:noProof/>
        <w:sz w:val="20"/>
        <w:lang w:val="en-US"/>
      </w:rPr>
    </w:pPr>
  </w:p>
  <w:p w14:paraId="50771799" w14:textId="7904D781" w:rsidR="00EA0B04" w:rsidRPr="00C8611F" w:rsidRDefault="008103D0" w:rsidP="008103D0">
    <w:pPr>
      <w:pStyle w:val="Footer"/>
      <w:tabs>
        <w:tab w:val="right" w:pos="9072"/>
      </w:tabs>
      <w:rPr>
        <w:rFonts w:ascii="Times New Roman" w:hAnsi="Times New Roman"/>
        <w:noProof/>
        <w:sz w:val="20"/>
        <w:lang w:val="en-US"/>
      </w:rPr>
    </w:pPr>
    <w:r w:rsidRPr="00C8611F">
      <w:rPr>
        <w:rFonts w:ascii="Times New Roman" w:hAnsi="Times New Roman"/>
        <w:noProof/>
        <w:sz w:val="20"/>
        <w:lang w:val="en-US"/>
      </w:rPr>
      <w:t xml:space="preserve">Translation </w:t>
    </w:r>
    <w:r w:rsidRPr="00C8611F">
      <w:rPr>
        <w:rFonts w:ascii="Times New Roman" w:hAnsi="Times New Roman"/>
        <w:noProof/>
        <w:sz w:val="20"/>
        <w:lang w:val="en-US"/>
      </w:rPr>
      <w:fldChar w:fldCharType="begin"/>
    </w:r>
    <w:r w:rsidRPr="00C8611F">
      <w:rPr>
        <w:rFonts w:ascii="Times New Roman" w:hAnsi="Times New Roman"/>
        <w:noProof/>
        <w:sz w:val="20"/>
        <w:lang w:val="en-US"/>
      </w:rPr>
      <w:instrText>symbol 169 \f "UnivrstyRoman TL" \s 8</w:instrText>
    </w:r>
    <w:r w:rsidRPr="00C8611F">
      <w:rPr>
        <w:rFonts w:ascii="Times New Roman" w:hAnsi="Times New Roman"/>
        <w:noProof/>
        <w:sz w:val="20"/>
        <w:lang w:val="en-US"/>
      </w:rPr>
      <w:fldChar w:fldCharType="separate"/>
    </w:r>
    <w:r w:rsidRPr="00C8611F">
      <w:rPr>
        <w:rFonts w:ascii="Times New Roman" w:hAnsi="Times New Roman"/>
        <w:noProof/>
        <w:sz w:val="20"/>
        <w:lang w:val="en-US"/>
      </w:rPr>
      <w:t>©</w:t>
    </w:r>
    <w:r w:rsidRPr="00C8611F">
      <w:rPr>
        <w:rFonts w:ascii="Times New Roman" w:hAnsi="Times New Roman"/>
        <w:noProof/>
        <w:sz w:val="20"/>
        <w:lang w:val="en-US"/>
      </w:rPr>
      <w:fldChar w:fldCharType="end"/>
    </w:r>
    <w:r w:rsidRPr="00C8611F">
      <w:rPr>
        <w:rFonts w:ascii="Times New Roman" w:hAnsi="Times New Roman"/>
        <w:noProof/>
        <w:sz w:val="20"/>
        <w:lang w:val="en-US"/>
      </w:rPr>
      <w:t xml:space="preserve"> 2023 Valsts valodas centrs (State Language Centre)</w:t>
    </w:r>
    <w:r w:rsidRPr="00C8611F">
      <w:rPr>
        <w:rFonts w:ascii="Times New Roman" w:hAnsi="Times New Roman"/>
        <w:noProof/>
        <w:sz w:val="20"/>
        <w:lang w:val="en-US"/>
      </w:rPr>
      <w:tab/>
    </w:r>
    <w:r w:rsidRPr="00C8611F">
      <w:rPr>
        <w:rStyle w:val="PageNumber"/>
        <w:rFonts w:ascii="Times New Roman" w:hAnsi="Times New Roman"/>
        <w:noProof/>
        <w:sz w:val="20"/>
        <w:lang w:val="en-US"/>
      </w:rPr>
      <w:fldChar w:fldCharType="begin"/>
    </w:r>
    <w:r w:rsidRPr="00C8611F">
      <w:rPr>
        <w:rStyle w:val="PageNumber"/>
        <w:rFonts w:ascii="Times New Roman" w:hAnsi="Times New Roman"/>
        <w:noProof/>
        <w:sz w:val="20"/>
        <w:lang w:val="en-US"/>
      </w:rPr>
      <w:instrText xml:space="preserve"> PAGE </w:instrText>
    </w:r>
    <w:r w:rsidRPr="00C8611F">
      <w:rPr>
        <w:rStyle w:val="PageNumber"/>
        <w:rFonts w:ascii="Times New Roman" w:hAnsi="Times New Roman"/>
        <w:noProof/>
        <w:sz w:val="20"/>
        <w:lang w:val="en-US"/>
      </w:rPr>
      <w:fldChar w:fldCharType="separate"/>
    </w:r>
    <w:r w:rsidRPr="00C8611F">
      <w:rPr>
        <w:rStyle w:val="PageNumber"/>
        <w:rFonts w:ascii="Times New Roman" w:hAnsi="Times New Roman"/>
        <w:noProof/>
        <w:sz w:val="20"/>
        <w:lang w:val="en-US"/>
      </w:rPr>
      <w:t>2</w:t>
    </w:r>
    <w:r w:rsidRPr="00C8611F">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056" w14:textId="77777777" w:rsidR="000538DD" w:rsidRPr="00C8611F" w:rsidRDefault="000538DD" w:rsidP="000538DD">
    <w:pPr>
      <w:pStyle w:val="Footer"/>
      <w:rPr>
        <w:rFonts w:ascii="Times New Roman" w:hAnsi="Times New Roman"/>
        <w:noProof/>
        <w:sz w:val="20"/>
        <w:lang w:val="en-US"/>
      </w:rPr>
    </w:pPr>
    <w:bookmarkStart w:id="18" w:name="_Hlk60653308"/>
    <w:bookmarkStart w:id="19" w:name="_Hlk60653309"/>
  </w:p>
  <w:p w14:paraId="296D46E2" w14:textId="6C4A800A" w:rsidR="00EA0B04" w:rsidRPr="00C8611F" w:rsidRDefault="000538DD">
    <w:pPr>
      <w:pStyle w:val="Footer"/>
      <w:rPr>
        <w:rFonts w:ascii="Times New Roman" w:hAnsi="Times New Roman"/>
        <w:noProof/>
        <w:sz w:val="20"/>
        <w:lang w:val="en-US"/>
      </w:rPr>
    </w:pPr>
    <w:bookmarkStart w:id="20" w:name="_Hlk31896922"/>
    <w:bookmarkStart w:id="21" w:name="_Hlk31896923"/>
    <w:r w:rsidRPr="00C8611F">
      <w:rPr>
        <w:rFonts w:ascii="Times New Roman" w:hAnsi="Times New Roman"/>
        <w:noProof/>
        <w:sz w:val="20"/>
        <w:lang w:val="en-US"/>
      </w:rPr>
      <w:t xml:space="preserve">Translation </w:t>
    </w:r>
    <w:r w:rsidRPr="00C8611F">
      <w:rPr>
        <w:rFonts w:ascii="Times New Roman" w:hAnsi="Times New Roman"/>
        <w:noProof/>
        <w:sz w:val="20"/>
        <w:lang w:val="en-US"/>
      </w:rPr>
      <w:fldChar w:fldCharType="begin"/>
    </w:r>
    <w:r w:rsidRPr="00C8611F">
      <w:rPr>
        <w:rFonts w:ascii="Times New Roman" w:hAnsi="Times New Roman"/>
        <w:noProof/>
        <w:sz w:val="20"/>
        <w:lang w:val="en-US"/>
      </w:rPr>
      <w:instrText>symbol 169 \f "UnivrstyRoman TL" \s 8</w:instrText>
    </w:r>
    <w:r w:rsidRPr="00C8611F">
      <w:rPr>
        <w:rFonts w:ascii="Times New Roman" w:hAnsi="Times New Roman"/>
        <w:noProof/>
        <w:sz w:val="20"/>
        <w:lang w:val="en-US"/>
      </w:rPr>
      <w:fldChar w:fldCharType="separate"/>
    </w:r>
    <w:r w:rsidRPr="00C8611F">
      <w:rPr>
        <w:rFonts w:ascii="Times New Roman" w:hAnsi="Times New Roman"/>
        <w:noProof/>
        <w:sz w:val="20"/>
        <w:lang w:val="en-US"/>
      </w:rPr>
      <w:t>©</w:t>
    </w:r>
    <w:r w:rsidRPr="00C8611F">
      <w:rPr>
        <w:rFonts w:ascii="Times New Roman" w:hAnsi="Times New Roman"/>
        <w:noProof/>
        <w:sz w:val="20"/>
        <w:lang w:val="en-US"/>
      </w:rPr>
      <w:fldChar w:fldCharType="end"/>
    </w:r>
    <w:r w:rsidRPr="00C8611F">
      <w:rPr>
        <w:rFonts w:ascii="Times New Roman" w:hAnsi="Times New Roman"/>
        <w:noProof/>
        <w:sz w:val="20"/>
        <w:lang w:val="en-US"/>
      </w:rPr>
      <w:t xml:space="preserve"> 2023 Valsts valodas centrs (State Language Centre)</w:t>
    </w:r>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4606" w14:textId="77777777" w:rsidR="006C2FB1" w:rsidRPr="00C8611F" w:rsidRDefault="006C2FB1" w:rsidP="00CD011E">
      <w:pPr>
        <w:spacing w:after="0" w:line="240" w:lineRule="auto"/>
        <w:rPr>
          <w:noProof/>
          <w:lang w:val="en-US"/>
        </w:rPr>
      </w:pPr>
      <w:r w:rsidRPr="00C8611F">
        <w:rPr>
          <w:noProof/>
          <w:lang w:val="en-US"/>
        </w:rPr>
        <w:separator/>
      </w:r>
    </w:p>
  </w:footnote>
  <w:footnote w:type="continuationSeparator" w:id="0">
    <w:p w14:paraId="4323C4E7" w14:textId="77777777" w:rsidR="006C2FB1" w:rsidRPr="00C8611F" w:rsidRDefault="006C2FB1" w:rsidP="00CD011E">
      <w:pPr>
        <w:spacing w:after="0" w:line="240" w:lineRule="auto"/>
        <w:rPr>
          <w:noProof/>
          <w:lang w:val="en-US"/>
        </w:rPr>
      </w:pPr>
      <w:r w:rsidRPr="00C8611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6334" w14:textId="77777777" w:rsidR="00C8611F" w:rsidRDefault="00C86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16EB" w14:textId="77777777" w:rsidR="00C8611F" w:rsidRDefault="00C86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7880" w14:textId="77777777" w:rsidR="00C8611F" w:rsidRDefault="00C861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04"/>
    <w:rsid w:val="00052489"/>
    <w:rsid w:val="000538DD"/>
    <w:rsid w:val="001629DD"/>
    <w:rsid w:val="003E6A15"/>
    <w:rsid w:val="004454AB"/>
    <w:rsid w:val="004C3E0C"/>
    <w:rsid w:val="004F61AE"/>
    <w:rsid w:val="00504EA2"/>
    <w:rsid w:val="0052147E"/>
    <w:rsid w:val="00564499"/>
    <w:rsid w:val="00581328"/>
    <w:rsid w:val="00641CE0"/>
    <w:rsid w:val="006C2FB1"/>
    <w:rsid w:val="00772D7B"/>
    <w:rsid w:val="007C397E"/>
    <w:rsid w:val="007C4F5A"/>
    <w:rsid w:val="008103D0"/>
    <w:rsid w:val="008411C8"/>
    <w:rsid w:val="008824E4"/>
    <w:rsid w:val="0088548C"/>
    <w:rsid w:val="0089716F"/>
    <w:rsid w:val="00913D7A"/>
    <w:rsid w:val="00964D47"/>
    <w:rsid w:val="00994854"/>
    <w:rsid w:val="00A61361"/>
    <w:rsid w:val="00A65E5B"/>
    <w:rsid w:val="00AD502B"/>
    <w:rsid w:val="00AF3104"/>
    <w:rsid w:val="00BE69CA"/>
    <w:rsid w:val="00C8611F"/>
    <w:rsid w:val="00CA469E"/>
    <w:rsid w:val="00CD011E"/>
    <w:rsid w:val="00D07F48"/>
    <w:rsid w:val="00D61025"/>
    <w:rsid w:val="00DA56F7"/>
    <w:rsid w:val="00E12FC3"/>
    <w:rsid w:val="00E41EAC"/>
    <w:rsid w:val="00EA0B04"/>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42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011E"/>
    <w:rPr>
      <w:color w:val="0000FF"/>
      <w:u w:val="single"/>
    </w:rPr>
  </w:style>
  <w:style w:type="paragraph" w:customStyle="1" w:styleId="tv213">
    <w:name w:val="tv213"/>
    <w:basedOn w:val="Normal"/>
    <w:rsid w:val="00CD01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CD01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D0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11E"/>
  </w:style>
  <w:style w:type="paragraph" w:styleId="Footer">
    <w:name w:val="footer"/>
    <w:basedOn w:val="Normal"/>
    <w:link w:val="FooterChar"/>
    <w:unhideWhenUsed/>
    <w:rsid w:val="00CD0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11E"/>
  </w:style>
  <w:style w:type="character" w:styleId="PageNumber">
    <w:name w:val="page number"/>
    <w:rsid w:val="008103D0"/>
  </w:style>
  <w:style w:type="paragraph" w:styleId="BlockText">
    <w:name w:val="Block Text"/>
    <w:basedOn w:val="Normal"/>
    <w:rsid w:val="00A61361"/>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02280">
      <w:bodyDiv w:val="1"/>
      <w:marLeft w:val="0"/>
      <w:marRight w:val="0"/>
      <w:marTop w:val="0"/>
      <w:marBottom w:val="0"/>
      <w:divBdr>
        <w:top w:val="none" w:sz="0" w:space="0" w:color="auto"/>
        <w:left w:val="none" w:sz="0" w:space="0" w:color="auto"/>
        <w:bottom w:val="none" w:sz="0" w:space="0" w:color="auto"/>
        <w:right w:val="none" w:sz="0" w:space="0" w:color="auto"/>
      </w:divBdr>
      <w:divsChild>
        <w:div w:id="1540824781">
          <w:marLeft w:val="0"/>
          <w:marRight w:val="0"/>
          <w:marTop w:val="480"/>
          <w:marBottom w:val="240"/>
          <w:divBdr>
            <w:top w:val="none" w:sz="0" w:space="0" w:color="auto"/>
            <w:left w:val="none" w:sz="0" w:space="0" w:color="auto"/>
            <w:bottom w:val="none" w:sz="0" w:space="0" w:color="auto"/>
            <w:right w:val="none" w:sz="0" w:space="0" w:color="auto"/>
          </w:divBdr>
        </w:div>
        <w:div w:id="870916439">
          <w:marLeft w:val="0"/>
          <w:marRight w:val="0"/>
          <w:marTop w:val="0"/>
          <w:marBottom w:val="567"/>
          <w:divBdr>
            <w:top w:val="none" w:sz="0" w:space="0" w:color="auto"/>
            <w:left w:val="none" w:sz="0" w:space="0" w:color="auto"/>
            <w:bottom w:val="none" w:sz="0" w:space="0" w:color="auto"/>
            <w:right w:val="none" w:sz="0" w:space="0" w:color="auto"/>
          </w:divBdr>
        </w:div>
        <w:div w:id="123427039">
          <w:marLeft w:val="0"/>
          <w:marRight w:val="0"/>
          <w:marTop w:val="0"/>
          <w:marBottom w:val="567"/>
          <w:divBdr>
            <w:top w:val="none" w:sz="0" w:space="0" w:color="auto"/>
            <w:left w:val="none" w:sz="0" w:space="0" w:color="auto"/>
            <w:bottom w:val="none" w:sz="0" w:space="0" w:color="auto"/>
            <w:right w:val="none" w:sz="0" w:space="0" w:color="auto"/>
          </w:divBdr>
        </w:div>
        <w:div w:id="67383380">
          <w:marLeft w:val="0"/>
          <w:marRight w:val="0"/>
          <w:marTop w:val="0"/>
          <w:marBottom w:val="0"/>
          <w:divBdr>
            <w:top w:val="none" w:sz="0" w:space="0" w:color="auto"/>
            <w:left w:val="none" w:sz="0" w:space="0" w:color="auto"/>
            <w:bottom w:val="none" w:sz="0" w:space="0" w:color="auto"/>
            <w:right w:val="none" w:sz="0" w:space="0" w:color="auto"/>
          </w:divBdr>
        </w:div>
        <w:div w:id="382294967">
          <w:marLeft w:val="0"/>
          <w:marRight w:val="0"/>
          <w:marTop w:val="0"/>
          <w:marBottom w:val="0"/>
          <w:divBdr>
            <w:top w:val="none" w:sz="0" w:space="0" w:color="auto"/>
            <w:left w:val="none" w:sz="0" w:space="0" w:color="auto"/>
            <w:bottom w:val="none" w:sz="0" w:space="0" w:color="auto"/>
            <w:right w:val="none" w:sz="0" w:space="0" w:color="auto"/>
          </w:divBdr>
        </w:div>
        <w:div w:id="623315582">
          <w:marLeft w:val="0"/>
          <w:marRight w:val="0"/>
          <w:marTop w:val="0"/>
          <w:marBottom w:val="0"/>
          <w:divBdr>
            <w:top w:val="none" w:sz="0" w:space="0" w:color="auto"/>
            <w:left w:val="none" w:sz="0" w:space="0" w:color="auto"/>
            <w:bottom w:val="none" w:sz="0" w:space="0" w:color="auto"/>
            <w:right w:val="none" w:sz="0" w:space="0" w:color="auto"/>
          </w:divBdr>
        </w:div>
        <w:div w:id="430517109">
          <w:marLeft w:val="0"/>
          <w:marRight w:val="0"/>
          <w:marTop w:val="0"/>
          <w:marBottom w:val="0"/>
          <w:divBdr>
            <w:top w:val="none" w:sz="0" w:space="0" w:color="auto"/>
            <w:left w:val="none" w:sz="0" w:space="0" w:color="auto"/>
            <w:bottom w:val="none" w:sz="0" w:space="0" w:color="auto"/>
            <w:right w:val="none" w:sz="0" w:space="0" w:color="auto"/>
          </w:divBdr>
        </w:div>
        <w:div w:id="925770060">
          <w:marLeft w:val="0"/>
          <w:marRight w:val="0"/>
          <w:marTop w:val="0"/>
          <w:marBottom w:val="0"/>
          <w:divBdr>
            <w:top w:val="none" w:sz="0" w:space="0" w:color="auto"/>
            <w:left w:val="none" w:sz="0" w:space="0" w:color="auto"/>
            <w:bottom w:val="none" w:sz="0" w:space="0" w:color="auto"/>
            <w:right w:val="none" w:sz="0" w:space="0" w:color="auto"/>
          </w:divBdr>
        </w:div>
        <w:div w:id="1979718780">
          <w:marLeft w:val="0"/>
          <w:marRight w:val="0"/>
          <w:marTop w:val="0"/>
          <w:marBottom w:val="0"/>
          <w:divBdr>
            <w:top w:val="none" w:sz="0" w:space="0" w:color="auto"/>
            <w:left w:val="none" w:sz="0" w:space="0" w:color="auto"/>
            <w:bottom w:val="none" w:sz="0" w:space="0" w:color="auto"/>
            <w:right w:val="none" w:sz="0" w:space="0" w:color="auto"/>
          </w:divBdr>
        </w:div>
        <w:div w:id="1294680169">
          <w:marLeft w:val="0"/>
          <w:marRight w:val="0"/>
          <w:marTop w:val="0"/>
          <w:marBottom w:val="0"/>
          <w:divBdr>
            <w:top w:val="none" w:sz="0" w:space="0" w:color="auto"/>
            <w:left w:val="none" w:sz="0" w:space="0" w:color="auto"/>
            <w:bottom w:val="none" w:sz="0" w:space="0" w:color="auto"/>
            <w:right w:val="none" w:sz="0" w:space="0" w:color="auto"/>
          </w:divBdr>
        </w:div>
        <w:div w:id="372582072">
          <w:marLeft w:val="0"/>
          <w:marRight w:val="0"/>
          <w:marTop w:val="135"/>
          <w:marBottom w:val="0"/>
          <w:divBdr>
            <w:top w:val="none" w:sz="0" w:space="0" w:color="auto"/>
            <w:left w:val="none" w:sz="0" w:space="0" w:color="auto"/>
            <w:bottom w:val="none" w:sz="0" w:space="0" w:color="auto"/>
            <w:right w:val="none" w:sz="0" w:space="0" w:color="auto"/>
          </w:divBdr>
        </w:div>
        <w:div w:id="2085833258">
          <w:marLeft w:val="0"/>
          <w:marRight w:val="0"/>
          <w:marTop w:val="210"/>
          <w:marBottom w:val="0"/>
          <w:divBdr>
            <w:top w:val="none" w:sz="0" w:space="0" w:color="auto"/>
            <w:left w:val="none" w:sz="0" w:space="0" w:color="auto"/>
            <w:bottom w:val="none" w:sz="0" w:space="0" w:color="auto"/>
            <w:right w:val="none" w:sz="0" w:space="0" w:color="auto"/>
          </w:divBdr>
        </w:div>
        <w:div w:id="13486029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C9C224D-4AAC-4DBD-A39F-2D7275796D6F}">
  <ds:schemaRefs>
    <ds:schemaRef ds:uri="http://schemas.microsoft.com/sharepoint/v3/contenttype/forms"/>
  </ds:schemaRefs>
</ds:datastoreItem>
</file>

<file path=customXml/itemProps2.xml><?xml version="1.0" encoding="utf-8"?>
<ds:datastoreItem xmlns:ds="http://schemas.openxmlformats.org/officeDocument/2006/customXml" ds:itemID="{B11F6F69-EC9D-4527-A177-858057CA3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C4452-AC96-4461-A421-C9C3D43C8FF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3838</Words>
  <Characters>2188</Characters>
  <Application>Microsoft Office Word</Application>
  <DocSecurity>0</DocSecurity>
  <Lines>18</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2023-01-27T09:46:00Z</dcterms:created>
  <dcterms:modified xsi:type="dcterms:W3CDTF">2023-03-28T09:41:00Z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