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BC3C5" w14:textId="77777777" w:rsidR="008C0016" w:rsidRPr="008C0016" w:rsidRDefault="008C0016" w:rsidP="008C0016">
      <w:pPr>
        <w:shd w:val="clear" w:color="auto" w:fill="FFFFFF"/>
        <w:spacing w:after="0" w:line="240" w:lineRule="auto"/>
        <w:jc w:val="both"/>
        <w:rPr>
          <w:rFonts w:ascii="Times New Roman" w:hAnsi="Times New Roman"/>
          <w:noProof/>
          <w:sz w:val="24"/>
          <w:lang w:val="en-US"/>
        </w:rPr>
      </w:pPr>
    </w:p>
    <w:p w14:paraId="59720F37" w14:textId="77777777" w:rsidR="008C0016" w:rsidRPr="008C0016" w:rsidRDefault="008C0016" w:rsidP="008C0016">
      <w:pPr>
        <w:widowControl w:val="0"/>
        <w:spacing w:after="0" w:line="240" w:lineRule="auto"/>
        <w:jc w:val="both"/>
        <w:rPr>
          <w:rFonts w:ascii="Times New Roman" w:eastAsia="Times New Roman" w:hAnsi="Times New Roman" w:cs="Times New Roman"/>
          <w:noProof/>
          <w:snapToGrid w:val="0"/>
          <w:sz w:val="20"/>
          <w:szCs w:val="20"/>
          <w:lang w:val="en-US"/>
        </w:rPr>
      </w:pPr>
      <w:r w:rsidRPr="008C0016">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07BEA918" w14:textId="77777777" w:rsidR="008C0016" w:rsidRPr="008C0016" w:rsidRDefault="008C0016" w:rsidP="008C0016">
      <w:pPr>
        <w:widowControl w:val="0"/>
        <w:spacing w:after="0" w:line="240" w:lineRule="auto"/>
        <w:ind w:right="26"/>
        <w:jc w:val="center"/>
        <w:rPr>
          <w:rFonts w:ascii="Times New Roman" w:eastAsia="Times New Roman" w:hAnsi="Times New Roman" w:cs="Times New Roman"/>
          <w:noProof/>
          <w:sz w:val="20"/>
          <w:szCs w:val="24"/>
          <w:lang w:val="en-US"/>
        </w:rPr>
      </w:pPr>
      <w:r w:rsidRPr="008C0016">
        <w:rPr>
          <w:rFonts w:ascii="Times New Roman" w:eastAsia="Times New Roman" w:hAnsi="Times New Roman" w:cs="Times New Roman"/>
          <w:noProof/>
          <w:sz w:val="20"/>
          <w:szCs w:val="24"/>
          <w:lang w:val="en-US"/>
        </w:rPr>
        <w:t>7 October 2010 [shall come into force on 3 November 2010];</w:t>
      </w:r>
    </w:p>
    <w:p w14:paraId="3869B7B7" w14:textId="77777777" w:rsidR="008C0016" w:rsidRPr="008C0016" w:rsidRDefault="008C0016" w:rsidP="008C0016">
      <w:pPr>
        <w:widowControl w:val="0"/>
        <w:spacing w:after="0" w:line="240" w:lineRule="auto"/>
        <w:ind w:right="26"/>
        <w:jc w:val="center"/>
        <w:rPr>
          <w:rFonts w:ascii="Times New Roman" w:eastAsia="Times New Roman" w:hAnsi="Times New Roman" w:cs="Times New Roman"/>
          <w:noProof/>
          <w:sz w:val="20"/>
          <w:szCs w:val="24"/>
          <w:lang w:val="en-US"/>
        </w:rPr>
      </w:pPr>
      <w:r w:rsidRPr="008C0016">
        <w:rPr>
          <w:rFonts w:ascii="Times New Roman" w:eastAsia="Times New Roman" w:hAnsi="Times New Roman" w:cs="Times New Roman"/>
          <w:noProof/>
          <w:sz w:val="20"/>
          <w:szCs w:val="24"/>
          <w:lang w:val="en-US"/>
        </w:rPr>
        <w:t>16 December 2010 [shall come into force on 1 January 2011];</w:t>
      </w:r>
    </w:p>
    <w:p w14:paraId="4AB9B196" w14:textId="77777777" w:rsidR="008C0016" w:rsidRPr="008C0016" w:rsidRDefault="008C0016" w:rsidP="008C0016">
      <w:pPr>
        <w:widowControl w:val="0"/>
        <w:spacing w:after="0" w:line="240" w:lineRule="auto"/>
        <w:ind w:right="26"/>
        <w:jc w:val="center"/>
        <w:rPr>
          <w:rFonts w:ascii="Times New Roman" w:eastAsia="Times New Roman" w:hAnsi="Times New Roman" w:cs="Times New Roman"/>
          <w:noProof/>
          <w:sz w:val="20"/>
          <w:szCs w:val="24"/>
          <w:lang w:val="en-US"/>
        </w:rPr>
      </w:pPr>
      <w:r w:rsidRPr="008C0016">
        <w:rPr>
          <w:rFonts w:ascii="Times New Roman" w:eastAsia="Times New Roman" w:hAnsi="Times New Roman" w:cs="Times New Roman"/>
          <w:noProof/>
          <w:sz w:val="20"/>
          <w:szCs w:val="24"/>
          <w:lang w:val="en-US"/>
        </w:rPr>
        <w:t>10 December 2020 [shall come into force on 5 January 2021].</w:t>
      </w:r>
    </w:p>
    <w:p w14:paraId="50DE939E" w14:textId="77777777" w:rsidR="008C0016" w:rsidRPr="008C0016" w:rsidRDefault="008C0016" w:rsidP="008C0016">
      <w:pPr>
        <w:pStyle w:val="BlockText"/>
        <w:ind w:left="0" w:right="26"/>
        <w:rPr>
          <w:noProof/>
          <w:lang w:val="en-US"/>
        </w:rPr>
      </w:pPr>
      <w:r w:rsidRPr="008C0016">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5D20339" w14:textId="77777777" w:rsidR="008C0016" w:rsidRPr="008C0016" w:rsidRDefault="008C0016" w:rsidP="008C0016">
      <w:pPr>
        <w:shd w:val="clear" w:color="auto" w:fill="FFFFFF"/>
        <w:spacing w:after="0" w:line="240" w:lineRule="auto"/>
        <w:jc w:val="right"/>
        <w:rPr>
          <w:rFonts w:ascii="Times New Roman" w:hAnsi="Times New Roman"/>
          <w:noProof/>
          <w:sz w:val="24"/>
          <w:lang w:val="en-US"/>
        </w:rPr>
      </w:pPr>
    </w:p>
    <w:p w14:paraId="64D2479E" w14:textId="77777777" w:rsidR="008C0016" w:rsidRPr="008C0016" w:rsidRDefault="008C0016" w:rsidP="008C0016">
      <w:pPr>
        <w:shd w:val="clear" w:color="auto" w:fill="FFFFFF"/>
        <w:spacing w:after="0" w:line="240" w:lineRule="auto"/>
        <w:jc w:val="right"/>
        <w:rPr>
          <w:rFonts w:ascii="Times New Roman" w:hAnsi="Times New Roman"/>
          <w:noProof/>
          <w:sz w:val="24"/>
          <w:lang w:val="en-US"/>
        </w:rPr>
      </w:pPr>
    </w:p>
    <w:p w14:paraId="72127527" w14:textId="77777777" w:rsidR="008C0016" w:rsidRPr="008C0016" w:rsidRDefault="008C0016" w:rsidP="008C0016">
      <w:pPr>
        <w:shd w:val="clear" w:color="auto" w:fill="FFFFFF"/>
        <w:spacing w:after="0" w:line="240" w:lineRule="auto"/>
        <w:jc w:val="right"/>
        <w:rPr>
          <w:rFonts w:ascii="Times New Roman" w:eastAsia="Times New Roman" w:hAnsi="Times New Roman" w:cs="Times New Roman"/>
          <w:noProof/>
          <w:sz w:val="24"/>
          <w:szCs w:val="24"/>
          <w:lang w:val="en-US"/>
        </w:rPr>
      </w:pPr>
      <w:r w:rsidRPr="008C0016">
        <w:rPr>
          <w:rFonts w:ascii="Times New Roman" w:hAnsi="Times New Roman"/>
          <w:noProof/>
          <w:sz w:val="24"/>
          <w:lang w:val="en-US"/>
        </w:rPr>
        <w:t xml:space="preserve">The </w:t>
      </w:r>
      <w:r w:rsidRPr="008C0016">
        <w:rPr>
          <w:rFonts w:ascii="Times New Roman" w:hAnsi="Times New Roman"/>
          <w:i/>
          <w:noProof/>
          <w:sz w:val="24"/>
          <w:lang w:val="en-US"/>
        </w:rPr>
        <w:t>Saeima </w:t>
      </w:r>
      <w:r w:rsidRPr="008C0016">
        <w:rPr>
          <w:rFonts w:ascii="Times New Roman" w:hAnsi="Times New Roman"/>
          <w:iCs/>
          <w:noProof/>
          <w:sz w:val="24"/>
          <w:vertAlign w:val="superscript"/>
          <w:lang w:val="en-US"/>
        </w:rPr>
        <w:t xml:space="preserve">1 </w:t>
      </w:r>
      <w:r w:rsidRPr="008C0016">
        <w:rPr>
          <w:rFonts w:ascii="Times New Roman" w:hAnsi="Times New Roman"/>
          <w:noProof/>
          <w:sz w:val="24"/>
          <w:lang w:val="en-US"/>
        </w:rPr>
        <w:t>has adopted and</w:t>
      </w:r>
    </w:p>
    <w:p w14:paraId="49254391" w14:textId="77777777" w:rsidR="008C0016" w:rsidRPr="008C0016" w:rsidRDefault="008C0016" w:rsidP="008C0016">
      <w:pPr>
        <w:spacing w:after="0" w:line="240" w:lineRule="auto"/>
        <w:jc w:val="right"/>
        <w:rPr>
          <w:rFonts w:ascii="Times New Roman" w:hAnsi="Times New Roman"/>
          <w:noProof/>
          <w:sz w:val="24"/>
          <w:lang w:val="en-US"/>
        </w:rPr>
      </w:pPr>
      <w:r w:rsidRPr="008C0016">
        <w:rPr>
          <w:rFonts w:ascii="Times New Roman" w:hAnsi="Times New Roman"/>
          <w:noProof/>
          <w:sz w:val="24"/>
          <w:lang w:val="en-US"/>
        </w:rPr>
        <w:t>the President has proclaimed the following law:</w:t>
      </w:r>
    </w:p>
    <w:p w14:paraId="359DE8D1"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05F97D49"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4F480773" w14:textId="77777777" w:rsidR="008C0016" w:rsidRPr="008C0016" w:rsidRDefault="008C0016" w:rsidP="008C0016">
      <w:pPr>
        <w:spacing w:after="0" w:line="240" w:lineRule="auto"/>
        <w:jc w:val="center"/>
        <w:rPr>
          <w:rFonts w:ascii="Times New Roman" w:hAnsi="Times New Roman"/>
          <w:b/>
          <w:noProof/>
          <w:sz w:val="28"/>
          <w:lang w:val="en-US"/>
        </w:rPr>
      </w:pPr>
      <w:r w:rsidRPr="008C0016">
        <w:rPr>
          <w:rFonts w:ascii="Times New Roman" w:hAnsi="Times New Roman"/>
          <w:b/>
          <w:noProof/>
          <w:sz w:val="28"/>
          <w:lang w:val="en-US"/>
        </w:rPr>
        <w:t>Gauja National Park Law</w:t>
      </w:r>
    </w:p>
    <w:p w14:paraId="1952ADE2"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13E5682F"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62DA8593" w14:textId="77777777" w:rsidR="008C0016" w:rsidRPr="008C0016" w:rsidRDefault="008C0016" w:rsidP="008C0016">
      <w:pPr>
        <w:spacing w:after="0" w:line="240" w:lineRule="auto"/>
        <w:jc w:val="center"/>
        <w:rPr>
          <w:rFonts w:ascii="Times New Roman" w:hAnsi="Times New Roman"/>
          <w:b/>
          <w:noProof/>
          <w:sz w:val="24"/>
          <w:lang w:val="en-US"/>
        </w:rPr>
      </w:pPr>
      <w:bookmarkStart w:id="0" w:name="n1"/>
      <w:bookmarkStart w:id="1" w:name="n-283389"/>
      <w:bookmarkEnd w:id="0"/>
      <w:bookmarkEnd w:id="1"/>
      <w:r w:rsidRPr="008C0016">
        <w:rPr>
          <w:rFonts w:ascii="Times New Roman" w:hAnsi="Times New Roman"/>
          <w:b/>
          <w:noProof/>
          <w:sz w:val="24"/>
          <w:lang w:val="en-US"/>
        </w:rPr>
        <w:t>Chapter I General Provisions</w:t>
      </w:r>
    </w:p>
    <w:p w14:paraId="74434293"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535DEA00" w14:textId="77777777" w:rsidR="008C0016" w:rsidRPr="008C0016" w:rsidRDefault="008C0016" w:rsidP="008C0016">
      <w:pPr>
        <w:spacing w:after="0" w:line="240" w:lineRule="auto"/>
        <w:jc w:val="both"/>
        <w:rPr>
          <w:rFonts w:ascii="Times New Roman" w:hAnsi="Times New Roman"/>
          <w:b/>
          <w:noProof/>
          <w:sz w:val="24"/>
          <w:lang w:val="en-US"/>
        </w:rPr>
      </w:pPr>
      <w:bookmarkStart w:id="2" w:name="p1"/>
      <w:bookmarkStart w:id="3" w:name="p-372233"/>
      <w:bookmarkEnd w:id="2"/>
      <w:bookmarkEnd w:id="3"/>
      <w:r w:rsidRPr="008C0016">
        <w:rPr>
          <w:rFonts w:ascii="Times New Roman" w:hAnsi="Times New Roman"/>
          <w:b/>
          <w:noProof/>
          <w:sz w:val="24"/>
          <w:lang w:val="en-US"/>
        </w:rPr>
        <w:t>Section 1.</w:t>
      </w:r>
    </w:p>
    <w:p w14:paraId="54E6F1B8"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3AD3F304"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Gauja National Park (hereinafter – the Park) is a specially protected nature territory of national significance that is located in the ancient Gauja River valley and its vicinity. Borders of the Park have been determined in accordance with the scheme of borders of the Gauja National Park (Annex 1) and the description of borders of the Gauja National Park (Annex 2).</w:t>
      </w:r>
    </w:p>
    <w:p w14:paraId="701EABC1"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The Park shall be administered by the Nature Conservation Agency (hereinafter – the Agency) that is an institution of direct administration subordinate to the Minister for Environmental Protection and Regional Development.</w:t>
      </w:r>
    </w:p>
    <w:p w14:paraId="63AFFA01"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16 December 2010</w:t>
      </w:r>
      <w:r w:rsidRPr="008C0016">
        <w:rPr>
          <w:rFonts w:ascii="Times New Roman" w:hAnsi="Times New Roman"/>
          <w:noProof/>
          <w:sz w:val="24"/>
          <w:lang w:val="en-US"/>
        </w:rPr>
        <w:t>]</w:t>
      </w:r>
    </w:p>
    <w:p w14:paraId="7116F1F8"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283391"/>
      <w:bookmarkEnd w:id="4"/>
      <w:bookmarkEnd w:id="5"/>
    </w:p>
    <w:p w14:paraId="184DAFBB"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2.</w:t>
      </w:r>
    </w:p>
    <w:p w14:paraId="775B5D7D"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071E8C55"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The purpose of the Law is to protect the lightly touched nature territories of the Park that are characterised by huge biological diversity, the rock outcrops, terrain forms, boulders, springs (hereinafter – the geological and geomorphological nature monuments of national and local significance), and also the typical landscapes, nature and cultural monuments, and to promote nature tourism and sustainable development of the territory.</w:t>
      </w:r>
    </w:p>
    <w:p w14:paraId="39FA5F89"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The Cabinet shall approve the areas of functional zones of the Park and the descriptions of borders thereof.</w:t>
      </w:r>
    </w:p>
    <w:p w14:paraId="552FEF9F"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(3) The Cabinet shall issue regulations governing individual protection and use of the Park.</w:t>
      </w:r>
    </w:p>
    <w:p w14:paraId="2B089356"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364341"/>
      <w:bookmarkEnd w:id="6"/>
      <w:bookmarkEnd w:id="7"/>
    </w:p>
    <w:p w14:paraId="0309054A"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3.</w:t>
      </w:r>
    </w:p>
    <w:p w14:paraId="0C1CA075"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4144614D"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It shall be prohibited within the territory of the Park to:</w:t>
      </w:r>
    </w:p>
    <w:p w14:paraId="7755ABAA"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 damage or destroy cultural and historical objects;</w:t>
      </w:r>
    </w:p>
    <w:p w14:paraId="2CA78E79"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2) damage or destroy geological and geomorphological nature monuments of national and local significance;</w:t>
      </w:r>
    </w:p>
    <w:p w14:paraId="33117938"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3) perform activities which cause soil erosion;</w:t>
      </w:r>
    </w:p>
    <w:p w14:paraId="40643B33"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4) damage or destroy micro-reserves, specially protected biotopes, specially protected species and their habitats;</w:t>
      </w:r>
    </w:p>
    <w:p w14:paraId="603FF5E8"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5) damage or destroy specially protected trees which are included in the category of natural monuments;</w:t>
      </w:r>
    </w:p>
    <w:p w14:paraId="10C9B215"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lastRenderedPageBreak/>
        <w:t>6) damage or destroy protected trees of local significance the list of which is approved by local governments;</w:t>
      </w:r>
    </w:p>
    <w:p w14:paraId="24C17937"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7) damage bird nesting sites, anthills, and homes of other animals;</w:t>
      </w:r>
    </w:p>
    <w:p w14:paraId="2D54058E"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8) dump or discard waste, except for landfill sites and waste dumps;</w:t>
      </w:r>
    </w:p>
    <w:p w14:paraId="0B65D282"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9) straighten rivers and streams;</w:t>
      </w:r>
    </w:p>
    <w:p w14:paraId="5C49885C"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10) move along rivers, lakes, and other water bodies by motorboats, personal watercraft, and other means of water transport operated by engines of any type and capacity. This prohibition shall not apply to the movement of officials of State and local government authorities while performing their office duties, and also to the movement by water transport on the Lake Ungurs;</w:t>
      </w:r>
    </w:p>
    <w:p w14:paraId="0C012809"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11) damage or destroy objects for the improvement of nature tourism and information infrastructure and informative and instruction signs;</w:t>
      </w:r>
    </w:p>
    <w:p w14:paraId="2369A95A"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12) build dams and artificial obstacles without installing fish passes on rivers and other watercourses where fish migration takes place, except for the cases where it is necessary for the protection and preservation of ecosystems, specially protected species, and specially protected biotopes.</w:t>
      </w:r>
    </w:p>
    <w:p w14:paraId="2792B17F"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Movement by motorboats, personal motorcraft, and other means of water transport operated by engines of any type and capacity shall only be permitted on the Lake Ungurs with a written permit of the Agency.</w:t>
      </w:r>
    </w:p>
    <w:p w14:paraId="41B019C5"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(3) Any activities causing pollution of soil, air, surface water bodies, springs, and groundwaters within the territory of the Park shall only be permitted provided that requirements of the laws and regulations regarding pollution are complied with.</w:t>
      </w:r>
    </w:p>
    <w:p w14:paraId="1BD98318"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7 October 2010</w:t>
      </w:r>
      <w:r w:rsidRPr="008C0016">
        <w:rPr>
          <w:rFonts w:ascii="Times New Roman" w:hAnsi="Times New Roman"/>
          <w:noProof/>
          <w:sz w:val="24"/>
          <w:lang w:val="en-US"/>
        </w:rPr>
        <w:t>]</w:t>
      </w:r>
    </w:p>
    <w:p w14:paraId="0286F21C"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364342"/>
      <w:bookmarkEnd w:id="8"/>
      <w:bookmarkEnd w:id="9"/>
    </w:p>
    <w:p w14:paraId="0E02CD1A"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4.</w:t>
      </w:r>
    </w:p>
    <w:p w14:paraId="1C832961"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6ED72AED"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It shall be permitted with a written permit of the Agency to:</w:t>
      </w:r>
    </w:p>
    <w:p w14:paraId="4F96CB3F"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 extract mineral resources, except for the extraction of groundwater for personal use;</w:t>
      </w:r>
    </w:p>
    <w:p w14:paraId="6700012F"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2) perform scientific and archaeological research work and explore subterranean depths;</w:t>
      </w:r>
    </w:p>
    <w:p w14:paraId="063A44FD"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3) transform forest land in accordance with the laws and regulations regarding land transformation and change the category of use of agricultural land;</w:t>
      </w:r>
    </w:p>
    <w:p w14:paraId="04755A62"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4) use motorised means of water transport in the Lake Ungurs.</w:t>
      </w:r>
    </w:p>
    <w:p w14:paraId="2519051F"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A written permit of the Agency shall not be required for the following activities in the neutral zone of the Park:</w:t>
      </w:r>
    </w:p>
    <w:p w14:paraId="4BE62D7C"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 transformation of forest land;</w:t>
      </w:r>
    </w:p>
    <w:p w14:paraId="586BC2DD"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2) changing the category of use of agricultural land.</w:t>
      </w:r>
    </w:p>
    <w:p w14:paraId="391F89CD"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7 October 2010</w:t>
      </w:r>
      <w:r w:rsidRPr="008C0016">
        <w:rPr>
          <w:rFonts w:ascii="Times New Roman" w:hAnsi="Times New Roman"/>
          <w:noProof/>
          <w:sz w:val="24"/>
          <w:lang w:val="en-US"/>
        </w:rPr>
        <w:t>]</w:t>
      </w:r>
    </w:p>
    <w:p w14:paraId="09F65E6F"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10" w:name="p4_1"/>
      <w:bookmarkStart w:id="11" w:name="p-364343"/>
      <w:bookmarkEnd w:id="10"/>
      <w:bookmarkEnd w:id="11"/>
    </w:p>
    <w:p w14:paraId="4B917D73"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b/>
          <w:noProof/>
          <w:sz w:val="24"/>
          <w:lang w:val="en-US"/>
        </w:rPr>
        <w:t>Section 4.</w:t>
      </w:r>
      <w:r w:rsidRPr="008C0016">
        <w:rPr>
          <w:rFonts w:ascii="Times New Roman" w:hAnsi="Times New Roman"/>
          <w:b/>
          <w:noProof/>
          <w:sz w:val="24"/>
          <w:vertAlign w:val="superscript"/>
          <w:lang w:val="en-US"/>
        </w:rPr>
        <w:t>1</w:t>
      </w:r>
    </w:p>
    <w:p w14:paraId="2786764D"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6C75336C"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When issuing a written permit or coordinating the activities referred to in the Law, the Agency shall use the information included in a nature protection plan and the latest available information on specially protected species and biotopes in the specific territory. The written permit of the Agency shall not be required for the activities in respect of which the State Environmental Service issues technical regulations or carries out an initial environmental impact assessment, in accordance with the laws and regulations regarding the environmental impact assessment.</w:t>
      </w:r>
    </w:p>
    <w:p w14:paraId="6742B310"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The written permit of the Agency referred to in this Law shall not be required if the relevant activity is performed by the Agency in order to fulfil the functions and tasks laid down for it laws and regulations.</w:t>
      </w:r>
    </w:p>
    <w:p w14:paraId="04DC5E55"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7 October 2010</w:t>
      </w:r>
      <w:r w:rsidRPr="008C0016">
        <w:rPr>
          <w:rFonts w:ascii="Times New Roman" w:hAnsi="Times New Roman"/>
          <w:noProof/>
          <w:sz w:val="24"/>
          <w:lang w:val="en-US"/>
        </w:rPr>
        <w:t>]</w:t>
      </w:r>
    </w:p>
    <w:p w14:paraId="151B9D7A"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283395"/>
      <w:bookmarkEnd w:id="12"/>
      <w:bookmarkEnd w:id="13"/>
    </w:p>
    <w:p w14:paraId="5F750671"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lastRenderedPageBreak/>
        <w:t>Section 5.</w:t>
      </w:r>
    </w:p>
    <w:p w14:paraId="278514F0"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378106A4"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Territorial spatial plans of the local governments located in the territory of the Park shall be coordinated with the Agency prior to adoption thereof. A working group for development of a territorial local government spatial plan, if such is established, shall include a representative of the Agency.</w:t>
      </w:r>
    </w:p>
    <w:p w14:paraId="6BE8980B"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14" w:name="n2"/>
      <w:bookmarkStart w:id="15" w:name="n-283396"/>
      <w:bookmarkEnd w:id="14"/>
      <w:bookmarkEnd w:id="15"/>
    </w:p>
    <w:p w14:paraId="551DCF5D" w14:textId="77777777" w:rsidR="008C0016" w:rsidRPr="008C0016" w:rsidRDefault="008C0016" w:rsidP="008C0016">
      <w:pPr>
        <w:spacing w:after="0" w:line="240" w:lineRule="auto"/>
        <w:jc w:val="center"/>
        <w:rPr>
          <w:rFonts w:ascii="Times New Roman" w:hAnsi="Times New Roman"/>
          <w:b/>
          <w:noProof/>
          <w:sz w:val="24"/>
          <w:lang w:val="en-US"/>
        </w:rPr>
      </w:pPr>
      <w:r w:rsidRPr="008C0016">
        <w:rPr>
          <w:rFonts w:ascii="Times New Roman" w:hAnsi="Times New Roman"/>
          <w:b/>
          <w:noProof/>
          <w:sz w:val="24"/>
          <w:lang w:val="en-US"/>
        </w:rPr>
        <w:t>Chapter II Functional Zones</w:t>
      </w:r>
    </w:p>
    <w:p w14:paraId="73A8F5E1"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16" w:name="p6"/>
      <w:bookmarkStart w:id="17" w:name="p-283397"/>
      <w:bookmarkEnd w:id="16"/>
      <w:bookmarkEnd w:id="17"/>
    </w:p>
    <w:p w14:paraId="33EDA370"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6.</w:t>
      </w:r>
    </w:p>
    <w:p w14:paraId="3EA3CC57"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2CE2F87A"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The territory of the Park shall be divided into the following functional zones:</w:t>
      </w:r>
    </w:p>
    <w:p w14:paraId="1A63361E"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 the strict nature reserve (strict regime) zone;</w:t>
      </w:r>
    </w:p>
    <w:p w14:paraId="6B1FCF8C"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2) the nature reserve zone;</w:t>
      </w:r>
    </w:p>
    <w:p w14:paraId="3E6A25F8"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3) the landscape protection zone;</w:t>
      </w:r>
    </w:p>
    <w:p w14:paraId="093F7B88"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4) the cultural and historical zone;</w:t>
      </w:r>
    </w:p>
    <w:p w14:paraId="6372BB1D"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5) the neutral zone.</w:t>
      </w:r>
    </w:p>
    <w:p w14:paraId="438135E8"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18" w:name="p7"/>
      <w:bookmarkStart w:id="19" w:name="p-283398"/>
      <w:bookmarkEnd w:id="18"/>
      <w:bookmarkEnd w:id="19"/>
    </w:p>
    <w:p w14:paraId="4EFDCE1C"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7.</w:t>
      </w:r>
    </w:p>
    <w:p w14:paraId="79D8F74A"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1393BA09"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The strict nature reserve (strict regime) zone has been established in order to preserve the natural processes taking place in biologically diverse territories.</w:t>
      </w:r>
    </w:p>
    <w:p w14:paraId="2554B154"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Any extraction of natural resources, economic or any other activity shall be strictly prohibited in the strict nature reserve (strict regime) zone, except for the following:</w:t>
      </w:r>
    </w:p>
    <w:p w14:paraId="3D23B6FC"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 scientific research;</w:t>
      </w:r>
    </w:p>
    <w:p w14:paraId="1E2FC8BA"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2) forest fire safety measures;</w:t>
      </w:r>
    </w:p>
    <w:p w14:paraId="2A343F9E"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3) measures necessary for the protection and preservation of the strict nature reserve (strict regime) zone in accordance with the nature protection plan;</w:t>
      </w:r>
    </w:p>
    <w:p w14:paraId="31796525"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4) crossing of the strict nature reserve (strict regime) zone along specific routes in accordance with the procedures laid down by the Agency.</w:t>
      </w:r>
    </w:p>
    <w:p w14:paraId="192A00A1"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(3) Land of the strict nature reserve (strict regime) zone shall constitute the State property.</w:t>
      </w:r>
    </w:p>
    <w:p w14:paraId="7B66DF33"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20" w:name="p8"/>
      <w:bookmarkStart w:id="21" w:name="p-765212"/>
      <w:bookmarkEnd w:id="20"/>
      <w:bookmarkEnd w:id="21"/>
    </w:p>
    <w:p w14:paraId="348DA901"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8.</w:t>
      </w:r>
    </w:p>
    <w:p w14:paraId="39996068"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4C1455D7"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The nature reserve zone has been established in order to preserve the natural landscape specific to the ancient Gauja River valley and valleys of tributaries of the River Gauja with a mosaic of biotopes of lightly touched nature and biotopes impacted by human activity, and also to preserve the geological and geomorphological nature monuments of national and local significance, and other nature monuments concentrated within this territory.</w:t>
      </w:r>
    </w:p>
    <w:p w14:paraId="432DEDB3"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Forestry activity in the nature reserve zone shall be performed in accordance with a forest management plan. The content of such plan, and also the procedures for the development and approval thereof shall be laid down in the individual regulations regarding protection and use of the Park. The forest management plan shall be approved by the Agency.</w:t>
      </w:r>
    </w:p>
    <w:p w14:paraId="5404C8A3"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(2</w:t>
      </w:r>
      <w:r w:rsidRPr="008C0016">
        <w:rPr>
          <w:rFonts w:ascii="Times New Roman" w:hAnsi="Times New Roman"/>
          <w:noProof/>
          <w:sz w:val="24"/>
          <w:vertAlign w:val="superscript"/>
          <w:lang w:val="en-US"/>
        </w:rPr>
        <w:t>1</w:t>
      </w:r>
      <w:r w:rsidRPr="008C0016">
        <w:rPr>
          <w:rFonts w:ascii="Times New Roman" w:hAnsi="Times New Roman"/>
          <w:noProof/>
          <w:sz w:val="24"/>
          <w:lang w:val="en-US"/>
        </w:rPr>
        <w:t>) The following activities shall be permitted in the nature reserve zone without the forest management plan:</w:t>
      </w:r>
    </w:p>
    <w:p w14:paraId="56920289"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1) felling of dangerous trees which pose a threat to human life and health, nearby buildings, and infrastructure objects (leaving the felled trees in a forest stand to the extent possible);</w:t>
      </w:r>
    </w:p>
    <w:p w14:paraId="3A781C22"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2) tree felling to take fire safety measures and eliminate consequences of accidents, natural disasters, or catastrophes;</w:t>
      </w:r>
    </w:p>
    <w:p w14:paraId="2CDC2071"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 xml:space="preserve">3) felling of trees damaged by pests in sanitary felling (except in biotopes of specially protected species and specially protected biotopes) in the event of mass propagation of pests </w:t>
      </w:r>
      <w:r w:rsidRPr="008C0016">
        <w:rPr>
          <w:rFonts w:ascii="Times New Roman" w:hAnsi="Times New Roman"/>
          <w:noProof/>
          <w:sz w:val="24"/>
          <w:lang w:val="en-US"/>
        </w:rPr>
        <w:lastRenderedPageBreak/>
        <w:t>upon receipt of a sanitary opinion of the State Forestry Service and a positive opinion of the Agency. The Agency shall provide its opinion within 10 working days upon receipt of a request of the State Forestry Service;</w:t>
      </w:r>
    </w:p>
    <w:p w14:paraId="13D54B99"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4) tree felling in another felling for the protection and preservation of species and biotopes, preservation of cultural monuments, long-term reconstruction of artificially created forest stands, improvement of landscape quality, installation and maintenance of viewpoints upon receipt of a positive opinion of the Agency;</w:t>
      </w:r>
    </w:p>
    <w:p w14:paraId="78C1D710"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5) extraction of forest non-timber values;</w:t>
      </w:r>
    </w:p>
    <w:p w14:paraId="3F6480A4"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6) reforestation and maintenance of a young stand. When sowing or planting a forest, it shall be restored with the species of trees laid down in the individual regulations regarding protection and use of the Park.</w:t>
      </w:r>
    </w:p>
    <w:p w14:paraId="0DA7E8ED"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(3) It shall be prohibited in the nature reserve zone to:</w:t>
      </w:r>
    </w:p>
    <w:p w14:paraId="7D9F7B4D" w14:textId="77777777" w:rsidR="008C0016" w:rsidRPr="008C0016" w:rsidRDefault="008C0016" w:rsidP="008C0016">
      <w:pPr>
        <w:spacing w:after="0" w:line="240" w:lineRule="auto"/>
        <w:ind w:firstLine="709"/>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1) perform forestry activity in the forests owned by State and local governments, except for the activities permitted in accordance with Section 2.</w:t>
      </w:r>
      <w:r w:rsidRPr="008C0016">
        <w:rPr>
          <w:rFonts w:ascii="Times New Roman" w:hAnsi="Times New Roman"/>
          <w:noProof/>
          <w:sz w:val="24"/>
          <w:vertAlign w:val="superscript"/>
          <w:lang w:val="en-US"/>
        </w:rPr>
        <w:t xml:space="preserve">1 </w:t>
      </w:r>
      <w:r w:rsidRPr="008C0016">
        <w:rPr>
          <w:rFonts w:ascii="Times New Roman" w:hAnsi="Times New Roman"/>
          <w:noProof/>
          <w:sz w:val="24"/>
          <w:lang w:val="en-US"/>
        </w:rPr>
        <w:t>of this Law;</w:t>
      </w:r>
    </w:p>
    <w:p w14:paraId="6A4A2372"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2) prepare timber in clear felling;</w:t>
      </w:r>
    </w:p>
    <w:p w14:paraId="393EAA9A"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3) drain swamps;</w:t>
      </w:r>
    </w:p>
    <w:p w14:paraId="342395C9"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4) damage, destroy, plough, or cultivate alluvial, terrace, and forest meadows;</w:t>
      </w:r>
    </w:p>
    <w:p w14:paraId="54361091"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5) use mineral fertilisers and chemical plant protection products in high nature value grasslands and forest lands;</w:t>
      </w:r>
    </w:p>
    <w:p w14:paraId="39266EA2"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6) change the relief and perform any activity promoting accelerated surface runoff and development of soil erosion;</w:t>
      </w:r>
    </w:p>
    <w:p w14:paraId="126EFC2B"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7) extract mineral resources, except for the extraction of groundwater for personal use;</w:t>
      </w:r>
    </w:p>
    <w:p w14:paraId="46CCC3C1"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8) burn dry grass and reeds, and also burn forest felling debris during the fire danger period;</w:t>
      </w:r>
    </w:p>
    <w:p w14:paraId="387E9D8D"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9) introduce the species of flora and fauna that are foreign to local conditions in natural habitats.</w:t>
      </w:r>
    </w:p>
    <w:p w14:paraId="6C6F0D47"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(4) Restrictions on ownership rights in the nature reserve zone shall be registered in the Land Register on the basis of this Law and a request for corroboration of the Agency.</w:t>
      </w:r>
    </w:p>
    <w:p w14:paraId="7B5D3B93"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(5) In order to ensure unimpeded existence of species of flora and fauna, and also a possibility for animals to gather in migration periods, the Agency may, in accordance with the individual regulations regarding protection and use of the Park, take a decision, in accordance with the procedures laid down in the Administrative Procedure Law, to impose a seasonal closure in the nature reserve zone or part thereof – a restriction or a prohibition for visitors to stay temporarily within the specific territory but for persons who live in the nature reserve zone or have property therein to perform specific economic activity. A submission or an application for contestation or appeal of the decision shall not suspend the operation thereof.</w:t>
      </w:r>
    </w:p>
    <w:p w14:paraId="42C36E10"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(6) Mass entertainment events (recreational, sports, and other events in which more than 50 persons participate) may be organised outside in the nature reserve zone with a written permit of the Agency. The written permit of the Agency shall not be required if the events take place in the places provided specifically for this purpose.</w:t>
      </w:r>
    </w:p>
    <w:p w14:paraId="5E6238CC"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(7) A land parcel located in the nature reserve zone may only be divided if the area of each individual land parcel is at least 10 hectares after division. This condition shall not apply to the borders of cities and villages determined in a territorial local government spatial plan.</w:t>
      </w:r>
    </w:p>
    <w:p w14:paraId="7929D3E8"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(8) Construction may be performed in the nature reserve zone in accordance with the procedures laid down in laws and regulations regarding construction by taking into account the laws and regulations regarding environmental impact assessment.</w:t>
      </w:r>
    </w:p>
    <w:p w14:paraId="54B35767"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10 December 2020</w:t>
      </w:r>
      <w:r w:rsidRPr="008C0016">
        <w:rPr>
          <w:rFonts w:ascii="Times New Roman" w:hAnsi="Times New Roman"/>
          <w:noProof/>
          <w:sz w:val="24"/>
          <w:lang w:val="en-US"/>
        </w:rPr>
        <w:t>]</w:t>
      </w:r>
    </w:p>
    <w:p w14:paraId="7F2CE873"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22" w:name="p9"/>
      <w:bookmarkStart w:id="23" w:name="p-283400"/>
      <w:bookmarkEnd w:id="22"/>
      <w:bookmarkEnd w:id="23"/>
    </w:p>
    <w:p w14:paraId="78DE8267" w14:textId="77777777" w:rsidR="008C0016" w:rsidRPr="008C0016" w:rsidRDefault="008C0016" w:rsidP="008C0016">
      <w:pPr>
        <w:keepNext/>
        <w:keepLines/>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lastRenderedPageBreak/>
        <w:t>Section 9.</w:t>
      </w:r>
    </w:p>
    <w:p w14:paraId="0B3DA8BA" w14:textId="77777777" w:rsidR="008C0016" w:rsidRPr="008C0016" w:rsidRDefault="008C0016" w:rsidP="008C0016">
      <w:pPr>
        <w:keepNext/>
        <w:keepLines/>
        <w:spacing w:after="0" w:line="240" w:lineRule="auto"/>
        <w:jc w:val="both"/>
        <w:rPr>
          <w:rFonts w:ascii="Times New Roman" w:eastAsia="Times New Roman" w:hAnsi="Times New Roman" w:cs="Times New Roman"/>
          <w:noProof/>
          <w:sz w:val="24"/>
          <w:szCs w:val="24"/>
          <w:lang w:val="en-US" w:eastAsia="lv-LV"/>
        </w:rPr>
      </w:pPr>
    </w:p>
    <w:p w14:paraId="577E8C0F" w14:textId="77777777" w:rsidR="008C0016" w:rsidRPr="008C0016" w:rsidRDefault="008C0016" w:rsidP="008C0016">
      <w:pPr>
        <w:keepNext/>
        <w:keepLines/>
        <w:spacing w:after="0" w:line="240" w:lineRule="auto"/>
        <w:jc w:val="both"/>
        <w:rPr>
          <w:rFonts w:ascii="Times New Roman" w:hAnsi="Times New Roman"/>
          <w:noProof/>
          <w:sz w:val="24"/>
          <w:lang w:val="en-US"/>
        </w:rPr>
      </w:pPr>
      <w:r w:rsidRPr="008C0016">
        <w:rPr>
          <w:rFonts w:ascii="Times New Roman" w:hAnsi="Times New Roman"/>
          <w:noProof/>
          <w:sz w:val="24"/>
          <w:lang w:val="en-US"/>
        </w:rPr>
        <w:t>(1) The landscape protection zone has been established in order to preserve the characteristic versatile landscape, national cultural environment, and recreational resources, and also to ensure sustainable economic activity.</w:t>
      </w:r>
    </w:p>
    <w:p w14:paraId="2CD006E6"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Construction may be performed in the landscape protection zone in accordance with the procedures laid down in laws and regulations regarding construction by taking into account the laws and regulations regarding environmental impact assessment.</w:t>
      </w:r>
    </w:p>
    <w:p w14:paraId="43A56B2A"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(3) The final felling in the landscape protection zone shall be performed in accordance with the forest management plan.</w:t>
      </w:r>
    </w:p>
    <w:p w14:paraId="3C0CFA48"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24" w:name="p10"/>
      <w:bookmarkStart w:id="25" w:name="p-283401"/>
      <w:bookmarkEnd w:id="24"/>
      <w:bookmarkEnd w:id="25"/>
    </w:p>
    <w:p w14:paraId="58EA75B2"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10.</w:t>
      </w:r>
    </w:p>
    <w:p w14:paraId="35B209D4"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0A2FCD88"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The cultural and historical zone has been established in order to ensure complex protection in specially protected cultural and historical territories, and also in the territories where cultural monuments are concentrated.</w:t>
      </w:r>
    </w:p>
    <w:p w14:paraId="66EC80C4"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Construction may be performed in the cultural and historical zone in accordance with the procedures laid down in laws and regulations regarding construction by taking into account the laws and regulations regarding environmental impact assessment.</w:t>
      </w:r>
    </w:p>
    <w:p w14:paraId="1A14DF68"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(3) The final felling in the cultural and historical zone shall be performed in accordance with the forest management plan.</w:t>
      </w:r>
    </w:p>
    <w:p w14:paraId="2DCB6A74"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26" w:name="p11"/>
      <w:bookmarkStart w:id="27" w:name="p-283402"/>
      <w:bookmarkEnd w:id="26"/>
      <w:bookmarkEnd w:id="27"/>
    </w:p>
    <w:p w14:paraId="6FBFBD87"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11.</w:t>
      </w:r>
    </w:p>
    <w:p w14:paraId="29D6D8A2"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32418A9B" w14:textId="77777777" w:rsidR="008C0016" w:rsidRPr="008C0016" w:rsidRDefault="008C0016" w:rsidP="008C0016">
      <w:pPr>
        <w:spacing w:after="0" w:line="240" w:lineRule="auto"/>
        <w:ind w:firstLine="709"/>
        <w:jc w:val="both"/>
        <w:rPr>
          <w:rFonts w:ascii="Times New Roman" w:hAnsi="Times New Roman"/>
          <w:noProof/>
          <w:sz w:val="24"/>
          <w:lang w:val="en-US"/>
        </w:rPr>
      </w:pPr>
      <w:r w:rsidRPr="008C0016">
        <w:rPr>
          <w:rFonts w:ascii="Times New Roman" w:hAnsi="Times New Roman"/>
          <w:noProof/>
          <w:sz w:val="24"/>
          <w:lang w:val="en-US"/>
        </w:rPr>
        <w:t>The neutral zone has been established in order to facilitate sustainable development of densely populated territories or intensively used agricultural areas located in the Park.</w:t>
      </w:r>
    </w:p>
    <w:p w14:paraId="176F284A"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28" w:name="n3"/>
      <w:bookmarkStart w:id="29" w:name="n-283404"/>
      <w:bookmarkEnd w:id="28"/>
      <w:bookmarkEnd w:id="29"/>
    </w:p>
    <w:p w14:paraId="1E695967" w14:textId="77777777" w:rsidR="008C0016" w:rsidRPr="008C0016" w:rsidRDefault="008C0016" w:rsidP="008C0016">
      <w:pPr>
        <w:spacing w:after="0" w:line="240" w:lineRule="auto"/>
        <w:jc w:val="center"/>
        <w:rPr>
          <w:rFonts w:ascii="Times New Roman" w:hAnsi="Times New Roman"/>
          <w:b/>
          <w:noProof/>
          <w:sz w:val="24"/>
          <w:lang w:val="en-US"/>
        </w:rPr>
      </w:pPr>
      <w:r w:rsidRPr="008C0016">
        <w:rPr>
          <w:rFonts w:ascii="Times New Roman" w:hAnsi="Times New Roman"/>
          <w:b/>
          <w:noProof/>
          <w:sz w:val="24"/>
          <w:lang w:val="en-US"/>
        </w:rPr>
        <w:t>Chapter III Administration of the Park</w:t>
      </w:r>
    </w:p>
    <w:p w14:paraId="4A9798F0"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rPr>
      </w:pPr>
      <w:bookmarkStart w:id="30" w:name="p12"/>
      <w:bookmarkStart w:id="31" w:name="p-372231"/>
      <w:bookmarkEnd w:id="30"/>
      <w:bookmarkEnd w:id="31"/>
    </w:p>
    <w:p w14:paraId="34D304D5" w14:textId="77777777" w:rsidR="008C0016" w:rsidRPr="008C0016" w:rsidRDefault="008C0016" w:rsidP="008C0016">
      <w:pPr>
        <w:spacing w:after="0" w:line="240" w:lineRule="auto"/>
        <w:jc w:val="both"/>
        <w:rPr>
          <w:rFonts w:ascii="Times New Roman" w:hAnsi="Times New Roman"/>
          <w:b/>
          <w:noProof/>
          <w:sz w:val="24"/>
          <w:lang w:val="en-US"/>
        </w:rPr>
      </w:pPr>
      <w:r w:rsidRPr="008C0016">
        <w:rPr>
          <w:rFonts w:ascii="Times New Roman" w:hAnsi="Times New Roman"/>
          <w:b/>
          <w:noProof/>
          <w:sz w:val="24"/>
          <w:lang w:val="en-US"/>
        </w:rPr>
        <w:t>Section 12.</w:t>
      </w:r>
    </w:p>
    <w:p w14:paraId="1E6D2A76"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5D02A47E"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The Advisory Council of Park shall be established in order to coordinate interests of environmental protection and economic activity in the territory of the Park. The Council shall be composed of one representative from the Ministry of Environmental Protection and Regional Development, the Ministry of Agriculture, the State Forestry Service, the Rural Support Service, the State Inspection for Heritage Protection, the Latvian Fund for Nature, the Latvian Ornithological Society, and organisations directly representing interests of forest and land owners or residents of the protected territory, and all local governments which are located in the territory of the Park.</w:t>
      </w:r>
    </w:p>
    <w:p w14:paraId="496D5562"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(2) The Cabinet shall approve the by-laws of the Advisory Council of the Park. The Minister for Environmental Protection and Regional Development shall approve the personnel of the Advisory Council of the Park.</w:t>
      </w:r>
    </w:p>
    <w:p w14:paraId="027161C1"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16 December 2010</w:t>
      </w:r>
      <w:r w:rsidRPr="008C0016">
        <w:rPr>
          <w:rFonts w:ascii="Times New Roman" w:hAnsi="Times New Roman"/>
          <w:noProof/>
          <w:sz w:val="24"/>
          <w:lang w:val="en-US"/>
        </w:rPr>
        <w:t>]</w:t>
      </w:r>
    </w:p>
    <w:p w14:paraId="52BFD1B9"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32" w:name="283406"/>
      <w:bookmarkEnd w:id="32"/>
    </w:p>
    <w:p w14:paraId="23DD9149" w14:textId="77777777" w:rsidR="008C0016" w:rsidRPr="008C0016" w:rsidRDefault="008C0016" w:rsidP="008C0016">
      <w:pPr>
        <w:spacing w:after="0" w:line="240" w:lineRule="auto"/>
        <w:jc w:val="center"/>
        <w:rPr>
          <w:rFonts w:ascii="Times New Roman" w:hAnsi="Times New Roman"/>
          <w:b/>
          <w:noProof/>
          <w:sz w:val="24"/>
          <w:lang w:val="en-US"/>
        </w:rPr>
      </w:pPr>
      <w:r w:rsidRPr="008C0016">
        <w:rPr>
          <w:rFonts w:ascii="Times New Roman" w:hAnsi="Times New Roman"/>
          <w:b/>
          <w:noProof/>
          <w:sz w:val="24"/>
          <w:lang w:val="en-US"/>
        </w:rPr>
        <w:t>Transitional Provisions</w:t>
      </w:r>
      <w:bookmarkStart w:id="33" w:name="pn-283406"/>
      <w:bookmarkEnd w:id="33"/>
    </w:p>
    <w:p w14:paraId="061B574B"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34" w:name="p-283407"/>
      <w:bookmarkEnd w:id="34"/>
    </w:p>
    <w:p w14:paraId="61F08D72"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1. With coming into force of this Law, the Gauja National Park Law (</w:t>
      </w:r>
      <w:r w:rsidRPr="008C0016">
        <w:rPr>
          <w:rFonts w:ascii="Times New Roman" w:hAnsi="Times New Roman"/>
          <w:i/>
          <w:iCs/>
          <w:noProof/>
          <w:sz w:val="24"/>
          <w:lang w:val="en-US"/>
        </w:rPr>
        <w:t>Latvijas Republikas Saeimas un Ministru Kabineta Ziņotājs</w:t>
      </w:r>
      <w:r w:rsidRPr="008C0016">
        <w:rPr>
          <w:rFonts w:ascii="Times New Roman" w:hAnsi="Times New Roman"/>
          <w:noProof/>
          <w:sz w:val="24"/>
          <w:lang w:val="en-US"/>
        </w:rPr>
        <w:t>, 2000, No. 2) is repealed.</w:t>
      </w:r>
      <w:bookmarkStart w:id="35" w:name="pn1"/>
      <w:bookmarkEnd w:id="35"/>
    </w:p>
    <w:p w14:paraId="646F26E7" w14:textId="77777777" w:rsidR="008C0016" w:rsidRPr="008C0016" w:rsidRDefault="008C0016" w:rsidP="008C0016">
      <w:pPr>
        <w:spacing w:after="0" w:line="240" w:lineRule="auto"/>
        <w:jc w:val="both"/>
        <w:rPr>
          <w:rFonts w:ascii="Times New Roman" w:hAnsi="Times New Roman"/>
          <w:noProof/>
          <w:sz w:val="24"/>
          <w:lang w:val="en-US"/>
        </w:rPr>
      </w:pPr>
      <w:bookmarkStart w:id="36" w:name="p-364344"/>
      <w:bookmarkEnd w:id="36"/>
    </w:p>
    <w:p w14:paraId="1734599E"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 xml:space="preserve">2. The Cabinet shall, by 30 December 2011, issue the regulations referred to in Section 2, Paragraph three of this Law. Until the day of coming into force of such regulations, but not later than until 30 December 2011, Cabinet Regulation No. 352 of 7 August 2001, Individual </w:t>
      </w:r>
      <w:r w:rsidRPr="008C0016">
        <w:rPr>
          <w:rFonts w:ascii="Times New Roman" w:hAnsi="Times New Roman"/>
          <w:noProof/>
          <w:sz w:val="24"/>
          <w:lang w:val="en-US"/>
        </w:rPr>
        <w:lastRenderedPageBreak/>
        <w:t>Regulations Regarding Protection and Use of the Gauja National Park, shall be applied, insofar as it is not in conflict with this Law.</w:t>
      </w:r>
      <w:bookmarkStart w:id="37" w:name="pn2"/>
      <w:bookmarkEnd w:id="37"/>
    </w:p>
    <w:p w14:paraId="4E5EB2E0"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7 October 2010</w:t>
      </w:r>
      <w:r w:rsidRPr="008C0016">
        <w:rPr>
          <w:rFonts w:ascii="Times New Roman" w:hAnsi="Times New Roman"/>
          <w:noProof/>
          <w:sz w:val="24"/>
          <w:lang w:val="en-US"/>
        </w:rPr>
        <w:t>]</w:t>
      </w:r>
    </w:p>
    <w:p w14:paraId="22012939"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38" w:name="p-364345"/>
      <w:bookmarkEnd w:id="38"/>
    </w:p>
    <w:p w14:paraId="21972E20"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3. The Cabinet shall, by 1 October 2009, approve the by-laws referred to in Section 12, Paragraph two of this Law. Until the day of coming into force of such regulations, but not later than until 1 October 2009, Cabinet Regulation No. 239 of 18 July 2000, By-Laws of the Advisory Council of the Gauja National Park, shall be applied, insofar as it is not in conflict with this Law.</w:t>
      </w:r>
      <w:bookmarkStart w:id="39" w:name="pn3"/>
      <w:bookmarkEnd w:id="39"/>
    </w:p>
    <w:p w14:paraId="3FD140DD"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w:t>
      </w:r>
      <w:r w:rsidRPr="008C0016">
        <w:rPr>
          <w:rFonts w:ascii="Times New Roman" w:hAnsi="Times New Roman"/>
          <w:i/>
          <w:iCs/>
          <w:noProof/>
          <w:sz w:val="24"/>
          <w:lang w:val="en-US"/>
        </w:rPr>
        <w:t>7 October 2010</w:t>
      </w:r>
      <w:r w:rsidRPr="008C0016">
        <w:rPr>
          <w:rFonts w:ascii="Times New Roman" w:hAnsi="Times New Roman"/>
          <w:noProof/>
          <w:sz w:val="24"/>
          <w:lang w:val="en-US"/>
        </w:rPr>
        <w:t>]</w:t>
      </w:r>
    </w:p>
    <w:p w14:paraId="59B243D0"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40" w:name="p-364346"/>
      <w:bookmarkEnd w:id="40"/>
    </w:p>
    <w:p w14:paraId="26E06120"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4. [7 October 2010]</w:t>
      </w:r>
      <w:bookmarkStart w:id="41" w:name="pn4"/>
      <w:bookmarkEnd w:id="41"/>
    </w:p>
    <w:p w14:paraId="08FAC4F2"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42" w:name="p-364347"/>
      <w:bookmarkEnd w:id="42"/>
    </w:p>
    <w:p w14:paraId="176233DC"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5. [7 October 2010]</w:t>
      </w:r>
      <w:bookmarkStart w:id="43" w:name="pn5"/>
      <w:bookmarkEnd w:id="43"/>
    </w:p>
    <w:p w14:paraId="2D6C3E63"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44" w:name="p-283412"/>
      <w:bookmarkEnd w:id="44"/>
    </w:p>
    <w:p w14:paraId="2CA23009"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6. The Park shall be administered by the Administration of the Gauja National Park until 1 June 2009.</w:t>
      </w:r>
      <w:bookmarkStart w:id="45" w:name="pn6"/>
      <w:bookmarkEnd w:id="45"/>
    </w:p>
    <w:p w14:paraId="65199B77"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226E0809"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72371902"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r w:rsidRPr="008C0016">
        <w:rPr>
          <w:rFonts w:ascii="Times New Roman" w:hAnsi="Times New Roman"/>
          <w:noProof/>
          <w:sz w:val="24"/>
          <w:lang w:val="en-US"/>
        </w:rPr>
        <w:t xml:space="preserve">The Law has been adopted by the </w:t>
      </w:r>
      <w:r w:rsidRPr="008C0016">
        <w:rPr>
          <w:rFonts w:ascii="Times New Roman" w:hAnsi="Times New Roman"/>
          <w:i/>
          <w:iCs/>
          <w:noProof/>
          <w:sz w:val="24"/>
          <w:lang w:val="en-US"/>
        </w:rPr>
        <w:t xml:space="preserve">Saeima </w:t>
      </w:r>
      <w:r w:rsidRPr="008C0016">
        <w:rPr>
          <w:rFonts w:ascii="Times New Roman" w:hAnsi="Times New Roman"/>
          <w:noProof/>
          <w:sz w:val="24"/>
          <w:lang w:val="en-US"/>
        </w:rPr>
        <w:t>on 30 April 2009.</w:t>
      </w:r>
    </w:p>
    <w:p w14:paraId="46C75677"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684CED11"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6A2F9D35" w14:textId="77777777" w:rsidR="008C0016" w:rsidRPr="008C0016" w:rsidRDefault="008C0016" w:rsidP="008C0016">
      <w:pPr>
        <w:tabs>
          <w:tab w:val="left" w:pos="7938"/>
        </w:tabs>
        <w:spacing w:after="0" w:line="240" w:lineRule="auto"/>
        <w:jc w:val="both"/>
        <w:rPr>
          <w:rFonts w:ascii="Times New Roman" w:hAnsi="Times New Roman"/>
          <w:noProof/>
          <w:sz w:val="24"/>
          <w:lang w:val="en-US"/>
        </w:rPr>
      </w:pPr>
      <w:r w:rsidRPr="008C0016">
        <w:rPr>
          <w:rFonts w:ascii="Times New Roman" w:hAnsi="Times New Roman"/>
          <w:noProof/>
          <w:sz w:val="24"/>
          <w:lang w:val="en-US"/>
        </w:rPr>
        <w:t xml:space="preserve">Acting for the President, the Chairperson of the </w:t>
      </w:r>
      <w:r w:rsidRPr="008C0016">
        <w:rPr>
          <w:rFonts w:ascii="Times New Roman" w:hAnsi="Times New Roman"/>
          <w:i/>
          <w:iCs/>
          <w:noProof/>
          <w:sz w:val="24"/>
          <w:lang w:val="en-US"/>
        </w:rPr>
        <w:t>Saeima</w:t>
      </w:r>
      <w:r w:rsidRPr="008C0016">
        <w:rPr>
          <w:rFonts w:ascii="Times New Roman" w:hAnsi="Times New Roman"/>
          <w:noProof/>
          <w:sz w:val="24"/>
          <w:lang w:val="en-US"/>
        </w:rPr>
        <w:tab/>
        <w:t>G. Daudze</w:t>
      </w:r>
    </w:p>
    <w:p w14:paraId="3FAEFA02" w14:textId="77777777" w:rsidR="008C0016" w:rsidRPr="008C0016" w:rsidRDefault="008C0016" w:rsidP="008C0016">
      <w:pPr>
        <w:spacing w:after="0" w:line="240" w:lineRule="auto"/>
        <w:jc w:val="both"/>
        <w:rPr>
          <w:rFonts w:ascii="Times New Roman" w:hAnsi="Times New Roman"/>
          <w:noProof/>
          <w:sz w:val="24"/>
          <w:lang w:val="en-US"/>
        </w:rPr>
      </w:pPr>
    </w:p>
    <w:p w14:paraId="36B9ECF4"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Riga, 20 May 2009</w:t>
      </w:r>
    </w:p>
    <w:p w14:paraId="15C41865" w14:textId="77777777" w:rsidR="008C0016" w:rsidRPr="008C0016" w:rsidRDefault="008C0016" w:rsidP="008C0016">
      <w:pPr>
        <w:rPr>
          <w:noProof/>
          <w:lang w:val="en-US"/>
        </w:rPr>
      </w:pPr>
      <w:bookmarkStart w:id="46" w:name="piel1"/>
      <w:bookmarkEnd w:id="46"/>
      <w:r w:rsidRPr="008C0016">
        <w:rPr>
          <w:noProof/>
          <w:lang w:val="en-US"/>
        </w:rPr>
        <w:br w:type="page"/>
      </w:r>
    </w:p>
    <w:p w14:paraId="1EE8A6AC"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5E4ECF00" w14:textId="77777777" w:rsidR="008C0016" w:rsidRPr="008C0016" w:rsidRDefault="008C0016" w:rsidP="008C0016">
      <w:pPr>
        <w:spacing w:after="0" w:line="240" w:lineRule="auto"/>
        <w:jc w:val="right"/>
        <w:rPr>
          <w:rFonts w:ascii="Times New Roman" w:hAnsi="Times New Roman"/>
          <w:noProof/>
          <w:sz w:val="24"/>
          <w:lang w:val="en-US"/>
        </w:rPr>
      </w:pPr>
      <w:r w:rsidRPr="008C0016">
        <w:rPr>
          <w:rFonts w:ascii="Times New Roman" w:hAnsi="Times New Roman"/>
          <w:noProof/>
          <w:sz w:val="24"/>
          <w:lang w:val="en-US"/>
        </w:rPr>
        <w:t>Gauja National Park Law</w:t>
      </w:r>
    </w:p>
    <w:p w14:paraId="10682DE3" w14:textId="77777777" w:rsidR="008C0016" w:rsidRPr="008C0016" w:rsidRDefault="008C0016" w:rsidP="008C0016">
      <w:pPr>
        <w:spacing w:after="0" w:line="240" w:lineRule="auto"/>
        <w:jc w:val="right"/>
        <w:rPr>
          <w:rFonts w:ascii="Times New Roman" w:hAnsi="Times New Roman"/>
          <w:b/>
          <w:noProof/>
          <w:sz w:val="24"/>
          <w:lang w:val="en-US"/>
        </w:rPr>
      </w:pPr>
      <w:r w:rsidRPr="008C0016">
        <w:rPr>
          <w:rFonts w:ascii="Times New Roman" w:hAnsi="Times New Roman"/>
          <w:b/>
          <w:noProof/>
          <w:sz w:val="24"/>
          <w:lang w:val="en-US"/>
        </w:rPr>
        <w:t>Annex 1</w:t>
      </w:r>
      <w:bookmarkStart w:id="47" w:name="piel-283417"/>
      <w:bookmarkEnd w:id="47"/>
    </w:p>
    <w:p w14:paraId="07B50CC0"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rPr>
      </w:pPr>
      <w:bookmarkStart w:id="48" w:name="283418"/>
      <w:bookmarkStart w:id="49" w:name="n-283418"/>
      <w:bookmarkEnd w:id="48"/>
      <w:bookmarkEnd w:id="49"/>
    </w:p>
    <w:p w14:paraId="47B6C677"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49E89D38" w14:textId="77777777" w:rsidR="008C0016" w:rsidRPr="008C0016" w:rsidRDefault="008C0016" w:rsidP="008C0016">
      <w:pPr>
        <w:spacing w:after="0" w:line="240" w:lineRule="auto"/>
        <w:jc w:val="center"/>
        <w:rPr>
          <w:rFonts w:ascii="Times New Roman" w:hAnsi="Times New Roman"/>
          <w:b/>
          <w:noProof/>
          <w:sz w:val="28"/>
          <w:lang w:val="en-US"/>
        </w:rPr>
      </w:pPr>
      <w:r w:rsidRPr="008C0016">
        <w:rPr>
          <w:rFonts w:ascii="Times New Roman" w:hAnsi="Times New Roman"/>
          <w:b/>
          <w:noProof/>
          <w:sz w:val="28"/>
          <w:lang w:val="en-US"/>
        </w:rPr>
        <w:t>Scheme of the Borders of the Gauja National Park</w:t>
      </w:r>
    </w:p>
    <w:p w14:paraId="7BE44CF3"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0068FDCB"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56DCFD6E" w14:textId="77777777" w:rsidR="008C0016" w:rsidRPr="008C0016" w:rsidRDefault="008C0016" w:rsidP="008C0016">
      <w:pPr>
        <w:spacing w:after="0" w:line="240" w:lineRule="auto"/>
        <w:jc w:val="center"/>
        <w:rPr>
          <w:rFonts w:ascii="Times New Roman" w:eastAsia="Times New Roman" w:hAnsi="Times New Roman" w:cs="Times New Roman"/>
          <w:noProof/>
          <w:sz w:val="24"/>
          <w:szCs w:val="24"/>
          <w:lang w:val="en-US"/>
        </w:rPr>
      </w:pPr>
      <w:r w:rsidRPr="008C0016">
        <w:rPr>
          <w:rFonts w:ascii="Times New Roman" w:eastAsia="Times New Roman" w:hAnsi="Times New Roman" w:cs="Times New Roman"/>
          <w:noProof/>
          <w:sz w:val="24"/>
          <w:szCs w:val="24"/>
          <w:lang w:val="en-US"/>
        </w:rPr>
        <w:drawing>
          <wp:inline distT="0" distB="0" distL="0" distR="0" wp14:anchorId="0C14D589" wp14:editId="1650AA2F">
            <wp:extent cx="5757545" cy="3403600"/>
            <wp:effectExtent l="0" t="0" r="0" b="635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3403600"/>
                    </a:xfrm>
                    <a:prstGeom prst="rect">
                      <a:avLst/>
                    </a:prstGeom>
                    <a:noFill/>
                    <a:ln>
                      <a:noFill/>
                    </a:ln>
                  </pic:spPr>
                </pic:pic>
              </a:graphicData>
            </a:graphic>
          </wp:inline>
        </w:drawing>
      </w:r>
    </w:p>
    <w:p w14:paraId="76F35700"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bookmarkStart w:id="50" w:name="piel2"/>
      <w:bookmarkEnd w:id="50"/>
    </w:p>
    <w:p w14:paraId="705D94C1" w14:textId="77777777" w:rsidR="008C0016" w:rsidRPr="008C0016" w:rsidRDefault="008C0016" w:rsidP="008C0016">
      <w:pPr>
        <w:rPr>
          <w:noProof/>
          <w:lang w:val="en-US"/>
        </w:rPr>
      </w:pPr>
      <w:r w:rsidRPr="008C0016">
        <w:rPr>
          <w:noProof/>
          <w:lang w:val="en-US"/>
        </w:rPr>
        <w:br w:type="page"/>
      </w:r>
    </w:p>
    <w:p w14:paraId="5120B6C2"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6F101A0C" w14:textId="77777777" w:rsidR="008C0016" w:rsidRPr="008C0016" w:rsidRDefault="008C0016" w:rsidP="008C0016">
      <w:pPr>
        <w:spacing w:after="0" w:line="240" w:lineRule="auto"/>
        <w:jc w:val="right"/>
        <w:rPr>
          <w:rFonts w:ascii="Times New Roman" w:hAnsi="Times New Roman"/>
          <w:noProof/>
          <w:sz w:val="24"/>
          <w:lang w:val="en-US"/>
        </w:rPr>
      </w:pPr>
      <w:r w:rsidRPr="008C0016">
        <w:rPr>
          <w:rFonts w:ascii="Times New Roman" w:hAnsi="Times New Roman"/>
          <w:noProof/>
          <w:sz w:val="24"/>
          <w:lang w:val="en-US"/>
        </w:rPr>
        <w:t>Gauja National Park Law</w:t>
      </w:r>
    </w:p>
    <w:p w14:paraId="57C43BF0" w14:textId="77777777" w:rsidR="008C0016" w:rsidRPr="008C0016" w:rsidRDefault="008C0016" w:rsidP="008C0016">
      <w:pPr>
        <w:spacing w:after="0" w:line="240" w:lineRule="auto"/>
        <w:jc w:val="right"/>
        <w:rPr>
          <w:rFonts w:ascii="Times New Roman" w:hAnsi="Times New Roman"/>
          <w:b/>
          <w:noProof/>
          <w:sz w:val="24"/>
          <w:lang w:val="en-US"/>
        </w:rPr>
      </w:pPr>
      <w:r w:rsidRPr="008C0016">
        <w:rPr>
          <w:rFonts w:ascii="Times New Roman" w:hAnsi="Times New Roman"/>
          <w:b/>
          <w:noProof/>
          <w:sz w:val="24"/>
          <w:lang w:val="en-US"/>
        </w:rPr>
        <w:t>Annex 2</w:t>
      </w:r>
      <w:bookmarkStart w:id="51" w:name="piel-283421"/>
      <w:bookmarkEnd w:id="51"/>
    </w:p>
    <w:p w14:paraId="1E3C5083"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0AE981C4"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3B23FD51" w14:textId="77777777" w:rsidR="008C0016" w:rsidRPr="008C0016" w:rsidRDefault="008C0016" w:rsidP="008C0016">
      <w:pPr>
        <w:spacing w:after="0" w:line="240" w:lineRule="auto"/>
        <w:jc w:val="center"/>
        <w:rPr>
          <w:rFonts w:ascii="Times New Roman" w:hAnsi="Times New Roman"/>
          <w:b/>
          <w:noProof/>
          <w:sz w:val="28"/>
          <w:lang w:val="en-US"/>
        </w:rPr>
      </w:pPr>
      <w:bookmarkStart w:id="52" w:name="283422"/>
      <w:bookmarkStart w:id="53" w:name="n-283422"/>
      <w:bookmarkEnd w:id="52"/>
      <w:bookmarkEnd w:id="53"/>
      <w:r w:rsidRPr="008C0016">
        <w:rPr>
          <w:rFonts w:ascii="Times New Roman" w:hAnsi="Times New Roman"/>
          <w:b/>
          <w:noProof/>
          <w:sz w:val="28"/>
          <w:lang w:val="en-US"/>
        </w:rPr>
        <w:t>Description of the Borders of the Gauja National Park</w:t>
      </w:r>
    </w:p>
    <w:p w14:paraId="6EB9E058"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6BE07A97"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1DCBDEFB" w14:textId="77777777" w:rsidR="008C0016" w:rsidRPr="008C0016" w:rsidRDefault="008C0016" w:rsidP="008C0016">
      <w:pPr>
        <w:spacing w:after="0" w:line="240" w:lineRule="auto"/>
        <w:jc w:val="center"/>
        <w:rPr>
          <w:rFonts w:ascii="Times New Roman" w:hAnsi="Times New Roman"/>
          <w:b/>
          <w:noProof/>
          <w:sz w:val="24"/>
          <w:lang w:val="en-US"/>
        </w:rPr>
      </w:pPr>
      <w:r w:rsidRPr="008C0016">
        <w:rPr>
          <w:rFonts w:ascii="Times New Roman" w:hAnsi="Times New Roman"/>
          <w:b/>
          <w:noProof/>
          <w:sz w:val="24"/>
          <w:lang w:val="en-US"/>
        </w:rPr>
        <w:t>1. Description of the External Border</w:t>
      </w:r>
    </w:p>
    <w:p w14:paraId="3135FADB"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7"/>
        <w:gridCol w:w="1676"/>
        <w:gridCol w:w="6848"/>
      </w:tblGrid>
      <w:tr w:rsidR="008C0016" w:rsidRPr="008C0016" w14:paraId="7872AA34" w14:textId="77777777" w:rsidTr="00433812">
        <w:tc>
          <w:tcPr>
            <w:tcW w:w="296" w:type="pct"/>
            <w:vAlign w:val="center"/>
            <w:hideMark/>
          </w:tcPr>
          <w:p w14:paraId="7EE57BD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No.</w:t>
            </w:r>
          </w:p>
        </w:tc>
        <w:tc>
          <w:tcPr>
            <w:tcW w:w="925" w:type="pct"/>
            <w:vAlign w:val="center"/>
            <w:hideMark/>
          </w:tcPr>
          <w:p w14:paraId="44CC267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Numbers of border sections according to the scheme</w:t>
            </w:r>
          </w:p>
        </w:tc>
        <w:tc>
          <w:tcPr>
            <w:tcW w:w="3779" w:type="pct"/>
            <w:vAlign w:val="center"/>
            <w:hideMark/>
          </w:tcPr>
          <w:p w14:paraId="66EBA05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The situation elements of the plan according to which the border has been determined</w:t>
            </w:r>
          </w:p>
        </w:tc>
      </w:tr>
      <w:tr w:rsidR="008C0016" w:rsidRPr="008C0016" w14:paraId="2BD96E30" w14:textId="77777777" w:rsidTr="00433812">
        <w:tc>
          <w:tcPr>
            <w:tcW w:w="296" w:type="pct"/>
            <w:hideMark/>
          </w:tcPr>
          <w:p w14:paraId="61F8781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w:t>
            </w:r>
          </w:p>
        </w:tc>
        <w:tc>
          <w:tcPr>
            <w:tcW w:w="925" w:type="pct"/>
            <w:hideMark/>
          </w:tcPr>
          <w:p w14:paraId="1424C7A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w:t>
            </w:r>
          </w:p>
        </w:tc>
        <w:tc>
          <w:tcPr>
            <w:tcW w:w="3779" w:type="pct"/>
            <w:hideMark/>
          </w:tcPr>
          <w:p w14:paraId="620D1B3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w:t>
            </w:r>
          </w:p>
        </w:tc>
      </w:tr>
      <w:tr w:rsidR="008C0016" w:rsidRPr="008C0016" w14:paraId="5CCDC635" w14:textId="77777777" w:rsidTr="00433812">
        <w:tc>
          <w:tcPr>
            <w:tcW w:w="296" w:type="pct"/>
            <w:hideMark/>
          </w:tcPr>
          <w:p w14:paraId="4F64E82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w:t>
            </w:r>
          </w:p>
        </w:tc>
        <w:tc>
          <w:tcPr>
            <w:tcW w:w="925" w:type="pct"/>
            <w:hideMark/>
          </w:tcPr>
          <w:p w14:paraId="6D2BDDC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w:t>
            </w:r>
          </w:p>
        </w:tc>
        <w:tc>
          <w:tcPr>
            <w:tcW w:w="3779" w:type="pct"/>
            <w:hideMark/>
          </w:tcPr>
          <w:p w14:paraId="46E8673F"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From the intersection of the right side of the total land requirement of the State motor road A3 (cadastre No. 96640090112) and the River Jumara due north along the River Jumara which is concurrently the eastern border of the units of land with the cadastre No. 96640080141, cadastre No. 96640080198, cadastre No. 96640080124, cadastre No. 96640140057, cadastre No. 96640140003, and cadastre No. 96640140051 to the border of the unit of land with the cadastre No. 96640090118</w:t>
            </w:r>
          </w:p>
        </w:tc>
      </w:tr>
      <w:tr w:rsidR="008C0016" w:rsidRPr="008C0016" w14:paraId="5EDC96BA" w14:textId="77777777" w:rsidTr="00433812">
        <w:tc>
          <w:tcPr>
            <w:tcW w:w="296" w:type="pct"/>
            <w:hideMark/>
          </w:tcPr>
          <w:p w14:paraId="5D39D5C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w:t>
            </w:r>
          </w:p>
        </w:tc>
        <w:tc>
          <w:tcPr>
            <w:tcW w:w="925" w:type="pct"/>
            <w:hideMark/>
          </w:tcPr>
          <w:p w14:paraId="0ECB8DD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2–3</w:t>
            </w:r>
          </w:p>
        </w:tc>
        <w:tc>
          <w:tcPr>
            <w:tcW w:w="3779" w:type="pct"/>
            <w:hideMark/>
          </w:tcPr>
          <w:p w14:paraId="320E04D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along the north-eastern border of the unit of land with the cadastre No. 96640090118 to the border of the unit of land with the cadastre No. 96640090085</w:t>
            </w:r>
          </w:p>
        </w:tc>
      </w:tr>
      <w:tr w:rsidR="008C0016" w:rsidRPr="008C0016" w14:paraId="003E79ED" w14:textId="77777777" w:rsidTr="00433812">
        <w:tc>
          <w:tcPr>
            <w:tcW w:w="296" w:type="pct"/>
            <w:hideMark/>
          </w:tcPr>
          <w:p w14:paraId="4F8F499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w:t>
            </w:r>
          </w:p>
        </w:tc>
        <w:tc>
          <w:tcPr>
            <w:tcW w:w="925" w:type="pct"/>
            <w:hideMark/>
          </w:tcPr>
          <w:p w14:paraId="4708096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3–4</w:t>
            </w:r>
          </w:p>
        </w:tc>
        <w:tc>
          <w:tcPr>
            <w:tcW w:w="3779" w:type="pct"/>
            <w:hideMark/>
          </w:tcPr>
          <w:p w14:paraId="1A5D16C0"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and south-east along the northern border of the unit of land with the cadastre No. 96640090085 to the River Jumara</w:t>
            </w:r>
          </w:p>
        </w:tc>
      </w:tr>
      <w:tr w:rsidR="008C0016" w:rsidRPr="008C0016" w14:paraId="5A550B5F" w14:textId="77777777" w:rsidTr="00433812">
        <w:tc>
          <w:tcPr>
            <w:tcW w:w="296" w:type="pct"/>
            <w:hideMark/>
          </w:tcPr>
          <w:p w14:paraId="77D83915"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w:t>
            </w:r>
          </w:p>
        </w:tc>
        <w:tc>
          <w:tcPr>
            <w:tcW w:w="925" w:type="pct"/>
            <w:hideMark/>
          </w:tcPr>
          <w:p w14:paraId="3D12DF7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4–5</w:t>
            </w:r>
          </w:p>
        </w:tc>
        <w:tc>
          <w:tcPr>
            <w:tcW w:w="3779" w:type="pct"/>
            <w:hideMark/>
          </w:tcPr>
          <w:p w14:paraId="1814357F"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crossing the Jumara–Gauja–Slimnīca local government motor road (cadastre No. 96640140086) along the River Jumara which is concurrently the northern border of the units of land with the cadastre No. 96640140015 and the cadastre No. 96640140118 to the estuary of the River Jumara in the River Gauja (cadastre No. 96640090116)</w:t>
            </w:r>
          </w:p>
        </w:tc>
      </w:tr>
      <w:tr w:rsidR="008C0016" w:rsidRPr="008C0016" w14:paraId="453F7191" w14:textId="77777777" w:rsidTr="00433812">
        <w:tc>
          <w:tcPr>
            <w:tcW w:w="296" w:type="pct"/>
            <w:hideMark/>
          </w:tcPr>
          <w:p w14:paraId="0BA22B3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w:t>
            </w:r>
          </w:p>
        </w:tc>
        <w:tc>
          <w:tcPr>
            <w:tcW w:w="925" w:type="pct"/>
            <w:hideMark/>
          </w:tcPr>
          <w:p w14:paraId="6761499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5–6</w:t>
            </w:r>
          </w:p>
        </w:tc>
        <w:tc>
          <w:tcPr>
            <w:tcW w:w="3779" w:type="pct"/>
            <w:hideMark/>
          </w:tcPr>
          <w:p w14:paraId="1A518A9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crossing the River Gauja (cadastre No. 96640090116) to the northern end of the island located in the River Gauja</w:t>
            </w:r>
          </w:p>
        </w:tc>
      </w:tr>
      <w:tr w:rsidR="008C0016" w:rsidRPr="008C0016" w14:paraId="07B3F157" w14:textId="77777777" w:rsidTr="00433812">
        <w:tc>
          <w:tcPr>
            <w:tcW w:w="296" w:type="pct"/>
            <w:hideMark/>
          </w:tcPr>
          <w:p w14:paraId="2DF49AE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w:t>
            </w:r>
          </w:p>
        </w:tc>
        <w:tc>
          <w:tcPr>
            <w:tcW w:w="925" w:type="pct"/>
            <w:hideMark/>
          </w:tcPr>
          <w:p w14:paraId="1BE8220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6–7</w:t>
            </w:r>
          </w:p>
        </w:tc>
        <w:tc>
          <w:tcPr>
            <w:tcW w:w="3779" w:type="pct"/>
            <w:hideMark/>
          </w:tcPr>
          <w:p w14:paraId="336D6B23"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crossing the River Gauja (cadastre No. 96620020062) to the north-western corner of the unit of land with the cadastre No. 96620020047</w:t>
            </w:r>
          </w:p>
        </w:tc>
      </w:tr>
      <w:tr w:rsidR="008C0016" w:rsidRPr="008C0016" w14:paraId="3575B814" w14:textId="77777777" w:rsidTr="00433812">
        <w:tc>
          <w:tcPr>
            <w:tcW w:w="296" w:type="pct"/>
            <w:hideMark/>
          </w:tcPr>
          <w:p w14:paraId="1D3E3EF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w:t>
            </w:r>
          </w:p>
        </w:tc>
        <w:tc>
          <w:tcPr>
            <w:tcW w:w="925" w:type="pct"/>
            <w:hideMark/>
          </w:tcPr>
          <w:p w14:paraId="78036C70"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7–8</w:t>
            </w:r>
          </w:p>
        </w:tc>
        <w:tc>
          <w:tcPr>
            <w:tcW w:w="3779" w:type="pct"/>
            <w:hideMark/>
          </w:tcPr>
          <w:p w14:paraId="3664008B"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east along the northern border of the unit of land with the cadastre No. 96620020047 and the northern and eastern borders of the unit of land with the cadastre No. 96620020596 to the border of the unit of land with the cadastre No. 96620020050</w:t>
            </w:r>
          </w:p>
        </w:tc>
      </w:tr>
      <w:tr w:rsidR="008C0016" w:rsidRPr="008C0016" w14:paraId="01F9A945" w14:textId="77777777" w:rsidTr="00433812">
        <w:tc>
          <w:tcPr>
            <w:tcW w:w="296" w:type="pct"/>
            <w:hideMark/>
          </w:tcPr>
          <w:p w14:paraId="00239A1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1.8.</w:t>
            </w:r>
          </w:p>
        </w:tc>
        <w:tc>
          <w:tcPr>
            <w:tcW w:w="925" w:type="pct"/>
            <w:hideMark/>
          </w:tcPr>
          <w:p w14:paraId="70DBB22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8–9</w:t>
            </w:r>
          </w:p>
        </w:tc>
        <w:tc>
          <w:tcPr>
            <w:tcW w:w="3779" w:type="pct"/>
            <w:hideMark/>
          </w:tcPr>
          <w:p w14:paraId="374F8DA4"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eastern border of the unit of land with the cadastre No. 96620020050 to the border of the unit of land with the cadastre No. 96620020048</w:t>
            </w:r>
          </w:p>
        </w:tc>
      </w:tr>
      <w:tr w:rsidR="008C0016" w:rsidRPr="008C0016" w14:paraId="394CA95F" w14:textId="77777777" w:rsidTr="00433812">
        <w:tc>
          <w:tcPr>
            <w:tcW w:w="296" w:type="pct"/>
            <w:hideMark/>
          </w:tcPr>
          <w:p w14:paraId="61DF63A0"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1.9.</w:t>
            </w:r>
          </w:p>
        </w:tc>
        <w:tc>
          <w:tcPr>
            <w:tcW w:w="925" w:type="pct"/>
            <w:hideMark/>
          </w:tcPr>
          <w:p w14:paraId="51FDEDB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9–10</w:t>
            </w:r>
          </w:p>
        </w:tc>
        <w:tc>
          <w:tcPr>
            <w:tcW w:w="3779" w:type="pct"/>
            <w:hideMark/>
          </w:tcPr>
          <w:p w14:paraId="15961267"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east along the northern border of the unit of land with the cadastre No. 96620020048 to the right side of the total land requirement of the Apvedceļš–Sapas local government motor road (cadastre No. 96620020621)</w:t>
            </w:r>
          </w:p>
        </w:tc>
      </w:tr>
      <w:tr w:rsidR="008C0016" w:rsidRPr="008C0016" w14:paraId="11160E51" w14:textId="77777777" w:rsidTr="00433812">
        <w:tc>
          <w:tcPr>
            <w:tcW w:w="296" w:type="pct"/>
            <w:hideMark/>
          </w:tcPr>
          <w:p w14:paraId="4D0A84F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lastRenderedPageBreak/>
              <w:t>1.10.</w:t>
            </w:r>
          </w:p>
        </w:tc>
        <w:tc>
          <w:tcPr>
            <w:tcW w:w="925" w:type="pct"/>
            <w:hideMark/>
          </w:tcPr>
          <w:p w14:paraId="279AECD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10–11</w:t>
            </w:r>
          </w:p>
        </w:tc>
        <w:tc>
          <w:tcPr>
            <w:tcW w:w="3779" w:type="pct"/>
            <w:hideMark/>
          </w:tcPr>
          <w:p w14:paraId="7D7BCA8A"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right side of the total land requirement of the Apvedceļš–Sapas local government motor road (cadastre No. 96620020621) to the south-eastern corner of the unit of land with the cadastre No. 96620020717</w:t>
            </w:r>
          </w:p>
        </w:tc>
      </w:tr>
      <w:tr w:rsidR="008C0016" w:rsidRPr="008C0016" w14:paraId="06B387F3" w14:textId="77777777" w:rsidTr="00433812">
        <w:tc>
          <w:tcPr>
            <w:tcW w:w="296" w:type="pct"/>
            <w:hideMark/>
          </w:tcPr>
          <w:p w14:paraId="162FE86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1.11.</w:t>
            </w:r>
          </w:p>
        </w:tc>
        <w:tc>
          <w:tcPr>
            <w:tcW w:w="925" w:type="pct"/>
            <w:hideMark/>
          </w:tcPr>
          <w:p w14:paraId="46F3B35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11–12</w:t>
            </w:r>
          </w:p>
        </w:tc>
        <w:tc>
          <w:tcPr>
            <w:tcW w:w="3779" w:type="pct"/>
            <w:hideMark/>
          </w:tcPr>
          <w:p w14:paraId="0E3447CF"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southern border of the unit of land with the cadastre No. 96620020717 to the border of the unit of land with the cadastre No. 96620020048</w:t>
            </w:r>
          </w:p>
        </w:tc>
      </w:tr>
      <w:tr w:rsidR="008C0016" w:rsidRPr="008C0016" w14:paraId="50CD5DF8" w14:textId="77777777" w:rsidTr="00433812">
        <w:tc>
          <w:tcPr>
            <w:tcW w:w="296" w:type="pct"/>
            <w:hideMark/>
          </w:tcPr>
          <w:p w14:paraId="30732E2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1.12.</w:t>
            </w:r>
          </w:p>
        </w:tc>
        <w:tc>
          <w:tcPr>
            <w:tcW w:w="925" w:type="pct"/>
            <w:hideMark/>
          </w:tcPr>
          <w:p w14:paraId="4DBE3C7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12–13</w:t>
            </w:r>
          </w:p>
        </w:tc>
        <w:tc>
          <w:tcPr>
            <w:tcW w:w="3779" w:type="pct"/>
            <w:hideMark/>
          </w:tcPr>
          <w:p w14:paraId="1622D18A"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eastern border of the unit of land with the cadastre No. 96620020048 to the border of the unit of land with the cadastre No. 96620020694</w:t>
            </w:r>
          </w:p>
        </w:tc>
      </w:tr>
      <w:tr w:rsidR="008C0016" w:rsidRPr="008C0016" w14:paraId="42E47671" w14:textId="77777777" w:rsidTr="00433812">
        <w:tc>
          <w:tcPr>
            <w:tcW w:w="296" w:type="pct"/>
            <w:hideMark/>
          </w:tcPr>
          <w:p w14:paraId="719ACDD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1.13.</w:t>
            </w:r>
          </w:p>
        </w:tc>
        <w:tc>
          <w:tcPr>
            <w:tcW w:w="925" w:type="pct"/>
            <w:hideMark/>
          </w:tcPr>
          <w:p w14:paraId="5AD73CF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13–14</w:t>
            </w:r>
          </w:p>
        </w:tc>
        <w:tc>
          <w:tcPr>
            <w:tcW w:w="3779" w:type="pct"/>
            <w:hideMark/>
          </w:tcPr>
          <w:p w14:paraId="0E49DE5E"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eastern border of the unit of land with the cadastre No. 96620020694 to the border of the unit of land with the cadastre No. 96620020048</w:t>
            </w:r>
          </w:p>
        </w:tc>
      </w:tr>
      <w:tr w:rsidR="008C0016" w:rsidRPr="008C0016" w14:paraId="44E95EE7" w14:textId="77777777" w:rsidTr="00433812">
        <w:tc>
          <w:tcPr>
            <w:tcW w:w="296" w:type="pct"/>
            <w:hideMark/>
          </w:tcPr>
          <w:p w14:paraId="51A0B307"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1.14.</w:t>
            </w:r>
          </w:p>
        </w:tc>
        <w:tc>
          <w:tcPr>
            <w:tcW w:w="925" w:type="pct"/>
            <w:hideMark/>
          </w:tcPr>
          <w:p w14:paraId="1D00F58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14–15</w:t>
            </w:r>
          </w:p>
        </w:tc>
        <w:tc>
          <w:tcPr>
            <w:tcW w:w="3779" w:type="pct"/>
            <w:hideMark/>
          </w:tcPr>
          <w:p w14:paraId="48D8EC2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eastern border of the units of land with the cadastre No. 966200200480 and the cadastre No. 96620020050 to the border of the unit of land with the cadastre No. 96620020066</w:t>
            </w:r>
          </w:p>
        </w:tc>
      </w:tr>
      <w:tr w:rsidR="008C0016" w:rsidRPr="008C0016" w14:paraId="1589A7A8" w14:textId="77777777" w:rsidTr="00433812">
        <w:tc>
          <w:tcPr>
            <w:tcW w:w="296" w:type="pct"/>
            <w:hideMark/>
          </w:tcPr>
          <w:p w14:paraId="47EA949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1.15.</w:t>
            </w:r>
          </w:p>
        </w:tc>
        <w:tc>
          <w:tcPr>
            <w:tcW w:w="925" w:type="pct"/>
            <w:hideMark/>
          </w:tcPr>
          <w:p w14:paraId="0D543CE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15–16</w:t>
            </w:r>
          </w:p>
        </w:tc>
        <w:tc>
          <w:tcPr>
            <w:tcW w:w="3779" w:type="pct"/>
            <w:hideMark/>
          </w:tcPr>
          <w:p w14:paraId="73B22D8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and south along the northern and eastern borders of the unit of land with the cadastre No. 96620020066 to the border of the unit of land with the cadastre No. 96620020597</w:t>
            </w:r>
          </w:p>
        </w:tc>
      </w:tr>
      <w:tr w:rsidR="008C0016" w:rsidRPr="008C0016" w14:paraId="5AFE341B" w14:textId="77777777" w:rsidTr="00433812">
        <w:tc>
          <w:tcPr>
            <w:tcW w:w="296" w:type="pct"/>
            <w:hideMark/>
          </w:tcPr>
          <w:p w14:paraId="5CF1853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1.16.</w:t>
            </w:r>
          </w:p>
        </w:tc>
        <w:tc>
          <w:tcPr>
            <w:tcW w:w="925" w:type="pct"/>
            <w:hideMark/>
          </w:tcPr>
          <w:p w14:paraId="389056C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16–17</w:t>
            </w:r>
          </w:p>
        </w:tc>
        <w:tc>
          <w:tcPr>
            <w:tcW w:w="3779" w:type="pct"/>
            <w:hideMark/>
          </w:tcPr>
          <w:p w14:paraId="145D5122"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east along the northern border of the unit of land with the cadastre No. 96620020597 to the border of the unit of land with the cadastre No. 96620020038</w:t>
            </w:r>
          </w:p>
        </w:tc>
      </w:tr>
      <w:tr w:rsidR="008C0016" w:rsidRPr="008C0016" w14:paraId="75A8FF87" w14:textId="77777777" w:rsidTr="00433812">
        <w:tc>
          <w:tcPr>
            <w:tcW w:w="296" w:type="pct"/>
            <w:hideMark/>
          </w:tcPr>
          <w:p w14:paraId="6521D6D5"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1.17.</w:t>
            </w:r>
          </w:p>
        </w:tc>
        <w:tc>
          <w:tcPr>
            <w:tcW w:w="925" w:type="pct"/>
            <w:hideMark/>
          </w:tcPr>
          <w:p w14:paraId="5E3BA037"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17–18</w:t>
            </w:r>
          </w:p>
        </w:tc>
        <w:tc>
          <w:tcPr>
            <w:tcW w:w="3779" w:type="pct"/>
            <w:hideMark/>
          </w:tcPr>
          <w:p w14:paraId="307E3AF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eastern border of the unit of land with the cadastre No. 96620020038 to the border of the unit of land with the cadastre No. 96620060019</w:t>
            </w:r>
          </w:p>
        </w:tc>
      </w:tr>
      <w:tr w:rsidR="008C0016" w:rsidRPr="008C0016" w14:paraId="05001E41" w14:textId="77777777" w:rsidTr="00433812">
        <w:tc>
          <w:tcPr>
            <w:tcW w:w="296" w:type="pct"/>
            <w:hideMark/>
          </w:tcPr>
          <w:p w14:paraId="6F5FCA2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1.18.</w:t>
            </w:r>
          </w:p>
        </w:tc>
        <w:tc>
          <w:tcPr>
            <w:tcW w:w="925" w:type="pct"/>
            <w:hideMark/>
          </w:tcPr>
          <w:p w14:paraId="48DB8B4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18–19</w:t>
            </w:r>
          </w:p>
        </w:tc>
        <w:tc>
          <w:tcPr>
            <w:tcW w:w="3779" w:type="pct"/>
            <w:hideMark/>
          </w:tcPr>
          <w:p w14:paraId="297B9497"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east along the eastern border of the unit of land with the cadastre No. 96620020019 to the right side of the total land requirement of the Apvedceļš–Sapas local government motor road (cadastre No. 96620020621)</w:t>
            </w:r>
          </w:p>
        </w:tc>
      </w:tr>
      <w:tr w:rsidR="008C0016" w:rsidRPr="008C0016" w14:paraId="77F4D53D" w14:textId="77777777" w:rsidTr="00433812">
        <w:tc>
          <w:tcPr>
            <w:tcW w:w="296" w:type="pct"/>
            <w:hideMark/>
          </w:tcPr>
          <w:p w14:paraId="70955C55"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1.19.</w:t>
            </w:r>
          </w:p>
        </w:tc>
        <w:tc>
          <w:tcPr>
            <w:tcW w:w="925" w:type="pct"/>
            <w:hideMark/>
          </w:tcPr>
          <w:p w14:paraId="2D0415F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19–20</w:t>
            </w:r>
          </w:p>
        </w:tc>
        <w:tc>
          <w:tcPr>
            <w:tcW w:w="3779" w:type="pct"/>
            <w:hideMark/>
          </w:tcPr>
          <w:p w14:paraId="10CBDD4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along the right side of the total land requirement of the Apvedceļš–Sapas local government motor road (cadastre No. 96620020621) to the right side of the servitude located in the unit of land with the cadastre No. 96620020039</w:t>
            </w:r>
          </w:p>
        </w:tc>
      </w:tr>
      <w:tr w:rsidR="008C0016" w:rsidRPr="008C0016" w14:paraId="5B201DCD" w14:textId="77777777" w:rsidTr="00433812">
        <w:tc>
          <w:tcPr>
            <w:tcW w:w="296" w:type="pct"/>
            <w:hideMark/>
          </w:tcPr>
          <w:p w14:paraId="06A58D4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1.20.</w:t>
            </w:r>
          </w:p>
        </w:tc>
        <w:tc>
          <w:tcPr>
            <w:tcW w:w="925" w:type="pct"/>
            <w:hideMark/>
          </w:tcPr>
          <w:p w14:paraId="182AC4D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20–21</w:t>
            </w:r>
          </w:p>
        </w:tc>
        <w:tc>
          <w:tcPr>
            <w:tcW w:w="3779" w:type="pct"/>
            <w:hideMark/>
          </w:tcPr>
          <w:p w14:paraId="3BCDA42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east along the right side of the servitude located in the unit of land with the cadastre No. 96620020039 to the right side of the total land requirement of the State motor road P20 (cadastre No. 96620020625)</w:t>
            </w:r>
          </w:p>
        </w:tc>
      </w:tr>
      <w:tr w:rsidR="008C0016" w:rsidRPr="008C0016" w14:paraId="1CC10AE9" w14:textId="77777777" w:rsidTr="00433812">
        <w:tc>
          <w:tcPr>
            <w:tcW w:w="296" w:type="pct"/>
            <w:hideMark/>
          </w:tcPr>
          <w:p w14:paraId="7A2417F0"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1.21.</w:t>
            </w:r>
          </w:p>
        </w:tc>
        <w:tc>
          <w:tcPr>
            <w:tcW w:w="925" w:type="pct"/>
            <w:hideMark/>
          </w:tcPr>
          <w:p w14:paraId="55B7438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21–22</w:t>
            </w:r>
          </w:p>
        </w:tc>
        <w:tc>
          <w:tcPr>
            <w:tcW w:w="3779" w:type="pct"/>
            <w:hideMark/>
          </w:tcPr>
          <w:p w14:paraId="72A771AE"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total land requirement of the State motor road P20 (cadastre No. 96620020625, cadastre No. 96620060245, and cadastre No. 42600010066) to the south-western corner of the unit of land with the cadastre No. 42600010022</w:t>
            </w:r>
          </w:p>
        </w:tc>
      </w:tr>
      <w:tr w:rsidR="008C0016" w:rsidRPr="008C0016" w14:paraId="11F8F857" w14:textId="77777777" w:rsidTr="00433812">
        <w:tc>
          <w:tcPr>
            <w:tcW w:w="296" w:type="pct"/>
            <w:hideMark/>
          </w:tcPr>
          <w:p w14:paraId="34CC594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1.22.</w:t>
            </w:r>
          </w:p>
        </w:tc>
        <w:tc>
          <w:tcPr>
            <w:tcW w:w="925" w:type="pct"/>
            <w:hideMark/>
          </w:tcPr>
          <w:p w14:paraId="1E8A8B7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22–23</w:t>
            </w:r>
          </w:p>
        </w:tc>
        <w:tc>
          <w:tcPr>
            <w:tcW w:w="3779" w:type="pct"/>
            <w:hideMark/>
          </w:tcPr>
          <w:p w14:paraId="4415C37A"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south-east crossing the State motor road P20 (cadastre No. 42600010066) and railway (cadastre No. 42600040052) to the right side of the total land requirement of the State motor road V332 (cadastre No. 42600040054)</w:t>
            </w:r>
          </w:p>
        </w:tc>
      </w:tr>
      <w:tr w:rsidR="008C0016" w:rsidRPr="008C0016" w14:paraId="418DF71D" w14:textId="77777777" w:rsidTr="00433812">
        <w:tc>
          <w:tcPr>
            <w:tcW w:w="296" w:type="pct"/>
            <w:hideMark/>
          </w:tcPr>
          <w:p w14:paraId="175BCCF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1.23.</w:t>
            </w:r>
          </w:p>
        </w:tc>
        <w:tc>
          <w:tcPr>
            <w:tcW w:w="925" w:type="pct"/>
            <w:hideMark/>
          </w:tcPr>
          <w:p w14:paraId="37D3E645"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23–24</w:t>
            </w:r>
          </w:p>
        </w:tc>
        <w:tc>
          <w:tcPr>
            <w:tcW w:w="3779" w:type="pct"/>
            <w:hideMark/>
          </w:tcPr>
          <w:p w14:paraId="5735AF2B"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south-east along the right side of the total land requirement of the State motor road V332 (cadastre No. 42600040054) to the right side of the total land requirement of the State motor road V323 (cadastre No. 42600040053)</w:t>
            </w:r>
          </w:p>
        </w:tc>
      </w:tr>
      <w:tr w:rsidR="008C0016" w:rsidRPr="008C0016" w14:paraId="5822EF2C" w14:textId="77777777" w:rsidTr="00433812">
        <w:tc>
          <w:tcPr>
            <w:tcW w:w="296" w:type="pct"/>
            <w:hideMark/>
          </w:tcPr>
          <w:p w14:paraId="7E4DDBF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lastRenderedPageBreak/>
              <w:t>1.24.</w:t>
            </w:r>
          </w:p>
        </w:tc>
        <w:tc>
          <w:tcPr>
            <w:tcW w:w="925" w:type="pct"/>
            <w:hideMark/>
          </w:tcPr>
          <w:p w14:paraId="0BFD6B8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24–25</w:t>
            </w:r>
          </w:p>
        </w:tc>
        <w:tc>
          <w:tcPr>
            <w:tcW w:w="3779" w:type="pct"/>
            <w:hideMark/>
          </w:tcPr>
          <w:p w14:paraId="1413D6C5"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along the right side of the total land requirement of the State motor road V323 (cadastre No. 42600040053) to the right side of the total land requirement of the State motor road V333 (cadastre No. 42600050137)</w:t>
            </w:r>
          </w:p>
        </w:tc>
      </w:tr>
      <w:tr w:rsidR="008C0016" w:rsidRPr="008C0016" w14:paraId="5D2D15EF" w14:textId="77777777" w:rsidTr="00433812">
        <w:tc>
          <w:tcPr>
            <w:tcW w:w="296" w:type="pct"/>
            <w:hideMark/>
          </w:tcPr>
          <w:p w14:paraId="4F3E603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1.25.</w:t>
            </w:r>
          </w:p>
        </w:tc>
        <w:tc>
          <w:tcPr>
            <w:tcW w:w="925" w:type="pct"/>
            <w:hideMark/>
          </w:tcPr>
          <w:p w14:paraId="26FF34F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25–26</w:t>
            </w:r>
          </w:p>
        </w:tc>
        <w:tc>
          <w:tcPr>
            <w:tcW w:w="3779" w:type="pct"/>
            <w:hideMark/>
          </w:tcPr>
          <w:p w14:paraId="27A0C187"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right side of the total land requirement of the State motor road V333 (cadastre No. 42600050137) to the right side of the total land requirement of the Tomēni–Irbītes–Rauna local government motor road (cadastre No. 42600050142)</w:t>
            </w:r>
          </w:p>
        </w:tc>
      </w:tr>
      <w:tr w:rsidR="008C0016" w:rsidRPr="008C0016" w14:paraId="16322993" w14:textId="77777777" w:rsidTr="00433812">
        <w:tc>
          <w:tcPr>
            <w:tcW w:w="296" w:type="pct"/>
            <w:hideMark/>
          </w:tcPr>
          <w:p w14:paraId="25AF4D0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1.26.</w:t>
            </w:r>
          </w:p>
        </w:tc>
        <w:tc>
          <w:tcPr>
            <w:tcW w:w="925" w:type="pct"/>
            <w:hideMark/>
          </w:tcPr>
          <w:p w14:paraId="512A481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26–27</w:t>
            </w:r>
          </w:p>
        </w:tc>
        <w:tc>
          <w:tcPr>
            <w:tcW w:w="3779" w:type="pct"/>
            <w:hideMark/>
          </w:tcPr>
          <w:p w14:paraId="5E1CE961"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total land requirement of the Tomēni–Irbītes–Rauna local government motor road (cadastre No. 42600050142) to the right side of the total land requirement of the State motor road V296 (cadastre No. 42600060160)</w:t>
            </w:r>
          </w:p>
        </w:tc>
      </w:tr>
      <w:tr w:rsidR="008C0016" w:rsidRPr="008C0016" w14:paraId="5FC500F7" w14:textId="77777777" w:rsidTr="00433812">
        <w:tc>
          <w:tcPr>
            <w:tcW w:w="296" w:type="pct"/>
            <w:hideMark/>
          </w:tcPr>
          <w:p w14:paraId="1D719F2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1.27.</w:t>
            </w:r>
          </w:p>
        </w:tc>
        <w:tc>
          <w:tcPr>
            <w:tcW w:w="925" w:type="pct"/>
            <w:hideMark/>
          </w:tcPr>
          <w:p w14:paraId="2AF28DB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27–28</w:t>
            </w:r>
          </w:p>
        </w:tc>
        <w:tc>
          <w:tcPr>
            <w:tcW w:w="3779" w:type="pct"/>
            <w:hideMark/>
          </w:tcPr>
          <w:p w14:paraId="36330EA1"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south-east along the right side of the total land requirement of the State motor road V296 (cadastre No. 42600060160, cadastre No. 42720050140, and cadastre No. 42720040172) to the right side of the total land requirement of the State motor road P28 (cadastre No. 42720040182)</w:t>
            </w:r>
          </w:p>
        </w:tc>
      </w:tr>
      <w:tr w:rsidR="008C0016" w:rsidRPr="008C0016" w14:paraId="5F7BF8A1" w14:textId="77777777" w:rsidTr="00433812">
        <w:tc>
          <w:tcPr>
            <w:tcW w:w="296" w:type="pct"/>
            <w:hideMark/>
          </w:tcPr>
          <w:p w14:paraId="23C2F2B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1.28.</w:t>
            </w:r>
          </w:p>
        </w:tc>
        <w:tc>
          <w:tcPr>
            <w:tcW w:w="925" w:type="pct"/>
            <w:hideMark/>
          </w:tcPr>
          <w:p w14:paraId="08E5973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28–29</w:t>
            </w:r>
          </w:p>
        </w:tc>
        <w:tc>
          <w:tcPr>
            <w:tcW w:w="3779" w:type="pct"/>
            <w:hideMark/>
          </w:tcPr>
          <w:p w14:paraId="6AE7F3AC"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right side of the total land requirement of the State motor road P28 (cadastre No. 42720040182) to the right side of the total land requirement of the State motor road V296 (cadastre No. 42720040183)</w:t>
            </w:r>
          </w:p>
        </w:tc>
      </w:tr>
      <w:tr w:rsidR="008C0016" w:rsidRPr="008C0016" w14:paraId="4C29852D" w14:textId="77777777" w:rsidTr="00433812">
        <w:tc>
          <w:tcPr>
            <w:tcW w:w="296" w:type="pct"/>
            <w:hideMark/>
          </w:tcPr>
          <w:p w14:paraId="31FE2F1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1.29.</w:t>
            </w:r>
          </w:p>
        </w:tc>
        <w:tc>
          <w:tcPr>
            <w:tcW w:w="925" w:type="pct"/>
            <w:hideMark/>
          </w:tcPr>
          <w:p w14:paraId="7F61C08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29–30</w:t>
            </w:r>
          </w:p>
        </w:tc>
        <w:tc>
          <w:tcPr>
            <w:tcW w:w="3779" w:type="pct"/>
            <w:hideMark/>
          </w:tcPr>
          <w:p w14:paraId="6423CAD7"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right side of the total land requirement of the State motor road V296 (cadastre No. 42720040183 and cadastre No. 42940010261) to the right side of the total land requirement of the State motor road P30 (cadastre No. 42940010260)</w:t>
            </w:r>
          </w:p>
        </w:tc>
      </w:tr>
      <w:tr w:rsidR="008C0016" w:rsidRPr="008C0016" w14:paraId="1796B403" w14:textId="77777777" w:rsidTr="00433812">
        <w:tc>
          <w:tcPr>
            <w:tcW w:w="296" w:type="pct"/>
            <w:hideMark/>
          </w:tcPr>
          <w:p w14:paraId="6FE6FED7"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1.30.</w:t>
            </w:r>
          </w:p>
        </w:tc>
        <w:tc>
          <w:tcPr>
            <w:tcW w:w="925" w:type="pct"/>
            <w:hideMark/>
          </w:tcPr>
          <w:p w14:paraId="0BCB62B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30–31</w:t>
            </w:r>
          </w:p>
        </w:tc>
        <w:tc>
          <w:tcPr>
            <w:tcW w:w="3779" w:type="pct"/>
            <w:hideMark/>
          </w:tcPr>
          <w:p w14:paraId="14979E0A"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south-east along the right side of the total land requirement of the State motor road P30 (cadastre No. 42940010260) to the right side of the total land requirement of the State motor road A2 (cadastre No. 42940010259)</w:t>
            </w:r>
          </w:p>
        </w:tc>
      </w:tr>
      <w:tr w:rsidR="008C0016" w:rsidRPr="008C0016" w14:paraId="16EF981B" w14:textId="77777777" w:rsidTr="00433812">
        <w:tc>
          <w:tcPr>
            <w:tcW w:w="296" w:type="pct"/>
            <w:hideMark/>
          </w:tcPr>
          <w:p w14:paraId="0B848A6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1.31.</w:t>
            </w:r>
          </w:p>
        </w:tc>
        <w:tc>
          <w:tcPr>
            <w:tcW w:w="925" w:type="pct"/>
            <w:hideMark/>
          </w:tcPr>
          <w:p w14:paraId="76BEEE9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31–32</w:t>
            </w:r>
          </w:p>
        </w:tc>
        <w:tc>
          <w:tcPr>
            <w:tcW w:w="3779" w:type="pct"/>
            <w:hideMark/>
          </w:tcPr>
          <w:p w14:paraId="15D491F1"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total land requirement of the State motor road A2 (cadastre No. 42940010259, cadastre No. 42900060091, cadastre No. 42900050118, cadastre No. 42900040141, and cadastre No. 42460060044) to the railway (cadastre No. 42460060045)</w:t>
            </w:r>
          </w:p>
        </w:tc>
      </w:tr>
      <w:tr w:rsidR="008C0016" w:rsidRPr="008C0016" w14:paraId="2493D34A" w14:textId="77777777" w:rsidTr="00433812">
        <w:tc>
          <w:tcPr>
            <w:tcW w:w="296" w:type="pct"/>
            <w:hideMark/>
          </w:tcPr>
          <w:p w14:paraId="00AAF737"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1.32.</w:t>
            </w:r>
          </w:p>
        </w:tc>
        <w:tc>
          <w:tcPr>
            <w:tcW w:w="925" w:type="pct"/>
            <w:hideMark/>
          </w:tcPr>
          <w:p w14:paraId="39DA9D5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32–33</w:t>
            </w:r>
          </w:p>
        </w:tc>
        <w:tc>
          <w:tcPr>
            <w:tcW w:w="3779" w:type="pct"/>
            <w:hideMark/>
          </w:tcPr>
          <w:p w14:paraId="12D2304E"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crossing the railway (cadastre No. 42460060045 and cadastre No. 42460050207) to the right side of the total land requirement of the State motor road A2 (cadastre No. 42460050236)</w:t>
            </w:r>
          </w:p>
        </w:tc>
      </w:tr>
      <w:tr w:rsidR="008C0016" w:rsidRPr="008C0016" w14:paraId="2AD707EE" w14:textId="77777777" w:rsidTr="00433812">
        <w:tc>
          <w:tcPr>
            <w:tcW w:w="296" w:type="pct"/>
            <w:hideMark/>
          </w:tcPr>
          <w:p w14:paraId="561D852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1.33.</w:t>
            </w:r>
          </w:p>
        </w:tc>
        <w:tc>
          <w:tcPr>
            <w:tcW w:w="925" w:type="pct"/>
            <w:hideMark/>
          </w:tcPr>
          <w:p w14:paraId="458985F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33–34</w:t>
            </w:r>
          </w:p>
        </w:tc>
        <w:tc>
          <w:tcPr>
            <w:tcW w:w="3779" w:type="pct"/>
            <w:hideMark/>
          </w:tcPr>
          <w:p w14:paraId="47E4AD3E"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right side of the total land requirement of the State motor road A2 (cadastre No. 42460050236, cadastre No. 42460050200, cadastre No. 42460050199, and cadastre No. 42460050277) to the River Amatas (cadastre No. 42460050211)</w:t>
            </w:r>
          </w:p>
        </w:tc>
      </w:tr>
      <w:tr w:rsidR="008C0016" w:rsidRPr="008C0016" w14:paraId="528031A7" w14:textId="77777777" w:rsidTr="00433812">
        <w:tc>
          <w:tcPr>
            <w:tcW w:w="296" w:type="pct"/>
            <w:hideMark/>
          </w:tcPr>
          <w:p w14:paraId="1657F83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1.34.</w:t>
            </w:r>
          </w:p>
        </w:tc>
        <w:tc>
          <w:tcPr>
            <w:tcW w:w="925" w:type="pct"/>
            <w:hideMark/>
          </w:tcPr>
          <w:p w14:paraId="47DA767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34–35</w:t>
            </w:r>
          </w:p>
        </w:tc>
        <w:tc>
          <w:tcPr>
            <w:tcW w:w="3779" w:type="pct"/>
            <w:hideMark/>
          </w:tcPr>
          <w:p w14:paraId="23000302"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crossing the River Amata (cadastre No. 42460050211) to the right side of the total land requirement of the State motor road A2 (cadastre No. 42460080071)</w:t>
            </w:r>
          </w:p>
        </w:tc>
      </w:tr>
      <w:tr w:rsidR="008C0016" w:rsidRPr="008C0016" w14:paraId="08862569" w14:textId="77777777" w:rsidTr="00433812">
        <w:tc>
          <w:tcPr>
            <w:tcW w:w="296" w:type="pct"/>
            <w:hideMark/>
          </w:tcPr>
          <w:p w14:paraId="1AFDA9E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1.35.</w:t>
            </w:r>
          </w:p>
        </w:tc>
        <w:tc>
          <w:tcPr>
            <w:tcW w:w="925" w:type="pct"/>
            <w:hideMark/>
          </w:tcPr>
          <w:p w14:paraId="106C2C1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35–36</w:t>
            </w:r>
          </w:p>
        </w:tc>
        <w:tc>
          <w:tcPr>
            <w:tcW w:w="3779" w:type="pct"/>
            <w:hideMark/>
          </w:tcPr>
          <w:p w14:paraId="20E4E732"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total land requirement of the State motor road A2 (cadastre No. 42460080071, cadastre No. 42460080069, and cadastre No. 42460080053) to the border of the unit of land with the cadastre No. 42460080016</w:t>
            </w:r>
          </w:p>
        </w:tc>
      </w:tr>
      <w:tr w:rsidR="008C0016" w:rsidRPr="008C0016" w14:paraId="595A1AC3" w14:textId="77777777" w:rsidTr="00433812">
        <w:tc>
          <w:tcPr>
            <w:tcW w:w="296" w:type="pct"/>
            <w:hideMark/>
          </w:tcPr>
          <w:p w14:paraId="1D55E21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lastRenderedPageBreak/>
              <w:t>1.36.</w:t>
            </w:r>
          </w:p>
        </w:tc>
        <w:tc>
          <w:tcPr>
            <w:tcW w:w="925" w:type="pct"/>
            <w:hideMark/>
          </w:tcPr>
          <w:p w14:paraId="02D082D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36–37</w:t>
            </w:r>
          </w:p>
        </w:tc>
        <w:tc>
          <w:tcPr>
            <w:tcW w:w="3779" w:type="pct"/>
            <w:hideMark/>
          </w:tcPr>
          <w:p w14:paraId="1438928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southern border of the units of land with the cadastre No. 42460080016, cadastre No. 42460080039, and cadastre No. 42460080036 to the south-western corner of the unit of land with the cadastre No. 42460080036</w:t>
            </w:r>
          </w:p>
        </w:tc>
      </w:tr>
      <w:tr w:rsidR="008C0016" w:rsidRPr="008C0016" w14:paraId="5A8D3C08" w14:textId="77777777" w:rsidTr="00433812">
        <w:tc>
          <w:tcPr>
            <w:tcW w:w="296" w:type="pct"/>
            <w:hideMark/>
          </w:tcPr>
          <w:p w14:paraId="70C193E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1.37.</w:t>
            </w:r>
          </w:p>
        </w:tc>
        <w:tc>
          <w:tcPr>
            <w:tcW w:w="925" w:type="pct"/>
            <w:hideMark/>
          </w:tcPr>
          <w:p w14:paraId="4D535EA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37–38</w:t>
            </w:r>
          </w:p>
        </w:tc>
        <w:tc>
          <w:tcPr>
            <w:tcW w:w="3779" w:type="pct"/>
            <w:hideMark/>
          </w:tcPr>
          <w:p w14:paraId="12622760"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From the south-western corner of the unit of land with the cadastre No. 42460080036 due west to the south-western corner of the unit of land with the cadastre No. 42460080065</w:t>
            </w:r>
          </w:p>
        </w:tc>
      </w:tr>
      <w:tr w:rsidR="008C0016" w:rsidRPr="008C0016" w14:paraId="549BE3B7" w14:textId="77777777" w:rsidTr="00433812">
        <w:tc>
          <w:tcPr>
            <w:tcW w:w="296" w:type="pct"/>
            <w:hideMark/>
          </w:tcPr>
          <w:p w14:paraId="7744D48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1.38.</w:t>
            </w:r>
          </w:p>
        </w:tc>
        <w:tc>
          <w:tcPr>
            <w:tcW w:w="925" w:type="pct"/>
            <w:hideMark/>
          </w:tcPr>
          <w:p w14:paraId="269AF04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38–39</w:t>
            </w:r>
          </w:p>
        </w:tc>
        <w:tc>
          <w:tcPr>
            <w:tcW w:w="3779" w:type="pct"/>
            <w:hideMark/>
          </w:tcPr>
          <w:p w14:paraId="2101941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right side of the total land requirement of the State motor road A2 (cadastre No. 442460080053, cadastre No. 42460070218, cadastre No. 42620060089, and cadastre No. 42620040648) to the railway (cadastre No. 42620040523)</w:t>
            </w:r>
          </w:p>
        </w:tc>
      </w:tr>
      <w:tr w:rsidR="008C0016" w:rsidRPr="008C0016" w14:paraId="7D579831" w14:textId="77777777" w:rsidTr="00433812">
        <w:tc>
          <w:tcPr>
            <w:tcW w:w="296" w:type="pct"/>
            <w:hideMark/>
          </w:tcPr>
          <w:p w14:paraId="7B7BD2B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1.39.</w:t>
            </w:r>
          </w:p>
        </w:tc>
        <w:tc>
          <w:tcPr>
            <w:tcW w:w="925" w:type="pct"/>
            <w:hideMark/>
          </w:tcPr>
          <w:p w14:paraId="5850DF7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39–40</w:t>
            </w:r>
          </w:p>
        </w:tc>
        <w:tc>
          <w:tcPr>
            <w:tcW w:w="3779" w:type="pct"/>
            <w:hideMark/>
          </w:tcPr>
          <w:p w14:paraId="319A08F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crossing the railway (cadastre No. 42620040523) to the right side of the total land requirement of the State motor road A2 (cadastre No. 42620040524)</w:t>
            </w:r>
          </w:p>
        </w:tc>
      </w:tr>
      <w:tr w:rsidR="008C0016" w:rsidRPr="008C0016" w14:paraId="3F4C9D08" w14:textId="77777777" w:rsidTr="00433812">
        <w:tc>
          <w:tcPr>
            <w:tcW w:w="296" w:type="pct"/>
            <w:hideMark/>
          </w:tcPr>
          <w:p w14:paraId="2476782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1.40.</w:t>
            </w:r>
          </w:p>
        </w:tc>
        <w:tc>
          <w:tcPr>
            <w:tcW w:w="925" w:type="pct"/>
            <w:hideMark/>
          </w:tcPr>
          <w:p w14:paraId="6FED313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40–41</w:t>
            </w:r>
          </w:p>
        </w:tc>
        <w:tc>
          <w:tcPr>
            <w:tcW w:w="3779" w:type="pct"/>
            <w:hideMark/>
          </w:tcPr>
          <w:p w14:paraId="7986B14C"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and south-west along the right side of the total land requirement of the State motor road A2 (cadastre No. 42620040524) to the south-western corner of the unit of land with the cadastre No. 42620040545 which is concurrently the Veclaicenes šoseja–Birzes local government motor road</w:t>
            </w:r>
          </w:p>
        </w:tc>
      </w:tr>
      <w:tr w:rsidR="008C0016" w:rsidRPr="008C0016" w14:paraId="58884F0A" w14:textId="77777777" w:rsidTr="00433812">
        <w:tc>
          <w:tcPr>
            <w:tcW w:w="296" w:type="pct"/>
            <w:hideMark/>
          </w:tcPr>
          <w:p w14:paraId="79310F7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1.41.</w:t>
            </w:r>
          </w:p>
        </w:tc>
        <w:tc>
          <w:tcPr>
            <w:tcW w:w="925" w:type="pct"/>
            <w:hideMark/>
          </w:tcPr>
          <w:p w14:paraId="6A2A9CE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41–42</w:t>
            </w:r>
          </w:p>
        </w:tc>
        <w:tc>
          <w:tcPr>
            <w:tcW w:w="3779" w:type="pct"/>
            <w:hideMark/>
          </w:tcPr>
          <w:p w14:paraId="7FD2E42B"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crossing the State motor road A2 (cadastre No. 42620040524) along the right side of the total land requirement of the State motor road P32 (cadastre No. 42620040525, cadastre No. 42620100091, and cadastre No. 42680030064) to the right side of the total land requirement of the Bērziņi–Audakas local government motor road (cadastre No. 42660020093)</w:t>
            </w:r>
          </w:p>
        </w:tc>
      </w:tr>
      <w:tr w:rsidR="008C0016" w:rsidRPr="008C0016" w14:paraId="47C148BE" w14:textId="77777777" w:rsidTr="00433812">
        <w:tc>
          <w:tcPr>
            <w:tcW w:w="296" w:type="pct"/>
            <w:hideMark/>
          </w:tcPr>
          <w:p w14:paraId="004D119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1.42.</w:t>
            </w:r>
          </w:p>
        </w:tc>
        <w:tc>
          <w:tcPr>
            <w:tcW w:w="925" w:type="pct"/>
            <w:hideMark/>
          </w:tcPr>
          <w:p w14:paraId="27A7C6D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42–43</w:t>
            </w:r>
          </w:p>
        </w:tc>
        <w:tc>
          <w:tcPr>
            <w:tcW w:w="3779" w:type="pct"/>
            <w:hideMark/>
          </w:tcPr>
          <w:p w14:paraId="6A83CD71"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total land requirement of the Bērziņi–Audakas local government motor road (cadastre No. 42660020093) to</w:t>
            </w:r>
          </w:p>
          <w:p w14:paraId="5D6D5E23"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the right side of the total land requirement of the State motor road V318 (cadastre No. 42660020092)</w:t>
            </w:r>
          </w:p>
        </w:tc>
      </w:tr>
      <w:tr w:rsidR="008C0016" w:rsidRPr="008C0016" w14:paraId="6375ECCF" w14:textId="77777777" w:rsidTr="00433812">
        <w:tc>
          <w:tcPr>
            <w:tcW w:w="296" w:type="pct"/>
            <w:hideMark/>
          </w:tcPr>
          <w:p w14:paraId="5D108DA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1.43.</w:t>
            </w:r>
          </w:p>
        </w:tc>
        <w:tc>
          <w:tcPr>
            <w:tcW w:w="925" w:type="pct"/>
            <w:hideMark/>
          </w:tcPr>
          <w:p w14:paraId="5F17C17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43–44</w:t>
            </w:r>
          </w:p>
        </w:tc>
        <w:tc>
          <w:tcPr>
            <w:tcW w:w="3779" w:type="pct"/>
            <w:hideMark/>
          </w:tcPr>
          <w:p w14:paraId="2D66FFF4"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south-east along the right side of the total land requirement of the State motor road V318 (cadastre No. 42660020092 and cadastre No. 42660040182) to the right side of the total land requirement of the State motor road V85 (cadastre No. 42660040163)</w:t>
            </w:r>
          </w:p>
        </w:tc>
      </w:tr>
      <w:tr w:rsidR="008C0016" w:rsidRPr="008C0016" w14:paraId="7E13003B" w14:textId="77777777" w:rsidTr="00433812">
        <w:tc>
          <w:tcPr>
            <w:tcW w:w="296" w:type="pct"/>
            <w:hideMark/>
          </w:tcPr>
          <w:p w14:paraId="3E0AB1B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1.44.</w:t>
            </w:r>
          </w:p>
        </w:tc>
        <w:tc>
          <w:tcPr>
            <w:tcW w:w="925" w:type="pct"/>
            <w:hideMark/>
          </w:tcPr>
          <w:p w14:paraId="3B51991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44–45</w:t>
            </w:r>
          </w:p>
        </w:tc>
        <w:tc>
          <w:tcPr>
            <w:tcW w:w="3779" w:type="pct"/>
            <w:hideMark/>
          </w:tcPr>
          <w:p w14:paraId="446BFE99"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right side of the total land requirement of the State motor road V85 (cadastre No. 42660040163, cadastre No. 42660010101, and cadastre No. 80940050288) to the right side of the total land requirement of the A2–Mednieki–V85 local government motor road (cadastre No. 80940050290)</w:t>
            </w:r>
          </w:p>
        </w:tc>
      </w:tr>
      <w:tr w:rsidR="008C0016" w:rsidRPr="008C0016" w14:paraId="09C17AB6" w14:textId="77777777" w:rsidTr="00433812">
        <w:tc>
          <w:tcPr>
            <w:tcW w:w="296" w:type="pct"/>
            <w:hideMark/>
          </w:tcPr>
          <w:p w14:paraId="39FCD0A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1.45.</w:t>
            </w:r>
          </w:p>
        </w:tc>
        <w:tc>
          <w:tcPr>
            <w:tcW w:w="925" w:type="pct"/>
            <w:hideMark/>
          </w:tcPr>
          <w:p w14:paraId="32DE061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45–46</w:t>
            </w:r>
          </w:p>
        </w:tc>
        <w:tc>
          <w:tcPr>
            <w:tcW w:w="3779" w:type="pct"/>
            <w:hideMark/>
          </w:tcPr>
          <w:p w14:paraId="0A9B7AC4"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along the right side of the total land requirement of the State motor road A2–Mednieki–V85 local government motor road (cadastre No. 80940050290 and cadastre No. 80940040654) to the right side of the total land requirement of the State motor road A2 (cadastre No. 80940040622)</w:t>
            </w:r>
          </w:p>
        </w:tc>
      </w:tr>
      <w:tr w:rsidR="008C0016" w:rsidRPr="008C0016" w14:paraId="4030D963" w14:textId="77777777" w:rsidTr="00433812">
        <w:tc>
          <w:tcPr>
            <w:tcW w:w="296" w:type="pct"/>
            <w:hideMark/>
          </w:tcPr>
          <w:p w14:paraId="5E8D52D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1.46.</w:t>
            </w:r>
          </w:p>
        </w:tc>
        <w:tc>
          <w:tcPr>
            <w:tcW w:w="925" w:type="pct"/>
            <w:hideMark/>
          </w:tcPr>
          <w:p w14:paraId="6EB0AB58"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46–47</w:t>
            </w:r>
          </w:p>
        </w:tc>
        <w:tc>
          <w:tcPr>
            <w:tcW w:w="3779" w:type="pct"/>
            <w:hideMark/>
          </w:tcPr>
          <w:p w14:paraId="0AAA3E9E"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total land requirement of the State motor road A2 (cadastre No. 80940040622) to the right side of the total land requirement of the State motor road V83 (cadastre No. 80940040653)</w:t>
            </w:r>
          </w:p>
        </w:tc>
      </w:tr>
      <w:tr w:rsidR="008C0016" w:rsidRPr="008C0016" w14:paraId="580D7D27" w14:textId="77777777" w:rsidTr="00433812">
        <w:tc>
          <w:tcPr>
            <w:tcW w:w="296" w:type="pct"/>
            <w:hideMark/>
          </w:tcPr>
          <w:p w14:paraId="2D10885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lastRenderedPageBreak/>
              <w:t>1.47.</w:t>
            </w:r>
          </w:p>
        </w:tc>
        <w:tc>
          <w:tcPr>
            <w:tcW w:w="925" w:type="pct"/>
            <w:hideMark/>
          </w:tcPr>
          <w:p w14:paraId="6E4ABE6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47–48</w:t>
            </w:r>
          </w:p>
        </w:tc>
        <w:tc>
          <w:tcPr>
            <w:tcW w:w="3779" w:type="pct"/>
            <w:hideMark/>
          </w:tcPr>
          <w:p w14:paraId="4478597A"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along the right side of the total land requirement of the local government motor road V83 (cadastre No. 80940040653) to the railway (cadastre No. 80940020253)</w:t>
            </w:r>
          </w:p>
        </w:tc>
      </w:tr>
      <w:tr w:rsidR="008C0016" w:rsidRPr="008C0016" w14:paraId="522763B0" w14:textId="77777777" w:rsidTr="00433812">
        <w:tc>
          <w:tcPr>
            <w:tcW w:w="296" w:type="pct"/>
            <w:hideMark/>
          </w:tcPr>
          <w:p w14:paraId="1887273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1.48.</w:t>
            </w:r>
          </w:p>
        </w:tc>
        <w:tc>
          <w:tcPr>
            <w:tcW w:w="925" w:type="pct"/>
            <w:hideMark/>
          </w:tcPr>
          <w:p w14:paraId="13F8785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48–49</w:t>
            </w:r>
          </w:p>
        </w:tc>
        <w:tc>
          <w:tcPr>
            <w:tcW w:w="3779" w:type="pct"/>
            <w:hideMark/>
          </w:tcPr>
          <w:p w14:paraId="3E2CA79F"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north-west crossing the railway (cadastre No. 80940020253) to the southern corner of the unit of land with the cadastre No. 80940020145</w:t>
            </w:r>
          </w:p>
        </w:tc>
      </w:tr>
      <w:tr w:rsidR="008C0016" w:rsidRPr="008C0016" w14:paraId="2C561D0A" w14:textId="77777777" w:rsidTr="00433812">
        <w:tc>
          <w:tcPr>
            <w:tcW w:w="296" w:type="pct"/>
            <w:hideMark/>
          </w:tcPr>
          <w:p w14:paraId="4C284A7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1.49.</w:t>
            </w:r>
          </w:p>
        </w:tc>
        <w:tc>
          <w:tcPr>
            <w:tcW w:w="925" w:type="pct"/>
            <w:hideMark/>
          </w:tcPr>
          <w:p w14:paraId="40BE079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49–50</w:t>
            </w:r>
          </w:p>
        </w:tc>
        <w:tc>
          <w:tcPr>
            <w:tcW w:w="3779" w:type="pct"/>
            <w:hideMark/>
          </w:tcPr>
          <w:p w14:paraId="5536A49E"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along the western border of the unit of land with the cadastre No. 80940020145 to the State motor road V83 (cadastre No. 80940020303)</w:t>
            </w:r>
          </w:p>
        </w:tc>
      </w:tr>
      <w:tr w:rsidR="008C0016" w:rsidRPr="008C0016" w14:paraId="54CD2739" w14:textId="77777777" w:rsidTr="00433812">
        <w:tc>
          <w:tcPr>
            <w:tcW w:w="296" w:type="pct"/>
            <w:hideMark/>
          </w:tcPr>
          <w:p w14:paraId="7EA4C1B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1.50.</w:t>
            </w:r>
          </w:p>
        </w:tc>
        <w:tc>
          <w:tcPr>
            <w:tcW w:w="925" w:type="pct"/>
            <w:hideMark/>
          </w:tcPr>
          <w:p w14:paraId="11A8E62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50–51</w:t>
            </w:r>
          </w:p>
        </w:tc>
        <w:tc>
          <w:tcPr>
            <w:tcW w:w="3779" w:type="pct"/>
            <w:hideMark/>
          </w:tcPr>
          <w:p w14:paraId="1791F0BC"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crossing the State motor road V83 (cadastre No. 80940020303) along the right side of the total land requirement of the V83–Daudas local government motor road (cadastre No. 80940020268) to the southern corner of the unit of land with the cadastre No. 80940020170</w:t>
            </w:r>
          </w:p>
        </w:tc>
      </w:tr>
      <w:tr w:rsidR="008C0016" w:rsidRPr="008C0016" w14:paraId="637E2BD7" w14:textId="77777777" w:rsidTr="00433812">
        <w:tc>
          <w:tcPr>
            <w:tcW w:w="296" w:type="pct"/>
            <w:hideMark/>
          </w:tcPr>
          <w:p w14:paraId="5D66A81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1.51.</w:t>
            </w:r>
          </w:p>
        </w:tc>
        <w:tc>
          <w:tcPr>
            <w:tcW w:w="925" w:type="pct"/>
            <w:hideMark/>
          </w:tcPr>
          <w:p w14:paraId="464C951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51–52</w:t>
            </w:r>
          </w:p>
        </w:tc>
        <w:tc>
          <w:tcPr>
            <w:tcW w:w="3779" w:type="pct"/>
            <w:hideMark/>
          </w:tcPr>
          <w:p w14:paraId="030149F0"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north-west along the western border of the unit of land with the cadastre No. 80940020170 crossing the V83 –Daudas local government motor road (cadastre No. 80940020268) to the south-eastern corner of the unit of land with the cadastre No. 80940020058</w:t>
            </w:r>
          </w:p>
        </w:tc>
      </w:tr>
      <w:tr w:rsidR="008C0016" w:rsidRPr="008C0016" w14:paraId="462F92F9" w14:textId="77777777" w:rsidTr="00433812">
        <w:tc>
          <w:tcPr>
            <w:tcW w:w="296" w:type="pct"/>
            <w:hideMark/>
          </w:tcPr>
          <w:p w14:paraId="7A64C50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1.52.</w:t>
            </w:r>
          </w:p>
        </w:tc>
        <w:tc>
          <w:tcPr>
            <w:tcW w:w="925" w:type="pct"/>
            <w:hideMark/>
          </w:tcPr>
          <w:p w14:paraId="06E779E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52–53</w:t>
            </w:r>
          </w:p>
        </w:tc>
        <w:tc>
          <w:tcPr>
            <w:tcW w:w="3779" w:type="pct"/>
            <w:hideMark/>
          </w:tcPr>
          <w:p w14:paraId="793D77F3"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southern and western borders of the unit of land with the cadastre No. 80940020058 crossing (the Street) Riekstu iela (cadastre No. 80940020274) in Sigulda rural territory to the eastern corner of the unit of land with the cadastre No. 80940020150</w:t>
            </w:r>
          </w:p>
        </w:tc>
      </w:tr>
      <w:tr w:rsidR="008C0016" w:rsidRPr="008C0016" w14:paraId="287F18FA" w14:textId="77777777" w:rsidTr="00433812">
        <w:tc>
          <w:tcPr>
            <w:tcW w:w="296" w:type="pct"/>
            <w:hideMark/>
          </w:tcPr>
          <w:p w14:paraId="2A26314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1.53.</w:t>
            </w:r>
          </w:p>
        </w:tc>
        <w:tc>
          <w:tcPr>
            <w:tcW w:w="925" w:type="pct"/>
            <w:hideMark/>
          </w:tcPr>
          <w:p w14:paraId="163E1E75"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53–54</w:t>
            </w:r>
          </w:p>
        </w:tc>
        <w:tc>
          <w:tcPr>
            <w:tcW w:w="3779" w:type="pct"/>
            <w:hideMark/>
          </w:tcPr>
          <w:p w14:paraId="68232CEB"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north-west, west, and south along the southern and eastern borders of the unit of land with the cadastre No. 80940020150 to the south-eastern corner of the unit of land with the cadastre No. 80940020150</w:t>
            </w:r>
          </w:p>
        </w:tc>
      </w:tr>
      <w:tr w:rsidR="008C0016" w:rsidRPr="008C0016" w14:paraId="30C2E6CB" w14:textId="77777777" w:rsidTr="00433812">
        <w:tc>
          <w:tcPr>
            <w:tcW w:w="296" w:type="pct"/>
            <w:hideMark/>
          </w:tcPr>
          <w:p w14:paraId="2EEDEDF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1.54.</w:t>
            </w:r>
          </w:p>
        </w:tc>
        <w:tc>
          <w:tcPr>
            <w:tcW w:w="925" w:type="pct"/>
            <w:hideMark/>
          </w:tcPr>
          <w:p w14:paraId="78CFBB1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54–55</w:t>
            </w:r>
          </w:p>
        </w:tc>
        <w:tc>
          <w:tcPr>
            <w:tcW w:w="3779" w:type="pct"/>
            <w:hideMark/>
          </w:tcPr>
          <w:p w14:paraId="5449DD7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southern border of the units of land with the cadastre No. 80940020150 and cadastre No. 80150021510 to the south-western corner of the unit of land with the cadastre No. 80150021510</w:t>
            </w:r>
          </w:p>
        </w:tc>
      </w:tr>
      <w:tr w:rsidR="008C0016" w:rsidRPr="008C0016" w14:paraId="32776904" w14:textId="77777777" w:rsidTr="00433812">
        <w:tc>
          <w:tcPr>
            <w:tcW w:w="296" w:type="pct"/>
            <w:hideMark/>
          </w:tcPr>
          <w:p w14:paraId="401CC02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1.55.</w:t>
            </w:r>
          </w:p>
        </w:tc>
        <w:tc>
          <w:tcPr>
            <w:tcW w:w="925" w:type="pct"/>
            <w:hideMark/>
          </w:tcPr>
          <w:p w14:paraId="2A0574A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55–56</w:t>
            </w:r>
          </w:p>
        </w:tc>
        <w:tc>
          <w:tcPr>
            <w:tcW w:w="3779" w:type="pct"/>
            <w:hideMark/>
          </w:tcPr>
          <w:p w14:paraId="2E5949F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and west along the western border of the unit of land with the cadastre No. 80150021510 and southern border of the unit of land with the cadastre No. 80150020101 to the right side of (the Street) Pils iela (cadastre No. 80150023324) in the city of Sigulda</w:t>
            </w:r>
          </w:p>
        </w:tc>
      </w:tr>
      <w:tr w:rsidR="008C0016" w:rsidRPr="008C0016" w14:paraId="61BCDFA0" w14:textId="77777777" w:rsidTr="00433812">
        <w:tc>
          <w:tcPr>
            <w:tcW w:w="296" w:type="pct"/>
            <w:hideMark/>
          </w:tcPr>
          <w:p w14:paraId="2A048197"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1.56.</w:t>
            </w:r>
          </w:p>
        </w:tc>
        <w:tc>
          <w:tcPr>
            <w:tcW w:w="925" w:type="pct"/>
            <w:hideMark/>
          </w:tcPr>
          <w:p w14:paraId="09EC4E1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56–57</w:t>
            </w:r>
          </w:p>
        </w:tc>
        <w:tc>
          <w:tcPr>
            <w:tcW w:w="3779" w:type="pct"/>
            <w:hideMark/>
          </w:tcPr>
          <w:p w14:paraId="497D29E4"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right side of (the Street) Pils iela (cadastre No. 80150023324) in the city of Sigulda to the right side of (the Street) Baznīcas iela (cadastre No. 80150021822) in the city of Sigulda</w:t>
            </w:r>
          </w:p>
        </w:tc>
      </w:tr>
      <w:tr w:rsidR="008C0016" w:rsidRPr="008C0016" w14:paraId="084224DD" w14:textId="77777777" w:rsidTr="00433812">
        <w:tc>
          <w:tcPr>
            <w:tcW w:w="296" w:type="pct"/>
            <w:hideMark/>
          </w:tcPr>
          <w:p w14:paraId="25DBE820"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1.57.</w:t>
            </w:r>
          </w:p>
        </w:tc>
        <w:tc>
          <w:tcPr>
            <w:tcW w:w="925" w:type="pct"/>
            <w:hideMark/>
          </w:tcPr>
          <w:p w14:paraId="0064D5C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57–58</w:t>
            </w:r>
          </w:p>
        </w:tc>
        <w:tc>
          <w:tcPr>
            <w:tcW w:w="3779" w:type="pct"/>
            <w:hideMark/>
          </w:tcPr>
          <w:p w14:paraId="376A68C5"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Street) Baznīcas iela (cadastre No. 80150021822) in the city of Sigulda to the right side of (the Street) Gaujas iela (cadastre No. 80150021726) in the city of Sigulda</w:t>
            </w:r>
          </w:p>
        </w:tc>
      </w:tr>
      <w:tr w:rsidR="008C0016" w:rsidRPr="008C0016" w14:paraId="7513BEEF" w14:textId="77777777" w:rsidTr="00433812">
        <w:tc>
          <w:tcPr>
            <w:tcW w:w="296" w:type="pct"/>
            <w:hideMark/>
          </w:tcPr>
          <w:p w14:paraId="6C8CE53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1.58.</w:t>
            </w:r>
          </w:p>
        </w:tc>
        <w:tc>
          <w:tcPr>
            <w:tcW w:w="925" w:type="pct"/>
            <w:hideMark/>
          </w:tcPr>
          <w:p w14:paraId="74431C6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58–59</w:t>
            </w:r>
          </w:p>
        </w:tc>
        <w:tc>
          <w:tcPr>
            <w:tcW w:w="3779" w:type="pct"/>
            <w:hideMark/>
          </w:tcPr>
          <w:p w14:paraId="4DA604D2"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north-west crossing the (the street) Gaujas iela (cadastre No. 80150021726) in the city of Sigulda to the border of the unit of land with the cadastre No. 80150021601</w:t>
            </w:r>
          </w:p>
        </w:tc>
      </w:tr>
      <w:tr w:rsidR="008C0016" w:rsidRPr="008C0016" w14:paraId="770C6725" w14:textId="77777777" w:rsidTr="00433812">
        <w:tc>
          <w:tcPr>
            <w:tcW w:w="296" w:type="pct"/>
            <w:hideMark/>
          </w:tcPr>
          <w:p w14:paraId="1190BE1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1.59.</w:t>
            </w:r>
          </w:p>
        </w:tc>
        <w:tc>
          <w:tcPr>
            <w:tcW w:w="925" w:type="pct"/>
            <w:hideMark/>
          </w:tcPr>
          <w:p w14:paraId="78D8C46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59–60</w:t>
            </w:r>
          </w:p>
        </w:tc>
        <w:tc>
          <w:tcPr>
            <w:tcW w:w="3779" w:type="pct"/>
            <w:hideMark/>
          </w:tcPr>
          <w:p w14:paraId="2EF48E86"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north-west and west along the eastern and southern borders of the units of land with the cadastre No. 80150021601, cadastre No. 80150021605, cadastre No. 80150021604, cadastre No. 80150021606, cadastre No. 80150023037, cadastre No. 80150023902, cadastre No. 80150024214, cadastre No. 80150024228, cadastre No. 80150024303, and cadastre No. 80150023904 to the Laurenči–Strēlnieki local government motor road (cadastre No. 80150020037)</w:t>
            </w:r>
          </w:p>
        </w:tc>
      </w:tr>
      <w:tr w:rsidR="008C0016" w:rsidRPr="008C0016" w14:paraId="5C410D6A" w14:textId="77777777" w:rsidTr="00433812">
        <w:tc>
          <w:tcPr>
            <w:tcW w:w="296" w:type="pct"/>
            <w:hideMark/>
          </w:tcPr>
          <w:p w14:paraId="31DDE6A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lastRenderedPageBreak/>
              <w:t>1.60.</w:t>
            </w:r>
          </w:p>
        </w:tc>
        <w:tc>
          <w:tcPr>
            <w:tcW w:w="925" w:type="pct"/>
            <w:hideMark/>
          </w:tcPr>
          <w:p w14:paraId="28E7A550"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60–61</w:t>
            </w:r>
          </w:p>
        </w:tc>
        <w:tc>
          <w:tcPr>
            <w:tcW w:w="3779" w:type="pct"/>
            <w:hideMark/>
          </w:tcPr>
          <w:p w14:paraId="59BDAA74"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crossing the Laurenči–Strēlnieki local government motor road (cadastre No. 80150020037) along the eastern border of the unit of land with the cadastre No. 80150024802 to the border of the unit of land with the cadastre No. 80150024815</w:t>
            </w:r>
          </w:p>
        </w:tc>
      </w:tr>
      <w:tr w:rsidR="008C0016" w:rsidRPr="008C0016" w14:paraId="31E0F3A1" w14:textId="77777777" w:rsidTr="00433812">
        <w:tc>
          <w:tcPr>
            <w:tcW w:w="296" w:type="pct"/>
            <w:hideMark/>
          </w:tcPr>
          <w:p w14:paraId="46AC7D37"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1.61.</w:t>
            </w:r>
          </w:p>
        </w:tc>
        <w:tc>
          <w:tcPr>
            <w:tcW w:w="925" w:type="pct"/>
            <w:hideMark/>
          </w:tcPr>
          <w:p w14:paraId="624C7B6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61–62</w:t>
            </w:r>
          </w:p>
        </w:tc>
        <w:tc>
          <w:tcPr>
            <w:tcW w:w="3779" w:type="pct"/>
            <w:hideMark/>
          </w:tcPr>
          <w:p w14:paraId="2B27D346"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 along the western border of the unit of land with the cadastre No. 80150024815 to the south-western corner thereof</w:t>
            </w:r>
          </w:p>
        </w:tc>
      </w:tr>
      <w:tr w:rsidR="008C0016" w:rsidRPr="008C0016" w14:paraId="153A31C9" w14:textId="77777777" w:rsidTr="00433812">
        <w:tc>
          <w:tcPr>
            <w:tcW w:w="296" w:type="pct"/>
            <w:hideMark/>
          </w:tcPr>
          <w:p w14:paraId="1DEF411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1.62.</w:t>
            </w:r>
          </w:p>
        </w:tc>
        <w:tc>
          <w:tcPr>
            <w:tcW w:w="925" w:type="pct"/>
            <w:hideMark/>
          </w:tcPr>
          <w:p w14:paraId="7EA1659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62–63</w:t>
            </w:r>
          </w:p>
        </w:tc>
        <w:tc>
          <w:tcPr>
            <w:tcW w:w="3779" w:type="pct"/>
            <w:hideMark/>
          </w:tcPr>
          <w:p w14:paraId="10C29E2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east along the southern border of the units of land with the cadastre No. 80150024815, cadastre No. 80150024813, and cadastre No. 80150024810 to the south-eastern corner of the unit of land with the cadastre No. 80150024810</w:t>
            </w:r>
          </w:p>
        </w:tc>
      </w:tr>
      <w:tr w:rsidR="008C0016" w:rsidRPr="008C0016" w14:paraId="6DCEFD22" w14:textId="77777777" w:rsidTr="00433812">
        <w:tc>
          <w:tcPr>
            <w:tcW w:w="296" w:type="pct"/>
            <w:hideMark/>
          </w:tcPr>
          <w:p w14:paraId="7494A9E8"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1.63.</w:t>
            </w:r>
          </w:p>
        </w:tc>
        <w:tc>
          <w:tcPr>
            <w:tcW w:w="925" w:type="pct"/>
            <w:hideMark/>
          </w:tcPr>
          <w:p w14:paraId="06472AD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63–64</w:t>
            </w:r>
          </w:p>
        </w:tc>
        <w:tc>
          <w:tcPr>
            <w:tcW w:w="3779" w:type="pct"/>
            <w:hideMark/>
          </w:tcPr>
          <w:p w14:paraId="73430977"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crossing the motor road, along the eastern border of the unit of land with the cadastre No. 80940030024 to the right side of the total land requirement of the State motor road A2 (cadastre No. 80940030320)</w:t>
            </w:r>
          </w:p>
        </w:tc>
      </w:tr>
      <w:tr w:rsidR="008C0016" w:rsidRPr="008C0016" w14:paraId="560904EE" w14:textId="77777777" w:rsidTr="00433812">
        <w:tc>
          <w:tcPr>
            <w:tcW w:w="296" w:type="pct"/>
            <w:hideMark/>
          </w:tcPr>
          <w:p w14:paraId="38D1F890"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1.64.</w:t>
            </w:r>
          </w:p>
        </w:tc>
        <w:tc>
          <w:tcPr>
            <w:tcW w:w="925" w:type="pct"/>
            <w:hideMark/>
          </w:tcPr>
          <w:p w14:paraId="6A3985D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64–65</w:t>
            </w:r>
          </w:p>
        </w:tc>
        <w:tc>
          <w:tcPr>
            <w:tcW w:w="3779" w:type="pct"/>
            <w:hideMark/>
          </w:tcPr>
          <w:p w14:paraId="3BD0D85C"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right side of the total land requirement of the State motor road A2 (cadastre No. 80940030320, cadastre No. 80640040021, and cadastre No. 80640030236) to the south-western corner of the unit of land with the cadastre No. 80640030249</w:t>
            </w:r>
          </w:p>
        </w:tc>
      </w:tr>
      <w:tr w:rsidR="008C0016" w:rsidRPr="008C0016" w14:paraId="2260D170" w14:textId="77777777" w:rsidTr="00433812">
        <w:tc>
          <w:tcPr>
            <w:tcW w:w="296" w:type="pct"/>
            <w:hideMark/>
          </w:tcPr>
          <w:p w14:paraId="330F118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1.65.</w:t>
            </w:r>
          </w:p>
        </w:tc>
        <w:tc>
          <w:tcPr>
            <w:tcW w:w="925" w:type="pct"/>
            <w:hideMark/>
          </w:tcPr>
          <w:p w14:paraId="6421280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65–66</w:t>
            </w:r>
          </w:p>
        </w:tc>
        <w:tc>
          <w:tcPr>
            <w:tcW w:w="3779" w:type="pct"/>
            <w:hideMark/>
          </w:tcPr>
          <w:p w14:paraId="670ABF7B"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and west along the western border of the unit of land with the cadastre No. 80940030249 to the border of the unit of land with the cadastre No. 80640030393</w:t>
            </w:r>
          </w:p>
        </w:tc>
      </w:tr>
      <w:tr w:rsidR="008C0016" w:rsidRPr="008C0016" w14:paraId="73EFD1AD" w14:textId="77777777" w:rsidTr="00433812">
        <w:tc>
          <w:tcPr>
            <w:tcW w:w="296" w:type="pct"/>
            <w:hideMark/>
          </w:tcPr>
          <w:p w14:paraId="774F83E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1.66.</w:t>
            </w:r>
          </w:p>
        </w:tc>
        <w:tc>
          <w:tcPr>
            <w:tcW w:w="925" w:type="pct"/>
            <w:hideMark/>
          </w:tcPr>
          <w:p w14:paraId="408473C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66–67</w:t>
            </w:r>
          </w:p>
        </w:tc>
        <w:tc>
          <w:tcPr>
            <w:tcW w:w="3779" w:type="pct"/>
            <w:hideMark/>
          </w:tcPr>
          <w:p w14:paraId="3459CBE5"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southern border of the units of land with the cadastre No. 80940030393, cadastre No. 80940030399, and cadastre No. 80940030233 crossing (the Street) Gaujaslīču iela (cadastre No. 80640030267) in Inčukalns rural territory to the border of the unit of land with the cadastre No. 80640030269</w:t>
            </w:r>
          </w:p>
        </w:tc>
      </w:tr>
      <w:tr w:rsidR="008C0016" w:rsidRPr="008C0016" w14:paraId="57709632" w14:textId="77777777" w:rsidTr="00433812">
        <w:tc>
          <w:tcPr>
            <w:tcW w:w="296" w:type="pct"/>
            <w:hideMark/>
          </w:tcPr>
          <w:p w14:paraId="524BD09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1.67.</w:t>
            </w:r>
          </w:p>
        </w:tc>
        <w:tc>
          <w:tcPr>
            <w:tcW w:w="925" w:type="pct"/>
            <w:hideMark/>
          </w:tcPr>
          <w:p w14:paraId="418EC6C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67–68</w:t>
            </w:r>
          </w:p>
        </w:tc>
        <w:tc>
          <w:tcPr>
            <w:tcW w:w="3779" w:type="pct"/>
            <w:hideMark/>
          </w:tcPr>
          <w:p w14:paraId="1D6C1BBB"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southern border of the units of land with the cadastre No. 80940030269 and cadastre No. 80940030234 and eastern border of the unit of land with the cadastre No. 80640030225 to the south-eastern corner of the unit of land with the cadastre No. 80640030225</w:t>
            </w:r>
          </w:p>
        </w:tc>
      </w:tr>
      <w:tr w:rsidR="008C0016" w:rsidRPr="008C0016" w14:paraId="2750B751" w14:textId="77777777" w:rsidTr="00433812">
        <w:tc>
          <w:tcPr>
            <w:tcW w:w="296" w:type="pct"/>
            <w:hideMark/>
          </w:tcPr>
          <w:p w14:paraId="153EDE0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1.68.</w:t>
            </w:r>
          </w:p>
        </w:tc>
        <w:tc>
          <w:tcPr>
            <w:tcW w:w="925" w:type="pct"/>
            <w:hideMark/>
          </w:tcPr>
          <w:p w14:paraId="27D8483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68–69</w:t>
            </w:r>
          </w:p>
        </w:tc>
        <w:tc>
          <w:tcPr>
            <w:tcW w:w="3779" w:type="pct"/>
            <w:hideMark/>
          </w:tcPr>
          <w:p w14:paraId="2F5692F6"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south-west along the southern border of the units of land with the cadastre No. 80640030225, cadastre No. 80640030186, cadastre No. 80640030188, cadastre No. 8064003081, and cadastre No. 80640030032 to the border of the unit of land with the cadastre No. 80640030297</w:t>
            </w:r>
          </w:p>
        </w:tc>
      </w:tr>
      <w:tr w:rsidR="008C0016" w:rsidRPr="008C0016" w14:paraId="052F5144" w14:textId="77777777" w:rsidTr="00433812">
        <w:tc>
          <w:tcPr>
            <w:tcW w:w="296" w:type="pct"/>
            <w:hideMark/>
          </w:tcPr>
          <w:p w14:paraId="5E9570F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1.69.</w:t>
            </w:r>
          </w:p>
        </w:tc>
        <w:tc>
          <w:tcPr>
            <w:tcW w:w="925" w:type="pct"/>
            <w:hideMark/>
          </w:tcPr>
          <w:p w14:paraId="261CC6E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69–70</w:t>
            </w:r>
          </w:p>
        </w:tc>
        <w:tc>
          <w:tcPr>
            <w:tcW w:w="3779" w:type="pct"/>
            <w:hideMark/>
          </w:tcPr>
          <w:p w14:paraId="39080EDF"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south-east and west along the eastern and southern borders of the unit of land with the cadastre No. 80640030297 to the right side of (the Street) Silziedu iela (cadastre No. 80640030270) in Inčukalns rural territory</w:t>
            </w:r>
          </w:p>
        </w:tc>
      </w:tr>
      <w:tr w:rsidR="008C0016" w:rsidRPr="008C0016" w14:paraId="515F9872" w14:textId="77777777" w:rsidTr="00433812">
        <w:tc>
          <w:tcPr>
            <w:tcW w:w="296" w:type="pct"/>
            <w:hideMark/>
          </w:tcPr>
          <w:p w14:paraId="034D3F6D"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1.70.</w:t>
            </w:r>
          </w:p>
        </w:tc>
        <w:tc>
          <w:tcPr>
            <w:tcW w:w="925" w:type="pct"/>
            <w:hideMark/>
          </w:tcPr>
          <w:p w14:paraId="4586E208"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70–71</w:t>
            </w:r>
          </w:p>
        </w:tc>
        <w:tc>
          <w:tcPr>
            <w:tcW w:w="3779" w:type="pct"/>
            <w:hideMark/>
          </w:tcPr>
          <w:p w14:paraId="629A37E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right side of (the Street) Silziedu iela (cadastre No. 80640030270 and cadastre No. 80640030586) in Inčukalns rural territory to the right side of the total land requirement of the State motor road A2 (cadastre No. 80640020584)</w:t>
            </w:r>
          </w:p>
        </w:tc>
      </w:tr>
      <w:tr w:rsidR="008C0016" w:rsidRPr="008C0016" w14:paraId="65B437AF" w14:textId="77777777" w:rsidTr="00433812">
        <w:tc>
          <w:tcPr>
            <w:tcW w:w="296" w:type="pct"/>
            <w:hideMark/>
          </w:tcPr>
          <w:p w14:paraId="5B682D1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1.71.</w:t>
            </w:r>
          </w:p>
        </w:tc>
        <w:tc>
          <w:tcPr>
            <w:tcW w:w="925" w:type="pct"/>
            <w:hideMark/>
          </w:tcPr>
          <w:p w14:paraId="4696F03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71–72</w:t>
            </w:r>
          </w:p>
        </w:tc>
        <w:tc>
          <w:tcPr>
            <w:tcW w:w="3779" w:type="pct"/>
            <w:hideMark/>
          </w:tcPr>
          <w:p w14:paraId="27899F62"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west along the right side of the total land requirement of the State motor road A2 (cadastre No. 80640020584) to the south-western corner of the unit of land with the cadastre No. 80640020149</w:t>
            </w:r>
          </w:p>
        </w:tc>
      </w:tr>
      <w:tr w:rsidR="008C0016" w:rsidRPr="008C0016" w14:paraId="65DF24BD" w14:textId="77777777" w:rsidTr="00433812">
        <w:tc>
          <w:tcPr>
            <w:tcW w:w="296" w:type="pct"/>
            <w:hideMark/>
          </w:tcPr>
          <w:p w14:paraId="4DC9208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lastRenderedPageBreak/>
              <w:t>1.72.</w:t>
            </w:r>
          </w:p>
        </w:tc>
        <w:tc>
          <w:tcPr>
            <w:tcW w:w="925" w:type="pct"/>
            <w:hideMark/>
          </w:tcPr>
          <w:p w14:paraId="37F26AE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72–73</w:t>
            </w:r>
          </w:p>
        </w:tc>
        <w:tc>
          <w:tcPr>
            <w:tcW w:w="3779" w:type="pct"/>
            <w:hideMark/>
          </w:tcPr>
          <w:p w14:paraId="69FB39A3"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along the western border of the unit of land with the cadastre No. 80640020149 to the right side of the total land requirement of the State motor road A3 (cadastre No. 80640020609)</w:t>
            </w:r>
          </w:p>
        </w:tc>
      </w:tr>
      <w:tr w:rsidR="008C0016" w:rsidRPr="008C0016" w14:paraId="6AB2897D" w14:textId="77777777" w:rsidTr="00433812">
        <w:tc>
          <w:tcPr>
            <w:tcW w:w="296" w:type="pct"/>
            <w:hideMark/>
          </w:tcPr>
          <w:p w14:paraId="3C91508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1.73.</w:t>
            </w:r>
          </w:p>
        </w:tc>
        <w:tc>
          <w:tcPr>
            <w:tcW w:w="925" w:type="pct"/>
            <w:hideMark/>
          </w:tcPr>
          <w:p w14:paraId="2DCB647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73–74</w:t>
            </w:r>
          </w:p>
        </w:tc>
        <w:tc>
          <w:tcPr>
            <w:tcW w:w="3779" w:type="pct"/>
            <w:hideMark/>
          </w:tcPr>
          <w:p w14:paraId="6EDB35F9"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along the right side of the total land requirement of the motor road A3 (cadastre No. 80640020609) to the River Gauja (cadastre No. 80640020583)</w:t>
            </w:r>
          </w:p>
        </w:tc>
      </w:tr>
      <w:tr w:rsidR="008C0016" w:rsidRPr="008C0016" w14:paraId="2A7525EF" w14:textId="77777777" w:rsidTr="00433812">
        <w:tc>
          <w:tcPr>
            <w:tcW w:w="296" w:type="pct"/>
            <w:hideMark/>
          </w:tcPr>
          <w:p w14:paraId="5E518050"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1.74.</w:t>
            </w:r>
          </w:p>
        </w:tc>
        <w:tc>
          <w:tcPr>
            <w:tcW w:w="925" w:type="pct"/>
            <w:hideMark/>
          </w:tcPr>
          <w:p w14:paraId="77B4593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74–75</w:t>
            </w:r>
          </w:p>
        </w:tc>
        <w:tc>
          <w:tcPr>
            <w:tcW w:w="3779" w:type="pct"/>
            <w:hideMark/>
          </w:tcPr>
          <w:p w14:paraId="5CCFC994"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crossing the River Gauja (cadastre No. 0640020583 and cadastre No. 80920070424) to the right side of the total land requirement of the State motor road A3 (cadastre No. 80920070423)</w:t>
            </w:r>
          </w:p>
        </w:tc>
      </w:tr>
      <w:tr w:rsidR="008C0016" w:rsidRPr="008C0016" w14:paraId="0B3530D6" w14:textId="77777777" w:rsidTr="00433812">
        <w:tc>
          <w:tcPr>
            <w:tcW w:w="296" w:type="pct"/>
            <w:hideMark/>
          </w:tcPr>
          <w:p w14:paraId="6B3CFC4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1.75.</w:t>
            </w:r>
          </w:p>
        </w:tc>
        <w:tc>
          <w:tcPr>
            <w:tcW w:w="925" w:type="pct"/>
            <w:hideMark/>
          </w:tcPr>
          <w:p w14:paraId="1DA6B09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75–76</w:t>
            </w:r>
          </w:p>
        </w:tc>
        <w:tc>
          <w:tcPr>
            <w:tcW w:w="3779" w:type="pct"/>
            <w:hideMark/>
          </w:tcPr>
          <w:p w14:paraId="1ED2773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along the right side of the total land requirement of the State motor road A3 (cadastre No. 80920070423, cadastre No. 80680100103, cadastre No. 80680070523, cadastre No. 80680020235, cadastre No. 80680030106, cadastre No. 80680040062, cadastre No. 80680050292, cadastre No.80680010088, cadastre No. 42820070099, cadastre No. 42820040288, cadastre No. 42820050093, and cadastre No. 42800090294) to the right side of the total land requirement of the State motor road V191 (cadastre No. 42800090291)</w:t>
            </w:r>
          </w:p>
        </w:tc>
      </w:tr>
      <w:tr w:rsidR="008C0016" w:rsidRPr="008C0016" w14:paraId="7E3B247A" w14:textId="77777777" w:rsidTr="00433812">
        <w:tc>
          <w:tcPr>
            <w:tcW w:w="296" w:type="pct"/>
            <w:hideMark/>
          </w:tcPr>
          <w:p w14:paraId="129F34C5"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1.76.</w:t>
            </w:r>
          </w:p>
        </w:tc>
        <w:tc>
          <w:tcPr>
            <w:tcW w:w="925" w:type="pct"/>
            <w:hideMark/>
          </w:tcPr>
          <w:p w14:paraId="00B837C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76–77</w:t>
            </w:r>
          </w:p>
        </w:tc>
        <w:tc>
          <w:tcPr>
            <w:tcW w:w="3779" w:type="pct"/>
            <w:hideMark/>
          </w:tcPr>
          <w:p w14:paraId="36413280"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south-east and north along the right side of the total land requirement of the State motor road V191 (cadastre No. 422800090291, cadastre No. 42740060090, cadastre No. 42740020224, and cadastre No. 42740020171) to the right side of the total land requirement of the State motor road V190 (cadastre No. 96880030084)</w:t>
            </w:r>
          </w:p>
        </w:tc>
      </w:tr>
      <w:tr w:rsidR="008C0016" w:rsidRPr="008C0016" w14:paraId="29368844" w14:textId="77777777" w:rsidTr="00433812">
        <w:tc>
          <w:tcPr>
            <w:tcW w:w="296" w:type="pct"/>
            <w:hideMark/>
          </w:tcPr>
          <w:p w14:paraId="3DF348AB"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1.77.</w:t>
            </w:r>
          </w:p>
        </w:tc>
        <w:tc>
          <w:tcPr>
            <w:tcW w:w="925" w:type="pct"/>
            <w:hideMark/>
          </w:tcPr>
          <w:p w14:paraId="393794C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77–78</w:t>
            </w:r>
          </w:p>
        </w:tc>
        <w:tc>
          <w:tcPr>
            <w:tcW w:w="3779" w:type="pct"/>
            <w:hideMark/>
          </w:tcPr>
          <w:p w14:paraId="245342CD"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along the right side of the total land requirement of the State motor road V190 (cadastre No. 96880030084) to the right side of the total land requirement of the Zvirgzdi–Jāņkalni local government motor road (cadastre No. 96880030081)</w:t>
            </w:r>
          </w:p>
        </w:tc>
      </w:tr>
      <w:tr w:rsidR="008C0016" w:rsidRPr="008C0016" w14:paraId="04639E3D" w14:textId="77777777" w:rsidTr="00433812">
        <w:tc>
          <w:tcPr>
            <w:tcW w:w="296" w:type="pct"/>
            <w:hideMark/>
          </w:tcPr>
          <w:p w14:paraId="2C1671B8"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1.78.</w:t>
            </w:r>
          </w:p>
        </w:tc>
        <w:tc>
          <w:tcPr>
            <w:tcW w:w="925" w:type="pct"/>
            <w:hideMark/>
          </w:tcPr>
          <w:p w14:paraId="74157196"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78–79</w:t>
            </w:r>
          </w:p>
        </w:tc>
        <w:tc>
          <w:tcPr>
            <w:tcW w:w="3779" w:type="pct"/>
            <w:hideMark/>
          </w:tcPr>
          <w:p w14:paraId="75B38E36"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along the right side of the total land requirement of the Zvirgzdi–Jāņkalni local government motor road (cadastre No. 96880030081 and cadastre No. 96880020089) to the right side of the total land requirement of the State motor road A3 (cadastre No. 96880020098)</w:t>
            </w:r>
          </w:p>
        </w:tc>
      </w:tr>
      <w:tr w:rsidR="008C0016" w:rsidRPr="008C0016" w14:paraId="4487C856" w14:textId="77777777" w:rsidTr="00433812">
        <w:tc>
          <w:tcPr>
            <w:tcW w:w="296" w:type="pct"/>
            <w:hideMark/>
          </w:tcPr>
          <w:p w14:paraId="7CBA3DE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1.79.</w:t>
            </w:r>
          </w:p>
        </w:tc>
        <w:tc>
          <w:tcPr>
            <w:tcW w:w="925" w:type="pct"/>
            <w:hideMark/>
          </w:tcPr>
          <w:p w14:paraId="0FE6E75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79–1</w:t>
            </w:r>
          </w:p>
        </w:tc>
        <w:tc>
          <w:tcPr>
            <w:tcW w:w="3779" w:type="pct"/>
            <w:hideMark/>
          </w:tcPr>
          <w:p w14:paraId="2846F092"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along the right side of the total land requirement of the State motor road A3 (cadastre No. 96880020098, cadastre No. 96640150064, cadastre No. 96640140115, cadastre No. 96640080286, and cadastre No. 96640090112) to the intersection with the River Jumara</w:t>
            </w:r>
          </w:p>
        </w:tc>
      </w:tr>
    </w:tbl>
    <w:p w14:paraId="281D6708"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0B0664F1" w14:textId="77777777" w:rsidR="008C0016" w:rsidRPr="008C0016" w:rsidRDefault="008C0016" w:rsidP="008C0016">
      <w:pPr>
        <w:spacing w:after="0" w:line="240" w:lineRule="auto"/>
        <w:jc w:val="center"/>
        <w:rPr>
          <w:rFonts w:ascii="Times New Roman" w:hAnsi="Times New Roman"/>
          <w:b/>
          <w:noProof/>
          <w:sz w:val="24"/>
          <w:lang w:val="en-US"/>
        </w:rPr>
      </w:pPr>
      <w:r w:rsidRPr="008C0016">
        <w:rPr>
          <w:rFonts w:ascii="Times New Roman" w:hAnsi="Times New Roman"/>
          <w:b/>
          <w:noProof/>
          <w:sz w:val="24"/>
          <w:lang w:val="en-US"/>
        </w:rPr>
        <w:t>2. Description of the Internal Border</w:t>
      </w:r>
    </w:p>
    <w:p w14:paraId="0F5B2C86" w14:textId="77777777" w:rsidR="008C0016" w:rsidRPr="008C0016" w:rsidRDefault="008C0016" w:rsidP="008C0016">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24"/>
        <w:gridCol w:w="2207"/>
        <w:gridCol w:w="6230"/>
      </w:tblGrid>
      <w:tr w:rsidR="008C0016" w:rsidRPr="008C0016" w14:paraId="38D77B50" w14:textId="77777777" w:rsidTr="00433812">
        <w:tc>
          <w:tcPr>
            <w:tcW w:w="344" w:type="pct"/>
            <w:vAlign w:val="center"/>
            <w:hideMark/>
          </w:tcPr>
          <w:p w14:paraId="37C7C248"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No.</w:t>
            </w:r>
          </w:p>
        </w:tc>
        <w:tc>
          <w:tcPr>
            <w:tcW w:w="1218" w:type="pct"/>
            <w:vAlign w:val="center"/>
            <w:hideMark/>
          </w:tcPr>
          <w:p w14:paraId="0575277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Numbers of border sections according to the scheme</w:t>
            </w:r>
          </w:p>
        </w:tc>
        <w:tc>
          <w:tcPr>
            <w:tcW w:w="3438" w:type="pct"/>
            <w:vAlign w:val="center"/>
            <w:hideMark/>
          </w:tcPr>
          <w:p w14:paraId="7A76C10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The situation elements of the plan according to which the border has been determined</w:t>
            </w:r>
          </w:p>
        </w:tc>
      </w:tr>
      <w:tr w:rsidR="008C0016" w:rsidRPr="008C0016" w14:paraId="3DA009D0" w14:textId="77777777" w:rsidTr="00433812">
        <w:tc>
          <w:tcPr>
            <w:tcW w:w="344" w:type="pct"/>
            <w:hideMark/>
          </w:tcPr>
          <w:p w14:paraId="3DA2833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1</w:t>
            </w:r>
          </w:p>
        </w:tc>
        <w:tc>
          <w:tcPr>
            <w:tcW w:w="1218" w:type="pct"/>
            <w:hideMark/>
          </w:tcPr>
          <w:p w14:paraId="1E90453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w:t>
            </w:r>
          </w:p>
        </w:tc>
        <w:tc>
          <w:tcPr>
            <w:tcW w:w="3438" w:type="pct"/>
            <w:hideMark/>
          </w:tcPr>
          <w:p w14:paraId="1FBD562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3</w:t>
            </w:r>
          </w:p>
        </w:tc>
      </w:tr>
      <w:tr w:rsidR="008C0016" w:rsidRPr="008C0016" w14:paraId="73E3211F" w14:textId="77777777" w:rsidTr="00433812">
        <w:tc>
          <w:tcPr>
            <w:tcW w:w="344" w:type="pct"/>
            <w:hideMark/>
          </w:tcPr>
          <w:p w14:paraId="3FA54801"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2.1.</w:t>
            </w:r>
          </w:p>
        </w:tc>
        <w:tc>
          <w:tcPr>
            <w:tcW w:w="1218" w:type="pct"/>
            <w:hideMark/>
          </w:tcPr>
          <w:p w14:paraId="42C8273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80–81</w:t>
            </w:r>
          </w:p>
        </w:tc>
        <w:tc>
          <w:tcPr>
            <w:tcW w:w="3438" w:type="pct"/>
            <w:hideMark/>
          </w:tcPr>
          <w:p w14:paraId="1395C63F"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 xml:space="preserve">From the intersection of the administrative border of the city of Cēsis and (the Street) Dzirnavu iela (cadastre No. 42010010150) in the city of Cēsis due south-east, south, and west along the administrative border of the city of Cēsis crossing (the Street) Līgatnes iela (cadastre No. 42010071663) in the city of Cēsis to </w:t>
            </w:r>
            <w:r w:rsidRPr="008C0016">
              <w:rPr>
                <w:rFonts w:ascii="Times New Roman" w:hAnsi="Times New Roman"/>
                <w:noProof/>
                <w:sz w:val="24"/>
                <w:lang w:val="en-US"/>
              </w:rPr>
              <w:lastRenderedPageBreak/>
              <w:t>the eastern corner of the unit of land with the cadastre No. 42010071609</w:t>
            </w:r>
          </w:p>
        </w:tc>
      </w:tr>
      <w:tr w:rsidR="008C0016" w:rsidRPr="008C0016" w14:paraId="5348BD14" w14:textId="77777777" w:rsidTr="00433812">
        <w:tc>
          <w:tcPr>
            <w:tcW w:w="344" w:type="pct"/>
            <w:hideMark/>
          </w:tcPr>
          <w:p w14:paraId="6B7A91FA"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lastRenderedPageBreak/>
              <w:t>2.2.</w:t>
            </w:r>
          </w:p>
        </w:tc>
        <w:tc>
          <w:tcPr>
            <w:tcW w:w="1218" w:type="pct"/>
            <w:hideMark/>
          </w:tcPr>
          <w:p w14:paraId="583F1D6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81–82</w:t>
            </w:r>
          </w:p>
        </w:tc>
        <w:tc>
          <w:tcPr>
            <w:tcW w:w="3438" w:type="pct"/>
            <w:hideMark/>
          </w:tcPr>
          <w:p w14:paraId="0858D750"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north-west along the north-eastern border of the unit of land with the cadastre No. 42010071609, the eastern border of the unit of land with the cadastre No. 42010071611, the eastern and northern borders of the unit of land with the cadastre No. 42010071621, the eastern border of the units of land with the cadastre No. 42010070228, cadastre No. 42010070205, cadastre No. 42010070203, and cadastre No. 42010070204 crossing (the Street) Kovārņu iela (cadastre No. 42010070223) in the city of Cēsis to the southern corner of the unit of land with the cadastre No. 42010070334</w:t>
            </w:r>
          </w:p>
        </w:tc>
      </w:tr>
      <w:tr w:rsidR="008C0016" w:rsidRPr="008C0016" w14:paraId="0FA4A226" w14:textId="77777777" w:rsidTr="00433812">
        <w:tc>
          <w:tcPr>
            <w:tcW w:w="344" w:type="pct"/>
            <w:hideMark/>
          </w:tcPr>
          <w:p w14:paraId="288A77C4"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2.3.</w:t>
            </w:r>
          </w:p>
        </w:tc>
        <w:tc>
          <w:tcPr>
            <w:tcW w:w="1218" w:type="pct"/>
            <w:hideMark/>
          </w:tcPr>
          <w:p w14:paraId="63216953"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82–83</w:t>
            </w:r>
          </w:p>
        </w:tc>
        <w:tc>
          <w:tcPr>
            <w:tcW w:w="3438" w:type="pct"/>
            <w:hideMark/>
          </w:tcPr>
          <w:p w14:paraId="13D28E2A"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and north-west along the eastern border of the units of land with the cadastre No. 42010070334, cadastre No. 42010070333, and cadastre No. 42010070317 crossing (the Street) Cepļa iela (cadastre No. 42010070350) in the city of Cēsis to the border of the unit of land with the cadastre No. 42010070308</w:t>
            </w:r>
          </w:p>
        </w:tc>
      </w:tr>
      <w:tr w:rsidR="008C0016" w:rsidRPr="008C0016" w14:paraId="557FF73B" w14:textId="77777777" w:rsidTr="00433812">
        <w:tc>
          <w:tcPr>
            <w:tcW w:w="344" w:type="pct"/>
            <w:hideMark/>
          </w:tcPr>
          <w:p w14:paraId="39ED4AD2"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2.4.</w:t>
            </w:r>
          </w:p>
        </w:tc>
        <w:tc>
          <w:tcPr>
            <w:tcW w:w="1218" w:type="pct"/>
            <w:hideMark/>
          </w:tcPr>
          <w:p w14:paraId="5F5C2AE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83–84</w:t>
            </w:r>
          </w:p>
        </w:tc>
        <w:tc>
          <w:tcPr>
            <w:tcW w:w="3438" w:type="pct"/>
            <w:hideMark/>
          </w:tcPr>
          <w:p w14:paraId="6DE71791"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along the eastern borders of the units of land with the cadastre No. 42010070308 and cadastre No. 42010070304 to the left side of (the Street) Gaujas iela (cadastre No. 42010062307) in the city of Cēsis</w:t>
            </w:r>
          </w:p>
        </w:tc>
      </w:tr>
      <w:tr w:rsidR="008C0016" w:rsidRPr="008C0016" w14:paraId="2AF43CE1" w14:textId="77777777" w:rsidTr="00433812">
        <w:tc>
          <w:tcPr>
            <w:tcW w:w="344" w:type="pct"/>
            <w:hideMark/>
          </w:tcPr>
          <w:p w14:paraId="293C7F75"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2.5.</w:t>
            </w:r>
          </w:p>
        </w:tc>
        <w:tc>
          <w:tcPr>
            <w:tcW w:w="1218" w:type="pct"/>
            <w:hideMark/>
          </w:tcPr>
          <w:p w14:paraId="10F269FF"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84–85</w:t>
            </w:r>
          </w:p>
        </w:tc>
        <w:tc>
          <w:tcPr>
            <w:tcW w:w="3438" w:type="pct"/>
            <w:hideMark/>
          </w:tcPr>
          <w:p w14:paraId="3ED921D8"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north-west along the left side of (the Street) Gaujas iela (cadastre No. 42010062307) in the city of Cēsis to the north-eastern corner of the unit of land with the cadastre No. 42010070301</w:t>
            </w:r>
          </w:p>
        </w:tc>
      </w:tr>
      <w:tr w:rsidR="008C0016" w:rsidRPr="008C0016" w14:paraId="4A015534" w14:textId="77777777" w:rsidTr="00433812">
        <w:tc>
          <w:tcPr>
            <w:tcW w:w="344" w:type="pct"/>
            <w:hideMark/>
          </w:tcPr>
          <w:p w14:paraId="76D03C4E"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2.6.</w:t>
            </w:r>
          </w:p>
        </w:tc>
        <w:tc>
          <w:tcPr>
            <w:tcW w:w="1218" w:type="pct"/>
            <w:hideMark/>
          </w:tcPr>
          <w:p w14:paraId="2DA681DC"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85–86</w:t>
            </w:r>
          </w:p>
        </w:tc>
        <w:tc>
          <w:tcPr>
            <w:tcW w:w="3438" w:type="pct"/>
            <w:hideMark/>
          </w:tcPr>
          <w:p w14:paraId="67D0A2C5"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north-east crossing (the Street) Gaujas iela (cadastre No. 42010062307) in the city of Cēsis along the left side of (the Street) Peldu iela (cadastre No. 42010062308, cadastre No. 42010062411, and cadastre No. 42010062129) in the city of Cēsis to the left side of (the Street) Dzirnavu iela (cadastre No. 42010062126) in the city of Cēsis</w:t>
            </w:r>
          </w:p>
        </w:tc>
      </w:tr>
      <w:tr w:rsidR="008C0016" w:rsidRPr="008C0016" w14:paraId="45852280" w14:textId="77777777" w:rsidTr="00433812">
        <w:tc>
          <w:tcPr>
            <w:tcW w:w="344" w:type="pct"/>
            <w:hideMark/>
          </w:tcPr>
          <w:p w14:paraId="302E8C79"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2.7.</w:t>
            </w:r>
          </w:p>
        </w:tc>
        <w:tc>
          <w:tcPr>
            <w:tcW w:w="1218" w:type="pct"/>
            <w:hideMark/>
          </w:tcPr>
          <w:p w14:paraId="04CFDCF8" w14:textId="77777777" w:rsidR="008C0016" w:rsidRPr="008C0016" w:rsidRDefault="008C0016" w:rsidP="00433812">
            <w:pPr>
              <w:spacing w:after="0" w:line="240" w:lineRule="auto"/>
              <w:jc w:val="center"/>
              <w:rPr>
                <w:rFonts w:ascii="Times New Roman" w:hAnsi="Times New Roman"/>
                <w:noProof/>
                <w:sz w:val="24"/>
                <w:lang w:val="en-US"/>
              </w:rPr>
            </w:pPr>
            <w:r w:rsidRPr="008C0016">
              <w:rPr>
                <w:rFonts w:ascii="Times New Roman" w:hAnsi="Times New Roman"/>
                <w:noProof/>
                <w:sz w:val="24"/>
                <w:lang w:val="en-US"/>
              </w:rPr>
              <w:t>86–80</w:t>
            </w:r>
          </w:p>
        </w:tc>
        <w:tc>
          <w:tcPr>
            <w:tcW w:w="3438" w:type="pct"/>
            <w:hideMark/>
          </w:tcPr>
          <w:p w14:paraId="355CD5DC" w14:textId="77777777" w:rsidR="008C0016" w:rsidRPr="008C0016" w:rsidRDefault="008C0016" w:rsidP="00433812">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Due north along the left side of (the Street) Dzirnavu iela (cadastre No. 42010062126) in the city of Cēsis to the intersection with the administrative border of the city of Cēsis</w:t>
            </w:r>
          </w:p>
        </w:tc>
      </w:tr>
    </w:tbl>
    <w:p w14:paraId="1F897094"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76B09CB4"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Note.</w:t>
      </w:r>
    </w:p>
    <w:p w14:paraId="70789568" w14:textId="77777777" w:rsidR="008C0016" w:rsidRPr="008C0016" w:rsidRDefault="008C0016" w:rsidP="008C0016">
      <w:pPr>
        <w:spacing w:after="0" w:line="240" w:lineRule="auto"/>
        <w:jc w:val="both"/>
        <w:rPr>
          <w:rFonts w:ascii="Times New Roman" w:eastAsia="Times New Roman" w:hAnsi="Times New Roman" w:cs="Times New Roman"/>
          <w:noProof/>
          <w:sz w:val="24"/>
          <w:szCs w:val="24"/>
          <w:lang w:val="en-US" w:eastAsia="lv-LV"/>
        </w:rPr>
      </w:pPr>
    </w:p>
    <w:p w14:paraId="5D08A5E6" w14:textId="77777777" w:rsidR="008C0016" w:rsidRPr="008C0016" w:rsidRDefault="008C0016" w:rsidP="008C0016">
      <w:pPr>
        <w:spacing w:after="0" w:line="240" w:lineRule="auto"/>
        <w:jc w:val="both"/>
        <w:rPr>
          <w:rFonts w:ascii="Times New Roman" w:hAnsi="Times New Roman"/>
          <w:noProof/>
          <w:sz w:val="24"/>
          <w:lang w:val="en-US"/>
        </w:rPr>
      </w:pPr>
      <w:r w:rsidRPr="008C0016">
        <w:rPr>
          <w:rFonts w:ascii="Times New Roman" w:hAnsi="Times New Roman"/>
          <w:noProof/>
          <w:sz w:val="24"/>
          <w:lang w:val="en-US"/>
        </w:rPr>
        <w:t>Cadastre information has been indicated in accordance with the data of the State Immovable Property Cadastre Register Information System as of 28 October 2008.</w:t>
      </w:r>
    </w:p>
    <w:p w14:paraId="2FD150C8" w14:textId="77777777" w:rsidR="008C0016" w:rsidRPr="008C0016" w:rsidRDefault="008C0016" w:rsidP="008C0016">
      <w:pPr>
        <w:spacing w:after="0" w:line="240" w:lineRule="auto"/>
        <w:jc w:val="both"/>
        <w:rPr>
          <w:rFonts w:ascii="Times New Roman" w:hAnsi="Times New Roman"/>
          <w:noProof/>
          <w:sz w:val="24"/>
          <w:lang w:val="en-US"/>
        </w:rPr>
      </w:pPr>
    </w:p>
    <w:sectPr w:rsidR="008C0016" w:rsidRPr="008C0016" w:rsidSect="00DA4C9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B09C" w14:textId="77777777" w:rsidR="000F35C7" w:rsidRPr="008C0016" w:rsidRDefault="000F35C7" w:rsidP="00F213AD">
      <w:pPr>
        <w:spacing w:after="0" w:line="240" w:lineRule="auto"/>
        <w:rPr>
          <w:noProof/>
          <w:lang w:val="en-US"/>
        </w:rPr>
      </w:pPr>
      <w:r w:rsidRPr="008C0016">
        <w:rPr>
          <w:noProof/>
          <w:lang w:val="en-US"/>
        </w:rPr>
        <w:separator/>
      </w:r>
    </w:p>
  </w:endnote>
  <w:endnote w:type="continuationSeparator" w:id="0">
    <w:p w14:paraId="0AF4C2B7" w14:textId="77777777" w:rsidR="000F35C7" w:rsidRPr="008C0016" w:rsidRDefault="000F35C7" w:rsidP="00F213AD">
      <w:pPr>
        <w:spacing w:after="0" w:line="240" w:lineRule="auto"/>
        <w:rPr>
          <w:noProof/>
          <w:lang w:val="en-US"/>
        </w:rPr>
      </w:pPr>
      <w:r w:rsidRPr="008C001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359B" w14:textId="77777777" w:rsidR="008C0016" w:rsidRDefault="008C0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69F0" w14:textId="77777777" w:rsidR="00A32DB0" w:rsidRPr="008C0016" w:rsidRDefault="00A32DB0" w:rsidP="00A32DB0">
    <w:pPr>
      <w:pStyle w:val="Footer"/>
      <w:rPr>
        <w:rFonts w:ascii="Times New Roman" w:hAnsi="Times New Roman" w:cs="Times New Roman"/>
        <w:noProof/>
        <w:sz w:val="20"/>
        <w:szCs w:val="20"/>
        <w:lang w:val="en-US"/>
      </w:rPr>
    </w:pPr>
  </w:p>
  <w:p w14:paraId="19680ED5" w14:textId="77777777" w:rsidR="00A32DB0" w:rsidRPr="008C0016" w:rsidRDefault="00A32DB0" w:rsidP="00A32DB0">
    <w:pPr>
      <w:pStyle w:val="Footer"/>
      <w:framePr w:wrap="around" w:vAnchor="text" w:hAnchor="margin" w:xAlign="right" w:y="1"/>
      <w:jc w:val="right"/>
      <w:rPr>
        <w:rStyle w:val="PageNumber"/>
        <w:rFonts w:ascii="Times New Roman" w:hAnsi="Times New Roman" w:cs="Times New Roman"/>
        <w:noProof/>
        <w:sz w:val="20"/>
        <w:szCs w:val="20"/>
        <w:lang w:val="en-US"/>
      </w:rPr>
    </w:pPr>
    <w:r w:rsidRPr="008C0016">
      <w:rPr>
        <w:rStyle w:val="PageNumber"/>
        <w:rFonts w:ascii="Times New Roman" w:hAnsi="Times New Roman" w:cs="Times New Roman"/>
        <w:noProof/>
        <w:sz w:val="20"/>
        <w:szCs w:val="20"/>
        <w:lang w:val="en-US"/>
      </w:rPr>
      <w:fldChar w:fldCharType="begin"/>
    </w:r>
    <w:r w:rsidRPr="008C0016">
      <w:rPr>
        <w:rStyle w:val="PageNumber"/>
        <w:rFonts w:ascii="Times New Roman" w:hAnsi="Times New Roman" w:cs="Times New Roman"/>
        <w:noProof/>
        <w:sz w:val="20"/>
        <w:szCs w:val="20"/>
        <w:lang w:val="en-US"/>
      </w:rPr>
      <w:instrText xml:space="preserve"> PAGE </w:instrText>
    </w:r>
    <w:r w:rsidRPr="008C0016">
      <w:rPr>
        <w:rStyle w:val="PageNumber"/>
        <w:rFonts w:ascii="Times New Roman" w:hAnsi="Times New Roman" w:cs="Times New Roman"/>
        <w:noProof/>
        <w:sz w:val="20"/>
        <w:szCs w:val="20"/>
        <w:lang w:val="en-US"/>
      </w:rPr>
      <w:fldChar w:fldCharType="separate"/>
    </w:r>
    <w:r w:rsidRPr="008C0016">
      <w:rPr>
        <w:rStyle w:val="PageNumber"/>
        <w:rFonts w:ascii="Times New Roman" w:hAnsi="Times New Roman" w:cs="Times New Roman"/>
        <w:noProof/>
        <w:sz w:val="20"/>
        <w:szCs w:val="20"/>
        <w:lang w:val="en-US"/>
      </w:rPr>
      <w:t>2</w:t>
    </w:r>
    <w:r w:rsidRPr="008C0016">
      <w:rPr>
        <w:rStyle w:val="PageNumber"/>
        <w:rFonts w:ascii="Times New Roman" w:hAnsi="Times New Roman" w:cs="Times New Roman"/>
        <w:noProof/>
        <w:sz w:val="20"/>
        <w:szCs w:val="20"/>
        <w:lang w:val="en-US"/>
      </w:rPr>
      <w:fldChar w:fldCharType="end"/>
    </w:r>
    <w:r w:rsidRPr="008C0016">
      <w:rPr>
        <w:rStyle w:val="PageNumber"/>
        <w:rFonts w:ascii="Times New Roman" w:hAnsi="Times New Roman" w:cs="Times New Roman"/>
        <w:noProof/>
        <w:sz w:val="20"/>
        <w:szCs w:val="20"/>
        <w:lang w:val="en-US"/>
      </w:rPr>
      <w:t xml:space="preserve"> </w:t>
    </w:r>
  </w:p>
  <w:p w14:paraId="480DB168" w14:textId="77777777" w:rsidR="00A32DB0" w:rsidRPr="008C0016" w:rsidRDefault="00A32DB0" w:rsidP="00A32DB0">
    <w:pPr>
      <w:pStyle w:val="Footer"/>
      <w:rPr>
        <w:rFonts w:ascii="Times New Roman" w:hAnsi="Times New Roman" w:cs="Times New Roman"/>
        <w:noProof/>
        <w:sz w:val="20"/>
        <w:szCs w:val="20"/>
        <w:lang w:val="en-US"/>
      </w:rPr>
    </w:pPr>
    <w:r w:rsidRPr="008C0016">
      <w:rPr>
        <w:rFonts w:ascii="Times New Roman" w:hAnsi="Times New Roman" w:cs="Times New Roman"/>
        <w:noProof/>
        <w:sz w:val="20"/>
        <w:szCs w:val="20"/>
        <w:lang w:val="en-US"/>
      </w:rPr>
      <w:t xml:space="preserve">Translation </w:t>
    </w:r>
    <w:r w:rsidRPr="008C0016">
      <w:rPr>
        <w:rFonts w:ascii="Times New Roman" w:hAnsi="Times New Roman" w:cs="Times New Roman"/>
        <w:noProof/>
        <w:sz w:val="20"/>
        <w:szCs w:val="20"/>
        <w:lang w:val="en-US"/>
      </w:rPr>
      <w:fldChar w:fldCharType="begin"/>
    </w:r>
    <w:r w:rsidRPr="008C0016">
      <w:rPr>
        <w:rFonts w:ascii="Times New Roman" w:hAnsi="Times New Roman" w:cs="Times New Roman"/>
        <w:noProof/>
        <w:sz w:val="20"/>
        <w:szCs w:val="20"/>
        <w:lang w:val="en-US"/>
      </w:rPr>
      <w:instrText>symbol 169 \f "UnivrstyRoman TL" \s 8</w:instrText>
    </w:r>
    <w:r w:rsidRPr="008C0016">
      <w:rPr>
        <w:rFonts w:ascii="Times New Roman" w:hAnsi="Times New Roman" w:cs="Times New Roman"/>
        <w:noProof/>
        <w:sz w:val="20"/>
        <w:szCs w:val="20"/>
        <w:lang w:val="en-US"/>
      </w:rPr>
      <w:fldChar w:fldCharType="separate"/>
    </w:r>
    <w:r w:rsidRPr="008C0016">
      <w:rPr>
        <w:rFonts w:ascii="Times New Roman" w:hAnsi="Times New Roman" w:cs="Times New Roman"/>
        <w:noProof/>
        <w:sz w:val="20"/>
        <w:szCs w:val="20"/>
        <w:lang w:val="en-US"/>
      </w:rPr>
      <w:t>©</w:t>
    </w:r>
    <w:r w:rsidRPr="008C0016">
      <w:rPr>
        <w:rFonts w:ascii="Times New Roman" w:hAnsi="Times New Roman" w:cs="Times New Roman"/>
        <w:noProof/>
        <w:sz w:val="20"/>
        <w:szCs w:val="20"/>
        <w:lang w:val="en-US"/>
      </w:rPr>
      <w:fldChar w:fldCharType="end"/>
    </w:r>
    <w:r w:rsidRPr="008C0016">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A515" w14:textId="77777777" w:rsidR="00FD040D" w:rsidRPr="008C0016" w:rsidRDefault="00FD040D" w:rsidP="00FD040D">
    <w:pPr>
      <w:pStyle w:val="Footer"/>
      <w:rPr>
        <w:rFonts w:ascii="Times New Roman" w:hAnsi="Times New Roman" w:cs="Times New Roman"/>
        <w:noProof/>
        <w:sz w:val="20"/>
        <w:szCs w:val="20"/>
        <w:vertAlign w:val="superscript"/>
        <w:lang w:val="en-US"/>
      </w:rPr>
    </w:pPr>
    <w:bookmarkStart w:id="54" w:name="_Hlk32478718"/>
    <w:bookmarkStart w:id="55" w:name="_Hlk32478719"/>
  </w:p>
  <w:p w14:paraId="75D5C2F9" w14:textId="77777777" w:rsidR="00FD040D" w:rsidRPr="008C0016" w:rsidRDefault="00FD040D" w:rsidP="00FD040D">
    <w:pPr>
      <w:pStyle w:val="Footer"/>
      <w:rPr>
        <w:rFonts w:ascii="Times New Roman" w:hAnsi="Times New Roman" w:cs="Times New Roman"/>
        <w:noProof/>
        <w:sz w:val="20"/>
        <w:szCs w:val="20"/>
        <w:lang w:val="en-US"/>
      </w:rPr>
    </w:pPr>
    <w:bookmarkStart w:id="56" w:name="_Hlk32310318"/>
    <w:bookmarkStart w:id="57" w:name="_Hlk32310319"/>
    <w:r w:rsidRPr="008C0016">
      <w:rPr>
        <w:rFonts w:ascii="Times New Roman" w:hAnsi="Times New Roman" w:cs="Times New Roman"/>
        <w:noProof/>
        <w:sz w:val="20"/>
        <w:szCs w:val="20"/>
        <w:vertAlign w:val="superscript"/>
        <w:lang w:val="en-US"/>
      </w:rPr>
      <w:t xml:space="preserve">1 </w:t>
    </w:r>
    <w:r w:rsidRPr="008C0016">
      <w:rPr>
        <w:rFonts w:ascii="Times New Roman" w:hAnsi="Times New Roman" w:cs="Times New Roman"/>
        <w:noProof/>
        <w:sz w:val="20"/>
        <w:szCs w:val="20"/>
        <w:lang w:val="en-US"/>
      </w:rPr>
      <w:t>The Parliament of the Republic of Latvia</w:t>
    </w:r>
  </w:p>
  <w:p w14:paraId="24A5CFCB" w14:textId="77777777" w:rsidR="00FD040D" w:rsidRPr="008C0016" w:rsidRDefault="00FD040D" w:rsidP="00FD040D">
    <w:pPr>
      <w:pStyle w:val="Footer"/>
      <w:rPr>
        <w:rFonts w:ascii="Times New Roman" w:hAnsi="Times New Roman" w:cs="Times New Roman"/>
        <w:noProof/>
        <w:sz w:val="20"/>
        <w:szCs w:val="20"/>
        <w:lang w:val="en-US"/>
      </w:rPr>
    </w:pPr>
  </w:p>
  <w:p w14:paraId="08216E40" w14:textId="77777777" w:rsidR="00FD040D" w:rsidRPr="008C0016" w:rsidRDefault="00FD040D" w:rsidP="00FD040D">
    <w:pPr>
      <w:pStyle w:val="Footer"/>
      <w:rPr>
        <w:rFonts w:ascii="Times New Roman" w:hAnsi="Times New Roman" w:cs="Times New Roman"/>
        <w:noProof/>
        <w:sz w:val="20"/>
        <w:szCs w:val="20"/>
        <w:lang w:val="en-US"/>
      </w:rPr>
    </w:pPr>
    <w:r w:rsidRPr="008C0016">
      <w:rPr>
        <w:rFonts w:ascii="Times New Roman" w:hAnsi="Times New Roman" w:cs="Times New Roman"/>
        <w:noProof/>
        <w:sz w:val="20"/>
        <w:szCs w:val="20"/>
        <w:lang w:val="en-US"/>
      </w:rPr>
      <w:t xml:space="preserve">Translation </w:t>
    </w:r>
    <w:r w:rsidRPr="008C0016">
      <w:rPr>
        <w:rFonts w:ascii="Times New Roman" w:hAnsi="Times New Roman" w:cs="Times New Roman"/>
        <w:noProof/>
        <w:sz w:val="20"/>
        <w:szCs w:val="20"/>
        <w:lang w:val="en-US"/>
      </w:rPr>
      <w:fldChar w:fldCharType="begin"/>
    </w:r>
    <w:r w:rsidRPr="008C0016">
      <w:rPr>
        <w:rFonts w:ascii="Times New Roman" w:hAnsi="Times New Roman" w:cs="Times New Roman"/>
        <w:noProof/>
        <w:sz w:val="20"/>
        <w:szCs w:val="20"/>
        <w:lang w:val="en-US"/>
      </w:rPr>
      <w:instrText>symbol 169 \f "UnivrstyRoman TL" \s 8</w:instrText>
    </w:r>
    <w:r w:rsidRPr="008C0016">
      <w:rPr>
        <w:rFonts w:ascii="Times New Roman" w:hAnsi="Times New Roman" w:cs="Times New Roman"/>
        <w:noProof/>
        <w:sz w:val="20"/>
        <w:szCs w:val="20"/>
        <w:lang w:val="en-US"/>
      </w:rPr>
      <w:fldChar w:fldCharType="separate"/>
    </w:r>
    <w:r w:rsidRPr="008C0016">
      <w:rPr>
        <w:rFonts w:ascii="Times New Roman" w:hAnsi="Times New Roman" w:cs="Times New Roman"/>
        <w:noProof/>
        <w:sz w:val="20"/>
        <w:szCs w:val="20"/>
        <w:lang w:val="en-US"/>
      </w:rPr>
      <w:t>©</w:t>
    </w:r>
    <w:r w:rsidRPr="008C0016">
      <w:rPr>
        <w:rFonts w:ascii="Times New Roman" w:hAnsi="Times New Roman" w:cs="Times New Roman"/>
        <w:noProof/>
        <w:sz w:val="20"/>
        <w:szCs w:val="20"/>
        <w:lang w:val="en-US"/>
      </w:rPr>
      <w:fldChar w:fldCharType="end"/>
    </w:r>
    <w:r w:rsidRPr="008C0016">
      <w:rPr>
        <w:rFonts w:ascii="Times New Roman" w:hAnsi="Times New Roman" w:cs="Times New Roman"/>
        <w:noProof/>
        <w:sz w:val="20"/>
        <w:szCs w:val="20"/>
        <w:lang w:val="en-US"/>
      </w:rPr>
      <w:t xml:space="preserve"> 2022 Valsts valodas centrs (State Language Centre)</w:t>
    </w:r>
    <w:bookmarkEnd w:id="54"/>
    <w:bookmarkEnd w:id="55"/>
  </w:p>
  <w:bookmarkEnd w:id="56"/>
  <w:bookmarkEnd w:i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EF7B" w14:textId="77777777" w:rsidR="000F35C7" w:rsidRPr="008C0016" w:rsidRDefault="000F35C7" w:rsidP="00F213AD">
      <w:pPr>
        <w:spacing w:after="0" w:line="240" w:lineRule="auto"/>
        <w:rPr>
          <w:noProof/>
          <w:lang w:val="en-US"/>
        </w:rPr>
      </w:pPr>
      <w:r w:rsidRPr="008C0016">
        <w:rPr>
          <w:noProof/>
          <w:lang w:val="en-US"/>
        </w:rPr>
        <w:separator/>
      </w:r>
    </w:p>
  </w:footnote>
  <w:footnote w:type="continuationSeparator" w:id="0">
    <w:p w14:paraId="367B626A" w14:textId="77777777" w:rsidR="000F35C7" w:rsidRPr="008C0016" w:rsidRDefault="000F35C7" w:rsidP="00F213AD">
      <w:pPr>
        <w:spacing w:after="0" w:line="240" w:lineRule="auto"/>
        <w:rPr>
          <w:noProof/>
          <w:lang w:val="en-US"/>
        </w:rPr>
      </w:pPr>
      <w:r w:rsidRPr="008C001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B942" w14:textId="77777777" w:rsidR="008C0016" w:rsidRDefault="008C0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0245" w14:textId="77777777" w:rsidR="008C0016" w:rsidRDefault="008C0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CA26" w14:textId="77777777" w:rsidR="008C0016" w:rsidRDefault="008C0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E3"/>
    <w:rsid w:val="00066631"/>
    <w:rsid w:val="000B2DF4"/>
    <w:rsid w:val="000F35C7"/>
    <w:rsid w:val="003A54EE"/>
    <w:rsid w:val="003D0734"/>
    <w:rsid w:val="003F182D"/>
    <w:rsid w:val="00442EAA"/>
    <w:rsid w:val="00447603"/>
    <w:rsid w:val="00473ABA"/>
    <w:rsid w:val="005732DE"/>
    <w:rsid w:val="00612425"/>
    <w:rsid w:val="00673CE3"/>
    <w:rsid w:val="00760272"/>
    <w:rsid w:val="007A148D"/>
    <w:rsid w:val="008477A4"/>
    <w:rsid w:val="008C0016"/>
    <w:rsid w:val="008F073F"/>
    <w:rsid w:val="00921840"/>
    <w:rsid w:val="00944B9C"/>
    <w:rsid w:val="0096189A"/>
    <w:rsid w:val="00961DC7"/>
    <w:rsid w:val="00A32DB0"/>
    <w:rsid w:val="00A66AFD"/>
    <w:rsid w:val="00A70611"/>
    <w:rsid w:val="00AE7A59"/>
    <w:rsid w:val="00B85DED"/>
    <w:rsid w:val="00BB0E72"/>
    <w:rsid w:val="00D83BB0"/>
    <w:rsid w:val="00DA4C92"/>
    <w:rsid w:val="00DC4B6B"/>
    <w:rsid w:val="00F213AD"/>
    <w:rsid w:val="00FA237F"/>
    <w:rsid w:val="00FD04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22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213A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213AD"/>
    <w:rPr>
      <w:rFonts w:ascii="Times New Roman" w:eastAsia="Times New Roman" w:hAnsi="Times New Roman" w:cs="Times New Roman"/>
      <w:b/>
      <w:bCs/>
      <w:sz w:val="24"/>
      <w:szCs w:val="24"/>
      <w:lang w:eastAsia="lv-LV"/>
    </w:rPr>
  </w:style>
  <w:style w:type="paragraph" w:customStyle="1" w:styleId="tv213">
    <w:name w:val="tv213"/>
    <w:basedOn w:val="Normal"/>
    <w:rsid w:val="00F213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213AD"/>
    <w:rPr>
      <w:color w:val="0000FF"/>
      <w:u w:val="single"/>
    </w:rPr>
  </w:style>
  <w:style w:type="paragraph" w:customStyle="1" w:styleId="labojumupamats">
    <w:name w:val="labojumu_pamats"/>
    <w:basedOn w:val="Normal"/>
    <w:rsid w:val="00F213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F213AD"/>
  </w:style>
  <w:style w:type="paragraph" w:styleId="NormalWeb">
    <w:name w:val="Normal (Web)"/>
    <w:basedOn w:val="Normal"/>
    <w:uiPriority w:val="99"/>
    <w:semiHidden/>
    <w:unhideWhenUsed/>
    <w:rsid w:val="00F213A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21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3AD"/>
  </w:style>
  <w:style w:type="paragraph" w:styleId="Footer">
    <w:name w:val="footer"/>
    <w:basedOn w:val="Normal"/>
    <w:link w:val="FooterChar"/>
    <w:unhideWhenUsed/>
    <w:rsid w:val="00F213AD"/>
    <w:pPr>
      <w:tabs>
        <w:tab w:val="center" w:pos="4513"/>
        <w:tab w:val="right" w:pos="9026"/>
      </w:tabs>
      <w:spacing w:after="0" w:line="240" w:lineRule="auto"/>
    </w:pPr>
  </w:style>
  <w:style w:type="character" w:customStyle="1" w:styleId="FooterChar">
    <w:name w:val="Footer Char"/>
    <w:basedOn w:val="DefaultParagraphFont"/>
    <w:link w:val="Footer"/>
    <w:rsid w:val="00F213AD"/>
  </w:style>
  <w:style w:type="table" w:styleId="TableGrid">
    <w:name w:val="Table Grid"/>
    <w:basedOn w:val="TableNormal"/>
    <w:uiPriority w:val="39"/>
    <w:rsid w:val="0047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D0734"/>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A3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55296">
      <w:bodyDiv w:val="1"/>
      <w:marLeft w:val="0"/>
      <w:marRight w:val="0"/>
      <w:marTop w:val="0"/>
      <w:marBottom w:val="0"/>
      <w:divBdr>
        <w:top w:val="none" w:sz="0" w:space="0" w:color="auto"/>
        <w:left w:val="none" w:sz="0" w:space="0" w:color="auto"/>
        <w:bottom w:val="none" w:sz="0" w:space="0" w:color="auto"/>
        <w:right w:val="none" w:sz="0" w:space="0" w:color="auto"/>
      </w:divBdr>
      <w:divsChild>
        <w:div w:id="379549207">
          <w:marLeft w:val="0"/>
          <w:marRight w:val="0"/>
          <w:marTop w:val="0"/>
          <w:marBottom w:val="0"/>
          <w:divBdr>
            <w:top w:val="none" w:sz="0" w:space="0" w:color="auto"/>
            <w:left w:val="none" w:sz="0" w:space="0" w:color="auto"/>
            <w:bottom w:val="none" w:sz="0" w:space="0" w:color="auto"/>
            <w:right w:val="none" w:sz="0" w:space="0" w:color="auto"/>
          </w:divBdr>
        </w:div>
        <w:div w:id="1878544016">
          <w:marLeft w:val="0"/>
          <w:marRight w:val="0"/>
          <w:marTop w:val="0"/>
          <w:marBottom w:val="0"/>
          <w:divBdr>
            <w:top w:val="none" w:sz="0" w:space="0" w:color="auto"/>
            <w:left w:val="none" w:sz="0" w:space="0" w:color="auto"/>
            <w:bottom w:val="none" w:sz="0" w:space="0" w:color="auto"/>
            <w:right w:val="none" w:sz="0" w:space="0" w:color="auto"/>
          </w:divBdr>
        </w:div>
        <w:div w:id="139542274">
          <w:marLeft w:val="0"/>
          <w:marRight w:val="0"/>
          <w:marTop w:val="0"/>
          <w:marBottom w:val="0"/>
          <w:divBdr>
            <w:top w:val="none" w:sz="0" w:space="0" w:color="auto"/>
            <w:left w:val="none" w:sz="0" w:space="0" w:color="auto"/>
            <w:bottom w:val="none" w:sz="0" w:space="0" w:color="auto"/>
            <w:right w:val="none" w:sz="0" w:space="0" w:color="auto"/>
          </w:divBdr>
        </w:div>
        <w:div w:id="1355380928">
          <w:marLeft w:val="0"/>
          <w:marRight w:val="0"/>
          <w:marTop w:val="0"/>
          <w:marBottom w:val="0"/>
          <w:divBdr>
            <w:top w:val="none" w:sz="0" w:space="0" w:color="auto"/>
            <w:left w:val="none" w:sz="0" w:space="0" w:color="auto"/>
            <w:bottom w:val="none" w:sz="0" w:space="0" w:color="auto"/>
            <w:right w:val="none" w:sz="0" w:space="0" w:color="auto"/>
          </w:divBdr>
        </w:div>
        <w:div w:id="2143691948">
          <w:marLeft w:val="0"/>
          <w:marRight w:val="0"/>
          <w:marTop w:val="0"/>
          <w:marBottom w:val="0"/>
          <w:divBdr>
            <w:top w:val="none" w:sz="0" w:space="0" w:color="auto"/>
            <w:left w:val="none" w:sz="0" w:space="0" w:color="auto"/>
            <w:bottom w:val="none" w:sz="0" w:space="0" w:color="auto"/>
            <w:right w:val="none" w:sz="0" w:space="0" w:color="auto"/>
          </w:divBdr>
        </w:div>
        <w:div w:id="2017465246">
          <w:marLeft w:val="0"/>
          <w:marRight w:val="0"/>
          <w:marTop w:val="0"/>
          <w:marBottom w:val="0"/>
          <w:divBdr>
            <w:top w:val="none" w:sz="0" w:space="0" w:color="auto"/>
            <w:left w:val="none" w:sz="0" w:space="0" w:color="auto"/>
            <w:bottom w:val="none" w:sz="0" w:space="0" w:color="auto"/>
            <w:right w:val="none" w:sz="0" w:space="0" w:color="auto"/>
          </w:divBdr>
        </w:div>
        <w:div w:id="633634101">
          <w:marLeft w:val="0"/>
          <w:marRight w:val="0"/>
          <w:marTop w:val="0"/>
          <w:marBottom w:val="0"/>
          <w:divBdr>
            <w:top w:val="none" w:sz="0" w:space="0" w:color="auto"/>
            <w:left w:val="none" w:sz="0" w:space="0" w:color="auto"/>
            <w:bottom w:val="none" w:sz="0" w:space="0" w:color="auto"/>
            <w:right w:val="none" w:sz="0" w:space="0" w:color="auto"/>
          </w:divBdr>
        </w:div>
        <w:div w:id="1998604115">
          <w:marLeft w:val="0"/>
          <w:marRight w:val="0"/>
          <w:marTop w:val="0"/>
          <w:marBottom w:val="0"/>
          <w:divBdr>
            <w:top w:val="none" w:sz="0" w:space="0" w:color="auto"/>
            <w:left w:val="none" w:sz="0" w:space="0" w:color="auto"/>
            <w:bottom w:val="none" w:sz="0" w:space="0" w:color="auto"/>
            <w:right w:val="none" w:sz="0" w:space="0" w:color="auto"/>
          </w:divBdr>
        </w:div>
        <w:div w:id="1353191543">
          <w:marLeft w:val="0"/>
          <w:marRight w:val="0"/>
          <w:marTop w:val="0"/>
          <w:marBottom w:val="0"/>
          <w:divBdr>
            <w:top w:val="none" w:sz="0" w:space="0" w:color="auto"/>
            <w:left w:val="none" w:sz="0" w:space="0" w:color="auto"/>
            <w:bottom w:val="none" w:sz="0" w:space="0" w:color="auto"/>
            <w:right w:val="none" w:sz="0" w:space="0" w:color="auto"/>
          </w:divBdr>
        </w:div>
        <w:div w:id="589046347">
          <w:marLeft w:val="0"/>
          <w:marRight w:val="0"/>
          <w:marTop w:val="0"/>
          <w:marBottom w:val="0"/>
          <w:divBdr>
            <w:top w:val="none" w:sz="0" w:space="0" w:color="auto"/>
            <w:left w:val="none" w:sz="0" w:space="0" w:color="auto"/>
            <w:bottom w:val="none" w:sz="0" w:space="0" w:color="auto"/>
            <w:right w:val="none" w:sz="0" w:space="0" w:color="auto"/>
          </w:divBdr>
        </w:div>
        <w:div w:id="839345723">
          <w:marLeft w:val="0"/>
          <w:marRight w:val="0"/>
          <w:marTop w:val="0"/>
          <w:marBottom w:val="0"/>
          <w:divBdr>
            <w:top w:val="none" w:sz="0" w:space="0" w:color="auto"/>
            <w:left w:val="none" w:sz="0" w:space="0" w:color="auto"/>
            <w:bottom w:val="none" w:sz="0" w:space="0" w:color="auto"/>
            <w:right w:val="none" w:sz="0" w:space="0" w:color="auto"/>
          </w:divBdr>
        </w:div>
        <w:div w:id="347949668">
          <w:marLeft w:val="0"/>
          <w:marRight w:val="0"/>
          <w:marTop w:val="0"/>
          <w:marBottom w:val="0"/>
          <w:divBdr>
            <w:top w:val="none" w:sz="0" w:space="0" w:color="auto"/>
            <w:left w:val="none" w:sz="0" w:space="0" w:color="auto"/>
            <w:bottom w:val="none" w:sz="0" w:space="0" w:color="auto"/>
            <w:right w:val="none" w:sz="0" w:space="0" w:color="auto"/>
          </w:divBdr>
        </w:div>
        <w:div w:id="1854105573">
          <w:marLeft w:val="0"/>
          <w:marRight w:val="0"/>
          <w:marTop w:val="0"/>
          <w:marBottom w:val="0"/>
          <w:divBdr>
            <w:top w:val="none" w:sz="0" w:space="0" w:color="auto"/>
            <w:left w:val="none" w:sz="0" w:space="0" w:color="auto"/>
            <w:bottom w:val="none" w:sz="0" w:space="0" w:color="auto"/>
            <w:right w:val="none" w:sz="0" w:space="0" w:color="auto"/>
          </w:divBdr>
        </w:div>
        <w:div w:id="1583224673">
          <w:marLeft w:val="0"/>
          <w:marRight w:val="0"/>
          <w:marTop w:val="0"/>
          <w:marBottom w:val="0"/>
          <w:divBdr>
            <w:top w:val="none" w:sz="0" w:space="0" w:color="auto"/>
            <w:left w:val="none" w:sz="0" w:space="0" w:color="auto"/>
            <w:bottom w:val="none" w:sz="0" w:space="0" w:color="auto"/>
            <w:right w:val="none" w:sz="0" w:space="0" w:color="auto"/>
          </w:divBdr>
        </w:div>
        <w:div w:id="1820145684">
          <w:marLeft w:val="0"/>
          <w:marRight w:val="0"/>
          <w:marTop w:val="0"/>
          <w:marBottom w:val="0"/>
          <w:divBdr>
            <w:top w:val="none" w:sz="0" w:space="0" w:color="auto"/>
            <w:left w:val="none" w:sz="0" w:space="0" w:color="auto"/>
            <w:bottom w:val="none" w:sz="0" w:space="0" w:color="auto"/>
            <w:right w:val="none" w:sz="0" w:space="0" w:color="auto"/>
          </w:divBdr>
        </w:div>
        <w:div w:id="1844399063">
          <w:marLeft w:val="0"/>
          <w:marRight w:val="0"/>
          <w:marTop w:val="0"/>
          <w:marBottom w:val="0"/>
          <w:divBdr>
            <w:top w:val="none" w:sz="0" w:space="0" w:color="auto"/>
            <w:left w:val="none" w:sz="0" w:space="0" w:color="auto"/>
            <w:bottom w:val="none" w:sz="0" w:space="0" w:color="auto"/>
            <w:right w:val="none" w:sz="0" w:space="0" w:color="auto"/>
          </w:divBdr>
        </w:div>
        <w:div w:id="617877634">
          <w:marLeft w:val="0"/>
          <w:marRight w:val="0"/>
          <w:marTop w:val="0"/>
          <w:marBottom w:val="0"/>
          <w:divBdr>
            <w:top w:val="none" w:sz="0" w:space="0" w:color="auto"/>
            <w:left w:val="none" w:sz="0" w:space="0" w:color="auto"/>
            <w:bottom w:val="none" w:sz="0" w:space="0" w:color="auto"/>
            <w:right w:val="none" w:sz="0" w:space="0" w:color="auto"/>
          </w:divBdr>
        </w:div>
        <w:div w:id="1764567541">
          <w:marLeft w:val="0"/>
          <w:marRight w:val="0"/>
          <w:marTop w:val="0"/>
          <w:marBottom w:val="0"/>
          <w:divBdr>
            <w:top w:val="none" w:sz="0" w:space="0" w:color="auto"/>
            <w:left w:val="none" w:sz="0" w:space="0" w:color="auto"/>
            <w:bottom w:val="none" w:sz="0" w:space="0" w:color="auto"/>
            <w:right w:val="none" w:sz="0" w:space="0" w:color="auto"/>
          </w:divBdr>
        </w:div>
        <w:div w:id="739984803">
          <w:marLeft w:val="0"/>
          <w:marRight w:val="0"/>
          <w:marTop w:val="0"/>
          <w:marBottom w:val="0"/>
          <w:divBdr>
            <w:top w:val="none" w:sz="0" w:space="0" w:color="auto"/>
            <w:left w:val="none" w:sz="0" w:space="0" w:color="auto"/>
            <w:bottom w:val="none" w:sz="0" w:space="0" w:color="auto"/>
            <w:right w:val="none" w:sz="0" w:space="0" w:color="auto"/>
          </w:divBdr>
        </w:div>
        <w:div w:id="754018071">
          <w:marLeft w:val="0"/>
          <w:marRight w:val="0"/>
          <w:marTop w:val="0"/>
          <w:marBottom w:val="0"/>
          <w:divBdr>
            <w:top w:val="none" w:sz="0" w:space="0" w:color="auto"/>
            <w:left w:val="none" w:sz="0" w:space="0" w:color="auto"/>
            <w:bottom w:val="none" w:sz="0" w:space="0" w:color="auto"/>
            <w:right w:val="none" w:sz="0" w:space="0" w:color="auto"/>
          </w:divBdr>
        </w:div>
        <w:div w:id="357123939">
          <w:marLeft w:val="0"/>
          <w:marRight w:val="0"/>
          <w:marTop w:val="0"/>
          <w:marBottom w:val="0"/>
          <w:divBdr>
            <w:top w:val="none" w:sz="0" w:space="0" w:color="auto"/>
            <w:left w:val="none" w:sz="0" w:space="0" w:color="auto"/>
            <w:bottom w:val="none" w:sz="0" w:space="0" w:color="auto"/>
            <w:right w:val="none" w:sz="0" w:space="0" w:color="auto"/>
          </w:divBdr>
        </w:div>
        <w:div w:id="1085999603">
          <w:marLeft w:val="0"/>
          <w:marRight w:val="0"/>
          <w:marTop w:val="0"/>
          <w:marBottom w:val="0"/>
          <w:divBdr>
            <w:top w:val="none" w:sz="0" w:space="0" w:color="auto"/>
            <w:left w:val="none" w:sz="0" w:space="0" w:color="auto"/>
            <w:bottom w:val="none" w:sz="0" w:space="0" w:color="auto"/>
            <w:right w:val="none" w:sz="0" w:space="0" w:color="auto"/>
          </w:divBdr>
        </w:div>
        <w:div w:id="760178865">
          <w:marLeft w:val="0"/>
          <w:marRight w:val="0"/>
          <w:marTop w:val="0"/>
          <w:marBottom w:val="0"/>
          <w:divBdr>
            <w:top w:val="none" w:sz="0" w:space="0" w:color="auto"/>
            <w:left w:val="none" w:sz="0" w:space="0" w:color="auto"/>
            <w:bottom w:val="none" w:sz="0" w:space="0" w:color="auto"/>
            <w:right w:val="none" w:sz="0" w:space="0" w:color="auto"/>
          </w:divBdr>
        </w:div>
        <w:div w:id="1886484981">
          <w:marLeft w:val="0"/>
          <w:marRight w:val="0"/>
          <w:marTop w:val="0"/>
          <w:marBottom w:val="0"/>
          <w:divBdr>
            <w:top w:val="none" w:sz="0" w:space="0" w:color="auto"/>
            <w:left w:val="none" w:sz="0" w:space="0" w:color="auto"/>
            <w:bottom w:val="none" w:sz="0" w:space="0" w:color="auto"/>
            <w:right w:val="none" w:sz="0" w:space="0" w:color="auto"/>
          </w:divBdr>
        </w:div>
        <w:div w:id="1390570941">
          <w:marLeft w:val="0"/>
          <w:marRight w:val="0"/>
          <w:marTop w:val="0"/>
          <w:marBottom w:val="0"/>
          <w:divBdr>
            <w:top w:val="none" w:sz="0" w:space="0" w:color="auto"/>
            <w:left w:val="none" w:sz="0" w:space="0" w:color="auto"/>
            <w:bottom w:val="none" w:sz="0" w:space="0" w:color="auto"/>
            <w:right w:val="none" w:sz="0" w:space="0" w:color="auto"/>
          </w:divBdr>
        </w:div>
        <w:div w:id="359282562">
          <w:marLeft w:val="0"/>
          <w:marRight w:val="0"/>
          <w:marTop w:val="0"/>
          <w:marBottom w:val="0"/>
          <w:divBdr>
            <w:top w:val="none" w:sz="0" w:space="0" w:color="auto"/>
            <w:left w:val="none" w:sz="0" w:space="0" w:color="auto"/>
            <w:bottom w:val="none" w:sz="0" w:space="0" w:color="auto"/>
            <w:right w:val="none" w:sz="0" w:space="0" w:color="auto"/>
          </w:divBdr>
        </w:div>
        <w:div w:id="270285146">
          <w:marLeft w:val="0"/>
          <w:marRight w:val="0"/>
          <w:marTop w:val="0"/>
          <w:marBottom w:val="0"/>
          <w:divBdr>
            <w:top w:val="none" w:sz="0" w:space="0" w:color="auto"/>
            <w:left w:val="none" w:sz="0" w:space="0" w:color="auto"/>
            <w:bottom w:val="none" w:sz="0" w:space="0" w:color="auto"/>
            <w:right w:val="none" w:sz="0" w:space="0" w:color="auto"/>
          </w:divBdr>
        </w:div>
        <w:div w:id="1316453305">
          <w:marLeft w:val="0"/>
          <w:marRight w:val="0"/>
          <w:marTop w:val="0"/>
          <w:marBottom w:val="0"/>
          <w:divBdr>
            <w:top w:val="none" w:sz="0" w:space="0" w:color="auto"/>
            <w:left w:val="none" w:sz="0" w:space="0" w:color="auto"/>
            <w:bottom w:val="none" w:sz="0" w:space="0" w:color="auto"/>
            <w:right w:val="none" w:sz="0" w:space="0" w:color="auto"/>
          </w:divBdr>
        </w:div>
        <w:div w:id="148328216">
          <w:marLeft w:val="0"/>
          <w:marRight w:val="0"/>
          <w:marTop w:val="0"/>
          <w:marBottom w:val="0"/>
          <w:divBdr>
            <w:top w:val="none" w:sz="0" w:space="0" w:color="auto"/>
            <w:left w:val="none" w:sz="0" w:space="0" w:color="auto"/>
            <w:bottom w:val="none" w:sz="0" w:space="0" w:color="auto"/>
            <w:right w:val="none" w:sz="0" w:space="0" w:color="auto"/>
          </w:divBdr>
        </w:div>
        <w:div w:id="1977758177">
          <w:marLeft w:val="0"/>
          <w:marRight w:val="0"/>
          <w:marTop w:val="0"/>
          <w:marBottom w:val="0"/>
          <w:divBdr>
            <w:top w:val="none" w:sz="0" w:space="0" w:color="auto"/>
            <w:left w:val="none" w:sz="0" w:space="0" w:color="auto"/>
            <w:bottom w:val="none" w:sz="0" w:space="0" w:color="auto"/>
            <w:right w:val="none" w:sz="0" w:space="0" w:color="auto"/>
          </w:divBdr>
        </w:div>
        <w:div w:id="439879438">
          <w:marLeft w:val="0"/>
          <w:marRight w:val="0"/>
          <w:marTop w:val="0"/>
          <w:marBottom w:val="0"/>
          <w:divBdr>
            <w:top w:val="none" w:sz="0" w:space="0" w:color="auto"/>
            <w:left w:val="none" w:sz="0" w:space="0" w:color="auto"/>
            <w:bottom w:val="none" w:sz="0" w:space="0" w:color="auto"/>
            <w:right w:val="none" w:sz="0" w:space="0" w:color="auto"/>
          </w:divBdr>
        </w:div>
        <w:div w:id="517230970">
          <w:marLeft w:val="0"/>
          <w:marRight w:val="0"/>
          <w:marTop w:val="0"/>
          <w:marBottom w:val="0"/>
          <w:divBdr>
            <w:top w:val="none" w:sz="0" w:space="0" w:color="auto"/>
            <w:left w:val="none" w:sz="0" w:space="0" w:color="auto"/>
            <w:bottom w:val="none" w:sz="0" w:space="0" w:color="auto"/>
            <w:right w:val="none" w:sz="0" w:space="0" w:color="auto"/>
          </w:divBdr>
        </w:div>
        <w:div w:id="1224023572">
          <w:marLeft w:val="0"/>
          <w:marRight w:val="0"/>
          <w:marTop w:val="0"/>
          <w:marBottom w:val="0"/>
          <w:divBdr>
            <w:top w:val="none" w:sz="0" w:space="0" w:color="auto"/>
            <w:left w:val="none" w:sz="0" w:space="0" w:color="auto"/>
            <w:bottom w:val="none" w:sz="0" w:space="0" w:color="auto"/>
            <w:right w:val="none" w:sz="0" w:space="0" w:color="auto"/>
          </w:divBdr>
        </w:div>
        <w:div w:id="245767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C08F48-DD30-41EE-AC10-EA30385B57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37B6CB-3A87-46A7-ACFD-0A5C4372BA94}">
  <ds:schemaRefs>
    <ds:schemaRef ds:uri="http://schemas.microsoft.com/sharepoint/v3/contenttype/forms"/>
  </ds:schemaRefs>
</ds:datastoreItem>
</file>

<file path=customXml/itemProps3.xml><?xml version="1.0" encoding="utf-8"?>
<ds:datastoreItem xmlns:ds="http://schemas.openxmlformats.org/officeDocument/2006/customXml" ds:itemID="{60CA5F84-1DDD-4ABA-8451-DBA3405E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24100</Words>
  <Characters>13737</Characters>
  <Application>Microsoft Office Word</Application>
  <DocSecurity>0</DocSecurity>
  <Lines>114</Lines>
  <Paragraphs>75</Paragraphs>
  <ScaleCrop>false</ScaleCrop>
  <Company/>
  <LinksUpToDate>false</LinksUpToDate>
  <CharactersWithSpaces>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2021-11-23T14:06:00Z</dcterms:created>
  <dcterms:modified xsi:type="dcterms:W3CDTF">2022-02-22T07:44:00Z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