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C5951" w14:textId="77777777" w:rsidR="00394B07" w:rsidRDefault="00FD1481" w:rsidP="00394B07">
      <w:pPr>
        <w:shd w:val="clear" w:color="auto" w:fill="FFFFFF"/>
        <w:spacing w:after="0" w:line="240" w:lineRule="auto"/>
        <w:jc w:val="both"/>
        <w:rPr>
          <w:rFonts w:ascii="Times New Roman" w:hAnsi="Times New Roman"/>
          <w:noProof/>
          <w:sz w:val="20"/>
          <w:szCs w:val="18"/>
          <w:lang w:val="en-US"/>
        </w:rPr>
      </w:pPr>
      <w:r w:rsidRPr="00FD1481">
        <w:rPr>
          <w:rFonts w:ascii="Times New Roman" w:hAnsi="Times New Roman"/>
          <w:noProof/>
          <w:sz w:val="20"/>
          <w:szCs w:val="18"/>
          <w:lang w:val="en-US"/>
        </w:rPr>
        <w:t>Please note that not all annexes of the regulation have been translated.</w:t>
      </w:r>
    </w:p>
    <w:p w14:paraId="063F89AF" w14:textId="0486BC24" w:rsidR="00FD1481" w:rsidRDefault="00394B07" w:rsidP="00394B07">
      <w:pPr>
        <w:shd w:val="clear" w:color="auto" w:fill="FFFFFF"/>
        <w:spacing w:after="0" w:line="240" w:lineRule="auto"/>
        <w:jc w:val="both"/>
        <w:rPr>
          <w:rFonts w:ascii="Times New Roman" w:hAnsi="Times New Roman"/>
          <w:noProof/>
          <w:sz w:val="20"/>
          <w:szCs w:val="18"/>
          <w:lang w:val="en-US"/>
        </w:rPr>
      </w:pPr>
      <w:r w:rsidRPr="00394B07">
        <w:rPr>
          <w:rFonts w:ascii="Times New Roman" w:hAnsi="Times New Roman"/>
          <w:noProof/>
          <w:sz w:val="20"/>
          <w:szCs w:val="18"/>
          <w:lang w:val="en-US"/>
        </w:rPr>
        <w:t>Only the following sections have been translated: Sections 13.1, 20, and 27 from Tables 1 and 2 of the Annex.</w:t>
      </w:r>
    </w:p>
    <w:p w14:paraId="457487D9" w14:textId="77777777" w:rsidR="00394B07" w:rsidRDefault="00394B07" w:rsidP="004F11C7">
      <w:pPr>
        <w:shd w:val="clear" w:color="auto" w:fill="FFFFFF"/>
        <w:spacing w:after="0" w:line="240" w:lineRule="auto"/>
        <w:jc w:val="center"/>
        <w:rPr>
          <w:rFonts w:ascii="Times New Roman" w:hAnsi="Times New Roman"/>
          <w:noProof/>
          <w:sz w:val="20"/>
          <w:szCs w:val="18"/>
          <w:lang w:val="en-US"/>
        </w:rPr>
      </w:pPr>
    </w:p>
    <w:p w14:paraId="7D54B8F5" w14:textId="77777777" w:rsidR="00394B07" w:rsidRDefault="00394B07" w:rsidP="004F11C7">
      <w:pPr>
        <w:shd w:val="clear" w:color="auto" w:fill="FFFFFF"/>
        <w:spacing w:after="0" w:line="240" w:lineRule="auto"/>
        <w:jc w:val="center"/>
        <w:rPr>
          <w:rFonts w:ascii="Times New Roman" w:hAnsi="Times New Roman"/>
          <w:noProof/>
          <w:sz w:val="24"/>
          <w:lang w:val="en-US"/>
        </w:rPr>
      </w:pPr>
    </w:p>
    <w:p w14:paraId="09AD9832" w14:textId="6760C3AC" w:rsidR="004F11C7" w:rsidRPr="004F11C7" w:rsidRDefault="004F11C7" w:rsidP="004F11C7">
      <w:pPr>
        <w:shd w:val="clear" w:color="auto" w:fill="FFFFFF"/>
        <w:spacing w:after="0" w:line="240" w:lineRule="auto"/>
        <w:jc w:val="center"/>
        <w:rPr>
          <w:rFonts w:ascii="Times New Roman" w:hAnsi="Times New Roman"/>
          <w:noProof/>
          <w:sz w:val="24"/>
          <w:lang w:val="en-US"/>
        </w:rPr>
      </w:pPr>
      <w:r w:rsidRPr="004F11C7">
        <w:rPr>
          <w:rFonts w:ascii="Times New Roman" w:hAnsi="Times New Roman"/>
          <w:noProof/>
          <w:sz w:val="24"/>
          <w:lang w:val="en-US"/>
        </w:rPr>
        <w:t>Republic of Latvia</w:t>
      </w:r>
    </w:p>
    <w:p w14:paraId="63B46BD0" w14:textId="77777777" w:rsidR="004F11C7" w:rsidRPr="004F11C7" w:rsidRDefault="004F11C7" w:rsidP="004F11C7">
      <w:pPr>
        <w:shd w:val="clear" w:color="auto" w:fill="FFFFFF"/>
        <w:spacing w:after="0" w:line="240" w:lineRule="auto"/>
        <w:jc w:val="center"/>
        <w:rPr>
          <w:rFonts w:ascii="Times New Roman" w:hAnsi="Times New Roman"/>
          <w:noProof/>
          <w:sz w:val="24"/>
          <w:lang w:val="en-US"/>
        </w:rPr>
      </w:pPr>
    </w:p>
    <w:p w14:paraId="1B98E681" w14:textId="77777777" w:rsidR="004F11C7" w:rsidRPr="004F11C7" w:rsidRDefault="004F11C7" w:rsidP="004F11C7">
      <w:pPr>
        <w:shd w:val="clear" w:color="auto" w:fill="FFFFFF"/>
        <w:spacing w:after="0" w:line="240" w:lineRule="auto"/>
        <w:jc w:val="center"/>
        <w:rPr>
          <w:rFonts w:ascii="Times New Roman" w:hAnsi="Times New Roman"/>
          <w:noProof/>
          <w:sz w:val="24"/>
          <w:lang w:val="en-US"/>
        </w:rPr>
      </w:pPr>
      <w:r w:rsidRPr="004F11C7">
        <w:rPr>
          <w:rFonts w:ascii="Times New Roman" w:hAnsi="Times New Roman"/>
          <w:noProof/>
          <w:sz w:val="24"/>
          <w:lang w:val="en-US"/>
        </w:rPr>
        <w:t>Cabinet</w:t>
      </w:r>
    </w:p>
    <w:p w14:paraId="53CF9178" w14:textId="77777777" w:rsidR="004F11C7" w:rsidRPr="004F11C7" w:rsidRDefault="004F11C7" w:rsidP="004F11C7">
      <w:pPr>
        <w:shd w:val="clear" w:color="auto" w:fill="FFFFFF"/>
        <w:spacing w:after="0" w:line="240" w:lineRule="auto"/>
        <w:jc w:val="center"/>
        <w:rPr>
          <w:rFonts w:ascii="Times New Roman" w:hAnsi="Times New Roman"/>
          <w:noProof/>
          <w:sz w:val="24"/>
          <w:lang w:val="en-US"/>
        </w:rPr>
      </w:pPr>
      <w:r w:rsidRPr="004F11C7">
        <w:rPr>
          <w:rFonts w:ascii="Times New Roman" w:hAnsi="Times New Roman"/>
          <w:noProof/>
          <w:sz w:val="24"/>
          <w:lang w:val="en-US"/>
        </w:rPr>
        <w:t>Regulation No. 741</w:t>
      </w:r>
    </w:p>
    <w:p w14:paraId="5D0C81AF" w14:textId="77777777" w:rsidR="004F11C7" w:rsidRPr="004F11C7" w:rsidRDefault="004F11C7" w:rsidP="004F11C7">
      <w:pPr>
        <w:shd w:val="clear" w:color="auto" w:fill="FFFFFF"/>
        <w:spacing w:after="0" w:line="240" w:lineRule="auto"/>
        <w:jc w:val="center"/>
        <w:rPr>
          <w:rFonts w:ascii="Times New Roman" w:hAnsi="Times New Roman"/>
          <w:noProof/>
          <w:sz w:val="24"/>
          <w:lang w:val="en-US"/>
        </w:rPr>
      </w:pPr>
      <w:r w:rsidRPr="004F11C7">
        <w:rPr>
          <w:rFonts w:ascii="Times New Roman" w:hAnsi="Times New Roman"/>
          <w:noProof/>
          <w:sz w:val="24"/>
          <w:lang w:val="en-US"/>
        </w:rPr>
        <w:t>Adopted 29 November 2022</w:t>
      </w:r>
    </w:p>
    <w:p w14:paraId="43D7EF4A"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E03C61E"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1D45DBF" w14:textId="77777777" w:rsidR="004F11C7" w:rsidRPr="004F11C7" w:rsidRDefault="004F11C7" w:rsidP="004F11C7">
      <w:pPr>
        <w:shd w:val="clear" w:color="auto" w:fill="FFFFFF"/>
        <w:spacing w:after="0" w:line="240" w:lineRule="auto"/>
        <w:jc w:val="center"/>
        <w:rPr>
          <w:rFonts w:ascii="Times New Roman" w:hAnsi="Times New Roman"/>
          <w:b/>
          <w:noProof/>
          <w:sz w:val="28"/>
          <w:lang w:val="en-US"/>
        </w:rPr>
      </w:pPr>
      <w:r w:rsidRPr="004F11C7">
        <w:rPr>
          <w:rFonts w:ascii="Times New Roman" w:hAnsi="Times New Roman"/>
          <w:b/>
          <w:noProof/>
          <w:sz w:val="28"/>
          <w:lang w:val="en-US"/>
        </w:rPr>
        <w:t>Regulations Regarding the Official Statistics Programme for 2023–2025</w:t>
      </w:r>
    </w:p>
    <w:p w14:paraId="4B1D0AA1"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2D9CB5"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E18A8B" w14:textId="77777777" w:rsidR="004F11C7" w:rsidRPr="004F11C7" w:rsidRDefault="004F11C7" w:rsidP="004F11C7">
      <w:pPr>
        <w:shd w:val="clear" w:color="auto" w:fill="FFFFFF"/>
        <w:spacing w:after="0" w:line="240" w:lineRule="auto"/>
        <w:jc w:val="right"/>
        <w:rPr>
          <w:rFonts w:ascii="Times New Roman" w:hAnsi="Times New Roman"/>
          <w:i/>
          <w:noProof/>
          <w:sz w:val="24"/>
          <w:lang w:val="en-US"/>
        </w:rPr>
      </w:pPr>
      <w:r w:rsidRPr="004F11C7">
        <w:rPr>
          <w:rFonts w:ascii="Times New Roman" w:hAnsi="Times New Roman"/>
          <w:i/>
          <w:noProof/>
          <w:sz w:val="24"/>
          <w:lang w:val="en-US"/>
        </w:rPr>
        <w:t>Issued pursuant to</w:t>
      </w:r>
    </w:p>
    <w:p w14:paraId="6B8CD893" w14:textId="77777777" w:rsidR="004F11C7" w:rsidRPr="004F11C7" w:rsidRDefault="004F11C7" w:rsidP="004F11C7">
      <w:pPr>
        <w:shd w:val="clear" w:color="auto" w:fill="FFFFFF"/>
        <w:spacing w:after="0" w:line="240" w:lineRule="auto"/>
        <w:jc w:val="right"/>
        <w:rPr>
          <w:rFonts w:ascii="Times New Roman" w:hAnsi="Times New Roman"/>
          <w:i/>
          <w:noProof/>
          <w:sz w:val="24"/>
          <w:lang w:val="en-US"/>
        </w:rPr>
      </w:pPr>
      <w:r w:rsidRPr="004F11C7">
        <w:rPr>
          <w:rFonts w:ascii="Times New Roman" w:hAnsi="Times New Roman"/>
          <w:i/>
          <w:noProof/>
          <w:sz w:val="24"/>
          <w:lang w:val="en-US"/>
        </w:rPr>
        <w:t>Section 6, Paragraph two of the Statistics Law</w:t>
      </w:r>
    </w:p>
    <w:p w14:paraId="155D76B1"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rPr>
      </w:pPr>
      <w:bookmarkStart w:id="0" w:name="p1"/>
      <w:bookmarkStart w:id="1" w:name="p-1156067"/>
      <w:bookmarkEnd w:id="0"/>
      <w:bookmarkEnd w:id="1"/>
    </w:p>
    <w:p w14:paraId="3D9F1E5F"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5CF396" w14:textId="77777777" w:rsidR="004F11C7" w:rsidRPr="004F11C7" w:rsidRDefault="004F11C7" w:rsidP="004F11C7">
      <w:pPr>
        <w:shd w:val="clear" w:color="auto" w:fill="FFFFFF"/>
        <w:spacing w:after="0" w:line="240" w:lineRule="auto"/>
        <w:jc w:val="both"/>
        <w:rPr>
          <w:rFonts w:ascii="Times New Roman" w:hAnsi="Times New Roman"/>
          <w:noProof/>
          <w:sz w:val="24"/>
          <w:lang w:val="en-US"/>
        </w:rPr>
      </w:pPr>
      <w:r w:rsidRPr="004F11C7">
        <w:rPr>
          <w:rFonts w:ascii="Times New Roman" w:hAnsi="Times New Roman"/>
          <w:noProof/>
          <w:sz w:val="24"/>
          <w:lang w:val="en-US"/>
        </w:rPr>
        <w:t>1. The Regulation approves the Official Statistics Programme for 2023–2025 (Annex).</w:t>
      </w:r>
    </w:p>
    <w:p w14:paraId="34F98980"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2"/>
      <w:bookmarkStart w:id="3" w:name="p-1156068"/>
      <w:bookmarkEnd w:id="2"/>
      <w:bookmarkEnd w:id="3"/>
    </w:p>
    <w:p w14:paraId="641CBC54" w14:textId="77777777" w:rsidR="004F11C7" w:rsidRPr="004F11C7" w:rsidRDefault="004F11C7" w:rsidP="004F11C7">
      <w:pPr>
        <w:shd w:val="clear" w:color="auto" w:fill="FFFFFF"/>
        <w:spacing w:after="0" w:line="240" w:lineRule="auto"/>
        <w:jc w:val="both"/>
        <w:rPr>
          <w:rFonts w:ascii="Times New Roman" w:hAnsi="Times New Roman"/>
          <w:noProof/>
          <w:sz w:val="24"/>
          <w:lang w:val="en-US"/>
        </w:rPr>
      </w:pPr>
      <w:r w:rsidRPr="004F11C7">
        <w:rPr>
          <w:rFonts w:ascii="Times New Roman" w:hAnsi="Times New Roman"/>
          <w:noProof/>
          <w:sz w:val="24"/>
          <w:lang w:val="en-US"/>
        </w:rPr>
        <w:t>2. In order to ensure the official statistics for 2022, Annex to Cabinet Regulation No. 782 of 30 November 2021, Regulations Regarding the Official Statistics Programme for 2022–2024, may be applied until 31 December 2023.</w:t>
      </w:r>
    </w:p>
    <w:p w14:paraId="3D71D1A2"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3"/>
      <w:bookmarkStart w:id="5" w:name="p-1156070"/>
      <w:bookmarkEnd w:id="4"/>
      <w:bookmarkEnd w:id="5"/>
    </w:p>
    <w:p w14:paraId="52841C00" w14:textId="77777777" w:rsidR="004F11C7" w:rsidRPr="004F11C7" w:rsidRDefault="004F11C7" w:rsidP="004F11C7">
      <w:pPr>
        <w:shd w:val="clear" w:color="auto" w:fill="FFFFFF"/>
        <w:spacing w:after="0" w:line="240" w:lineRule="auto"/>
        <w:jc w:val="both"/>
        <w:rPr>
          <w:rFonts w:ascii="Times New Roman" w:hAnsi="Times New Roman"/>
          <w:noProof/>
          <w:sz w:val="24"/>
          <w:lang w:val="en-US"/>
        </w:rPr>
      </w:pPr>
      <w:r w:rsidRPr="004F11C7">
        <w:rPr>
          <w:rFonts w:ascii="Times New Roman" w:hAnsi="Times New Roman"/>
          <w:noProof/>
          <w:sz w:val="24"/>
          <w:lang w:val="en-US"/>
        </w:rPr>
        <w:t>3. The Regulation shall come into force on 1 January 2023.</w:t>
      </w:r>
    </w:p>
    <w:p w14:paraId="31331846"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4"/>
      <w:bookmarkStart w:id="7" w:name="p-1156072"/>
      <w:bookmarkEnd w:id="6"/>
      <w:bookmarkEnd w:id="7"/>
    </w:p>
    <w:p w14:paraId="1036FAF7" w14:textId="77777777" w:rsidR="004F11C7" w:rsidRPr="004F11C7" w:rsidRDefault="004F11C7" w:rsidP="004F11C7">
      <w:pPr>
        <w:shd w:val="clear" w:color="auto" w:fill="FFFFFF"/>
        <w:spacing w:after="0" w:line="240" w:lineRule="auto"/>
        <w:jc w:val="both"/>
        <w:rPr>
          <w:rFonts w:ascii="Times New Roman" w:hAnsi="Times New Roman"/>
          <w:noProof/>
          <w:sz w:val="24"/>
          <w:lang w:val="en-US"/>
        </w:rPr>
      </w:pPr>
      <w:r w:rsidRPr="004F11C7">
        <w:rPr>
          <w:rFonts w:ascii="Times New Roman" w:hAnsi="Times New Roman"/>
          <w:noProof/>
          <w:sz w:val="24"/>
          <w:lang w:val="en-US"/>
        </w:rPr>
        <w:t>4. Cabinet Regulation No. 782 of 30 November 2021, Regulations Regarding the Official Statistics Programme for 2022–2024 (</w:t>
      </w:r>
      <w:r w:rsidRPr="004F11C7">
        <w:rPr>
          <w:rFonts w:ascii="Times New Roman" w:hAnsi="Times New Roman"/>
          <w:i/>
          <w:iCs/>
          <w:noProof/>
          <w:sz w:val="24"/>
          <w:lang w:val="en-US"/>
        </w:rPr>
        <w:t>Latvijas Vēstnesis</w:t>
      </w:r>
      <w:r w:rsidRPr="004F11C7">
        <w:rPr>
          <w:rFonts w:ascii="Times New Roman" w:hAnsi="Times New Roman"/>
          <w:noProof/>
          <w:sz w:val="24"/>
          <w:lang w:val="en-US"/>
        </w:rPr>
        <w:t>, 2021, No. 237), is repealed.</w:t>
      </w:r>
    </w:p>
    <w:p w14:paraId="28469ECA" w14:textId="77777777" w:rsidR="004F11C7" w:rsidRPr="004F11C7" w:rsidRDefault="004F11C7" w:rsidP="004F11C7">
      <w:pPr>
        <w:shd w:val="clear" w:color="auto" w:fill="FFFFFF"/>
        <w:spacing w:after="0" w:line="240" w:lineRule="auto"/>
        <w:jc w:val="both"/>
        <w:rPr>
          <w:rFonts w:ascii="Times New Roman" w:hAnsi="Times New Roman"/>
          <w:noProof/>
          <w:sz w:val="24"/>
          <w:lang w:val="en-US"/>
        </w:rPr>
      </w:pPr>
    </w:p>
    <w:p w14:paraId="384662AE" w14:textId="77777777" w:rsidR="004F11C7" w:rsidRPr="004F11C7" w:rsidRDefault="004F11C7" w:rsidP="004F11C7">
      <w:pPr>
        <w:shd w:val="clear" w:color="auto" w:fill="FFFFFF"/>
        <w:spacing w:after="0" w:line="240" w:lineRule="auto"/>
        <w:jc w:val="both"/>
        <w:rPr>
          <w:rFonts w:ascii="Times New Roman" w:hAnsi="Times New Roman"/>
          <w:noProof/>
          <w:sz w:val="24"/>
          <w:lang w:val="en-US"/>
        </w:rPr>
      </w:pPr>
    </w:p>
    <w:p w14:paraId="7F4488FF" w14:textId="77777777" w:rsidR="004F11C7" w:rsidRPr="004F11C7" w:rsidRDefault="004F11C7" w:rsidP="004F11C7">
      <w:pPr>
        <w:shd w:val="clear" w:color="auto" w:fill="FFFFFF"/>
        <w:tabs>
          <w:tab w:val="left" w:pos="7797"/>
        </w:tabs>
        <w:spacing w:after="0" w:line="240" w:lineRule="auto"/>
        <w:jc w:val="both"/>
        <w:rPr>
          <w:rFonts w:ascii="Times New Roman" w:hAnsi="Times New Roman"/>
          <w:noProof/>
          <w:sz w:val="24"/>
          <w:lang w:val="en-US"/>
        </w:rPr>
      </w:pPr>
      <w:r w:rsidRPr="004F11C7">
        <w:rPr>
          <w:rFonts w:ascii="Times New Roman" w:hAnsi="Times New Roman"/>
          <w:noProof/>
          <w:sz w:val="24"/>
          <w:lang w:val="en-US"/>
        </w:rPr>
        <w:t>Prime Minister</w:t>
      </w:r>
      <w:r w:rsidRPr="004F11C7">
        <w:rPr>
          <w:rFonts w:ascii="Times New Roman" w:hAnsi="Times New Roman"/>
          <w:noProof/>
          <w:sz w:val="24"/>
          <w:lang w:val="en-US"/>
        </w:rPr>
        <w:tab/>
        <w:t>A. K. Kariņš</w:t>
      </w:r>
    </w:p>
    <w:p w14:paraId="03488C09"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30F03E" w14:textId="77777777" w:rsidR="004F11C7" w:rsidRPr="004F11C7" w:rsidRDefault="004F11C7" w:rsidP="004F11C7">
      <w:pPr>
        <w:shd w:val="clear" w:color="auto" w:fill="FFFFFF"/>
        <w:tabs>
          <w:tab w:val="left" w:pos="7938"/>
        </w:tabs>
        <w:spacing w:after="0" w:line="240" w:lineRule="auto"/>
        <w:jc w:val="both"/>
        <w:rPr>
          <w:rFonts w:ascii="Times New Roman" w:hAnsi="Times New Roman"/>
          <w:noProof/>
          <w:sz w:val="24"/>
          <w:lang w:val="en-US"/>
        </w:rPr>
      </w:pPr>
      <w:r w:rsidRPr="004F11C7">
        <w:rPr>
          <w:rFonts w:ascii="Times New Roman" w:hAnsi="Times New Roman"/>
          <w:noProof/>
          <w:sz w:val="24"/>
          <w:lang w:val="en-US"/>
        </w:rPr>
        <w:t>Acting for the Minister for Economics, Minister for Culture</w:t>
      </w:r>
      <w:r w:rsidRPr="004F11C7">
        <w:rPr>
          <w:rFonts w:ascii="Times New Roman" w:hAnsi="Times New Roman"/>
          <w:noProof/>
          <w:sz w:val="24"/>
          <w:lang w:val="en-US"/>
        </w:rPr>
        <w:tab/>
        <w:t>N. Puntulis</w:t>
      </w:r>
    </w:p>
    <w:p w14:paraId="1D7D2C21" w14:textId="77777777" w:rsidR="004F11C7" w:rsidRPr="004F11C7" w:rsidRDefault="004F11C7" w:rsidP="004F11C7">
      <w:pPr>
        <w:shd w:val="clear" w:color="auto" w:fill="FFFFFF"/>
        <w:spacing w:after="0" w:line="240" w:lineRule="auto"/>
        <w:jc w:val="both"/>
        <w:rPr>
          <w:noProof/>
          <w:lang w:val="en-US"/>
        </w:rPr>
      </w:pPr>
      <w:r w:rsidRPr="004F11C7">
        <w:rPr>
          <w:noProof/>
          <w:lang w:val="en-US"/>
        </w:rPr>
        <w:br w:type="page"/>
      </w:r>
    </w:p>
    <w:p w14:paraId="6612C1E8" w14:textId="77777777" w:rsidR="004F11C7" w:rsidRPr="004F11C7" w:rsidRDefault="004F11C7" w:rsidP="004F11C7">
      <w:pPr>
        <w:shd w:val="clear" w:color="auto" w:fill="FFFFFF"/>
        <w:spacing w:after="0" w:line="240" w:lineRule="auto"/>
        <w:jc w:val="right"/>
        <w:rPr>
          <w:rFonts w:ascii="Times New Roman" w:hAnsi="Times New Roman"/>
          <w:b/>
          <w:noProof/>
          <w:sz w:val="24"/>
          <w:lang w:val="en-US"/>
        </w:rPr>
      </w:pPr>
      <w:r w:rsidRPr="004F11C7">
        <w:rPr>
          <w:rFonts w:ascii="Times New Roman" w:hAnsi="Times New Roman"/>
          <w:b/>
          <w:noProof/>
          <w:sz w:val="24"/>
          <w:lang w:val="en-US"/>
        </w:rPr>
        <w:lastRenderedPageBreak/>
        <w:t>In the wording provided by the Ministry of Economics</w:t>
      </w:r>
    </w:p>
    <w:p w14:paraId="78A5CBE7" w14:textId="77777777" w:rsidR="004F11C7" w:rsidRPr="004F11C7" w:rsidRDefault="004F11C7" w:rsidP="004F11C7">
      <w:pPr>
        <w:shd w:val="clear" w:color="auto" w:fill="FFFFFF"/>
        <w:spacing w:after="0" w:line="240" w:lineRule="auto"/>
        <w:jc w:val="right"/>
        <w:rPr>
          <w:rFonts w:ascii="Times New Roman" w:eastAsia="Times New Roman" w:hAnsi="Times New Roman" w:cs="Times New Roman"/>
          <w:b/>
          <w:bCs/>
          <w:noProof/>
          <w:sz w:val="24"/>
          <w:szCs w:val="24"/>
          <w:lang w:val="en-US" w:eastAsia="lv-LV"/>
        </w:rPr>
      </w:pPr>
    </w:p>
    <w:p w14:paraId="0B8C48F8" w14:textId="77777777" w:rsidR="004F11C7" w:rsidRPr="004F11C7" w:rsidRDefault="004F11C7" w:rsidP="004F11C7">
      <w:pPr>
        <w:shd w:val="clear" w:color="auto" w:fill="FFFFFF"/>
        <w:spacing w:after="0" w:line="240" w:lineRule="auto"/>
        <w:jc w:val="right"/>
        <w:rPr>
          <w:rFonts w:ascii="Times New Roman" w:hAnsi="Times New Roman"/>
          <w:b/>
          <w:noProof/>
          <w:sz w:val="24"/>
          <w:lang w:val="en-US"/>
        </w:rPr>
      </w:pPr>
      <w:r w:rsidRPr="004F11C7">
        <w:rPr>
          <w:rFonts w:ascii="Times New Roman" w:hAnsi="Times New Roman"/>
          <w:b/>
          <w:noProof/>
          <w:sz w:val="24"/>
          <w:lang w:val="en-US"/>
        </w:rPr>
        <w:t>Annex</w:t>
      </w:r>
    </w:p>
    <w:p w14:paraId="1FD802E0" w14:textId="77777777" w:rsidR="004F11C7" w:rsidRPr="004F11C7" w:rsidRDefault="004F11C7" w:rsidP="004F11C7">
      <w:pPr>
        <w:shd w:val="clear" w:color="auto" w:fill="FFFFFF"/>
        <w:spacing w:after="0" w:line="240" w:lineRule="auto"/>
        <w:jc w:val="right"/>
        <w:rPr>
          <w:rFonts w:ascii="Times New Roman" w:hAnsi="Times New Roman"/>
          <w:noProof/>
          <w:sz w:val="24"/>
          <w:lang w:val="en-US"/>
        </w:rPr>
      </w:pPr>
      <w:r w:rsidRPr="004F11C7">
        <w:rPr>
          <w:rFonts w:ascii="Times New Roman" w:hAnsi="Times New Roman"/>
          <w:noProof/>
          <w:sz w:val="24"/>
          <w:lang w:val="en-US"/>
        </w:rPr>
        <w:t xml:space="preserve">Cabinet Regulation No. 741 </w:t>
      </w:r>
    </w:p>
    <w:p w14:paraId="3CF3085E" w14:textId="77777777" w:rsidR="004F11C7" w:rsidRPr="004F11C7" w:rsidRDefault="004F11C7" w:rsidP="004F11C7">
      <w:pPr>
        <w:shd w:val="clear" w:color="auto" w:fill="FFFFFF"/>
        <w:spacing w:after="0" w:line="240" w:lineRule="auto"/>
        <w:jc w:val="right"/>
        <w:rPr>
          <w:rFonts w:ascii="Times New Roman" w:hAnsi="Times New Roman"/>
          <w:noProof/>
          <w:sz w:val="24"/>
          <w:lang w:val="en-US"/>
        </w:rPr>
      </w:pPr>
      <w:r w:rsidRPr="004F11C7">
        <w:rPr>
          <w:rFonts w:ascii="Times New Roman" w:hAnsi="Times New Roman"/>
          <w:noProof/>
          <w:sz w:val="24"/>
          <w:lang w:val="en-US"/>
        </w:rPr>
        <w:t>29 November 2022</w:t>
      </w:r>
      <w:bookmarkStart w:id="8" w:name="piel-1156076"/>
      <w:bookmarkEnd w:id="8"/>
    </w:p>
    <w:p w14:paraId="5294D271"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 w:name="1156079"/>
      <w:bookmarkStart w:id="10" w:name="n-1156079"/>
      <w:bookmarkEnd w:id="9"/>
      <w:bookmarkEnd w:id="10"/>
    </w:p>
    <w:p w14:paraId="325A2027"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6904F9C" w14:textId="77777777" w:rsidR="004F11C7" w:rsidRPr="004F11C7" w:rsidRDefault="004F11C7" w:rsidP="004F11C7">
      <w:pPr>
        <w:shd w:val="clear" w:color="auto" w:fill="FFFFFF"/>
        <w:spacing w:after="0" w:line="240" w:lineRule="auto"/>
        <w:jc w:val="center"/>
        <w:rPr>
          <w:rFonts w:ascii="Times New Roman" w:hAnsi="Times New Roman"/>
          <w:b/>
          <w:noProof/>
          <w:sz w:val="28"/>
          <w:lang w:val="en-US"/>
        </w:rPr>
      </w:pPr>
      <w:r w:rsidRPr="004F11C7">
        <w:rPr>
          <w:rFonts w:ascii="Times New Roman" w:hAnsi="Times New Roman"/>
          <w:b/>
          <w:noProof/>
          <w:sz w:val="28"/>
          <w:lang w:val="en-US"/>
        </w:rPr>
        <w:t>Official Statistics Programme for 2023–2025</w:t>
      </w:r>
    </w:p>
    <w:p w14:paraId="294AEC8A"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A612DF2"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D2C5F27" w14:textId="77777777" w:rsidR="004F11C7" w:rsidRPr="004F11C7" w:rsidRDefault="004F11C7" w:rsidP="004F11C7">
      <w:pPr>
        <w:shd w:val="clear" w:color="auto" w:fill="FFFFFF"/>
        <w:spacing w:after="0" w:line="240" w:lineRule="auto"/>
        <w:jc w:val="both"/>
        <w:rPr>
          <w:rFonts w:ascii="Times New Roman" w:hAnsi="Times New Roman"/>
          <w:b/>
          <w:noProof/>
          <w:sz w:val="24"/>
          <w:lang w:val="en-US"/>
        </w:rPr>
      </w:pPr>
      <w:r w:rsidRPr="004F11C7">
        <w:rPr>
          <w:rFonts w:ascii="Times New Roman" w:hAnsi="Times New Roman"/>
          <w:b/>
          <w:noProof/>
          <w:sz w:val="24"/>
          <w:lang w:val="en-US"/>
        </w:rPr>
        <w:t>Table 1. List of the official statistics</w:t>
      </w:r>
    </w:p>
    <w:p w14:paraId="6A4B2485"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98"/>
        <w:gridCol w:w="2344"/>
        <w:gridCol w:w="1453"/>
        <w:gridCol w:w="1233"/>
        <w:gridCol w:w="1960"/>
        <w:gridCol w:w="488"/>
        <w:gridCol w:w="488"/>
        <w:gridCol w:w="491"/>
      </w:tblGrid>
      <w:tr w:rsidR="004F11C7" w:rsidRPr="004F11C7" w14:paraId="6602AE0F" w14:textId="77777777" w:rsidTr="00B87B48">
        <w:tc>
          <w:tcPr>
            <w:tcW w:w="330" w:type="pct"/>
            <w:tcBorders>
              <w:top w:val="outset" w:sz="6" w:space="0" w:color="414142"/>
              <w:left w:val="outset" w:sz="6" w:space="0" w:color="414142"/>
              <w:bottom w:val="outset" w:sz="6" w:space="0" w:color="414142"/>
              <w:right w:val="outset" w:sz="6" w:space="0" w:color="414142"/>
            </w:tcBorders>
            <w:vAlign w:val="center"/>
            <w:hideMark/>
          </w:tcPr>
          <w:p w14:paraId="5FC4FBD9"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No.</w:t>
            </w:r>
          </w:p>
        </w:tc>
        <w:tc>
          <w:tcPr>
            <w:tcW w:w="1295" w:type="pct"/>
            <w:tcBorders>
              <w:top w:val="outset" w:sz="6" w:space="0" w:color="414142"/>
              <w:left w:val="outset" w:sz="6" w:space="0" w:color="414142"/>
              <w:bottom w:val="outset" w:sz="6" w:space="0" w:color="414142"/>
              <w:right w:val="outset" w:sz="6" w:space="0" w:color="414142"/>
            </w:tcBorders>
            <w:vAlign w:val="center"/>
            <w:hideMark/>
          </w:tcPr>
          <w:p w14:paraId="22FEA580"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Name of the official statistics (survey or calculation)</w:t>
            </w:r>
          </w:p>
        </w:tc>
        <w:tc>
          <w:tcPr>
            <w:tcW w:w="803" w:type="pct"/>
            <w:tcBorders>
              <w:top w:val="outset" w:sz="6" w:space="0" w:color="414142"/>
              <w:left w:val="outset" w:sz="6" w:space="0" w:color="414142"/>
              <w:bottom w:val="outset" w:sz="6" w:space="0" w:color="414142"/>
              <w:right w:val="outset" w:sz="6" w:space="0" w:color="414142"/>
            </w:tcBorders>
            <w:vAlign w:val="center"/>
            <w:hideMark/>
          </w:tcPr>
          <w:p w14:paraId="1E1FE808"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Statistical institution responsible for the production of official statistics</w:t>
            </w:r>
          </w:p>
        </w:tc>
        <w:tc>
          <w:tcPr>
            <w:tcW w:w="681" w:type="pct"/>
            <w:tcBorders>
              <w:top w:val="outset" w:sz="6" w:space="0" w:color="414142"/>
              <w:left w:val="outset" w:sz="6" w:space="0" w:color="414142"/>
              <w:bottom w:val="outset" w:sz="6" w:space="0" w:color="414142"/>
              <w:right w:val="outset" w:sz="6" w:space="0" w:color="414142"/>
            </w:tcBorders>
            <w:vAlign w:val="center"/>
            <w:hideMark/>
          </w:tcPr>
          <w:p w14:paraId="49154E27"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Periodicity for publishing of official statistics</w:t>
            </w:r>
          </w:p>
        </w:tc>
        <w:tc>
          <w:tcPr>
            <w:tcW w:w="1082" w:type="pct"/>
            <w:tcBorders>
              <w:top w:val="outset" w:sz="6" w:space="0" w:color="414142"/>
              <w:left w:val="outset" w:sz="6" w:space="0" w:color="414142"/>
              <w:bottom w:val="outset" w:sz="6" w:space="0" w:color="414142"/>
              <w:right w:val="outset" w:sz="6" w:space="0" w:color="414142"/>
            </w:tcBorders>
            <w:vAlign w:val="center"/>
            <w:hideMark/>
          </w:tcPr>
          <w:p w14:paraId="51640070"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Data collection type and sources</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471B377"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2023</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18FE897D"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2024</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7ED4F28"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2025</w:t>
            </w:r>
          </w:p>
        </w:tc>
      </w:tr>
      <w:tr w:rsidR="004F11C7" w:rsidRPr="004F11C7" w14:paraId="3A0475B8" w14:textId="77777777" w:rsidTr="00B87B48">
        <w:tc>
          <w:tcPr>
            <w:tcW w:w="330" w:type="pct"/>
            <w:tcBorders>
              <w:top w:val="outset" w:sz="6" w:space="0" w:color="414142"/>
              <w:left w:val="outset" w:sz="6" w:space="0" w:color="414142"/>
              <w:bottom w:val="outset" w:sz="6" w:space="0" w:color="414142"/>
              <w:right w:val="outset" w:sz="6" w:space="0" w:color="414142"/>
            </w:tcBorders>
            <w:vAlign w:val="center"/>
            <w:hideMark/>
          </w:tcPr>
          <w:p w14:paraId="0FDC7175"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1</w:t>
            </w:r>
          </w:p>
        </w:tc>
        <w:tc>
          <w:tcPr>
            <w:tcW w:w="1295" w:type="pct"/>
            <w:tcBorders>
              <w:top w:val="outset" w:sz="6" w:space="0" w:color="414142"/>
              <w:left w:val="outset" w:sz="6" w:space="0" w:color="414142"/>
              <w:bottom w:val="outset" w:sz="6" w:space="0" w:color="414142"/>
              <w:right w:val="outset" w:sz="6" w:space="0" w:color="414142"/>
            </w:tcBorders>
            <w:vAlign w:val="center"/>
            <w:hideMark/>
          </w:tcPr>
          <w:p w14:paraId="16F96096"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2</w:t>
            </w:r>
          </w:p>
        </w:tc>
        <w:tc>
          <w:tcPr>
            <w:tcW w:w="803" w:type="pct"/>
            <w:tcBorders>
              <w:top w:val="outset" w:sz="6" w:space="0" w:color="414142"/>
              <w:left w:val="outset" w:sz="6" w:space="0" w:color="414142"/>
              <w:bottom w:val="outset" w:sz="6" w:space="0" w:color="414142"/>
              <w:right w:val="outset" w:sz="6" w:space="0" w:color="414142"/>
            </w:tcBorders>
            <w:vAlign w:val="center"/>
            <w:hideMark/>
          </w:tcPr>
          <w:p w14:paraId="77FB0E1D"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3</w:t>
            </w:r>
          </w:p>
        </w:tc>
        <w:tc>
          <w:tcPr>
            <w:tcW w:w="681" w:type="pct"/>
            <w:tcBorders>
              <w:top w:val="outset" w:sz="6" w:space="0" w:color="414142"/>
              <w:left w:val="outset" w:sz="6" w:space="0" w:color="414142"/>
              <w:bottom w:val="outset" w:sz="6" w:space="0" w:color="414142"/>
              <w:right w:val="outset" w:sz="6" w:space="0" w:color="414142"/>
            </w:tcBorders>
            <w:vAlign w:val="center"/>
            <w:hideMark/>
          </w:tcPr>
          <w:p w14:paraId="75597481"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4</w:t>
            </w:r>
          </w:p>
        </w:tc>
        <w:tc>
          <w:tcPr>
            <w:tcW w:w="1082" w:type="pct"/>
            <w:tcBorders>
              <w:top w:val="outset" w:sz="6" w:space="0" w:color="414142"/>
              <w:left w:val="outset" w:sz="6" w:space="0" w:color="414142"/>
              <w:bottom w:val="outset" w:sz="6" w:space="0" w:color="414142"/>
              <w:right w:val="outset" w:sz="6" w:space="0" w:color="414142"/>
            </w:tcBorders>
            <w:vAlign w:val="center"/>
            <w:hideMark/>
          </w:tcPr>
          <w:p w14:paraId="03D77061"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5</w:t>
            </w:r>
          </w:p>
        </w:tc>
        <w:tc>
          <w:tcPr>
            <w:tcW w:w="269" w:type="pct"/>
            <w:tcBorders>
              <w:top w:val="outset" w:sz="6" w:space="0" w:color="414142"/>
              <w:left w:val="outset" w:sz="6" w:space="0" w:color="414142"/>
              <w:bottom w:val="outset" w:sz="6" w:space="0" w:color="414142"/>
              <w:right w:val="outset" w:sz="6" w:space="0" w:color="414142"/>
            </w:tcBorders>
            <w:vAlign w:val="bottom"/>
            <w:hideMark/>
          </w:tcPr>
          <w:p w14:paraId="7AFEE1EC"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6</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1F2E0CC7"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7</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4ACF374"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8</w:t>
            </w:r>
          </w:p>
        </w:tc>
      </w:tr>
      <w:tr w:rsidR="004F11C7" w:rsidRPr="004F11C7" w14:paraId="19A87C4E" w14:textId="77777777" w:rsidTr="00B87B48">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5824DFBF" w14:textId="77777777" w:rsidR="004F11C7" w:rsidRPr="004F11C7" w:rsidRDefault="004F11C7" w:rsidP="00B87B48">
            <w:pPr>
              <w:spacing w:after="0" w:line="240" w:lineRule="auto"/>
              <w:jc w:val="both"/>
              <w:rPr>
                <w:rFonts w:ascii="Times New Roman" w:hAnsi="Times New Roman"/>
                <w:b/>
                <w:noProof/>
                <w:lang w:val="en-US"/>
              </w:rPr>
            </w:pPr>
            <w:r w:rsidRPr="004F11C7">
              <w:rPr>
                <w:rFonts w:ascii="Times New Roman" w:hAnsi="Times New Roman"/>
                <w:b/>
                <w:noProof/>
                <w:lang w:val="en-US"/>
              </w:rPr>
              <w:t>13. Main annual business indicators</w:t>
            </w:r>
          </w:p>
        </w:tc>
      </w:tr>
      <w:tr w:rsidR="004F11C7" w:rsidRPr="004F11C7" w14:paraId="4D0CD6D9"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6FB56E9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13.1.</w:t>
            </w:r>
          </w:p>
        </w:tc>
        <w:tc>
          <w:tcPr>
            <w:tcW w:w="1295" w:type="pct"/>
            <w:tcBorders>
              <w:top w:val="outset" w:sz="6" w:space="0" w:color="414142"/>
              <w:left w:val="outset" w:sz="6" w:space="0" w:color="414142"/>
              <w:bottom w:val="outset" w:sz="6" w:space="0" w:color="414142"/>
              <w:right w:val="outset" w:sz="6" w:space="0" w:color="414142"/>
            </w:tcBorders>
            <w:hideMark/>
          </w:tcPr>
          <w:p w14:paraId="1E61524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Annual enterprise statistics for industry, construction, trade, and services</w:t>
            </w:r>
          </w:p>
        </w:tc>
        <w:tc>
          <w:tcPr>
            <w:tcW w:w="803" w:type="pct"/>
            <w:tcBorders>
              <w:top w:val="outset" w:sz="6" w:space="0" w:color="414142"/>
              <w:left w:val="outset" w:sz="6" w:space="0" w:color="414142"/>
              <w:bottom w:val="outset" w:sz="6" w:space="0" w:color="414142"/>
              <w:right w:val="outset" w:sz="6" w:space="0" w:color="414142"/>
            </w:tcBorders>
            <w:hideMark/>
          </w:tcPr>
          <w:p w14:paraId="169F491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77C3A72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27F0A56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survey of active enterprises;</w:t>
            </w:r>
          </w:p>
          <w:p w14:paraId="5605AA8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information of the State Revenue Service, Latvijas Banka, and other administrative data sources (registers and data bases)</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26C7FB2"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76BAA68"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87509FC"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5896B071" w14:textId="77777777" w:rsidTr="00B87B48">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009B158F" w14:textId="77777777" w:rsidR="004F11C7" w:rsidRPr="004F11C7" w:rsidRDefault="004F11C7" w:rsidP="00B87B48">
            <w:pPr>
              <w:spacing w:after="0" w:line="240" w:lineRule="auto"/>
              <w:jc w:val="both"/>
              <w:rPr>
                <w:rFonts w:ascii="Times New Roman" w:hAnsi="Times New Roman"/>
                <w:b/>
                <w:noProof/>
                <w:lang w:val="en-US"/>
              </w:rPr>
            </w:pPr>
            <w:r w:rsidRPr="004F11C7">
              <w:rPr>
                <w:rFonts w:ascii="Times New Roman" w:hAnsi="Times New Roman"/>
                <w:b/>
                <w:noProof/>
                <w:lang w:val="en-US"/>
              </w:rPr>
              <w:t>20. Energy statistics</w:t>
            </w:r>
          </w:p>
        </w:tc>
      </w:tr>
      <w:tr w:rsidR="004F11C7" w:rsidRPr="004F11C7" w14:paraId="55138CBB"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27FBC05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w:t>
            </w:r>
          </w:p>
        </w:tc>
        <w:tc>
          <w:tcPr>
            <w:tcW w:w="1295" w:type="pct"/>
            <w:tcBorders>
              <w:top w:val="outset" w:sz="6" w:space="0" w:color="414142"/>
              <w:left w:val="outset" w:sz="6" w:space="0" w:color="414142"/>
              <w:bottom w:val="outset" w:sz="6" w:space="0" w:color="414142"/>
              <w:right w:val="outset" w:sz="6" w:space="0" w:color="414142"/>
            </w:tcBorders>
            <w:hideMark/>
          </w:tcPr>
          <w:p w14:paraId="000D732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Production, conversion, import, export, bunkering, consumption of energy sources (monthly data)</w:t>
            </w:r>
          </w:p>
        </w:tc>
        <w:tc>
          <w:tcPr>
            <w:tcW w:w="803" w:type="pct"/>
            <w:tcBorders>
              <w:top w:val="outset" w:sz="6" w:space="0" w:color="414142"/>
              <w:left w:val="outset" w:sz="6" w:space="0" w:color="414142"/>
              <w:bottom w:val="outset" w:sz="6" w:space="0" w:color="414142"/>
              <w:right w:val="outset" w:sz="6" w:space="0" w:color="414142"/>
            </w:tcBorders>
            <w:hideMark/>
          </w:tcPr>
          <w:p w14:paraId="1F07CB4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090E456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c>
          <w:tcPr>
            <w:tcW w:w="1082" w:type="pct"/>
            <w:tcBorders>
              <w:top w:val="outset" w:sz="6" w:space="0" w:color="414142"/>
              <w:left w:val="outset" w:sz="6" w:space="0" w:color="414142"/>
              <w:bottom w:val="outset" w:sz="6" w:space="0" w:color="414142"/>
              <w:right w:val="outset" w:sz="6" w:space="0" w:color="414142"/>
            </w:tcBorders>
            <w:hideMark/>
          </w:tcPr>
          <w:p w14:paraId="0389430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full survey of cogeneration plants;</w:t>
            </w:r>
          </w:p>
          <w:p w14:paraId="43DD4FB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full survey of enterprises supplying oil products to ships and aircraft;</w:t>
            </w:r>
          </w:p>
          <w:p w14:paraId="1C48EA9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full survey of enterprises the main activity of which is electricity generation, supply, and distribution;</w:t>
            </w:r>
          </w:p>
          <w:p w14:paraId="345C700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sample survey of enterprises the main activity of which is extraction of peat and which import coal</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5942C031"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0D3F71B"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EBBC8D0"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13E97951"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6A0AD279"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lastRenderedPageBreak/>
              <w:t>20.2.</w:t>
            </w:r>
          </w:p>
        </w:tc>
        <w:tc>
          <w:tcPr>
            <w:tcW w:w="1295" w:type="pct"/>
            <w:tcBorders>
              <w:top w:val="outset" w:sz="6" w:space="0" w:color="414142"/>
              <w:left w:val="outset" w:sz="6" w:space="0" w:color="414142"/>
              <w:bottom w:val="outset" w:sz="6" w:space="0" w:color="414142"/>
              <w:right w:val="outset" w:sz="6" w:space="0" w:color="414142"/>
            </w:tcBorders>
            <w:hideMark/>
          </w:tcPr>
          <w:p w14:paraId="3C39656B"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Production, conversion, import, export, bunkering, consumption of energy sources (annual data)</w:t>
            </w:r>
          </w:p>
        </w:tc>
        <w:tc>
          <w:tcPr>
            <w:tcW w:w="803" w:type="pct"/>
            <w:tcBorders>
              <w:top w:val="outset" w:sz="6" w:space="0" w:color="414142"/>
              <w:left w:val="outset" w:sz="6" w:space="0" w:color="414142"/>
              <w:bottom w:val="outset" w:sz="6" w:space="0" w:color="414142"/>
              <w:right w:val="outset" w:sz="6" w:space="0" w:color="414142"/>
            </w:tcBorders>
            <w:hideMark/>
          </w:tcPr>
          <w:p w14:paraId="00F47E36"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3E9A83E8"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48C32E27"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sample survey of economically active merchants;</w:t>
            </w:r>
          </w:p>
          <w:p w14:paraId="02CE6F6E"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full survey of enterprises engaged in distribution, transmission, storage, and trade of natural gas;</w:t>
            </w:r>
          </w:p>
          <w:p w14:paraId="44957998"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full survey of enterprises the main activity of which is electricity generation, supply, and distribution;</w:t>
            </w:r>
          </w:p>
          <w:p w14:paraId="3566A3A0"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full survey of merchants in energy sector generating electricity and thermal energy for sale;</w:t>
            </w:r>
          </w:p>
          <w:p w14:paraId="3D9FEEB7" w14:textId="77777777" w:rsidR="004F11C7" w:rsidRPr="004F11C7" w:rsidRDefault="004F11C7" w:rsidP="00B87B48">
            <w:pPr>
              <w:keepNext/>
              <w:keepLines/>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 xml:space="preserve">data of </w:t>
            </w:r>
            <w:r w:rsidRPr="004F11C7">
              <w:rPr>
                <w:rFonts w:ascii="Times New Roman" w:hAnsi="Times New Roman"/>
                <w:i/>
                <w:iCs/>
                <w:noProof/>
                <w:lang w:val="en-US"/>
              </w:rPr>
              <w:t xml:space="preserve">AS “Sadales tīkli” </w:t>
            </w:r>
            <w:r w:rsidRPr="004F11C7">
              <w:rPr>
                <w:rFonts w:ascii="Times New Roman" w:hAnsi="Times New Roman"/>
                <w:noProof/>
                <w:lang w:val="en-US"/>
              </w:rPr>
              <w:t xml:space="preserve">[joint-stock company Sadales tīkli] and </w:t>
            </w:r>
            <w:r w:rsidRPr="004F11C7">
              <w:rPr>
                <w:rFonts w:ascii="Times New Roman" w:hAnsi="Times New Roman"/>
                <w:i/>
                <w:iCs/>
                <w:noProof/>
                <w:lang w:val="en-US"/>
              </w:rPr>
              <w:t xml:space="preserve">AS “Augstsprieguma tīkli” </w:t>
            </w:r>
            <w:r w:rsidRPr="004F11C7">
              <w:rPr>
                <w:rFonts w:ascii="Times New Roman" w:hAnsi="Times New Roman"/>
                <w:noProof/>
                <w:lang w:val="en-US"/>
              </w:rPr>
              <w:t>[joint-stock company Augstsprieguma tīkli]</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B95C829" w14:textId="77777777" w:rsidR="004F11C7" w:rsidRPr="004F11C7" w:rsidRDefault="004F11C7" w:rsidP="00B87B48">
            <w:pPr>
              <w:keepNext/>
              <w:keepLines/>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C2C9306" w14:textId="77777777" w:rsidR="004F11C7" w:rsidRPr="004F11C7" w:rsidRDefault="004F11C7" w:rsidP="00B87B48">
            <w:pPr>
              <w:keepNext/>
              <w:keepLines/>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55114DFB" w14:textId="77777777" w:rsidR="004F11C7" w:rsidRPr="004F11C7" w:rsidRDefault="004F11C7" w:rsidP="00B87B48">
            <w:pPr>
              <w:keepNext/>
              <w:keepLines/>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4E51A59E"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7EDFD7D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20.3.</w:t>
            </w:r>
          </w:p>
        </w:tc>
        <w:tc>
          <w:tcPr>
            <w:tcW w:w="1295" w:type="pct"/>
            <w:tcBorders>
              <w:top w:val="outset" w:sz="6" w:space="0" w:color="414142"/>
              <w:left w:val="outset" w:sz="6" w:space="0" w:color="414142"/>
              <w:bottom w:val="outset" w:sz="6" w:space="0" w:color="414142"/>
              <w:right w:val="outset" w:sz="6" w:space="0" w:color="414142"/>
            </w:tcBorders>
            <w:hideMark/>
          </w:tcPr>
          <w:p w14:paraId="6C673A0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Indicators of the electricity and natural gas market</w:t>
            </w:r>
          </w:p>
        </w:tc>
        <w:tc>
          <w:tcPr>
            <w:tcW w:w="803" w:type="pct"/>
            <w:tcBorders>
              <w:top w:val="outset" w:sz="6" w:space="0" w:color="414142"/>
              <w:left w:val="outset" w:sz="6" w:space="0" w:color="414142"/>
              <w:bottom w:val="outset" w:sz="6" w:space="0" w:color="414142"/>
              <w:right w:val="outset" w:sz="6" w:space="0" w:color="414142"/>
            </w:tcBorders>
            <w:hideMark/>
          </w:tcPr>
          <w:p w14:paraId="4F29F4E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17A65F4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64A2C4B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data of the Central Statistical Bureau</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5361A614"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642D21EF"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27BB168"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6C84A05C"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2D4B792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20.4.</w:t>
            </w:r>
          </w:p>
        </w:tc>
        <w:tc>
          <w:tcPr>
            <w:tcW w:w="1295" w:type="pct"/>
            <w:tcBorders>
              <w:top w:val="outset" w:sz="6" w:space="0" w:color="414142"/>
              <w:left w:val="outset" w:sz="6" w:space="0" w:color="414142"/>
              <w:bottom w:val="outset" w:sz="6" w:space="0" w:color="414142"/>
              <w:right w:val="outset" w:sz="6" w:space="0" w:color="414142"/>
            </w:tcBorders>
            <w:hideMark/>
          </w:tcPr>
          <w:p w14:paraId="43730C4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Average prices of natural gas</w:t>
            </w:r>
          </w:p>
        </w:tc>
        <w:tc>
          <w:tcPr>
            <w:tcW w:w="803" w:type="pct"/>
            <w:tcBorders>
              <w:top w:val="outset" w:sz="6" w:space="0" w:color="414142"/>
              <w:left w:val="outset" w:sz="6" w:space="0" w:color="414142"/>
              <w:bottom w:val="outset" w:sz="6" w:space="0" w:color="414142"/>
              <w:right w:val="outset" w:sz="6" w:space="0" w:color="414142"/>
            </w:tcBorders>
            <w:hideMark/>
          </w:tcPr>
          <w:p w14:paraId="2FAAF47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4C70FF3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half-year</w:t>
            </w:r>
          </w:p>
        </w:tc>
        <w:tc>
          <w:tcPr>
            <w:tcW w:w="1082" w:type="pct"/>
            <w:tcBorders>
              <w:top w:val="outset" w:sz="6" w:space="0" w:color="414142"/>
              <w:left w:val="outset" w:sz="6" w:space="0" w:color="414142"/>
              <w:bottom w:val="outset" w:sz="6" w:space="0" w:color="414142"/>
              <w:right w:val="outset" w:sz="6" w:space="0" w:color="414142"/>
            </w:tcBorders>
            <w:hideMark/>
          </w:tcPr>
          <w:p w14:paraId="25FC1BE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sample survey of enterprises engaged in distribution, transmission, storage, and trade of natural gas</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53C8345B"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28D580E"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377F87D"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11FCA4BF"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3708D82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20.5.</w:t>
            </w:r>
          </w:p>
        </w:tc>
        <w:tc>
          <w:tcPr>
            <w:tcW w:w="1295" w:type="pct"/>
            <w:tcBorders>
              <w:top w:val="outset" w:sz="6" w:space="0" w:color="414142"/>
              <w:left w:val="outset" w:sz="6" w:space="0" w:color="414142"/>
              <w:bottom w:val="outset" w:sz="6" w:space="0" w:color="414142"/>
              <w:right w:val="outset" w:sz="6" w:space="0" w:color="414142"/>
            </w:tcBorders>
            <w:hideMark/>
          </w:tcPr>
          <w:p w14:paraId="6959AF1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Average prices of electricity</w:t>
            </w:r>
          </w:p>
        </w:tc>
        <w:tc>
          <w:tcPr>
            <w:tcW w:w="803" w:type="pct"/>
            <w:tcBorders>
              <w:top w:val="outset" w:sz="6" w:space="0" w:color="414142"/>
              <w:left w:val="outset" w:sz="6" w:space="0" w:color="414142"/>
              <w:bottom w:val="outset" w:sz="6" w:space="0" w:color="414142"/>
              <w:right w:val="outset" w:sz="6" w:space="0" w:color="414142"/>
            </w:tcBorders>
            <w:hideMark/>
          </w:tcPr>
          <w:p w14:paraId="309E7AB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4AD6A04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half-year</w:t>
            </w:r>
          </w:p>
        </w:tc>
        <w:tc>
          <w:tcPr>
            <w:tcW w:w="1082" w:type="pct"/>
            <w:tcBorders>
              <w:top w:val="outset" w:sz="6" w:space="0" w:color="414142"/>
              <w:left w:val="outset" w:sz="6" w:space="0" w:color="414142"/>
              <w:bottom w:val="outset" w:sz="6" w:space="0" w:color="414142"/>
              <w:right w:val="outset" w:sz="6" w:space="0" w:color="414142"/>
            </w:tcBorders>
            <w:hideMark/>
          </w:tcPr>
          <w:p w14:paraId="26CF05C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sample survey of enterprises engaged in distribution, transmission, and trade of electricity</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6F1C87AA"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48D7AB2"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2A8D4E8"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551B6668"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2448EC6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20.6.</w:t>
            </w:r>
          </w:p>
        </w:tc>
        <w:tc>
          <w:tcPr>
            <w:tcW w:w="1295" w:type="pct"/>
            <w:tcBorders>
              <w:top w:val="outset" w:sz="6" w:space="0" w:color="414142"/>
              <w:left w:val="outset" w:sz="6" w:space="0" w:color="414142"/>
              <w:bottom w:val="outset" w:sz="6" w:space="0" w:color="414142"/>
              <w:right w:val="outset" w:sz="6" w:space="0" w:color="414142"/>
            </w:tcBorders>
            <w:hideMark/>
          </w:tcPr>
          <w:p w14:paraId="1CA2346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Share of renewable energy in the total gross final energy consumption</w:t>
            </w:r>
          </w:p>
        </w:tc>
        <w:tc>
          <w:tcPr>
            <w:tcW w:w="803" w:type="pct"/>
            <w:tcBorders>
              <w:top w:val="outset" w:sz="6" w:space="0" w:color="414142"/>
              <w:left w:val="outset" w:sz="6" w:space="0" w:color="414142"/>
              <w:bottom w:val="outset" w:sz="6" w:space="0" w:color="414142"/>
              <w:right w:val="outset" w:sz="6" w:space="0" w:color="414142"/>
            </w:tcBorders>
            <w:hideMark/>
          </w:tcPr>
          <w:p w14:paraId="15C0954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182C94E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0159F56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Eurostat calculation programme (SHARE)</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32952AD"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1355AF43"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59315875"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466D9A63"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17347ED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20.7.</w:t>
            </w:r>
          </w:p>
        </w:tc>
        <w:tc>
          <w:tcPr>
            <w:tcW w:w="1295" w:type="pct"/>
            <w:tcBorders>
              <w:top w:val="outset" w:sz="6" w:space="0" w:color="414142"/>
              <w:left w:val="outset" w:sz="6" w:space="0" w:color="414142"/>
              <w:bottom w:val="outset" w:sz="6" w:space="0" w:color="414142"/>
              <w:right w:val="outset" w:sz="6" w:space="0" w:color="414142"/>
            </w:tcBorders>
            <w:hideMark/>
          </w:tcPr>
          <w:p w14:paraId="53F20C5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of Latvia</w:t>
            </w:r>
          </w:p>
        </w:tc>
        <w:tc>
          <w:tcPr>
            <w:tcW w:w="803" w:type="pct"/>
            <w:tcBorders>
              <w:top w:val="outset" w:sz="6" w:space="0" w:color="414142"/>
              <w:left w:val="outset" w:sz="6" w:space="0" w:color="414142"/>
              <w:bottom w:val="outset" w:sz="6" w:space="0" w:color="414142"/>
              <w:right w:val="outset" w:sz="6" w:space="0" w:color="414142"/>
            </w:tcBorders>
            <w:hideMark/>
          </w:tcPr>
          <w:p w14:paraId="07D12FF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7F29EAF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06274C6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survey data of the Central Statistical Bureau</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2CAB33C9"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EEE5F1E"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59C3C51C"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730F79D8"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75C8B24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20.8.</w:t>
            </w:r>
          </w:p>
        </w:tc>
        <w:tc>
          <w:tcPr>
            <w:tcW w:w="1295" w:type="pct"/>
            <w:tcBorders>
              <w:top w:val="outset" w:sz="6" w:space="0" w:color="414142"/>
              <w:left w:val="outset" w:sz="6" w:space="0" w:color="414142"/>
              <w:bottom w:val="outset" w:sz="6" w:space="0" w:color="414142"/>
              <w:right w:val="outset" w:sz="6" w:space="0" w:color="414142"/>
            </w:tcBorders>
            <w:hideMark/>
          </w:tcPr>
          <w:p w14:paraId="2F6C910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Primary energy savings in cogeneration units</w:t>
            </w:r>
          </w:p>
        </w:tc>
        <w:tc>
          <w:tcPr>
            <w:tcW w:w="803" w:type="pct"/>
            <w:tcBorders>
              <w:top w:val="outset" w:sz="6" w:space="0" w:color="414142"/>
              <w:left w:val="outset" w:sz="6" w:space="0" w:color="414142"/>
              <w:bottom w:val="outset" w:sz="6" w:space="0" w:color="414142"/>
              <w:right w:val="outset" w:sz="6" w:space="0" w:color="414142"/>
            </w:tcBorders>
            <w:hideMark/>
          </w:tcPr>
          <w:p w14:paraId="7305ADB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3BE600F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01C032F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data of the Central Statistical Bureau</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570E848"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178BD9DE"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6B31DD9B"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7AC3127F"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33C23B1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lastRenderedPageBreak/>
              <w:t>20.9.</w:t>
            </w:r>
          </w:p>
        </w:tc>
        <w:tc>
          <w:tcPr>
            <w:tcW w:w="1295" w:type="pct"/>
            <w:tcBorders>
              <w:top w:val="outset" w:sz="6" w:space="0" w:color="414142"/>
              <w:left w:val="outset" w:sz="6" w:space="0" w:color="414142"/>
              <w:bottom w:val="outset" w:sz="6" w:space="0" w:color="414142"/>
              <w:right w:val="outset" w:sz="6" w:space="0" w:color="414142"/>
            </w:tcBorders>
            <w:hideMark/>
          </w:tcPr>
          <w:p w14:paraId="3D61E9A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Emergency oil stocks</w:t>
            </w:r>
          </w:p>
        </w:tc>
        <w:tc>
          <w:tcPr>
            <w:tcW w:w="803" w:type="pct"/>
            <w:tcBorders>
              <w:top w:val="outset" w:sz="6" w:space="0" w:color="414142"/>
              <w:left w:val="outset" w:sz="6" w:space="0" w:color="414142"/>
              <w:bottom w:val="outset" w:sz="6" w:space="0" w:color="414142"/>
              <w:right w:val="outset" w:sz="6" w:space="0" w:color="414142"/>
            </w:tcBorders>
            <w:hideMark/>
          </w:tcPr>
          <w:p w14:paraId="704D6EA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659AE55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c>
          <w:tcPr>
            <w:tcW w:w="1082" w:type="pct"/>
            <w:tcBorders>
              <w:top w:val="outset" w:sz="6" w:space="0" w:color="414142"/>
              <w:left w:val="outset" w:sz="6" w:space="0" w:color="414142"/>
              <w:bottom w:val="outset" w:sz="6" w:space="0" w:color="414142"/>
              <w:right w:val="outset" w:sz="6" w:space="0" w:color="414142"/>
            </w:tcBorders>
            <w:hideMark/>
          </w:tcPr>
          <w:p w14:paraId="025D315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data of the State Construction Control Bureau from the Energy Source Information System (ESIS)</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C3BB92A"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2A3B6E2E"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4FEB719"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6D1C6E8A"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28A978D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20.10.</w:t>
            </w:r>
          </w:p>
        </w:tc>
        <w:tc>
          <w:tcPr>
            <w:tcW w:w="1295" w:type="pct"/>
            <w:tcBorders>
              <w:top w:val="outset" w:sz="6" w:space="0" w:color="414142"/>
              <w:left w:val="outset" w:sz="6" w:space="0" w:color="414142"/>
              <w:bottom w:val="outset" w:sz="6" w:space="0" w:color="414142"/>
              <w:right w:val="outset" w:sz="6" w:space="0" w:color="414142"/>
            </w:tcBorders>
            <w:hideMark/>
          </w:tcPr>
          <w:p w14:paraId="088E915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Consumption of oil products and production of oil products</w:t>
            </w:r>
          </w:p>
        </w:tc>
        <w:tc>
          <w:tcPr>
            <w:tcW w:w="803" w:type="pct"/>
            <w:tcBorders>
              <w:top w:val="outset" w:sz="6" w:space="0" w:color="414142"/>
              <w:left w:val="outset" w:sz="6" w:space="0" w:color="414142"/>
              <w:bottom w:val="outset" w:sz="6" w:space="0" w:color="414142"/>
              <w:right w:val="outset" w:sz="6" w:space="0" w:color="414142"/>
            </w:tcBorders>
            <w:hideMark/>
          </w:tcPr>
          <w:p w14:paraId="6069EB3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5A71F44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c>
          <w:tcPr>
            <w:tcW w:w="1082" w:type="pct"/>
            <w:tcBorders>
              <w:top w:val="outset" w:sz="6" w:space="0" w:color="414142"/>
              <w:left w:val="outset" w:sz="6" w:space="0" w:color="414142"/>
              <w:bottom w:val="outset" w:sz="6" w:space="0" w:color="414142"/>
              <w:right w:val="outset" w:sz="6" w:space="0" w:color="414142"/>
            </w:tcBorders>
            <w:hideMark/>
          </w:tcPr>
          <w:p w14:paraId="60B40F7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data of the State Construction Control Bureau from the Energy Source Information System (ESIS)</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6C24EB9"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17531123"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68C51DFD"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511F75EA"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76C9991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20.11.</w:t>
            </w:r>
          </w:p>
        </w:tc>
        <w:tc>
          <w:tcPr>
            <w:tcW w:w="1295" w:type="pct"/>
            <w:tcBorders>
              <w:top w:val="outset" w:sz="6" w:space="0" w:color="414142"/>
              <w:left w:val="outset" w:sz="6" w:space="0" w:color="414142"/>
              <w:bottom w:val="outset" w:sz="6" w:space="0" w:color="414142"/>
              <w:right w:val="outset" w:sz="6" w:space="0" w:color="414142"/>
            </w:tcBorders>
            <w:hideMark/>
          </w:tcPr>
          <w:p w14:paraId="2F031C6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Survey of energy sources in households for 2025 (preparations will take place in 2025, results will be in 2027)</w:t>
            </w:r>
          </w:p>
        </w:tc>
        <w:tc>
          <w:tcPr>
            <w:tcW w:w="803" w:type="pct"/>
            <w:tcBorders>
              <w:top w:val="outset" w:sz="6" w:space="0" w:color="414142"/>
              <w:left w:val="outset" w:sz="6" w:space="0" w:color="414142"/>
              <w:bottom w:val="outset" w:sz="6" w:space="0" w:color="414142"/>
              <w:right w:val="outset" w:sz="6" w:space="0" w:color="414142"/>
            </w:tcBorders>
            <w:hideMark/>
          </w:tcPr>
          <w:p w14:paraId="2564E6B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2AF4ECA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once every five years</w:t>
            </w:r>
          </w:p>
        </w:tc>
        <w:tc>
          <w:tcPr>
            <w:tcW w:w="1082" w:type="pct"/>
            <w:tcBorders>
              <w:top w:val="outset" w:sz="6" w:space="0" w:color="414142"/>
              <w:left w:val="outset" w:sz="6" w:space="0" w:color="414142"/>
              <w:bottom w:val="outset" w:sz="6" w:space="0" w:color="414142"/>
              <w:right w:val="outset" w:sz="6" w:space="0" w:color="414142"/>
            </w:tcBorders>
            <w:hideMark/>
          </w:tcPr>
          <w:p w14:paraId="11269BA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sample survey of households</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112E343B" w14:textId="77777777" w:rsidR="004F11C7" w:rsidRPr="004F11C7" w:rsidRDefault="004F11C7" w:rsidP="00B87B48">
            <w:pPr>
              <w:spacing w:after="0" w:line="240" w:lineRule="auto"/>
              <w:jc w:val="center"/>
              <w:rPr>
                <w:rFonts w:ascii="Times New Roman" w:eastAsia="Times New Roman" w:hAnsi="Times New Roman" w:cs="Times New Roman"/>
                <w:noProof/>
                <w:lang w:val="en-US" w:eastAsia="lv-LV"/>
              </w:rPr>
            </w:pP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49677C0" w14:textId="77777777" w:rsidR="004F11C7" w:rsidRPr="004F11C7" w:rsidRDefault="004F11C7" w:rsidP="00B87B48">
            <w:pPr>
              <w:spacing w:after="0" w:line="240" w:lineRule="auto"/>
              <w:jc w:val="center"/>
              <w:rPr>
                <w:rFonts w:ascii="Times New Roman" w:eastAsia="Times New Roman" w:hAnsi="Times New Roman" w:cs="Times New Roman"/>
                <w:noProof/>
                <w:lang w:val="en-US" w:eastAsia="lv-LV"/>
              </w:rPr>
            </w:pP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B7CE30F"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01D91C90"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3EFB661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20.12.</w:t>
            </w:r>
          </w:p>
        </w:tc>
        <w:tc>
          <w:tcPr>
            <w:tcW w:w="1295" w:type="pct"/>
            <w:tcBorders>
              <w:top w:val="outset" w:sz="6" w:space="0" w:color="414142"/>
              <w:left w:val="outset" w:sz="6" w:space="0" w:color="414142"/>
              <w:bottom w:val="outset" w:sz="6" w:space="0" w:color="414142"/>
              <w:right w:val="outset" w:sz="6" w:space="0" w:color="414142"/>
            </w:tcBorders>
            <w:hideMark/>
          </w:tcPr>
          <w:p w14:paraId="4D87DF7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Total energy intensity of public and national economy sectors and divisions</w:t>
            </w:r>
          </w:p>
        </w:tc>
        <w:tc>
          <w:tcPr>
            <w:tcW w:w="803" w:type="pct"/>
            <w:tcBorders>
              <w:top w:val="outset" w:sz="6" w:space="0" w:color="414142"/>
              <w:left w:val="outset" w:sz="6" w:space="0" w:color="414142"/>
              <w:bottom w:val="outset" w:sz="6" w:space="0" w:color="414142"/>
              <w:right w:val="outset" w:sz="6" w:space="0" w:color="414142"/>
            </w:tcBorders>
            <w:hideMark/>
          </w:tcPr>
          <w:p w14:paraId="709495A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0F3EBF3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753AE28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data of the Central Statistical Bureau</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6F10E8F9"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6C67E95"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7F30A26"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1C9695A1"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0129821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20.13.</w:t>
            </w:r>
          </w:p>
        </w:tc>
        <w:tc>
          <w:tcPr>
            <w:tcW w:w="1295" w:type="pct"/>
            <w:tcBorders>
              <w:top w:val="outset" w:sz="6" w:space="0" w:color="414142"/>
              <w:left w:val="outset" w:sz="6" w:space="0" w:color="414142"/>
              <w:bottom w:val="outset" w:sz="6" w:space="0" w:color="414142"/>
              <w:right w:val="outset" w:sz="6" w:space="0" w:color="414142"/>
            </w:tcBorders>
            <w:hideMark/>
          </w:tcPr>
          <w:p w14:paraId="3070E55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Primary energy consumption and final energy consumption in compliance with the requirements of Directive 2012/27/EU</w:t>
            </w:r>
          </w:p>
        </w:tc>
        <w:tc>
          <w:tcPr>
            <w:tcW w:w="803" w:type="pct"/>
            <w:tcBorders>
              <w:top w:val="outset" w:sz="6" w:space="0" w:color="414142"/>
              <w:left w:val="outset" w:sz="6" w:space="0" w:color="414142"/>
              <w:bottom w:val="outset" w:sz="6" w:space="0" w:color="414142"/>
              <w:right w:val="outset" w:sz="6" w:space="0" w:color="414142"/>
            </w:tcBorders>
            <w:hideMark/>
          </w:tcPr>
          <w:p w14:paraId="761BB09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1F52641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36D59BE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data of the Central Statistical Bureau</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BCA711D"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606245F7"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5230C2B"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3F9F59E8"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57F70A5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20.14.</w:t>
            </w:r>
          </w:p>
        </w:tc>
        <w:tc>
          <w:tcPr>
            <w:tcW w:w="1295" w:type="pct"/>
            <w:tcBorders>
              <w:top w:val="outset" w:sz="6" w:space="0" w:color="414142"/>
              <w:left w:val="outset" w:sz="6" w:space="0" w:color="414142"/>
              <w:bottom w:val="outset" w:sz="6" w:space="0" w:color="414142"/>
              <w:right w:val="outset" w:sz="6" w:space="0" w:color="414142"/>
            </w:tcBorders>
            <w:hideMark/>
          </w:tcPr>
          <w:p w14:paraId="3B53B48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Latvian energy balance of EU Emissions Trading System (ETS) and non-ETS, in terajoules</w:t>
            </w:r>
          </w:p>
        </w:tc>
        <w:tc>
          <w:tcPr>
            <w:tcW w:w="803" w:type="pct"/>
            <w:tcBorders>
              <w:top w:val="outset" w:sz="6" w:space="0" w:color="414142"/>
              <w:left w:val="outset" w:sz="6" w:space="0" w:color="414142"/>
              <w:bottom w:val="outset" w:sz="6" w:space="0" w:color="414142"/>
              <w:right w:val="outset" w:sz="6" w:space="0" w:color="414142"/>
            </w:tcBorders>
            <w:hideMark/>
          </w:tcPr>
          <w:p w14:paraId="154220A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24EB463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70F17183"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 xml:space="preserve">calculations using data of </w:t>
            </w:r>
            <w:r w:rsidRPr="004F11C7">
              <w:rPr>
                <w:rFonts w:ascii="Times New Roman" w:hAnsi="Times New Roman"/>
                <w:i/>
                <w:iCs/>
                <w:noProof/>
                <w:lang w:val="en-US"/>
              </w:rPr>
              <w:t xml:space="preserve">valsts SIA “Latvijas Vides, ģeoloģijas un meteoroloģijas centrs” </w:t>
            </w:r>
            <w:r w:rsidRPr="004F11C7">
              <w:rPr>
                <w:rFonts w:ascii="Times New Roman" w:hAnsi="Times New Roman"/>
                <w:noProof/>
                <w:lang w:val="en-US"/>
              </w:rPr>
              <w:t>[State limited liability company Latvian Environment, Geology and Meteorology Centre] and the Central Statistical Bureau</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99C9E01"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8669077"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61C0E1B2"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70F9B4CF"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5F48F6D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20.15.</w:t>
            </w:r>
          </w:p>
        </w:tc>
        <w:tc>
          <w:tcPr>
            <w:tcW w:w="1295" w:type="pct"/>
            <w:tcBorders>
              <w:top w:val="outset" w:sz="6" w:space="0" w:color="414142"/>
              <w:left w:val="outset" w:sz="6" w:space="0" w:color="414142"/>
              <w:bottom w:val="outset" w:sz="6" w:space="0" w:color="414142"/>
              <w:right w:val="outset" w:sz="6" w:space="0" w:color="414142"/>
            </w:tcBorders>
            <w:hideMark/>
          </w:tcPr>
          <w:p w14:paraId="0D33777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Primary supply of solid biomass (results in 2024)</w:t>
            </w:r>
          </w:p>
        </w:tc>
        <w:tc>
          <w:tcPr>
            <w:tcW w:w="803" w:type="pct"/>
            <w:tcBorders>
              <w:top w:val="outset" w:sz="6" w:space="0" w:color="414142"/>
              <w:left w:val="outset" w:sz="6" w:space="0" w:color="414142"/>
              <w:bottom w:val="outset" w:sz="6" w:space="0" w:color="414142"/>
              <w:right w:val="outset" w:sz="6" w:space="0" w:color="414142"/>
            </w:tcBorders>
            <w:hideMark/>
          </w:tcPr>
          <w:p w14:paraId="0A7B01C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2BFEDD5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6B7E547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data of the Central Statistical Bureau</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687ADE06"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CA47DFF"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5D82761A"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5BC4D1DB" w14:textId="77777777" w:rsidTr="00B87B48">
        <w:tc>
          <w:tcPr>
            <w:tcW w:w="5000" w:type="pct"/>
            <w:gridSpan w:val="8"/>
            <w:tcBorders>
              <w:top w:val="outset" w:sz="6" w:space="0" w:color="414142"/>
              <w:left w:val="outset" w:sz="6" w:space="0" w:color="414142"/>
              <w:bottom w:val="outset" w:sz="6" w:space="0" w:color="414142"/>
              <w:right w:val="outset" w:sz="6" w:space="0" w:color="414142"/>
            </w:tcBorders>
            <w:vAlign w:val="center"/>
            <w:hideMark/>
          </w:tcPr>
          <w:p w14:paraId="369A6295" w14:textId="77777777" w:rsidR="004F11C7" w:rsidRPr="004F11C7" w:rsidRDefault="004F11C7" w:rsidP="00B87B48">
            <w:pPr>
              <w:spacing w:after="0" w:line="240" w:lineRule="auto"/>
              <w:jc w:val="both"/>
              <w:rPr>
                <w:rFonts w:ascii="Times New Roman" w:hAnsi="Times New Roman"/>
                <w:b/>
                <w:noProof/>
                <w:lang w:val="en-US"/>
              </w:rPr>
            </w:pPr>
            <w:r w:rsidRPr="004F11C7">
              <w:rPr>
                <w:rFonts w:ascii="Times New Roman" w:hAnsi="Times New Roman"/>
                <w:b/>
                <w:noProof/>
                <w:lang w:val="en-US"/>
              </w:rPr>
              <w:t>27. Environmental statistics and geographical information</w:t>
            </w:r>
          </w:p>
        </w:tc>
      </w:tr>
      <w:tr w:rsidR="004F11C7" w:rsidRPr="004F11C7" w14:paraId="0F73B5A6"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28B3B5B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w:t>
            </w:r>
          </w:p>
        </w:tc>
        <w:tc>
          <w:tcPr>
            <w:tcW w:w="1295" w:type="pct"/>
            <w:tcBorders>
              <w:top w:val="outset" w:sz="6" w:space="0" w:color="414142"/>
              <w:left w:val="outset" w:sz="6" w:space="0" w:color="414142"/>
              <w:bottom w:val="outset" w:sz="6" w:space="0" w:color="414142"/>
              <w:right w:val="outset" w:sz="6" w:space="0" w:color="414142"/>
            </w:tcBorders>
            <w:hideMark/>
          </w:tcPr>
          <w:p w14:paraId="114E402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Information on waste and its management</w:t>
            </w:r>
          </w:p>
        </w:tc>
        <w:tc>
          <w:tcPr>
            <w:tcW w:w="803" w:type="pct"/>
            <w:tcBorders>
              <w:top w:val="outset" w:sz="6" w:space="0" w:color="414142"/>
              <w:left w:val="outset" w:sz="6" w:space="0" w:color="414142"/>
              <w:bottom w:val="outset" w:sz="6" w:space="0" w:color="414142"/>
              <w:right w:val="outset" w:sz="6" w:space="0" w:color="414142"/>
            </w:tcBorders>
            <w:hideMark/>
          </w:tcPr>
          <w:p w14:paraId="02003E3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State limited liability company Latvian Environment, Geology and Meteorology Centre</w:t>
            </w:r>
          </w:p>
        </w:tc>
        <w:tc>
          <w:tcPr>
            <w:tcW w:w="681" w:type="pct"/>
            <w:tcBorders>
              <w:top w:val="outset" w:sz="6" w:space="0" w:color="414142"/>
              <w:left w:val="outset" w:sz="6" w:space="0" w:color="414142"/>
              <w:bottom w:val="outset" w:sz="6" w:space="0" w:color="414142"/>
              <w:right w:val="outset" w:sz="6" w:space="0" w:color="414142"/>
            </w:tcBorders>
            <w:hideMark/>
          </w:tcPr>
          <w:p w14:paraId="5E5F64D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0CADB54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full survey of operators performing polluting activities of Categories A, B and waste management companies</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F0F3ADA"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651BEE6"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9154138"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1BF21872"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650C4C89"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lastRenderedPageBreak/>
              <w:t>27.2.</w:t>
            </w:r>
          </w:p>
        </w:tc>
        <w:tc>
          <w:tcPr>
            <w:tcW w:w="1295" w:type="pct"/>
            <w:tcBorders>
              <w:top w:val="outset" w:sz="6" w:space="0" w:color="414142"/>
              <w:left w:val="outset" w:sz="6" w:space="0" w:color="414142"/>
              <w:bottom w:val="outset" w:sz="6" w:space="0" w:color="414142"/>
              <w:right w:val="outset" w:sz="6" w:space="0" w:color="414142"/>
            </w:tcBorders>
            <w:hideMark/>
          </w:tcPr>
          <w:p w14:paraId="23E11C8E"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Expenditure on environmental protection (investments, running costs by fields of environmental protection)</w:t>
            </w:r>
          </w:p>
        </w:tc>
        <w:tc>
          <w:tcPr>
            <w:tcW w:w="803" w:type="pct"/>
            <w:tcBorders>
              <w:top w:val="outset" w:sz="6" w:space="0" w:color="414142"/>
              <w:left w:val="outset" w:sz="6" w:space="0" w:color="414142"/>
              <w:bottom w:val="outset" w:sz="6" w:space="0" w:color="414142"/>
              <w:right w:val="outset" w:sz="6" w:space="0" w:color="414142"/>
            </w:tcBorders>
            <w:hideMark/>
          </w:tcPr>
          <w:p w14:paraId="0E1145EF"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47B4AD34"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79657363"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sample survey of economically active enterprises the main activity of which according to NACE Rev. 2 are Divisions 08–39 and 49</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4089274" w14:textId="77777777" w:rsidR="004F11C7" w:rsidRPr="004F11C7" w:rsidRDefault="004F11C7" w:rsidP="00B87B48">
            <w:pPr>
              <w:keepNext/>
              <w:keepLines/>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17E73ECA" w14:textId="77777777" w:rsidR="004F11C7" w:rsidRPr="004F11C7" w:rsidRDefault="004F11C7" w:rsidP="00B87B48">
            <w:pPr>
              <w:keepNext/>
              <w:keepLines/>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1D608C46" w14:textId="77777777" w:rsidR="004F11C7" w:rsidRPr="004F11C7" w:rsidRDefault="004F11C7" w:rsidP="00B87B48">
            <w:pPr>
              <w:keepNext/>
              <w:keepLines/>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1896C05B"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31A09E0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27.3.</w:t>
            </w:r>
          </w:p>
        </w:tc>
        <w:tc>
          <w:tcPr>
            <w:tcW w:w="1295" w:type="pct"/>
            <w:tcBorders>
              <w:top w:val="outset" w:sz="6" w:space="0" w:color="414142"/>
              <w:left w:val="outset" w:sz="6" w:space="0" w:color="414142"/>
              <w:bottom w:val="outset" w:sz="6" w:space="0" w:color="414142"/>
              <w:right w:val="outset" w:sz="6" w:space="0" w:color="414142"/>
            </w:tcBorders>
            <w:hideMark/>
          </w:tcPr>
          <w:p w14:paraId="79DBAA3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Air pollution from stationary and diffuse pollution sources (emissions from energy, transport, industrial processes, use of solvents and other products, agriculture, land use and forestry, waste management) (in 2023 data for 2021, in 2024 data for 2022, and in 2025 data for 2023)</w:t>
            </w:r>
          </w:p>
        </w:tc>
        <w:tc>
          <w:tcPr>
            <w:tcW w:w="803" w:type="pct"/>
            <w:tcBorders>
              <w:top w:val="outset" w:sz="6" w:space="0" w:color="414142"/>
              <w:left w:val="outset" w:sz="6" w:space="0" w:color="414142"/>
              <w:bottom w:val="outset" w:sz="6" w:space="0" w:color="414142"/>
              <w:right w:val="outset" w:sz="6" w:space="0" w:color="414142"/>
            </w:tcBorders>
            <w:hideMark/>
          </w:tcPr>
          <w:p w14:paraId="7B1CFB5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State limited liability company Latvian Environment, Geology and Meteorology Centre</w:t>
            </w:r>
          </w:p>
        </w:tc>
        <w:tc>
          <w:tcPr>
            <w:tcW w:w="681" w:type="pct"/>
            <w:tcBorders>
              <w:top w:val="outset" w:sz="6" w:space="0" w:color="414142"/>
              <w:left w:val="outset" w:sz="6" w:space="0" w:color="414142"/>
              <w:bottom w:val="outset" w:sz="6" w:space="0" w:color="414142"/>
              <w:right w:val="outset" w:sz="6" w:space="0" w:color="414142"/>
            </w:tcBorders>
            <w:hideMark/>
          </w:tcPr>
          <w:p w14:paraId="21E3BF1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3926473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in accordance with the laws and regulations regarding reduction and records of the total emissions of air pollutants</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C861658"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F13E4E5"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940DE24"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4612DB7F"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6A5E1C2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27.4.</w:t>
            </w:r>
          </w:p>
        </w:tc>
        <w:tc>
          <w:tcPr>
            <w:tcW w:w="1295" w:type="pct"/>
            <w:tcBorders>
              <w:top w:val="outset" w:sz="6" w:space="0" w:color="414142"/>
              <w:left w:val="outset" w:sz="6" w:space="0" w:color="414142"/>
              <w:bottom w:val="outset" w:sz="6" w:space="0" w:color="414142"/>
              <w:right w:val="outset" w:sz="6" w:space="0" w:color="414142"/>
            </w:tcBorders>
            <w:hideMark/>
          </w:tcPr>
          <w:p w14:paraId="376AEDB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Use of water resources</w:t>
            </w:r>
          </w:p>
        </w:tc>
        <w:tc>
          <w:tcPr>
            <w:tcW w:w="803" w:type="pct"/>
            <w:tcBorders>
              <w:top w:val="outset" w:sz="6" w:space="0" w:color="414142"/>
              <w:left w:val="outset" w:sz="6" w:space="0" w:color="414142"/>
              <w:bottom w:val="outset" w:sz="6" w:space="0" w:color="414142"/>
              <w:right w:val="outset" w:sz="6" w:space="0" w:color="414142"/>
            </w:tcBorders>
            <w:hideMark/>
          </w:tcPr>
          <w:p w14:paraId="1C2F693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State limited liability company Latvian Environment, Geology and Meteorology Centre</w:t>
            </w:r>
          </w:p>
        </w:tc>
        <w:tc>
          <w:tcPr>
            <w:tcW w:w="681" w:type="pct"/>
            <w:tcBorders>
              <w:top w:val="outset" w:sz="6" w:space="0" w:color="414142"/>
              <w:left w:val="outset" w:sz="6" w:space="0" w:color="414142"/>
              <w:bottom w:val="outset" w:sz="6" w:space="0" w:color="414142"/>
              <w:right w:val="outset" w:sz="6" w:space="0" w:color="414142"/>
            </w:tcBorders>
            <w:hideMark/>
          </w:tcPr>
          <w:p w14:paraId="61E5337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30F4EC3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full survey of the users of water resources who have or had a permit for the use of water resources in the reporting year or of the operators who have or had a permit for the performance of a Category A or B polluting activity, and also of the operators of wastewater treatment plants</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F1707D2"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193D735"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FB3F6E0"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0E82D7C6"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5C7B751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27.5.</w:t>
            </w:r>
          </w:p>
        </w:tc>
        <w:tc>
          <w:tcPr>
            <w:tcW w:w="1295" w:type="pct"/>
            <w:tcBorders>
              <w:top w:val="outset" w:sz="6" w:space="0" w:color="414142"/>
              <w:left w:val="outset" w:sz="6" w:space="0" w:color="414142"/>
              <w:bottom w:val="outset" w:sz="6" w:space="0" w:color="414142"/>
              <w:right w:val="outset" w:sz="6" w:space="0" w:color="414142"/>
            </w:tcBorders>
            <w:hideMark/>
          </w:tcPr>
          <w:p w14:paraId="0748116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Area of specially protected nature territories and micro-reserves which are protected territories of European importance (Natura 2000)</w:t>
            </w:r>
          </w:p>
        </w:tc>
        <w:tc>
          <w:tcPr>
            <w:tcW w:w="803" w:type="pct"/>
            <w:tcBorders>
              <w:top w:val="outset" w:sz="6" w:space="0" w:color="414142"/>
              <w:left w:val="outset" w:sz="6" w:space="0" w:color="414142"/>
              <w:bottom w:val="outset" w:sz="6" w:space="0" w:color="414142"/>
              <w:right w:val="outset" w:sz="6" w:space="0" w:color="414142"/>
            </w:tcBorders>
            <w:hideMark/>
          </w:tcPr>
          <w:p w14:paraId="72CF932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Nature Conservation Agency</w:t>
            </w:r>
          </w:p>
        </w:tc>
        <w:tc>
          <w:tcPr>
            <w:tcW w:w="681" w:type="pct"/>
            <w:tcBorders>
              <w:top w:val="outset" w:sz="6" w:space="0" w:color="414142"/>
              <w:left w:val="outset" w:sz="6" w:space="0" w:color="414142"/>
              <w:bottom w:val="outset" w:sz="6" w:space="0" w:color="414142"/>
              <w:right w:val="outset" w:sz="6" w:space="0" w:color="414142"/>
            </w:tcBorders>
            <w:hideMark/>
          </w:tcPr>
          <w:p w14:paraId="204CFBA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445E662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the Nature Data Management System of the Nature Conservation Agency</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482642C"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949E30C"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2980EF7"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3736FD2D"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4C9C89B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27.6.</w:t>
            </w:r>
          </w:p>
        </w:tc>
        <w:tc>
          <w:tcPr>
            <w:tcW w:w="1295" w:type="pct"/>
            <w:tcBorders>
              <w:top w:val="outset" w:sz="6" w:space="0" w:color="414142"/>
              <w:left w:val="outset" w:sz="6" w:space="0" w:color="414142"/>
              <w:bottom w:val="outset" w:sz="6" w:space="0" w:color="414142"/>
              <w:right w:val="outset" w:sz="6" w:space="0" w:color="414142"/>
            </w:tcBorders>
            <w:hideMark/>
          </w:tcPr>
          <w:p w14:paraId="2C5B1F1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Area of specially protected nature territories and micro-reserves of national significance and their buffer zones</w:t>
            </w:r>
          </w:p>
        </w:tc>
        <w:tc>
          <w:tcPr>
            <w:tcW w:w="803" w:type="pct"/>
            <w:tcBorders>
              <w:top w:val="outset" w:sz="6" w:space="0" w:color="414142"/>
              <w:left w:val="outset" w:sz="6" w:space="0" w:color="414142"/>
              <w:bottom w:val="outset" w:sz="6" w:space="0" w:color="414142"/>
              <w:right w:val="outset" w:sz="6" w:space="0" w:color="414142"/>
            </w:tcBorders>
            <w:hideMark/>
          </w:tcPr>
          <w:p w14:paraId="3EC3D23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Nature Conservation Agency</w:t>
            </w:r>
          </w:p>
        </w:tc>
        <w:tc>
          <w:tcPr>
            <w:tcW w:w="681" w:type="pct"/>
            <w:tcBorders>
              <w:top w:val="outset" w:sz="6" w:space="0" w:color="414142"/>
              <w:left w:val="outset" w:sz="6" w:space="0" w:color="414142"/>
              <w:bottom w:val="outset" w:sz="6" w:space="0" w:color="414142"/>
              <w:right w:val="outset" w:sz="6" w:space="0" w:color="414142"/>
            </w:tcBorders>
            <w:hideMark/>
          </w:tcPr>
          <w:p w14:paraId="7964C8F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2A7FB4E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the Nature Data Management System of the Nature Conservation Agency</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04AF847"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57237BC8"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7508625"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5744DE96"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539B88FA"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lastRenderedPageBreak/>
              <w:t>27.7.</w:t>
            </w:r>
          </w:p>
        </w:tc>
        <w:tc>
          <w:tcPr>
            <w:tcW w:w="1295" w:type="pct"/>
            <w:tcBorders>
              <w:top w:val="outset" w:sz="6" w:space="0" w:color="414142"/>
              <w:left w:val="outset" w:sz="6" w:space="0" w:color="414142"/>
              <w:bottom w:val="outset" w:sz="6" w:space="0" w:color="414142"/>
              <w:right w:val="outset" w:sz="6" w:space="0" w:color="414142"/>
            </w:tcBorders>
            <w:hideMark/>
          </w:tcPr>
          <w:p w14:paraId="10E2D2AA"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Air emissions accounts</w:t>
            </w:r>
          </w:p>
        </w:tc>
        <w:tc>
          <w:tcPr>
            <w:tcW w:w="803" w:type="pct"/>
            <w:tcBorders>
              <w:top w:val="outset" w:sz="6" w:space="0" w:color="414142"/>
              <w:left w:val="outset" w:sz="6" w:space="0" w:color="414142"/>
              <w:bottom w:val="outset" w:sz="6" w:space="0" w:color="414142"/>
              <w:right w:val="outset" w:sz="6" w:space="0" w:color="414142"/>
            </w:tcBorders>
            <w:hideMark/>
          </w:tcPr>
          <w:p w14:paraId="68B87030"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06B4D6A1"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629A9542"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calculations using data of the Central Statistical Bureau and the State limited liability company Latvian Environment, Geology and Meteorology Centre</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5F5CFCB6" w14:textId="77777777" w:rsidR="004F11C7" w:rsidRPr="004F11C7" w:rsidRDefault="004F11C7" w:rsidP="00B87B48">
            <w:pPr>
              <w:keepNext/>
              <w:keepLines/>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D57B600" w14:textId="77777777" w:rsidR="004F11C7" w:rsidRPr="004F11C7" w:rsidRDefault="004F11C7" w:rsidP="00B87B48">
            <w:pPr>
              <w:keepNext/>
              <w:keepLines/>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8EDD658" w14:textId="77777777" w:rsidR="004F11C7" w:rsidRPr="004F11C7" w:rsidRDefault="004F11C7" w:rsidP="00B87B48">
            <w:pPr>
              <w:keepNext/>
              <w:keepLines/>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4B5FB166"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081BFAA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27.8.</w:t>
            </w:r>
          </w:p>
        </w:tc>
        <w:tc>
          <w:tcPr>
            <w:tcW w:w="1295" w:type="pct"/>
            <w:tcBorders>
              <w:top w:val="outset" w:sz="6" w:space="0" w:color="414142"/>
              <w:left w:val="outset" w:sz="6" w:space="0" w:color="414142"/>
              <w:bottom w:val="outset" w:sz="6" w:space="0" w:color="414142"/>
              <w:right w:val="outset" w:sz="6" w:space="0" w:color="414142"/>
            </w:tcBorders>
            <w:hideMark/>
          </w:tcPr>
          <w:p w14:paraId="346AE00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Environmental taxes</w:t>
            </w:r>
          </w:p>
        </w:tc>
        <w:tc>
          <w:tcPr>
            <w:tcW w:w="803" w:type="pct"/>
            <w:tcBorders>
              <w:top w:val="outset" w:sz="6" w:space="0" w:color="414142"/>
              <w:left w:val="outset" w:sz="6" w:space="0" w:color="414142"/>
              <w:bottom w:val="outset" w:sz="6" w:space="0" w:color="414142"/>
              <w:right w:val="outset" w:sz="6" w:space="0" w:color="414142"/>
            </w:tcBorders>
            <w:hideMark/>
          </w:tcPr>
          <w:p w14:paraId="0321822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378BC81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08873E9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data of the Central Statistical Bureau and the State Revenue Service</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7784453"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6BE20375"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58ABA181"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1DA9E5DA"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3125603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27.9.</w:t>
            </w:r>
          </w:p>
        </w:tc>
        <w:tc>
          <w:tcPr>
            <w:tcW w:w="1295" w:type="pct"/>
            <w:tcBorders>
              <w:top w:val="outset" w:sz="6" w:space="0" w:color="414142"/>
              <w:left w:val="outset" w:sz="6" w:space="0" w:color="414142"/>
              <w:bottom w:val="outset" w:sz="6" w:space="0" w:color="414142"/>
              <w:right w:val="outset" w:sz="6" w:space="0" w:color="414142"/>
            </w:tcBorders>
            <w:hideMark/>
          </w:tcPr>
          <w:p w14:paraId="01E9B0E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Material flow accounts</w:t>
            </w:r>
          </w:p>
        </w:tc>
        <w:tc>
          <w:tcPr>
            <w:tcW w:w="803" w:type="pct"/>
            <w:tcBorders>
              <w:top w:val="outset" w:sz="6" w:space="0" w:color="414142"/>
              <w:left w:val="outset" w:sz="6" w:space="0" w:color="414142"/>
              <w:bottom w:val="outset" w:sz="6" w:space="0" w:color="414142"/>
              <w:right w:val="outset" w:sz="6" w:space="0" w:color="414142"/>
            </w:tcBorders>
            <w:hideMark/>
          </w:tcPr>
          <w:p w14:paraId="7D34058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4FC4D8B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4DBA0E8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data of the Central Statistical Bureau, the State Forest Service, and the State limited liability company Latvian Environment, Geology and Meteorology Centre</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5CC90DB"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3DE21C3"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BC20796"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3F10A6D2"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19E3A64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27.10.</w:t>
            </w:r>
          </w:p>
        </w:tc>
        <w:tc>
          <w:tcPr>
            <w:tcW w:w="1295" w:type="pct"/>
            <w:tcBorders>
              <w:top w:val="outset" w:sz="6" w:space="0" w:color="414142"/>
              <w:left w:val="outset" w:sz="6" w:space="0" w:color="414142"/>
              <w:bottom w:val="outset" w:sz="6" w:space="0" w:color="414142"/>
              <w:right w:val="outset" w:sz="6" w:space="0" w:color="414142"/>
            </w:tcBorders>
            <w:hideMark/>
          </w:tcPr>
          <w:p w14:paraId="4D6FA41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Information on air quality</w:t>
            </w:r>
          </w:p>
        </w:tc>
        <w:tc>
          <w:tcPr>
            <w:tcW w:w="803" w:type="pct"/>
            <w:tcBorders>
              <w:top w:val="outset" w:sz="6" w:space="0" w:color="414142"/>
              <w:left w:val="outset" w:sz="6" w:space="0" w:color="414142"/>
              <w:bottom w:val="outset" w:sz="6" w:space="0" w:color="414142"/>
              <w:right w:val="outset" w:sz="6" w:space="0" w:color="414142"/>
            </w:tcBorders>
            <w:hideMark/>
          </w:tcPr>
          <w:p w14:paraId="4EF741E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State limited liability company Latvian Environment, Geology and Meteorology Centre</w:t>
            </w:r>
          </w:p>
        </w:tc>
        <w:tc>
          <w:tcPr>
            <w:tcW w:w="681" w:type="pct"/>
            <w:tcBorders>
              <w:top w:val="outset" w:sz="6" w:space="0" w:color="414142"/>
              <w:left w:val="outset" w:sz="6" w:space="0" w:color="414142"/>
              <w:bottom w:val="outset" w:sz="6" w:space="0" w:color="414142"/>
              <w:right w:val="outset" w:sz="6" w:space="0" w:color="414142"/>
            </w:tcBorders>
            <w:hideMark/>
          </w:tcPr>
          <w:p w14:paraId="7EA8073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0F28DF8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observation network measurement results</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2E15350F"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EA15E8E"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FB57330"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322B3FBA"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7CDC8A7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27.11.</w:t>
            </w:r>
          </w:p>
        </w:tc>
        <w:tc>
          <w:tcPr>
            <w:tcW w:w="1295" w:type="pct"/>
            <w:tcBorders>
              <w:top w:val="outset" w:sz="6" w:space="0" w:color="414142"/>
              <w:left w:val="outset" w:sz="6" w:space="0" w:color="414142"/>
              <w:bottom w:val="outset" w:sz="6" w:space="0" w:color="414142"/>
              <w:right w:val="outset" w:sz="6" w:space="0" w:color="414142"/>
            </w:tcBorders>
            <w:hideMark/>
          </w:tcPr>
          <w:p w14:paraId="33B9290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Information on emissions of air pollutants caused by enterprises</w:t>
            </w:r>
          </w:p>
        </w:tc>
        <w:tc>
          <w:tcPr>
            <w:tcW w:w="803" w:type="pct"/>
            <w:tcBorders>
              <w:top w:val="outset" w:sz="6" w:space="0" w:color="414142"/>
              <w:left w:val="outset" w:sz="6" w:space="0" w:color="414142"/>
              <w:bottom w:val="outset" w:sz="6" w:space="0" w:color="414142"/>
              <w:right w:val="outset" w:sz="6" w:space="0" w:color="414142"/>
            </w:tcBorders>
            <w:hideMark/>
          </w:tcPr>
          <w:p w14:paraId="6168197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State limited liability company Latvian Environment, Geology and Meteorology Centre</w:t>
            </w:r>
          </w:p>
        </w:tc>
        <w:tc>
          <w:tcPr>
            <w:tcW w:w="681" w:type="pct"/>
            <w:tcBorders>
              <w:top w:val="outset" w:sz="6" w:space="0" w:color="414142"/>
              <w:left w:val="outset" w:sz="6" w:space="0" w:color="414142"/>
              <w:bottom w:val="outset" w:sz="6" w:space="0" w:color="414142"/>
              <w:right w:val="outset" w:sz="6" w:space="0" w:color="414142"/>
            </w:tcBorders>
            <w:hideMark/>
          </w:tcPr>
          <w:p w14:paraId="71A5798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743398E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full survey of the operators who have or had a permit for the performance of a Category A or B polluting activity or registration of a Category C polluting activity in the energy field</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A7D37DE"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0D54625"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0F0D515"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77C4C7E0"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403885C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27.12.</w:t>
            </w:r>
          </w:p>
        </w:tc>
        <w:tc>
          <w:tcPr>
            <w:tcW w:w="1295" w:type="pct"/>
            <w:tcBorders>
              <w:top w:val="outset" w:sz="6" w:space="0" w:color="414142"/>
              <w:left w:val="outset" w:sz="6" w:space="0" w:color="414142"/>
              <w:bottom w:val="outset" w:sz="6" w:space="0" w:color="414142"/>
              <w:right w:val="outset" w:sz="6" w:space="0" w:color="414142"/>
            </w:tcBorders>
            <w:hideMark/>
          </w:tcPr>
          <w:p w14:paraId="53712C6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Information on the environmental quality</w:t>
            </w:r>
          </w:p>
        </w:tc>
        <w:tc>
          <w:tcPr>
            <w:tcW w:w="803" w:type="pct"/>
            <w:tcBorders>
              <w:top w:val="outset" w:sz="6" w:space="0" w:color="414142"/>
              <w:left w:val="outset" w:sz="6" w:space="0" w:color="414142"/>
              <w:bottom w:val="outset" w:sz="6" w:space="0" w:color="414142"/>
              <w:right w:val="outset" w:sz="6" w:space="0" w:color="414142"/>
            </w:tcBorders>
            <w:hideMark/>
          </w:tcPr>
          <w:p w14:paraId="37C0317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State limited liability company Latvian Environment, Geology and Meteorology Centre</w:t>
            </w:r>
          </w:p>
        </w:tc>
        <w:tc>
          <w:tcPr>
            <w:tcW w:w="681" w:type="pct"/>
            <w:tcBorders>
              <w:top w:val="outset" w:sz="6" w:space="0" w:color="414142"/>
              <w:left w:val="outset" w:sz="6" w:space="0" w:color="414142"/>
              <w:bottom w:val="outset" w:sz="6" w:space="0" w:color="414142"/>
              <w:right w:val="outset" w:sz="6" w:space="0" w:color="414142"/>
            </w:tcBorders>
            <w:hideMark/>
          </w:tcPr>
          <w:p w14:paraId="6335C2B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p w14:paraId="207B102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2C27EB8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observation network measurement results</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1282A250"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8998080"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3E37322"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7A7C62E8"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5334C533"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lastRenderedPageBreak/>
              <w:t>27.13.</w:t>
            </w:r>
          </w:p>
        </w:tc>
        <w:tc>
          <w:tcPr>
            <w:tcW w:w="1295" w:type="pct"/>
            <w:tcBorders>
              <w:top w:val="outset" w:sz="6" w:space="0" w:color="414142"/>
              <w:left w:val="outset" w:sz="6" w:space="0" w:color="414142"/>
              <w:bottom w:val="outset" w:sz="6" w:space="0" w:color="414142"/>
              <w:right w:val="outset" w:sz="6" w:space="0" w:color="414142"/>
            </w:tcBorders>
            <w:hideMark/>
          </w:tcPr>
          <w:p w14:paraId="2A7E13DD"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Weather conditions in Latvia</w:t>
            </w:r>
          </w:p>
        </w:tc>
        <w:tc>
          <w:tcPr>
            <w:tcW w:w="803" w:type="pct"/>
            <w:tcBorders>
              <w:top w:val="outset" w:sz="6" w:space="0" w:color="414142"/>
              <w:left w:val="outset" w:sz="6" w:space="0" w:color="414142"/>
              <w:bottom w:val="outset" w:sz="6" w:space="0" w:color="414142"/>
              <w:right w:val="outset" w:sz="6" w:space="0" w:color="414142"/>
            </w:tcBorders>
            <w:hideMark/>
          </w:tcPr>
          <w:p w14:paraId="41CCD310"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State limited liability company Latvian Environment, Geology and Meteorology Centre</w:t>
            </w:r>
          </w:p>
        </w:tc>
        <w:tc>
          <w:tcPr>
            <w:tcW w:w="681" w:type="pct"/>
            <w:tcBorders>
              <w:top w:val="outset" w:sz="6" w:space="0" w:color="414142"/>
              <w:left w:val="outset" w:sz="6" w:space="0" w:color="414142"/>
              <w:bottom w:val="outset" w:sz="6" w:space="0" w:color="414142"/>
              <w:right w:val="outset" w:sz="6" w:space="0" w:color="414142"/>
            </w:tcBorders>
            <w:hideMark/>
          </w:tcPr>
          <w:p w14:paraId="69C9D51E"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month,</w:t>
            </w:r>
          </w:p>
          <w:p w14:paraId="7F01C499"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01E02695"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observation network measurement results</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F34E57E" w14:textId="77777777" w:rsidR="004F11C7" w:rsidRPr="004F11C7" w:rsidRDefault="004F11C7" w:rsidP="00B87B48">
            <w:pPr>
              <w:keepNext/>
              <w:keepLines/>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B54D190" w14:textId="77777777" w:rsidR="004F11C7" w:rsidRPr="004F11C7" w:rsidRDefault="004F11C7" w:rsidP="00B87B48">
            <w:pPr>
              <w:keepNext/>
              <w:keepLines/>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FF87A65" w14:textId="77777777" w:rsidR="004F11C7" w:rsidRPr="004F11C7" w:rsidRDefault="004F11C7" w:rsidP="00B87B48">
            <w:pPr>
              <w:keepNext/>
              <w:keepLines/>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4485AB01"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10EB65F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27.14.</w:t>
            </w:r>
          </w:p>
        </w:tc>
        <w:tc>
          <w:tcPr>
            <w:tcW w:w="1295" w:type="pct"/>
            <w:tcBorders>
              <w:top w:val="outset" w:sz="6" w:space="0" w:color="414142"/>
              <w:left w:val="outset" w:sz="6" w:space="0" w:color="414142"/>
              <w:bottom w:val="outset" w:sz="6" w:space="0" w:color="414142"/>
              <w:right w:val="outset" w:sz="6" w:space="0" w:color="414142"/>
            </w:tcBorders>
            <w:hideMark/>
          </w:tcPr>
          <w:p w14:paraId="31B3FFD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Balance of the stock of mineral resources</w:t>
            </w:r>
          </w:p>
        </w:tc>
        <w:tc>
          <w:tcPr>
            <w:tcW w:w="803" w:type="pct"/>
            <w:tcBorders>
              <w:top w:val="outset" w:sz="6" w:space="0" w:color="414142"/>
              <w:left w:val="outset" w:sz="6" w:space="0" w:color="414142"/>
              <w:bottom w:val="outset" w:sz="6" w:space="0" w:color="414142"/>
              <w:right w:val="outset" w:sz="6" w:space="0" w:color="414142"/>
            </w:tcBorders>
            <w:hideMark/>
          </w:tcPr>
          <w:p w14:paraId="616B852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State limited liability company Latvian Environment, Geology and Meteorology Centre</w:t>
            </w:r>
          </w:p>
        </w:tc>
        <w:tc>
          <w:tcPr>
            <w:tcW w:w="681" w:type="pct"/>
            <w:tcBorders>
              <w:top w:val="outset" w:sz="6" w:space="0" w:color="414142"/>
              <w:left w:val="outset" w:sz="6" w:space="0" w:color="414142"/>
              <w:bottom w:val="outset" w:sz="6" w:space="0" w:color="414142"/>
              <w:right w:val="outset" w:sz="6" w:space="0" w:color="414142"/>
            </w:tcBorders>
            <w:hideMark/>
          </w:tcPr>
          <w:p w14:paraId="74E0B23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6B20C70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data provided by the State Environmental Service and users of subterranean depths</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638077D0"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528154C8"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69E5DEA"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6C088D1B"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56FE2CC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27.15.</w:t>
            </w:r>
          </w:p>
        </w:tc>
        <w:tc>
          <w:tcPr>
            <w:tcW w:w="1295" w:type="pct"/>
            <w:tcBorders>
              <w:top w:val="outset" w:sz="6" w:space="0" w:color="414142"/>
              <w:left w:val="outset" w:sz="6" w:space="0" w:color="414142"/>
              <w:bottom w:val="outset" w:sz="6" w:space="0" w:color="414142"/>
              <w:right w:val="outset" w:sz="6" w:space="0" w:color="414142"/>
            </w:tcBorders>
            <w:hideMark/>
          </w:tcPr>
          <w:p w14:paraId="7008282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Physical energy flow accounts</w:t>
            </w:r>
          </w:p>
        </w:tc>
        <w:tc>
          <w:tcPr>
            <w:tcW w:w="803" w:type="pct"/>
            <w:tcBorders>
              <w:top w:val="outset" w:sz="6" w:space="0" w:color="414142"/>
              <w:left w:val="outset" w:sz="6" w:space="0" w:color="414142"/>
              <w:bottom w:val="outset" w:sz="6" w:space="0" w:color="414142"/>
              <w:right w:val="outset" w:sz="6" w:space="0" w:color="414142"/>
            </w:tcBorders>
            <w:hideMark/>
          </w:tcPr>
          <w:p w14:paraId="03F94EE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0E552C7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7497B9A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data of the Central Statistical Bureau</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BBB29FD"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5646D0C3"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5C39A6F"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37E20658"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1F1A3D8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27.16.</w:t>
            </w:r>
          </w:p>
        </w:tc>
        <w:tc>
          <w:tcPr>
            <w:tcW w:w="1295" w:type="pct"/>
            <w:tcBorders>
              <w:top w:val="outset" w:sz="6" w:space="0" w:color="414142"/>
              <w:left w:val="outset" w:sz="6" w:space="0" w:color="414142"/>
              <w:bottom w:val="outset" w:sz="6" w:space="0" w:color="414142"/>
              <w:right w:val="outset" w:sz="6" w:space="0" w:color="414142"/>
            </w:tcBorders>
            <w:hideMark/>
          </w:tcPr>
          <w:p w14:paraId="4CB6E2C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Environmental goods and services sector accounts</w:t>
            </w:r>
          </w:p>
        </w:tc>
        <w:tc>
          <w:tcPr>
            <w:tcW w:w="803" w:type="pct"/>
            <w:tcBorders>
              <w:top w:val="outset" w:sz="6" w:space="0" w:color="414142"/>
              <w:left w:val="outset" w:sz="6" w:space="0" w:color="414142"/>
              <w:bottom w:val="outset" w:sz="6" w:space="0" w:color="414142"/>
              <w:right w:val="outset" w:sz="6" w:space="0" w:color="414142"/>
            </w:tcBorders>
            <w:hideMark/>
          </w:tcPr>
          <w:p w14:paraId="1F26760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218B024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6CE30A7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data of the Central Statistical Bureau</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5D14C181"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0506914"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27DBD75E"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4B287E13"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751A33F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27.17.</w:t>
            </w:r>
          </w:p>
        </w:tc>
        <w:tc>
          <w:tcPr>
            <w:tcW w:w="1295" w:type="pct"/>
            <w:tcBorders>
              <w:top w:val="outset" w:sz="6" w:space="0" w:color="414142"/>
              <w:left w:val="outset" w:sz="6" w:space="0" w:color="414142"/>
              <w:bottom w:val="outset" w:sz="6" w:space="0" w:color="414142"/>
              <w:right w:val="outset" w:sz="6" w:space="0" w:color="414142"/>
            </w:tcBorders>
            <w:hideMark/>
          </w:tcPr>
          <w:p w14:paraId="0949387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Environmental protection expenditure accounts</w:t>
            </w:r>
          </w:p>
        </w:tc>
        <w:tc>
          <w:tcPr>
            <w:tcW w:w="803" w:type="pct"/>
            <w:tcBorders>
              <w:top w:val="outset" w:sz="6" w:space="0" w:color="414142"/>
              <w:left w:val="outset" w:sz="6" w:space="0" w:color="414142"/>
              <w:bottom w:val="outset" w:sz="6" w:space="0" w:color="414142"/>
              <w:right w:val="outset" w:sz="6" w:space="0" w:color="414142"/>
            </w:tcBorders>
            <w:hideMark/>
          </w:tcPr>
          <w:p w14:paraId="5908190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26B5F02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2CCBA9C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data of the Central Statistical Bureau</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1C3C9F9E"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5CC43AF3"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6F167236"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38F23E1D"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6B796D8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27.18.</w:t>
            </w:r>
          </w:p>
        </w:tc>
        <w:tc>
          <w:tcPr>
            <w:tcW w:w="1295" w:type="pct"/>
            <w:tcBorders>
              <w:top w:val="outset" w:sz="6" w:space="0" w:color="414142"/>
              <w:left w:val="outset" w:sz="6" w:space="0" w:color="414142"/>
              <w:bottom w:val="outset" w:sz="6" w:space="0" w:color="414142"/>
              <w:right w:val="outset" w:sz="6" w:space="0" w:color="414142"/>
            </w:tcBorders>
            <w:hideMark/>
          </w:tcPr>
          <w:p w14:paraId="2C6AB61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Agricultural waste (data are not published separately since they are used to prepare OSP 27.1 records)</w:t>
            </w:r>
          </w:p>
        </w:tc>
        <w:tc>
          <w:tcPr>
            <w:tcW w:w="803" w:type="pct"/>
            <w:tcBorders>
              <w:top w:val="outset" w:sz="6" w:space="0" w:color="414142"/>
              <w:left w:val="outset" w:sz="6" w:space="0" w:color="414142"/>
              <w:bottom w:val="outset" w:sz="6" w:space="0" w:color="414142"/>
              <w:right w:val="outset" w:sz="6" w:space="0" w:color="414142"/>
            </w:tcBorders>
            <w:hideMark/>
          </w:tcPr>
          <w:p w14:paraId="14D8947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53C408E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once every two years</w:t>
            </w:r>
          </w:p>
        </w:tc>
        <w:tc>
          <w:tcPr>
            <w:tcW w:w="1082" w:type="pct"/>
            <w:tcBorders>
              <w:top w:val="outset" w:sz="6" w:space="0" w:color="414142"/>
              <w:left w:val="outset" w:sz="6" w:space="0" w:color="414142"/>
              <w:bottom w:val="outset" w:sz="6" w:space="0" w:color="414142"/>
              <w:right w:val="outset" w:sz="6" w:space="0" w:color="414142"/>
            </w:tcBorders>
            <w:hideMark/>
          </w:tcPr>
          <w:p w14:paraId="2296227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sample survey, farms are surveyed</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4B510EF"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61579BA1" w14:textId="77777777" w:rsidR="004F11C7" w:rsidRPr="004F11C7" w:rsidRDefault="004F11C7" w:rsidP="00B87B48">
            <w:pPr>
              <w:spacing w:after="0" w:line="240" w:lineRule="auto"/>
              <w:jc w:val="center"/>
              <w:rPr>
                <w:rFonts w:ascii="Times New Roman" w:eastAsia="Times New Roman" w:hAnsi="Times New Roman" w:cs="Times New Roman"/>
                <w:noProof/>
                <w:lang w:val="en-US" w:eastAsia="lv-LV"/>
              </w:rPr>
            </w:pP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8FA6499"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6F1227D8"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4045B42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27.19.</w:t>
            </w:r>
          </w:p>
        </w:tc>
        <w:tc>
          <w:tcPr>
            <w:tcW w:w="1295" w:type="pct"/>
            <w:tcBorders>
              <w:top w:val="outset" w:sz="6" w:space="0" w:color="414142"/>
              <w:left w:val="outset" w:sz="6" w:space="0" w:color="414142"/>
              <w:bottom w:val="outset" w:sz="6" w:space="0" w:color="414142"/>
              <w:right w:val="outset" w:sz="6" w:space="0" w:color="414142"/>
            </w:tcBorders>
            <w:hideMark/>
          </w:tcPr>
          <w:p w14:paraId="4D1E13C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Observation data of environmental monitoring</w:t>
            </w:r>
          </w:p>
        </w:tc>
        <w:tc>
          <w:tcPr>
            <w:tcW w:w="803" w:type="pct"/>
            <w:tcBorders>
              <w:top w:val="outset" w:sz="6" w:space="0" w:color="414142"/>
              <w:left w:val="outset" w:sz="6" w:space="0" w:color="414142"/>
              <w:bottom w:val="outset" w:sz="6" w:space="0" w:color="414142"/>
              <w:right w:val="outset" w:sz="6" w:space="0" w:color="414142"/>
            </w:tcBorders>
            <w:hideMark/>
          </w:tcPr>
          <w:p w14:paraId="15EA066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State limited liability company Latvian Environment, Geology and Meteorology Centre</w:t>
            </w:r>
          </w:p>
        </w:tc>
        <w:tc>
          <w:tcPr>
            <w:tcW w:w="681" w:type="pct"/>
            <w:tcBorders>
              <w:top w:val="outset" w:sz="6" w:space="0" w:color="414142"/>
              <w:left w:val="outset" w:sz="6" w:space="0" w:color="414142"/>
              <w:bottom w:val="outset" w:sz="6" w:space="0" w:color="414142"/>
              <w:right w:val="outset" w:sz="6" w:space="0" w:color="414142"/>
            </w:tcBorders>
            <w:hideMark/>
          </w:tcPr>
          <w:p w14:paraId="4E034A1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continuously</w:t>
            </w:r>
          </w:p>
        </w:tc>
        <w:tc>
          <w:tcPr>
            <w:tcW w:w="1082" w:type="pct"/>
            <w:tcBorders>
              <w:top w:val="outset" w:sz="6" w:space="0" w:color="414142"/>
              <w:left w:val="outset" w:sz="6" w:space="0" w:color="414142"/>
              <w:bottom w:val="outset" w:sz="6" w:space="0" w:color="414142"/>
              <w:right w:val="outset" w:sz="6" w:space="0" w:color="414142"/>
            </w:tcBorders>
            <w:hideMark/>
          </w:tcPr>
          <w:p w14:paraId="6F3F586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full survey (according to the Environmental Monitoring Programme)</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6C2F831E"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75C6011E"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825D967"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711672E0"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268F8B1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27.20.</w:t>
            </w:r>
          </w:p>
        </w:tc>
        <w:tc>
          <w:tcPr>
            <w:tcW w:w="1295" w:type="pct"/>
            <w:tcBorders>
              <w:top w:val="outset" w:sz="6" w:space="0" w:color="414142"/>
              <w:left w:val="outset" w:sz="6" w:space="0" w:color="414142"/>
              <w:bottom w:val="outset" w:sz="6" w:space="0" w:color="414142"/>
              <w:right w:val="outset" w:sz="6" w:space="0" w:color="414142"/>
            </w:tcBorders>
            <w:hideMark/>
          </w:tcPr>
          <w:p w14:paraId="6BD7FAD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Emitted and stationary greenhouse gas emissions</w:t>
            </w:r>
          </w:p>
        </w:tc>
        <w:tc>
          <w:tcPr>
            <w:tcW w:w="803" w:type="pct"/>
            <w:tcBorders>
              <w:top w:val="outset" w:sz="6" w:space="0" w:color="414142"/>
              <w:left w:val="outset" w:sz="6" w:space="0" w:color="414142"/>
              <w:bottom w:val="outset" w:sz="6" w:space="0" w:color="414142"/>
              <w:right w:val="outset" w:sz="6" w:space="0" w:color="414142"/>
            </w:tcBorders>
            <w:hideMark/>
          </w:tcPr>
          <w:p w14:paraId="57BF3C9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Ministry of Environmental Protection and Regional Development</w:t>
            </w:r>
          </w:p>
        </w:tc>
        <w:tc>
          <w:tcPr>
            <w:tcW w:w="681" w:type="pct"/>
            <w:tcBorders>
              <w:top w:val="outset" w:sz="6" w:space="0" w:color="414142"/>
              <w:left w:val="outset" w:sz="6" w:space="0" w:color="414142"/>
              <w:bottom w:val="outset" w:sz="6" w:space="0" w:color="414142"/>
              <w:right w:val="outset" w:sz="6" w:space="0" w:color="414142"/>
            </w:tcBorders>
            <w:hideMark/>
          </w:tcPr>
          <w:p w14:paraId="5E8413B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0BF6444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in accordance with the laws and regulations regarding the national system for inventory of greenhouse gas emission units</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01A632FC"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5FFEA332"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6C7911A"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3EED3001"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0541F2D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27.21.</w:t>
            </w:r>
          </w:p>
        </w:tc>
        <w:tc>
          <w:tcPr>
            <w:tcW w:w="1295" w:type="pct"/>
            <w:tcBorders>
              <w:top w:val="outset" w:sz="6" w:space="0" w:color="414142"/>
              <w:left w:val="outset" w:sz="6" w:space="0" w:color="414142"/>
              <w:bottom w:val="outset" w:sz="6" w:space="0" w:color="414142"/>
              <w:right w:val="outset" w:sz="6" w:space="0" w:color="414142"/>
            </w:tcBorders>
            <w:hideMark/>
          </w:tcPr>
          <w:p w14:paraId="4E0CDDB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Area of the territory and land area of Latvia</w:t>
            </w:r>
          </w:p>
        </w:tc>
        <w:tc>
          <w:tcPr>
            <w:tcW w:w="803" w:type="pct"/>
            <w:tcBorders>
              <w:top w:val="outset" w:sz="6" w:space="0" w:color="414142"/>
              <w:left w:val="outset" w:sz="6" w:space="0" w:color="414142"/>
              <w:bottom w:val="outset" w:sz="6" w:space="0" w:color="414142"/>
              <w:right w:val="outset" w:sz="6" w:space="0" w:color="414142"/>
            </w:tcBorders>
            <w:hideMark/>
          </w:tcPr>
          <w:p w14:paraId="5EA2B29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Central Statistical Bureau</w:t>
            </w:r>
          </w:p>
        </w:tc>
        <w:tc>
          <w:tcPr>
            <w:tcW w:w="681" w:type="pct"/>
            <w:tcBorders>
              <w:top w:val="outset" w:sz="6" w:space="0" w:color="414142"/>
              <w:left w:val="outset" w:sz="6" w:space="0" w:color="414142"/>
              <w:bottom w:val="outset" w:sz="6" w:space="0" w:color="414142"/>
              <w:right w:val="outset" w:sz="6" w:space="0" w:color="414142"/>
            </w:tcBorders>
            <w:hideMark/>
          </w:tcPr>
          <w:p w14:paraId="22AAF18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130170C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spatial data of the State Address Register of the State Land Service and the topographic map with a scale of 1:10 000 provided by the Latvian Geospatial Information Agency</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94FA7B5"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FE18D71"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4AFBF4DA"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r w:rsidR="004F11C7" w:rsidRPr="004F11C7" w14:paraId="4A44FE49" w14:textId="77777777" w:rsidTr="00B87B48">
        <w:tc>
          <w:tcPr>
            <w:tcW w:w="330" w:type="pct"/>
            <w:tcBorders>
              <w:top w:val="outset" w:sz="6" w:space="0" w:color="414142"/>
              <w:left w:val="outset" w:sz="6" w:space="0" w:color="414142"/>
              <w:bottom w:val="outset" w:sz="6" w:space="0" w:color="414142"/>
              <w:right w:val="outset" w:sz="6" w:space="0" w:color="414142"/>
            </w:tcBorders>
            <w:hideMark/>
          </w:tcPr>
          <w:p w14:paraId="2C5763E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lastRenderedPageBreak/>
              <w:t>27.22.</w:t>
            </w:r>
          </w:p>
        </w:tc>
        <w:tc>
          <w:tcPr>
            <w:tcW w:w="1295" w:type="pct"/>
            <w:tcBorders>
              <w:top w:val="outset" w:sz="6" w:space="0" w:color="414142"/>
              <w:left w:val="outset" w:sz="6" w:space="0" w:color="414142"/>
              <w:bottom w:val="outset" w:sz="6" w:space="0" w:color="414142"/>
              <w:right w:val="outset" w:sz="6" w:space="0" w:color="414142"/>
            </w:tcBorders>
            <w:hideMark/>
          </w:tcPr>
          <w:p w14:paraId="2FA0E1C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GHG intensity (t CO</w:t>
            </w:r>
            <w:r w:rsidRPr="004F11C7">
              <w:rPr>
                <w:rFonts w:ascii="Times New Roman" w:hAnsi="Times New Roman"/>
                <w:noProof/>
                <w:vertAlign w:val="superscript"/>
                <w:lang w:val="en-US"/>
              </w:rPr>
              <w:t>2</w:t>
            </w:r>
            <w:r w:rsidRPr="004F11C7">
              <w:rPr>
                <w:rFonts w:ascii="Times New Roman" w:hAnsi="Times New Roman"/>
                <w:noProof/>
                <w:lang w:val="en-US"/>
              </w:rPr>
              <w:t> equiv./GDP) (in 2023 data for 2021, in 2024 data for 2022, and in 2025 data for 2023)</w:t>
            </w:r>
          </w:p>
        </w:tc>
        <w:tc>
          <w:tcPr>
            <w:tcW w:w="803" w:type="pct"/>
            <w:tcBorders>
              <w:top w:val="outset" w:sz="6" w:space="0" w:color="414142"/>
              <w:left w:val="outset" w:sz="6" w:space="0" w:color="414142"/>
              <w:bottom w:val="outset" w:sz="6" w:space="0" w:color="414142"/>
              <w:right w:val="outset" w:sz="6" w:space="0" w:color="414142"/>
            </w:tcBorders>
            <w:hideMark/>
          </w:tcPr>
          <w:p w14:paraId="4A0233A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State limited liability company Latvian Environment, Geology and Meteorology Centre</w:t>
            </w:r>
          </w:p>
        </w:tc>
        <w:tc>
          <w:tcPr>
            <w:tcW w:w="681" w:type="pct"/>
            <w:tcBorders>
              <w:top w:val="outset" w:sz="6" w:space="0" w:color="414142"/>
              <w:left w:val="outset" w:sz="6" w:space="0" w:color="414142"/>
              <w:bottom w:val="outset" w:sz="6" w:space="0" w:color="414142"/>
              <w:right w:val="outset" w:sz="6" w:space="0" w:color="414142"/>
            </w:tcBorders>
            <w:hideMark/>
          </w:tcPr>
          <w:p w14:paraId="5183AB5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c>
          <w:tcPr>
            <w:tcW w:w="1082" w:type="pct"/>
            <w:tcBorders>
              <w:top w:val="outset" w:sz="6" w:space="0" w:color="414142"/>
              <w:left w:val="outset" w:sz="6" w:space="0" w:color="414142"/>
              <w:bottom w:val="outset" w:sz="6" w:space="0" w:color="414142"/>
              <w:right w:val="outset" w:sz="6" w:space="0" w:color="414142"/>
            </w:tcBorders>
            <w:hideMark/>
          </w:tcPr>
          <w:p w14:paraId="4351DCA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calculations using emissions from the GHG inventory reported by the UNFCCC and data of the Central Statistical Bureau</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368A287D"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6D4023FE"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c>
          <w:tcPr>
            <w:tcW w:w="269" w:type="pct"/>
            <w:tcBorders>
              <w:top w:val="outset" w:sz="6" w:space="0" w:color="414142"/>
              <w:left w:val="outset" w:sz="6" w:space="0" w:color="414142"/>
              <w:bottom w:val="outset" w:sz="6" w:space="0" w:color="414142"/>
              <w:right w:val="outset" w:sz="6" w:space="0" w:color="414142"/>
            </w:tcBorders>
            <w:vAlign w:val="center"/>
            <w:hideMark/>
          </w:tcPr>
          <w:p w14:paraId="50B1A648" w14:textId="77777777" w:rsidR="004F11C7" w:rsidRPr="004F11C7" w:rsidRDefault="004F11C7" w:rsidP="00B87B48">
            <w:pPr>
              <w:spacing w:after="0" w:line="240" w:lineRule="auto"/>
              <w:jc w:val="center"/>
              <w:rPr>
                <w:rFonts w:ascii="Times New Roman" w:hAnsi="Times New Roman"/>
                <w:noProof/>
                <w:lang w:val="en-US"/>
              </w:rPr>
            </w:pPr>
            <w:r w:rsidRPr="004F11C7">
              <w:rPr>
                <w:rFonts w:ascii="Times New Roman" w:hAnsi="Times New Roman"/>
                <w:noProof/>
                <w:lang w:val="en-US"/>
              </w:rPr>
              <w:t>X</w:t>
            </w:r>
          </w:p>
        </w:tc>
      </w:tr>
    </w:tbl>
    <w:p w14:paraId="53DC0019"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FCA728" w14:textId="77777777" w:rsidR="004F11C7" w:rsidRPr="004F11C7" w:rsidRDefault="004F11C7" w:rsidP="004F11C7">
      <w:pPr>
        <w:shd w:val="clear" w:color="auto" w:fill="FFFFFF"/>
        <w:spacing w:after="0" w:line="240" w:lineRule="auto"/>
        <w:ind w:firstLine="709"/>
        <w:jc w:val="both"/>
        <w:rPr>
          <w:rFonts w:ascii="Times New Roman" w:hAnsi="Times New Roman"/>
          <w:noProof/>
          <w:sz w:val="24"/>
          <w:lang w:val="en-US"/>
        </w:rPr>
      </w:pPr>
      <w:r w:rsidRPr="004F11C7">
        <w:rPr>
          <w:rFonts w:ascii="Times New Roman" w:hAnsi="Times New Roman"/>
          <w:noProof/>
          <w:sz w:val="24"/>
          <w:lang w:val="en-US"/>
        </w:rPr>
        <w:t>*In force until Cabinet Regulation No. 367 of 1 July 2014, Procedures for the Supervision and Evaluation of Regional Development, is repealed.</w:t>
      </w:r>
    </w:p>
    <w:p w14:paraId="2CA58ED6"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591"/>
        <w:gridCol w:w="6480"/>
      </w:tblGrid>
      <w:tr w:rsidR="004F11C7" w:rsidRPr="004F11C7" w14:paraId="37F3F37B" w14:textId="77777777" w:rsidTr="00B87B48">
        <w:tc>
          <w:tcPr>
            <w:tcW w:w="1428" w:type="pct"/>
            <w:tcBorders>
              <w:top w:val="nil"/>
              <w:left w:val="nil"/>
              <w:bottom w:val="nil"/>
              <w:right w:val="nil"/>
            </w:tcBorders>
            <w:vAlign w:val="bottom"/>
            <w:hideMark/>
          </w:tcPr>
          <w:p w14:paraId="66657165"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Abbreviations used:</w:t>
            </w:r>
          </w:p>
        </w:tc>
        <w:tc>
          <w:tcPr>
            <w:tcW w:w="3572" w:type="pct"/>
            <w:tcBorders>
              <w:top w:val="nil"/>
              <w:left w:val="nil"/>
              <w:bottom w:val="nil"/>
              <w:right w:val="nil"/>
            </w:tcBorders>
            <w:vAlign w:val="bottom"/>
            <w:hideMark/>
          </w:tcPr>
          <w:p w14:paraId="5CBC1EBC" w14:textId="77777777" w:rsidR="004F11C7" w:rsidRPr="004F11C7" w:rsidRDefault="004F11C7" w:rsidP="00B87B48">
            <w:pPr>
              <w:spacing w:after="0" w:line="240" w:lineRule="auto"/>
              <w:jc w:val="both"/>
              <w:rPr>
                <w:rFonts w:ascii="Times New Roman" w:eastAsia="Times New Roman" w:hAnsi="Times New Roman" w:cs="Times New Roman"/>
                <w:noProof/>
                <w:sz w:val="24"/>
                <w:szCs w:val="24"/>
                <w:lang w:val="en-US" w:eastAsia="lv-LV"/>
              </w:rPr>
            </w:pPr>
          </w:p>
        </w:tc>
      </w:tr>
      <w:tr w:rsidR="004F11C7" w:rsidRPr="004F11C7" w14:paraId="067BE429" w14:textId="77777777" w:rsidTr="00B87B48">
        <w:tc>
          <w:tcPr>
            <w:tcW w:w="1428" w:type="pct"/>
            <w:tcBorders>
              <w:top w:val="nil"/>
              <w:left w:val="nil"/>
              <w:bottom w:val="nil"/>
              <w:right w:val="nil"/>
            </w:tcBorders>
            <w:vAlign w:val="bottom"/>
            <w:hideMark/>
          </w:tcPr>
          <w:p w14:paraId="24D07FB7"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COFOG</w:t>
            </w:r>
          </w:p>
        </w:tc>
        <w:tc>
          <w:tcPr>
            <w:tcW w:w="3572" w:type="pct"/>
            <w:tcBorders>
              <w:top w:val="nil"/>
              <w:left w:val="nil"/>
              <w:bottom w:val="nil"/>
              <w:right w:val="nil"/>
            </w:tcBorders>
            <w:vAlign w:val="bottom"/>
            <w:hideMark/>
          </w:tcPr>
          <w:p w14:paraId="6DC054A3"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Classification of the Functions of Government</w:t>
            </w:r>
          </w:p>
        </w:tc>
      </w:tr>
      <w:tr w:rsidR="004F11C7" w:rsidRPr="004F11C7" w14:paraId="5F2EEA94" w14:textId="77777777" w:rsidTr="00B87B48">
        <w:tc>
          <w:tcPr>
            <w:tcW w:w="1428" w:type="pct"/>
            <w:tcBorders>
              <w:top w:val="nil"/>
              <w:left w:val="nil"/>
              <w:bottom w:val="nil"/>
              <w:right w:val="nil"/>
            </w:tcBorders>
            <w:vAlign w:val="bottom"/>
            <w:hideMark/>
          </w:tcPr>
          <w:p w14:paraId="59EC9E95"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ESAW</w:t>
            </w:r>
          </w:p>
        </w:tc>
        <w:tc>
          <w:tcPr>
            <w:tcW w:w="3572" w:type="pct"/>
            <w:tcBorders>
              <w:top w:val="nil"/>
              <w:left w:val="nil"/>
              <w:bottom w:val="nil"/>
              <w:right w:val="nil"/>
            </w:tcBorders>
            <w:vAlign w:val="bottom"/>
            <w:hideMark/>
          </w:tcPr>
          <w:p w14:paraId="658CA1FA"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European Statistics on Accidents at Work</w:t>
            </w:r>
          </w:p>
        </w:tc>
      </w:tr>
      <w:tr w:rsidR="004F11C7" w:rsidRPr="004F11C7" w14:paraId="2A1F362C" w14:textId="77777777" w:rsidTr="00B87B48">
        <w:tc>
          <w:tcPr>
            <w:tcW w:w="1428" w:type="pct"/>
            <w:tcBorders>
              <w:top w:val="nil"/>
              <w:left w:val="nil"/>
              <w:bottom w:val="nil"/>
              <w:right w:val="nil"/>
            </w:tcBorders>
            <w:vAlign w:val="bottom"/>
            <w:hideMark/>
          </w:tcPr>
          <w:p w14:paraId="25EA2C26"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Eurostat</w:t>
            </w:r>
          </w:p>
        </w:tc>
        <w:tc>
          <w:tcPr>
            <w:tcW w:w="3572" w:type="pct"/>
            <w:tcBorders>
              <w:top w:val="nil"/>
              <w:left w:val="nil"/>
              <w:bottom w:val="nil"/>
              <w:right w:val="nil"/>
            </w:tcBorders>
            <w:vAlign w:val="bottom"/>
            <w:hideMark/>
          </w:tcPr>
          <w:p w14:paraId="23AC755D"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Statistical Office of the European Union</w:t>
            </w:r>
          </w:p>
        </w:tc>
      </w:tr>
      <w:tr w:rsidR="004F11C7" w:rsidRPr="004F11C7" w14:paraId="1895295F" w14:textId="77777777" w:rsidTr="00B87B48">
        <w:tc>
          <w:tcPr>
            <w:tcW w:w="1428" w:type="pct"/>
            <w:tcBorders>
              <w:top w:val="nil"/>
              <w:left w:val="nil"/>
              <w:bottom w:val="nil"/>
              <w:right w:val="nil"/>
            </w:tcBorders>
            <w:vAlign w:val="bottom"/>
            <w:hideMark/>
          </w:tcPr>
          <w:p w14:paraId="0A6DF11B"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ICT</w:t>
            </w:r>
          </w:p>
        </w:tc>
        <w:tc>
          <w:tcPr>
            <w:tcW w:w="3572" w:type="pct"/>
            <w:tcBorders>
              <w:top w:val="nil"/>
              <w:left w:val="nil"/>
              <w:bottom w:val="nil"/>
              <w:right w:val="nil"/>
            </w:tcBorders>
            <w:vAlign w:val="bottom"/>
            <w:hideMark/>
          </w:tcPr>
          <w:p w14:paraId="36C75859"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information and communication technologies</w:t>
            </w:r>
          </w:p>
        </w:tc>
      </w:tr>
      <w:tr w:rsidR="004F11C7" w:rsidRPr="004F11C7" w14:paraId="398267B4" w14:textId="77777777" w:rsidTr="00B87B48">
        <w:tc>
          <w:tcPr>
            <w:tcW w:w="1428" w:type="pct"/>
            <w:tcBorders>
              <w:top w:val="nil"/>
              <w:left w:val="nil"/>
              <w:bottom w:val="nil"/>
              <w:right w:val="nil"/>
            </w:tcBorders>
            <w:vAlign w:val="bottom"/>
            <w:hideMark/>
          </w:tcPr>
          <w:p w14:paraId="2D60EF97"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NACE Rev. 2</w:t>
            </w:r>
          </w:p>
        </w:tc>
        <w:tc>
          <w:tcPr>
            <w:tcW w:w="3572" w:type="pct"/>
            <w:tcBorders>
              <w:top w:val="nil"/>
              <w:left w:val="nil"/>
              <w:bottom w:val="nil"/>
              <w:right w:val="nil"/>
            </w:tcBorders>
            <w:vAlign w:val="bottom"/>
            <w:hideMark/>
          </w:tcPr>
          <w:p w14:paraId="7AD431AB"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Statistical Classification of Economic Activities</w:t>
            </w:r>
          </w:p>
        </w:tc>
      </w:tr>
      <w:tr w:rsidR="004F11C7" w:rsidRPr="004F11C7" w14:paraId="632FB703" w14:textId="77777777" w:rsidTr="00B87B48">
        <w:tc>
          <w:tcPr>
            <w:tcW w:w="1428" w:type="pct"/>
            <w:tcBorders>
              <w:top w:val="nil"/>
              <w:left w:val="nil"/>
              <w:bottom w:val="nil"/>
              <w:right w:val="nil"/>
            </w:tcBorders>
            <w:vAlign w:val="bottom"/>
            <w:hideMark/>
          </w:tcPr>
          <w:p w14:paraId="5AD14486"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OECD</w:t>
            </w:r>
          </w:p>
        </w:tc>
        <w:tc>
          <w:tcPr>
            <w:tcW w:w="3572" w:type="pct"/>
            <w:tcBorders>
              <w:top w:val="nil"/>
              <w:left w:val="nil"/>
              <w:bottom w:val="nil"/>
              <w:right w:val="nil"/>
            </w:tcBorders>
            <w:vAlign w:val="bottom"/>
            <w:hideMark/>
          </w:tcPr>
          <w:p w14:paraId="293EA43E"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Organisation for Economic Co-operation and Development</w:t>
            </w:r>
          </w:p>
        </w:tc>
      </w:tr>
      <w:tr w:rsidR="004F11C7" w:rsidRPr="004F11C7" w14:paraId="236DD9C5" w14:textId="77777777" w:rsidTr="00B87B48">
        <w:tc>
          <w:tcPr>
            <w:tcW w:w="1428" w:type="pct"/>
            <w:tcBorders>
              <w:top w:val="nil"/>
              <w:left w:val="nil"/>
              <w:bottom w:val="nil"/>
              <w:right w:val="nil"/>
            </w:tcBorders>
            <w:vAlign w:val="bottom"/>
            <w:hideMark/>
          </w:tcPr>
          <w:p w14:paraId="388CDBC9"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WHO</w:t>
            </w:r>
          </w:p>
        </w:tc>
        <w:tc>
          <w:tcPr>
            <w:tcW w:w="3572" w:type="pct"/>
            <w:tcBorders>
              <w:top w:val="nil"/>
              <w:left w:val="nil"/>
              <w:bottom w:val="nil"/>
              <w:right w:val="nil"/>
            </w:tcBorders>
            <w:vAlign w:val="bottom"/>
            <w:hideMark/>
          </w:tcPr>
          <w:p w14:paraId="0ED884DD"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World Health Organisation</w:t>
            </w:r>
          </w:p>
        </w:tc>
      </w:tr>
      <w:tr w:rsidR="004F11C7" w:rsidRPr="004F11C7" w14:paraId="5E23168C" w14:textId="77777777" w:rsidTr="00B87B48">
        <w:tc>
          <w:tcPr>
            <w:tcW w:w="1428" w:type="pct"/>
            <w:tcBorders>
              <w:top w:val="nil"/>
              <w:left w:val="nil"/>
              <w:bottom w:val="nil"/>
              <w:right w:val="nil"/>
            </w:tcBorders>
            <w:vAlign w:val="bottom"/>
            <w:hideMark/>
          </w:tcPr>
          <w:p w14:paraId="484818FB"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SUDAT</w:t>
            </w:r>
          </w:p>
        </w:tc>
        <w:tc>
          <w:tcPr>
            <w:tcW w:w="3572" w:type="pct"/>
            <w:tcBorders>
              <w:top w:val="nil"/>
              <w:left w:val="nil"/>
              <w:bottom w:val="nil"/>
              <w:right w:val="nil"/>
            </w:tcBorders>
            <w:vAlign w:val="bottom"/>
            <w:hideMark/>
          </w:tcPr>
          <w:p w14:paraId="10F33ACA"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Farm Accountancy Data Network of Latvia</w:t>
            </w:r>
          </w:p>
        </w:tc>
      </w:tr>
      <w:tr w:rsidR="004F11C7" w:rsidRPr="004F11C7" w14:paraId="532D3188" w14:textId="77777777" w:rsidTr="00B87B48">
        <w:tc>
          <w:tcPr>
            <w:tcW w:w="1428" w:type="pct"/>
            <w:tcBorders>
              <w:top w:val="nil"/>
              <w:left w:val="nil"/>
              <w:bottom w:val="nil"/>
              <w:right w:val="nil"/>
            </w:tcBorders>
            <w:vAlign w:val="bottom"/>
            <w:hideMark/>
          </w:tcPr>
          <w:p w14:paraId="0324D76C"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SEA</w:t>
            </w:r>
          </w:p>
        </w:tc>
        <w:tc>
          <w:tcPr>
            <w:tcW w:w="3572" w:type="pct"/>
            <w:tcBorders>
              <w:top w:val="nil"/>
              <w:left w:val="nil"/>
              <w:bottom w:val="nil"/>
              <w:right w:val="nil"/>
            </w:tcBorders>
            <w:vAlign w:val="bottom"/>
            <w:hideMark/>
          </w:tcPr>
          <w:p w14:paraId="3769068D"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State Employment Agency</w:t>
            </w:r>
          </w:p>
        </w:tc>
      </w:tr>
      <w:tr w:rsidR="004F11C7" w:rsidRPr="004F11C7" w14:paraId="0973EC43" w14:textId="77777777" w:rsidTr="00B87B48">
        <w:tc>
          <w:tcPr>
            <w:tcW w:w="1428" w:type="pct"/>
            <w:tcBorders>
              <w:top w:val="nil"/>
              <w:left w:val="nil"/>
              <w:bottom w:val="nil"/>
              <w:right w:val="nil"/>
            </w:tcBorders>
            <w:vAlign w:val="bottom"/>
            <w:hideMark/>
          </w:tcPr>
          <w:p w14:paraId="07D204E1"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ESIS</w:t>
            </w:r>
          </w:p>
        </w:tc>
        <w:tc>
          <w:tcPr>
            <w:tcW w:w="3572" w:type="pct"/>
            <w:tcBorders>
              <w:top w:val="nil"/>
              <w:left w:val="nil"/>
              <w:bottom w:val="nil"/>
              <w:right w:val="nil"/>
            </w:tcBorders>
            <w:vAlign w:val="bottom"/>
            <w:hideMark/>
          </w:tcPr>
          <w:p w14:paraId="1F11D061"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Energy Source Information System</w:t>
            </w:r>
          </w:p>
        </w:tc>
      </w:tr>
      <w:tr w:rsidR="004F11C7" w:rsidRPr="004F11C7" w14:paraId="38B4188A" w14:textId="77777777" w:rsidTr="00B87B48">
        <w:tc>
          <w:tcPr>
            <w:tcW w:w="1428" w:type="pct"/>
            <w:tcBorders>
              <w:top w:val="nil"/>
              <w:left w:val="nil"/>
              <w:bottom w:val="nil"/>
              <w:right w:val="nil"/>
            </w:tcBorders>
            <w:vAlign w:val="bottom"/>
            <w:hideMark/>
          </w:tcPr>
          <w:p w14:paraId="3F3B83B5"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EU</w:t>
            </w:r>
          </w:p>
        </w:tc>
        <w:tc>
          <w:tcPr>
            <w:tcW w:w="3572" w:type="pct"/>
            <w:tcBorders>
              <w:top w:val="nil"/>
              <w:left w:val="nil"/>
              <w:bottom w:val="nil"/>
              <w:right w:val="nil"/>
            </w:tcBorders>
            <w:vAlign w:val="bottom"/>
            <w:hideMark/>
          </w:tcPr>
          <w:p w14:paraId="69388786"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European Union</w:t>
            </w:r>
          </w:p>
        </w:tc>
      </w:tr>
    </w:tbl>
    <w:p w14:paraId="701E3F72"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374E609" w14:textId="77777777" w:rsidR="004F11C7" w:rsidRPr="004F11C7" w:rsidRDefault="004F11C7" w:rsidP="004F11C7">
      <w:pPr>
        <w:shd w:val="clear" w:color="auto" w:fill="FFFFFF"/>
        <w:spacing w:after="0" w:line="240" w:lineRule="auto"/>
        <w:jc w:val="both"/>
        <w:rPr>
          <w:rFonts w:ascii="Times New Roman" w:hAnsi="Times New Roman"/>
          <w:b/>
          <w:noProof/>
          <w:sz w:val="24"/>
          <w:lang w:val="en-US"/>
        </w:rPr>
      </w:pPr>
      <w:r w:rsidRPr="004F11C7">
        <w:rPr>
          <w:rFonts w:ascii="Times New Roman" w:hAnsi="Times New Roman"/>
          <w:b/>
          <w:noProof/>
          <w:sz w:val="24"/>
          <w:lang w:val="en-US"/>
        </w:rPr>
        <w:t>Table 2. Indicators to be published and their details in 2023</w:t>
      </w:r>
    </w:p>
    <w:p w14:paraId="46A9B738"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437"/>
        <w:gridCol w:w="372"/>
        <w:gridCol w:w="2787"/>
        <w:gridCol w:w="2162"/>
        <w:gridCol w:w="1297"/>
      </w:tblGrid>
      <w:tr w:rsidR="004F11C7" w:rsidRPr="004F11C7" w14:paraId="2F72DFCC" w14:textId="77777777" w:rsidTr="00B87B48">
        <w:tc>
          <w:tcPr>
            <w:tcW w:w="1346" w:type="pct"/>
            <w:tcBorders>
              <w:top w:val="outset" w:sz="6" w:space="0" w:color="414142"/>
              <w:left w:val="outset" w:sz="6" w:space="0" w:color="414142"/>
              <w:bottom w:val="outset" w:sz="6" w:space="0" w:color="414142"/>
              <w:right w:val="outset" w:sz="6" w:space="0" w:color="414142"/>
            </w:tcBorders>
            <w:vAlign w:val="center"/>
            <w:hideMark/>
          </w:tcPr>
          <w:p w14:paraId="77E6B1E9"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Name of the official statistics – item of Table 1</w:t>
            </w:r>
          </w:p>
        </w:tc>
        <w:tc>
          <w:tcPr>
            <w:tcW w:w="205" w:type="pct"/>
            <w:tcBorders>
              <w:top w:val="outset" w:sz="6" w:space="0" w:color="414142"/>
              <w:left w:val="outset" w:sz="6" w:space="0" w:color="414142"/>
              <w:bottom w:val="outset" w:sz="6" w:space="0" w:color="414142"/>
              <w:right w:val="outset" w:sz="6" w:space="0" w:color="414142"/>
            </w:tcBorders>
            <w:vAlign w:val="center"/>
            <w:hideMark/>
          </w:tcPr>
          <w:p w14:paraId="68443E4A"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No.</w:t>
            </w:r>
          </w:p>
        </w:tc>
        <w:tc>
          <w:tcPr>
            <w:tcW w:w="1539" w:type="pct"/>
            <w:tcBorders>
              <w:top w:val="outset" w:sz="6" w:space="0" w:color="414142"/>
              <w:left w:val="outset" w:sz="6" w:space="0" w:color="414142"/>
              <w:bottom w:val="outset" w:sz="6" w:space="0" w:color="414142"/>
              <w:right w:val="outset" w:sz="6" w:space="0" w:color="414142"/>
            </w:tcBorders>
            <w:vAlign w:val="center"/>
            <w:hideMark/>
          </w:tcPr>
          <w:p w14:paraId="1D168676"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Name of the indicator to be published</w:t>
            </w:r>
          </w:p>
        </w:tc>
        <w:tc>
          <w:tcPr>
            <w:tcW w:w="1194" w:type="pct"/>
            <w:tcBorders>
              <w:top w:val="outset" w:sz="6" w:space="0" w:color="414142"/>
              <w:left w:val="outset" w:sz="6" w:space="0" w:color="414142"/>
              <w:bottom w:val="outset" w:sz="6" w:space="0" w:color="414142"/>
              <w:right w:val="outset" w:sz="6" w:space="0" w:color="414142"/>
            </w:tcBorders>
            <w:vAlign w:val="center"/>
            <w:hideMark/>
          </w:tcPr>
          <w:p w14:paraId="04310DB9"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Details of the indicator to be published</w:t>
            </w:r>
          </w:p>
        </w:tc>
        <w:tc>
          <w:tcPr>
            <w:tcW w:w="716" w:type="pct"/>
            <w:tcBorders>
              <w:top w:val="outset" w:sz="6" w:space="0" w:color="414142"/>
              <w:left w:val="outset" w:sz="6" w:space="0" w:color="414142"/>
              <w:bottom w:val="outset" w:sz="6" w:space="0" w:color="414142"/>
              <w:right w:val="outset" w:sz="6" w:space="0" w:color="414142"/>
            </w:tcBorders>
            <w:vAlign w:val="center"/>
            <w:hideMark/>
          </w:tcPr>
          <w:p w14:paraId="68E8362A"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Periodicity of publishing of the indicator to be published</w:t>
            </w:r>
          </w:p>
        </w:tc>
      </w:tr>
      <w:tr w:rsidR="004F11C7" w:rsidRPr="004F11C7" w14:paraId="7894E0D7"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5005638"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1</w:t>
            </w:r>
          </w:p>
        </w:tc>
        <w:tc>
          <w:tcPr>
            <w:tcW w:w="205" w:type="pct"/>
            <w:tcBorders>
              <w:top w:val="outset" w:sz="6" w:space="0" w:color="414142"/>
              <w:left w:val="outset" w:sz="6" w:space="0" w:color="414142"/>
              <w:bottom w:val="outset" w:sz="6" w:space="0" w:color="414142"/>
              <w:right w:val="outset" w:sz="6" w:space="0" w:color="414142"/>
            </w:tcBorders>
            <w:hideMark/>
          </w:tcPr>
          <w:p w14:paraId="58F89CA0"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2</w:t>
            </w:r>
          </w:p>
        </w:tc>
        <w:tc>
          <w:tcPr>
            <w:tcW w:w="1539" w:type="pct"/>
            <w:tcBorders>
              <w:top w:val="outset" w:sz="6" w:space="0" w:color="414142"/>
              <w:left w:val="outset" w:sz="6" w:space="0" w:color="414142"/>
              <w:bottom w:val="outset" w:sz="6" w:space="0" w:color="414142"/>
              <w:right w:val="outset" w:sz="6" w:space="0" w:color="414142"/>
            </w:tcBorders>
            <w:hideMark/>
          </w:tcPr>
          <w:p w14:paraId="549D90BF"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3</w:t>
            </w:r>
          </w:p>
        </w:tc>
        <w:tc>
          <w:tcPr>
            <w:tcW w:w="1194" w:type="pct"/>
            <w:tcBorders>
              <w:top w:val="outset" w:sz="6" w:space="0" w:color="414142"/>
              <w:left w:val="outset" w:sz="6" w:space="0" w:color="414142"/>
              <w:bottom w:val="outset" w:sz="6" w:space="0" w:color="414142"/>
              <w:right w:val="outset" w:sz="6" w:space="0" w:color="414142"/>
            </w:tcBorders>
            <w:hideMark/>
          </w:tcPr>
          <w:p w14:paraId="3BC6DB6F"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4</w:t>
            </w:r>
          </w:p>
        </w:tc>
        <w:tc>
          <w:tcPr>
            <w:tcW w:w="716" w:type="pct"/>
            <w:tcBorders>
              <w:top w:val="outset" w:sz="6" w:space="0" w:color="414142"/>
              <w:left w:val="outset" w:sz="6" w:space="0" w:color="414142"/>
              <w:bottom w:val="outset" w:sz="6" w:space="0" w:color="414142"/>
              <w:right w:val="outset" w:sz="6" w:space="0" w:color="414142"/>
            </w:tcBorders>
            <w:hideMark/>
          </w:tcPr>
          <w:p w14:paraId="56DD0851" w14:textId="77777777" w:rsidR="004F11C7" w:rsidRPr="004F11C7" w:rsidRDefault="004F11C7" w:rsidP="00B87B48">
            <w:pPr>
              <w:spacing w:after="0" w:line="240" w:lineRule="auto"/>
              <w:jc w:val="center"/>
              <w:rPr>
                <w:rFonts w:ascii="Times New Roman" w:hAnsi="Times New Roman"/>
                <w:b/>
                <w:noProof/>
                <w:lang w:val="en-US"/>
              </w:rPr>
            </w:pPr>
            <w:r w:rsidRPr="004F11C7">
              <w:rPr>
                <w:rFonts w:ascii="Times New Roman" w:hAnsi="Times New Roman"/>
                <w:b/>
                <w:noProof/>
                <w:lang w:val="en-US"/>
              </w:rPr>
              <w:t>5</w:t>
            </w:r>
          </w:p>
        </w:tc>
      </w:tr>
      <w:tr w:rsidR="004F11C7" w:rsidRPr="004F11C7" w14:paraId="67815BCA" w14:textId="77777777" w:rsidTr="00B87B48">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14:paraId="02829B02" w14:textId="77777777" w:rsidR="004F11C7" w:rsidRPr="004F11C7" w:rsidRDefault="004F11C7" w:rsidP="00B87B48">
            <w:pPr>
              <w:spacing w:after="0" w:line="240" w:lineRule="auto"/>
              <w:jc w:val="both"/>
              <w:rPr>
                <w:rFonts w:ascii="Times New Roman" w:hAnsi="Times New Roman"/>
                <w:b/>
                <w:noProof/>
                <w:lang w:val="en-US"/>
              </w:rPr>
            </w:pPr>
            <w:r w:rsidRPr="004F11C7">
              <w:rPr>
                <w:rFonts w:ascii="Times New Roman" w:hAnsi="Times New Roman"/>
                <w:b/>
                <w:noProof/>
                <w:lang w:val="en-US"/>
              </w:rPr>
              <w:t>13. Main annual business indicators</w:t>
            </w:r>
          </w:p>
        </w:tc>
      </w:tr>
      <w:tr w:rsidR="004F11C7" w:rsidRPr="004F11C7" w14:paraId="0D1EB196"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8AB39D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13.1. Annual enterprise statistics for industry, construction, trade, and services</w:t>
            </w:r>
          </w:p>
        </w:tc>
        <w:tc>
          <w:tcPr>
            <w:tcW w:w="205" w:type="pct"/>
            <w:tcBorders>
              <w:top w:val="outset" w:sz="6" w:space="0" w:color="414142"/>
              <w:left w:val="outset" w:sz="6" w:space="0" w:color="414142"/>
              <w:bottom w:val="outset" w:sz="6" w:space="0" w:color="414142"/>
              <w:right w:val="outset" w:sz="6" w:space="0" w:color="414142"/>
            </w:tcBorders>
            <w:hideMark/>
          </w:tcPr>
          <w:p w14:paraId="0BD6B55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w:t>
            </w:r>
          </w:p>
        </w:tc>
        <w:tc>
          <w:tcPr>
            <w:tcW w:w="1539" w:type="pct"/>
            <w:tcBorders>
              <w:top w:val="outset" w:sz="6" w:space="0" w:color="414142"/>
              <w:left w:val="outset" w:sz="6" w:space="0" w:color="414142"/>
              <w:bottom w:val="outset" w:sz="6" w:space="0" w:color="414142"/>
              <w:right w:val="outset" w:sz="6" w:space="0" w:color="414142"/>
            </w:tcBorders>
            <w:hideMark/>
          </w:tcPr>
          <w:p w14:paraId="46F781F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Number of enterprises, their turnover, value of output, value added, gross operating surplus, total purchases of goods and services, purchases of goods and services for resale, staff expenditure, salaries, social security costs, gross investments in non-current tangible assets, number of employees and self-employed persons, number of employees, number of employees in full-time equivalent units, number of hours worked by employees</w:t>
            </w:r>
          </w:p>
        </w:tc>
        <w:tc>
          <w:tcPr>
            <w:tcW w:w="1194" w:type="pct"/>
            <w:tcBorders>
              <w:top w:val="outset" w:sz="6" w:space="0" w:color="414142"/>
              <w:left w:val="outset" w:sz="6" w:space="0" w:color="414142"/>
              <w:bottom w:val="outset" w:sz="6" w:space="0" w:color="414142"/>
              <w:right w:val="outset" w:sz="6" w:space="0" w:color="414142"/>
            </w:tcBorders>
            <w:hideMark/>
          </w:tcPr>
          <w:p w14:paraId="2042369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market producers classified in NACE Rev. 2 Sections B–N and P–R and Divisions S95 and S96, at the 4-digit level;</w:t>
            </w:r>
          </w:p>
          <w:p w14:paraId="27348EA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For breakdown by activity and number of employees and self-employed persons (0–9, 10–19, 20–49, 50–249, 250+), market producers classified in NACE Rev. 2 Sections B–N and P–R and Divisions S95 and S96, at the 3-digit level;</w:t>
            </w:r>
          </w:p>
          <w:p w14:paraId="2652648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lastRenderedPageBreak/>
              <w:t xml:space="preserve">In total in Latvia, special machinery: Industry, construction, and services, except for public administration and defence services, compulsory social security services, activities of public, political, and other organisations, activities of households as employers, and activities of extra-territorial organisations and authorities, market producers classified in NACE Rev. 2 Sections B–N and P–R and Divisions S95 and S96; ICT in total (market producers classified in NACE Rev. 2 C261, C262, C263, C264, C268, G465, J582, J61, J62, J631, S951); ICT industry (market producers classified in NACE Rev. 2 C261, C262, C263, C264, C268); ICT services (market producers classified in NACE Rev. 2 G465, J582, J61, J62, J631, S951); High-tech manufacturing (market producers classified in NACE Rev. 2 C21, C26, C303); Medium-high-tech manufacturing (market producers classified in NACE Rev. 2 C20, C254, C27, C28, C29, C302, C304, C309, C325); Medium-low-tech manufacturing (market producers classified in NACE Rev. 2 C182, C19, C22, C23, C24, C251, C252, C253, C255, C256, C257, C259, C301, C33); Low-tech manufacturing (market producers classified in NACE Rev. 2 C10, </w:t>
            </w:r>
            <w:r w:rsidRPr="004F11C7">
              <w:rPr>
                <w:rFonts w:ascii="Times New Roman" w:hAnsi="Times New Roman"/>
                <w:noProof/>
                <w:lang w:val="en-US"/>
              </w:rPr>
              <w:lastRenderedPageBreak/>
              <w:t>C11, C12, C13, C14, C15, C16, C17, C181, C31, C321, C322, C323, C324, C329); Information sector (market producers classified in NACE Rev. 2 J581, J591, J592, J60, J639); Computer-related services (market producers classified in NACE Rev. 2 J582, J62, J631); Knowledge-intensive high-tech services (market producers classified in NACE Rev. 2 J59, J60, J61, J62, J63, M72); Knowledge-intensive market services (market producers classified in NACE Rev. 2 H50, H51, M69, M70, M71, M73, M74, N78, N80); Knowledge-intensive financial services (market producers classified in NACE Rev. 2 K64, K65, K66); Knowledge-intensive activities – business sectors (market producers classified in NACE Rev. 2 B09, C19, C21, C26, H51, J, K, M, N78, N79, R90); Services, except for public administration and defence services, compulsory social security services, activities of public, political, and other organisations, activities of households as employers, and activities of extra-territorial organisations and authorities (market producers classified in NACE Rev. 2 Sections G–N and P–R and Divisions S95 and S96).</w:t>
            </w:r>
          </w:p>
        </w:tc>
        <w:tc>
          <w:tcPr>
            <w:tcW w:w="716" w:type="pct"/>
            <w:tcBorders>
              <w:top w:val="outset" w:sz="6" w:space="0" w:color="414142"/>
              <w:left w:val="outset" w:sz="6" w:space="0" w:color="414142"/>
              <w:bottom w:val="outset" w:sz="6" w:space="0" w:color="414142"/>
              <w:right w:val="outset" w:sz="6" w:space="0" w:color="414142"/>
            </w:tcBorders>
            <w:hideMark/>
          </w:tcPr>
          <w:p w14:paraId="41E8700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lastRenderedPageBreak/>
              <w:t>year</w:t>
            </w:r>
          </w:p>
        </w:tc>
      </w:tr>
      <w:tr w:rsidR="004F11C7" w:rsidRPr="004F11C7" w14:paraId="0D55CFE3"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D8F7053"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lastRenderedPageBreak/>
              <w:t>13.1. Annual enterprise statistics for industry, construction, trade, and services</w:t>
            </w:r>
          </w:p>
        </w:tc>
        <w:tc>
          <w:tcPr>
            <w:tcW w:w="205" w:type="pct"/>
            <w:tcBorders>
              <w:top w:val="outset" w:sz="6" w:space="0" w:color="414142"/>
              <w:left w:val="outset" w:sz="6" w:space="0" w:color="414142"/>
              <w:bottom w:val="outset" w:sz="6" w:space="0" w:color="414142"/>
              <w:right w:val="outset" w:sz="6" w:space="0" w:color="414142"/>
            </w:tcBorders>
            <w:hideMark/>
          </w:tcPr>
          <w:p w14:paraId="32D52022"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2</w:t>
            </w:r>
          </w:p>
        </w:tc>
        <w:tc>
          <w:tcPr>
            <w:tcW w:w="1539" w:type="pct"/>
            <w:tcBorders>
              <w:top w:val="outset" w:sz="6" w:space="0" w:color="414142"/>
              <w:left w:val="outset" w:sz="6" w:space="0" w:color="414142"/>
              <w:bottom w:val="outset" w:sz="6" w:space="0" w:color="414142"/>
              <w:right w:val="outset" w:sz="6" w:space="0" w:color="414142"/>
            </w:tcBorders>
            <w:hideMark/>
          </w:tcPr>
          <w:p w14:paraId="353E751F"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Turnover, value of output, value added, total purchases of goods and services, staff expenditure, gross investments in non-current tangible assets, number of employees and self-employed persons</w:t>
            </w:r>
          </w:p>
        </w:tc>
        <w:tc>
          <w:tcPr>
            <w:tcW w:w="1194" w:type="pct"/>
            <w:tcBorders>
              <w:top w:val="outset" w:sz="6" w:space="0" w:color="414142"/>
              <w:left w:val="outset" w:sz="6" w:space="0" w:color="414142"/>
              <w:bottom w:val="outset" w:sz="6" w:space="0" w:color="414142"/>
              <w:right w:val="outset" w:sz="6" w:space="0" w:color="414142"/>
            </w:tcBorders>
            <w:hideMark/>
          </w:tcPr>
          <w:p w14:paraId="381FE5A7"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By 6 statistical regions, market producers classified in NACE Rev. 2 Sections B–N and P–R and Divisions S95 and S96,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3ABA04C5"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5131E624"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3014F48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13.1. Annual enterprise statistics for industry, construction, trade, and services</w:t>
            </w:r>
          </w:p>
        </w:tc>
        <w:tc>
          <w:tcPr>
            <w:tcW w:w="205" w:type="pct"/>
            <w:tcBorders>
              <w:top w:val="outset" w:sz="6" w:space="0" w:color="414142"/>
              <w:left w:val="outset" w:sz="6" w:space="0" w:color="414142"/>
              <w:bottom w:val="outset" w:sz="6" w:space="0" w:color="414142"/>
              <w:right w:val="outset" w:sz="6" w:space="0" w:color="414142"/>
            </w:tcBorders>
            <w:hideMark/>
          </w:tcPr>
          <w:p w14:paraId="2EF5E0A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w:t>
            </w:r>
          </w:p>
        </w:tc>
        <w:tc>
          <w:tcPr>
            <w:tcW w:w="1539" w:type="pct"/>
            <w:tcBorders>
              <w:top w:val="outset" w:sz="6" w:space="0" w:color="414142"/>
              <w:left w:val="outset" w:sz="6" w:space="0" w:color="414142"/>
              <w:bottom w:val="outset" w:sz="6" w:space="0" w:color="414142"/>
              <w:right w:val="outset" w:sz="6" w:space="0" w:color="414142"/>
            </w:tcBorders>
            <w:hideMark/>
          </w:tcPr>
          <w:p w14:paraId="29B8E31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Number of enterprises, their turnover, value of output, value added, total purchases of goods and services, staff expenditure, gross investments in non-current tangible assets, number of employees and self-employed persons</w:t>
            </w:r>
          </w:p>
        </w:tc>
        <w:tc>
          <w:tcPr>
            <w:tcW w:w="1194" w:type="pct"/>
            <w:tcBorders>
              <w:top w:val="outset" w:sz="6" w:space="0" w:color="414142"/>
              <w:left w:val="outset" w:sz="6" w:space="0" w:color="414142"/>
              <w:bottom w:val="outset" w:sz="6" w:space="0" w:color="414142"/>
              <w:right w:val="outset" w:sz="6" w:space="0" w:color="414142"/>
            </w:tcBorders>
            <w:hideMark/>
          </w:tcPr>
          <w:p w14:paraId="34ED344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By State cities, market producers classified in NACE Rev. 2 Sections B–N and P–R and Divisions S95 and S96, at the letter level</w:t>
            </w:r>
          </w:p>
        </w:tc>
        <w:tc>
          <w:tcPr>
            <w:tcW w:w="716" w:type="pct"/>
            <w:tcBorders>
              <w:top w:val="outset" w:sz="6" w:space="0" w:color="414142"/>
              <w:left w:val="outset" w:sz="6" w:space="0" w:color="414142"/>
              <w:bottom w:val="outset" w:sz="6" w:space="0" w:color="414142"/>
              <w:right w:val="outset" w:sz="6" w:space="0" w:color="414142"/>
            </w:tcBorders>
            <w:hideMark/>
          </w:tcPr>
          <w:p w14:paraId="0AFAC3B0"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6002AC61"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256DD8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13.1. Annual enterprise statistics for industry, construction, trade, and services</w:t>
            </w:r>
          </w:p>
        </w:tc>
        <w:tc>
          <w:tcPr>
            <w:tcW w:w="205" w:type="pct"/>
            <w:tcBorders>
              <w:top w:val="outset" w:sz="6" w:space="0" w:color="414142"/>
              <w:left w:val="outset" w:sz="6" w:space="0" w:color="414142"/>
              <w:bottom w:val="outset" w:sz="6" w:space="0" w:color="414142"/>
              <w:right w:val="outset" w:sz="6" w:space="0" w:color="414142"/>
            </w:tcBorders>
            <w:hideMark/>
          </w:tcPr>
          <w:p w14:paraId="597E485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w:t>
            </w:r>
          </w:p>
        </w:tc>
        <w:tc>
          <w:tcPr>
            <w:tcW w:w="1539" w:type="pct"/>
            <w:tcBorders>
              <w:top w:val="outset" w:sz="6" w:space="0" w:color="414142"/>
              <w:left w:val="outset" w:sz="6" w:space="0" w:color="414142"/>
              <w:bottom w:val="outset" w:sz="6" w:space="0" w:color="414142"/>
              <w:right w:val="outset" w:sz="6" w:space="0" w:color="414142"/>
            </w:tcBorders>
            <w:hideMark/>
          </w:tcPr>
          <w:p w14:paraId="5CA9C41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Gross margin on goods for resale, gross capital investments in plots of land,</w:t>
            </w:r>
          </w:p>
          <w:p w14:paraId="77D5783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gross capital investments in existing buildings and structures,</w:t>
            </w:r>
          </w:p>
          <w:p w14:paraId="537163C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gross capital investments in construction and alteration of buildings,</w:t>
            </w:r>
          </w:p>
          <w:p w14:paraId="400D403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gross capital investments in machinery and equipment,</w:t>
            </w:r>
          </w:p>
          <w:p w14:paraId="5765CBB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sale of movable capital goods</w:t>
            </w:r>
          </w:p>
        </w:tc>
        <w:tc>
          <w:tcPr>
            <w:tcW w:w="1194" w:type="pct"/>
            <w:tcBorders>
              <w:top w:val="outset" w:sz="6" w:space="0" w:color="414142"/>
              <w:left w:val="outset" w:sz="6" w:space="0" w:color="414142"/>
              <w:bottom w:val="outset" w:sz="6" w:space="0" w:color="414142"/>
              <w:right w:val="outset" w:sz="6" w:space="0" w:color="414142"/>
            </w:tcBorders>
            <w:hideMark/>
          </w:tcPr>
          <w:p w14:paraId="7745BCE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market producers classified in NACE Rev. 2 Sections B–G, at the 4-digit level – for the indicator Gross margin on goods for resale, gross capital investments in plots of land, for other indicators In total in Latvia, market producers classified in NACE Rev. 2 Sections B–G, at the 4-digit level</w:t>
            </w:r>
          </w:p>
        </w:tc>
        <w:tc>
          <w:tcPr>
            <w:tcW w:w="716" w:type="pct"/>
            <w:tcBorders>
              <w:top w:val="outset" w:sz="6" w:space="0" w:color="414142"/>
              <w:left w:val="outset" w:sz="6" w:space="0" w:color="414142"/>
              <w:bottom w:val="outset" w:sz="6" w:space="0" w:color="414142"/>
              <w:right w:val="outset" w:sz="6" w:space="0" w:color="414142"/>
            </w:tcBorders>
            <w:hideMark/>
          </w:tcPr>
          <w:p w14:paraId="496C6F9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1D8189D4"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19BF6F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13.1. Annual enterprise statistics for industry, construction, trade, and services</w:t>
            </w:r>
          </w:p>
        </w:tc>
        <w:tc>
          <w:tcPr>
            <w:tcW w:w="205" w:type="pct"/>
            <w:tcBorders>
              <w:top w:val="outset" w:sz="6" w:space="0" w:color="414142"/>
              <w:left w:val="outset" w:sz="6" w:space="0" w:color="414142"/>
              <w:bottom w:val="outset" w:sz="6" w:space="0" w:color="414142"/>
              <w:right w:val="outset" w:sz="6" w:space="0" w:color="414142"/>
            </w:tcBorders>
            <w:hideMark/>
          </w:tcPr>
          <w:p w14:paraId="375ECAA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5</w:t>
            </w:r>
          </w:p>
        </w:tc>
        <w:tc>
          <w:tcPr>
            <w:tcW w:w="1539" w:type="pct"/>
            <w:tcBorders>
              <w:top w:val="outset" w:sz="6" w:space="0" w:color="414142"/>
              <w:left w:val="outset" w:sz="6" w:space="0" w:color="414142"/>
              <w:bottom w:val="outset" w:sz="6" w:space="0" w:color="414142"/>
              <w:right w:val="outset" w:sz="6" w:space="0" w:color="414142"/>
            </w:tcBorders>
            <w:hideMark/>
          </w:tcPr>
          <w:p w14:paraId="4A926AB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Purchases of energy products</w:t>
            </w:r>
          </w:p>
        </w:tc>
        <w:tc>
          <w:tcPr>
            <w:tcW w:w="1194" w:type="pct"/>
            <w:tcBorders>
              <w:top w:val="outset" w:sz="6" w:space="0" w:color="414142"/>
              <w:left w:val="outset" w:sz="6" w:space="0" w:color="414142"/>
              <w:bottom w:val="outset" w:sz="6" w:space="0" w:color="414142"/>
              <w:right w:val="outset" w:sz="6" w:space="0" w:color="414142"/>
            </w:tcBorders>
            <w:hideMark/>
          </w:tcPr>
          <w:p w14:paraId="6E1427A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market producers classified in NACE Rev. 2 Sections B–F, at the 4-digit level</w:t>
            </w:r>
          </w:p>
        </w:tc>
        <w:tc>
          <w:tcPr>
            <w:tcW w:w="716" w:type="pct"/>
            <w:tcBorders>
              <w:top w:val="outset" w:sz="6" w:space="0" w:color="414142"/>
              <w:left w:val="outset" w:sz="6" w:space="0" w:color="414142"/>
              <w:bottom w:val="outset" w:sz="6" w:space="0" w:color="414142"/>
              <w:right w:val="outset" w:sz="6" w:space="0" w:color="414142"/>
            </w:tcBorders>
            <w:hideMark/>
          </w:tcPr>
          <w:p w14:paraId="1642D8B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30C8E1E9"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D91423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13.1. Annual enterprise statistics for industry, construction, trade, and services</w:t>
            </w:r>
          </w:p>
        </w:tc>
        <w:tc>
          <w:tcPr>
            <w:tcW w:w="205" w:type="pct"/>
            <w:tcBorders>
              <w:top w:val="outset" w:sz="6" w:space="0" w:color="414142"/>
              <w:left w:val="outset" w:sz="6" w:space="0" w:color="414142"/>
              <w:bottom w:val="outset" w:sz="6" w:space="0" w:color="414142"/>
              <w:right w:val="outset" w:sz="6" w:space="0" w:color="414142"/>
            </w:tcBorders>
            <w:hideMark/>
          </w:tcPr>
          <w:p w14:paraId="18A5F44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6</w:t>
            </w:r>
          </w:p>
        </w:tc>
        <w:tc>
          <w:tcPr>
            <w:tcW w:w="1539" w:type="pct"/>
            <w:tcBorders>
              <w:top w:val="outset" w:sz="6" w:space="0" w:color="414142"/>
              <w:left w:val="outset" w:sz="6" w:space="0" w:color="414142"/>
              <w:bottom w:val="outset" w:sz="6" w:space="0" w:color="414142"/>
              <w:right w:val="outset" w:sz="6" w:space="0" w:color="414142"/>
            </w:tcBorders>
            <w:hideMark/>
          </w:tcPr>
          <w:p w14:paraId="3199E9E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Number of enterprises, their turnover, value added, salaries, number of employees and self-employed persons, number of employees</w:t>
            </w:r>
          </w:p>
        </w:tc>
        <w:tc>
          <w:tcPr>
            <w:tcW w:w="1194" w:type="pct"/>
            <w:tcBorders>
              <w:top w:val="outset" w:sz="6" w:space="0" w:color="414142"/>
              <w:left w:val="outset" w:sz="6" w:space="0" w:color="414142"/>
              <w:bottom w:val="outset" w:sz="6" w:space="0" w:color="414142"/>
              <w:right w:val="outset" w:sz="6" w:space="0" w:color="414142"/>
            </w:tcBorders>
            <w:hideMark/>
          </w:tcPr>
          <w:p w14:paraId="78AF9BD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in cultural and creative sectors (in total) (market producers classified in NACE Rev. 2 C18, C3212, C322, G4761, G4762, G4763, J5811, J5813, J5814, J5821, J59, J60, J6391, M7111, M741, M742, M743, N7722, P8552, R90, R91); in cultural and creative sectors (services) (market producers classified in NACE Rev. 2 J5811, J5813, J5814, J5821, J59, J60, J6391, M7111, M741, M742, M743, N7722, P8552, R90, R91)</w:t>
            </w:r>
          </w:p>
        </w:tc>
        <w:tc>
          <w:tcPr>
            <w:tcW w:w="716" w:type="pct"/>
            <w:tcBorders>
              <w:top w:val="outset" w:sz="6" w:space="0" w:color="414142"/>
              <w:left w:val="outset" w:sz="6" w:space="0" w:color="414142"/>
              <w:bottom w:val="outset" w:sz="6" w:space="0" w:color="414142"/>
              <w:right w:val="outset" w:sz="6" w:space="0" w:color="414142"/>
            </w:tcBorders>
            <w:hideMark/>
          </w:tcPr>
          <w:p w14:paraId="03FA34D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0B3C7CAF" w14:textId="77777777" w:rsidTr="00B87B48">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14:paraId="258F7306" w14:textId="77777777" w:rsidR="004F11C7" w:rsidRPr="004F11C7" w:rsidRDefault="004F11C7" w:rsidP="00B87B48">
            <w:pPr>
              <w:spacing w:after="0" w:line="240" w:lineRule="auto"/>
              <w:jc w:val="both"/>
              <w:rPr>
                <w:rFonts w:ascii="Times New Roman" w:hAnsi="Times New Roman"/>
                <w:b/>
                <w:noProof/>
                <w:lang w:val="en-US"/>
              </w:rPr>
            </w:pPr>
            <w:r w:rsidRPr="004F11C7">
              <w:rPr>
                <w:rFonts w:ascii="Times New Roman" w:hAnsi="Times New Roman"/>
                <w:b/>
                <w:noProof/>
                <w:lang w:val="en-US"/>
              </w:rPr>
              <w:lastRenderedPageBreak/>
              <w:t>20. Energy statistics</w:t>
            </w:r>
          </w:p>
        </w:tc>
      </w:tr>
      <w:tr w:rsidR="004F11C7" w:rsidRPr="004F11C7" w14:paraId="3AD9B26B"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2A87EE5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 Production, conversion, import, export, bunkering, consumption of energy sources (monthly data)</w:t>
            </w:r>
          </w:p>
        </w:tc>
        <w:tc>
          <w:tcPr>
            <w:tcW w:w="205" w:type="pct"/>
            <w:tcBorders>
              <w:top w:val="outset" w:sz="6" w:space="0" w:color="414142"/>
              <w:left w:val="outset" w:sz="6" w:space="0" w:color="414142"/>
              <w:bottom w:val="outset" w:sz="6" w:space="0" w:color="414142"/>
              <w:right w:val="outset" w:sz="6" w:space="0" w:color="414142"/>
            </w:tcBorders>
            <w:hideMark/>
          </w:tcPr>
          <w:p w14:paraId="3BCF2BE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w:t>
            </w:r>
          </w:p>
        </w:tc>
        <w:tc>
          <w:tcPr>
            <w:tcW w:w="1539" w:type="pct"/>
            <w:tcBorders>
              <w:top w:val="outset" w:sz="6" w:space="0" w:color="414142"/>
              <w:left w:val="outset" w:sz="6" w:space="0" w:color="414142"/>
              <w:bottom w:val="outset" w:sz="6" w:space="0" w:color="414142"/>
              <w:right w:val="outset" w:sz="6" w:space="0" w:color="414142"/>
            </w:tcBorders>
            <w:hideMark/>
          </w:tcPr>
          <w:p w14:paraId="15D38AB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Import and consumption of natural gas</w:t>
            </w:r>
          </w:p>
        </w:tc>
        <w:tc>
          <w:tcPr>
            <w:tcW w:w="1194" w:type="pct"/>
            <w:tcBorders>
              <w:top w:val="outset" w:sz="6" w:space="0" w:color="414142"/>
              <w:left w:val="outset" w:sz="6" w:space="0" w:color="414142"/>
              <w:bottom w:val="outset" w:sz="6" w:space="0" w:color="414142"/>
              <w:right w:val="outset" w:sz="6" w:space="0" w:color="414142"/>
            </w:tcBorders>
            <w:hideMark/>
          </w:tcPr>
          <w:p w14:paraId="6F7D73D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import, stock changes, consumption</w:t>
            </w:r>
          </w:p>
        </w:tc>
        <w:tc>
          <w:tcPr>
            <w:tcW w:w="716" w:type="pct"/>
            <w:tcBorders>
              <w:top w:val="outset" w:sz="6" w:space="0" w:color="414142"/>
              <w:left w:val="outset" w:sz="6" w:space="0" w:color="414142"/>
              <w:bottom w:val="outset" w:sz="6" w:space="0" w:color="414142"/>
              <w:right w:val="outset" w:sz="6" w:space="0" w:color="414142"/>
            </w:tcBorders>
            <w:hideMark/>
          </w:tcPr>
          <w:p w14:paraId="3AD28F8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3655ACBB"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4C9E946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 Production, conversion, import, export, bunkering, consumption of energy sources (monthly data)</w:t>
            </w:r>
          </w:p>
        </w:tc>
        <w:tc>
          <w:tcPr>
            <w:tcW w:w="205" w:type="pct"/>
            <w:tcBorders>
              <w:top w:val="outset" w:sz="6" w:space="0" w:color="414142"/>
              <w:left w:val="outset" w:sz="6" w:space="0" w:color="414142"/>
              <w:bottom w:val="outset" w:sz="6" w:space="0" w:color="414142"/>
              <w:right w:val="outset" w:sz="6" w:space="0" w:color="414142"/>
            </w:tcBorders>
            <w:hideMark/>
          </w:tcPr>
          <w:p w14:paraId="7AB1067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w:t>
            </w:r>
          </w:p>
        </w:tc>
        <w:tc>
          <w:tcPr>
            <w:tcW w:w="1539" w:type="pct"/>
            <w:tcBorders>
              <w:top w:val="outset" w:sz="6" w:space="0" w:color="414142"/>
              <w:left w:val="outset" w:sz="6" w:space="0" w:color="414142"/>
              <w:bottom w:val="outset" w:sz="6" w:space="0" w:color="414142"/>
              <w:right w:val="outset" w:sz="6" w:space="0" w:color="414142"/>
            </w:tcBorders>
            <w:hideMark/>
          </w:tcPr>
          <w:p w14:paraId="7452008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Generation of electricity in cogeneration plants</w:t>
            </w:r>
          </w:p>
        </w:tc>
        <w:tc>
          <w:tcPr>
            <w:tcW w:w="1194" w:type="pct"/>
            <w:tcBorders>
              <w:top w:val="outset" w:sz="6" w:space="0" w:color="414142"/>
              <w:left w:val="outset" w:sz="6" w:space="0" w:color="414142"/>
              <w:bottom w:val="outset" w:sz="6" w:space="0" w:color="414142"/>
              <w:right w:val="outset" w:sz="6" w:space="0" w:color="414142"/>
            </w:tcBorders>
            <w:hideMark/>
          </w:tcPr>
          <w:p w14:paraId="08EA700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w:t>
            </w:r>
          </w:p>
        </w:tc>
        <w:tc>
          <w:tcPr>
            <w:tcW w:w="716" w:type="pct"/>
            <w:tcBorders>
              <w:top w:val="outset" w:sz="6" w:space="0" w:color="414142"/>
              <w:left w:val="outset" w:sz="6" w:space="0" w:color="414142"/>
              <w:bottom w:val="outset" w:sz="6" w:space="0" w:color="414142"/>
              <w:right w:val="outset" w:sz="6" w:space="0" w:color="414142"/>
            </w:tcBorders>
            <w:hideMark/>
          </w:tcPr>
          <w:p w14:paraId="24D9105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70CC7041"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FD05FD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 Production, conversion, import, export, bunkering, consumption of energy sources (monthly data)</w:t>
            </w:r>
          </w:p>
        </w:tc>
        <w:tc>
          <w:tcPr>
            <w:tcW w:w="205" w:type="pct"/>
            <w:tcBorders>
              <w:top w:val="outset" w:sz="6" w:space="0" w:color="414142"/>
              <w:left w:val="outset" w:sz="6" w:space="0" w:color="414142"/>
              <w:bottom w:val="outset" w:sz="6" w:space="0" w:color="414142"/>
              <w:right w:val="outset" w:sz="6" w:space="0" w:color="414142"/>
            </w:tcBorders>
            <w:hideMark/>
          </w:tcPr>
          <w:p w14:paraId="47F8C59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w:t>
            </w:r>
          </w:p>
        </w:tc>
        <w:tc>
          <w:tcPr>
            <w:tcW w:w="1539" w:type="pct"/>
            <w:tcBorders>
              <w:top w:val="outset" w:sz="6" w:space="0" w:color="414142"/>
              <w:left w:val="outset" w:sz="6" w:space="0" w:color="414142"/>
              <w:bottom w:val="outset" w:sz="6" w:space="0" w:color="414142"/>
              <w:right w:val="outset" w:sz="6" w:space="0" w:color="414142"/>
            </w:tcBorders>
            <w:hideMark/>
          </w:tcPr>
          <w:p w14:paraId="2DC21F6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Generation, import, export, and consumption of electricity</w:t>
            </w:r>
          </w:p>
        </w:tc>
        <w:tc>
          <w:tcPr>
            <w:tcW w:w="1194" w:type="pct"/>
            <w:tcBorders>
              <w:top w:val="outset" w:sz="6" w:space="0" w:color="414142"/>
              <w:left w:val="outset" w:sz="6" w:space="0" w:color="414142"/>
              <w:bottom w:val="outset" w:sz="6" w:space="0" w:color="414142"/>
              <w:right w:val="outset" w:sz="6" w:space="0" w:color="414142"/>
            </w:tcBorders>
            <w:hideMark/>
          </w:tcPr>
          <w:p w14:paraId="0B3CA16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hydroelectric power plants, by wind power plants, import and export, supply to the internal market</w:t>
            </w:r>
          </w:p>
        </w:tc>
        <w:tc>
          <w:tcPr>
            <w:tcW w:w="716" w:type="pct"/>
            <w:tcBorders>
              <w:top w:val="outset" w:sz="6" w:space="0" w:color="414142"/>
              <w:left w:val="outset" w:sz="6" w:space="0" w:color="414142"/>
              <w:bottom w:val="outset" w:sz="6" w:space="0" w:color="414142"/>
              <w:right w:val="outset" w:sz="6" w:space="0" w:color="414142"/>
            </w:tcBorders>
            <w:hideMark/>
          </w:tcPr>
          <w:p w14:paraId="3009534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0E0137C0"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DFB66E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 Production, conversion, import, export, bunkering, consumption of energy sources (monthly data)</w:t>
            </w:r>
          </w:p>
        </w:tc>
        <w:tc>
          <w:tcPr>
            <w:tcW w:w="205" w:type="pct"/>
            <w:tcBorders>
              <w:top w:val="outset" w:sz="6" w:space="0" w:color="414142"/>
              <w:left w:val="outset" w:sz="6" w:space="0" w:color="414142"/>
              <w:bottom w:val="outset" w:sz="6" w:space="0" w:color="414142"/>
              <w:right w:val="outset" w:sz="6" w:space="0" w:color="414142"/>
            </w:tcBorders>
            <w:hideMark/>
          </w:tcPr>
          <w:p w14:paraId="60A8489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w:t>
            </w:r>
          </w:p>
        </w:tc>
        <w:tc>
          <w:tcPr>
            <w:tcW w:w="1539" w:type="pct"/>
            <w:tcBorders>
              <w:top w:val="outset" w:sz="6" w:space="0" w:color="414142"/>
              <w:left w:val="outset" w:sz="6" w:space="0" w:color="414142"/>
              <w:bottom w:val="outset" w:sz="6" w:space="0" w:color="414142"/>
              <w:right w:val="outset" w:sz="6" w:space="0" w:color="414142"/>
            </w:tcBorders>
            <w:hideMark/>
          </w:tcPr>
          <w:p w14:paraId="32F4E4F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Production, import, and consumption of solid fuels (peat, coal)</w:t>
            </w:r>
          </w:p>
        </w:tc>
        <w:tc>
          <w:tcPr>
            <w:tcW w:w="1194" w:type="pct"/>
            <w:tcBorders>
              <w:top w:val="outset" w:sz="6" w:space="0" w:color="414142"/>
              <w:left w:val="outset" w:sz="6" w:space="0" w:color="414142"/>
              <w:bottom w:val="outset" w:sz="6" w:space="0" w:color="414142"/>
              <w:right w:val="outset" w:sz="6" w:space="0" w:color="414142"/>
            </w:tcBorders>
            <w:hideMark/>
          </w:tcPr>
          <w:p w14:paraId="78011FC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w:t>
            </w:r>
          </w:p>
        </w:tc>
        <w:tc>
          <w:tcPr>
            <w:tcW w:w="716" w:type="pct"/>
            <w:tcBorders>
              <w:top w:val="outset" w:sz="6" w:space="0" w:color="414142"/>
              <w:left w:val="outset" w:sz="6" w:space="0" w:color="414142"/>
              <w:bottom w:val="outset" w:sz="6" w:space="0" w:color="414142"/>
              <w:right w:val="outset" w:sz="6" w:space="0" w:color="414142"/>
            </w:tcBorders>
            <w:hideMark/>
          </w:tcPr>
          <w:p w14:paraId="5E2D617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5EF0D201"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5FC47D9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 Production, conversion, import, export, bunkering, consumption of energy sources (monthly data)</w:t>
            </w:r>
          </w:p>
        </w:tc>
        <w:tc>
          <w:tcPr>
            <w:tcW w:w="205" w:type="pct"/>
            <w:tcBorders>
              <w:top w:val="outset" w:sz="6" w:space="0" w:color="414142"/>
              <w:left w:val="outset" w:sz="6" w:space="0" w:color="414142"/>
              <w:bottom w:val="outset" w:sz="6" w:space="0" w:color="414142"/>
              <w:right w:val="outset" w:sz="6" w:space="0" w:color="414142"/>
            </w:tcBorders>
            <w:hideMark/>
          </w:tcPr>
          <w:p w14:paraId="1012F69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5</w:t>
            </w:r>
          </w:p>
        </w:tc>
        <w:tc>
          <w:tcPr>
            <w:tcW w:w="1539" w:type="pct"/>
            <w:tcBorders>
              <w:top w:val="outset" w:sz="6" w:space="0" w:color="414142"/>
              <w:left w:val="outset" w:sz="6" w:space="0" w:color="414142"/>
              <w:bottom w:val="outset" w:sz="6" w:space="0" w:color="414142"/>
              <w:right w:val="outset" w:sz="6" w:space="0" w:color="414142"/>
            </w:tcBorders>
            <w:hideMark/>
          </w:tcPr>
          <w:p w14:paraId="428A54B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Bunkering of oil products (diesel fuel, fuel oil)</w:t>
            </w:r>
          </w:p>
        </w:tc>
        <w:tc>
          <w:tcPr>
            <w:tcW w:w="1194" w:type="pct"/>
            <w:tcBorders>
              <w:top w:val="outset" w:sz="6" w:space="0" w:color="414142"/>
              <w:left w:val="outset" w:sz="6" w:space="0" w:color="414142"/>
              <w:bottom w:val="outset" w:sz="6" w:space="0" w:color="414142"/>
              <w:right w:val="outset" w:sz="6" w:space="0" w:color="414142"/>
            </w:tcBorders>
            <w:hideMark/>
          </w:tcPr>
          <w:p w14:paraId="4FE1FA1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oil products bunkered</w:t>
            </w:r>
          </w:p>
        </w:tc>
        <w:tc>
          <w:tcPr>
            <w:tcW w:w="716" w:type="pct"/>
            <w:tcBorders>
              <w:top w:val="outset" w:sz="6" w:space="0" w:color="414142"/>
              <w:left w:val="outset" w:sz="6" w:space="0" w:color="414142"/>
              <w:bottom w:val="outset" w:sz="6" w:space="0" w:color="414142"/>
              <w:right w:val="outset" w:sz="6" w:space="0" w:color="414142"/>
            </w:tcBorders>
            <w:hideMark/>
          </w:tcPr>
          <w:p w14:paraId="2B43B12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68C04264"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57B5553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 Production, conversion, import, export, bunkering, consumption of energy sources (monthly data)</w:t>
            </w:r>
          </w:p>
        </w:tc>
        <w:tc>
          <w:tcPr>
            <w:tcW w:w="205" w:type="pct"/>
            <w:tcBorders>
              <w:top w:val="outset" w:sz="6" w:space="0" w:color="414142"/>
              <w:left w:val="outset" w:sz="6" w:space="0" w:color="414142"/>
              <w:bottom w:val="outset" w:sz="6" w:space="0" w:color="414142"/>
              <w:right w:val="outset" w:sz="6" w:space="0" w:color="414142"/>
            </w:tcBorders>
            <w:hideMark/>
          </w:tcPr>
          <w:p w14:paraId="62930B8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6</w:t>
            </w:r>
          </w:p>
        </w:tc>
        <w:tc>
          <w:tcPr>
            <w:tcW w:w="1539" w:type="pct"/>
            <w:tcBorders>
              <w:top w:val="outset" w:sz="6" w:space="0" w:color="414142"/>
              <w:left w:val="outset" w:sz="6" w:space="0" w:color="414142"/>
              <w:bottom w:val="outset" w:sz="6" w:space="0" w:color="414142"/>
              <w:right w:val="outset" w:sz="6" w:space="0" w:color="414142"/>
            </w:tcBorders>
            <w:hideMark/>
          </w:tcPr>
          <w:p w14:paraId="3E2F01A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Import, export, stock changes, consumption of oil products</w:t>
            </w:r>
          </w:p>
        </w:tc>
        <w:tc>
          <w:tcPr>
            <w:tcW w:w="1194" w:type="pct"/>
            <w:tcBorders>
              <w:top w:val="outset" w:sz="6" w:space="0" w:color="414142"/>
              <w:left w:val="outset" w:sz="6" w:space="0" w:color="414142"/>
              <w:bottom w:val="outset" w:sz="6" w:space="0" w:color="414142"/>
              <w:right w:val="outset" w:sz="6" w:space="0" w:color="414142"/>
            </w:tcBorders>
            <w:hideMark/>
          </w:tcPr>
          <w:p w14:paraId="2C5E5C6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types of oil products</w:t>
            </w:r>
          </w:p>
        </w:tc>
        <w:tc>
          <w:tcPr>
            <w:tcW w:w="716" w:type="pct"/>
            <w:tcBorders>
              <w:top w:val="outset" w:sz="6" w:space="0" w:color="414142"/>
              <w:left w:val="outset" w:sz="6" w:space="0" w:color="414142"/>
              <w:bottom w:val="outset" w:sz="6" w:space="0" w:color="414142"/>
              <w:right w:val="outset" w:sz="6" w:space="0" w:color="414142"/>
            </w:tcBorders>
            <w:hideMark/>
          </w:tcPr>
          <w:p w14:paraId="3B0C7A6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6FEF9A81"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32BFDE0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 Production, conversion, import, export, bunkering, consumption of energy sources (monthly data)</w:t>
            </w:r>
          </w:p>
        </w:tc>
        <w:tc>
          <w:tcPr>
            <w:tcW w:w="205" w:type="pct"/>
            <w:tcBorders>
              <w:top w:val="outset" w:sz="6" w:space="0" w:color="414142"/>
              <w:left w:val="outset" w:sz="6" w:space="0" w:color="414142"/>
              <w:bottom w:val="outset" w:sz="6" w:space="0" w:color="414142"/>
              <w:right w:val="outset" w:sz="6" w:space="0" w:color="414142"/>
            </w:tcBorders>
            <w:hideMark/>
          </w:tcPr>
          <w:p w14:paraId="05B59B5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7</w:t>
            </w:r>
          </w:p>
        </w:tc>
        <w:tc>
          <w:tcPr>
            <w:tcW w:w="1539" w:type="pct"/>
            <w:tcBorders>
              <w:top w:val="outset" w:sz="6" w:space="0" w:color="414142"/>
              <w:left w:val="outset" w:sz="6" w:space="0" w:color="414142"/>
              <w:bottom w:val="outset" w:sz="6" w:space="0" w:color="414142"/>
              <w:right w:val="outset" w:sz="6" w:space="0" w:color="414142"/>
            </w:tcBorders>
            <w:hideMark/>
          </w:tcPr>
          <w:p w14:paraId="2316436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Emergency oil stocks</w:t>
            </w:r>
          </w:p>
        </w:tc>
        <w:tc>
          <w:tcPr>
            <w:tcW w:w="1194" w:type="pct"/>
            <w:tcBorders>
              <w:top w:val="outset" w:sz="6" w:space="0" w:color="414142"/>
              <w:left w:val="outset" w:sz="6" w:space="0" w:color="414142"/>
              <w:bottom w:val="outset" w:sz="6" w:space="0" w:color="414142"/>
              <w:right w:val="outset" w:sz="6" w:space="0" w:color="414142"/>
            </w:tcBorders>
            <w:hideMark/>
          </w:tcPr>
          <w:p w14:paraId="2824D9F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types of oil products</w:t>
            </w:r>
          </w:p>
        </w:tc>
        <w:tc>
          <w:tcPr>
            <w:tcW w:w="716" w:type="pct"/>
            <w:tcBorders>
              <w:top w:val="outset" w:sz="6" w:space="0" w:color="414142"/>
              <w:left w:val="outset" w:sz="6" w:space="0" w:color="414142"/>
              <w:bottom w:val="outset" w:sz="6" w:space="0" w:color="414142"/>
              <w:right w:val="outset" w:sz="6" w:space="0" w:color="414142"/>
            </w:tcBorders>
            <w:hideMark/>
          </w:tcPr>
          <w:p w14:paraId="28CA321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7A76F0C7"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5607290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20.2. Production, conversion, import, export, bunkering, consumption of energy sources (annual data)</w:t>
            </w:r>
          </w:p>
        </w:tc>
        <w:tc>
          <w:tcPr>
            <w:tcW w:w="205" w:type="pct"/>
            <w:tcBorders>
              <w:top w:val="outset" w:sz="6" w:space="0" w:color="414142"/>
              <w:left w:val="outset" w:sz="6" w:space="0" w:color="414142"/>
              <w:bottom w:val="outset" w:sz="6" w:space="0" w:color="414142"/>
              <w:right w:val="outset" w:sz="6" w:space="0" w:color="414142"/>
            </w:tcBorders>
            <w:hideMark/>
          </w:tcPr>
          <w:p w14:paraId="6BBD7CD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8</w:t>
            </w:r>
          </w:p>
        </w:tc>
        <w:tc>
          <w:tcPr>
            <w:tcW w:w="1539" w:type="pct"/>
            <w:tcBorders>
              <w:top w:val="outset" w:sz="6" w:space="0" w:color="414142"/>
              <w:left w:val="outset" w:sz="6" w:space="0" w:color="414142"/>
              <w:bottom w:val="outset" w:sz="6" w:space="0" w:color="414142"/>
              <w:right w:val="outset" w:sz="6" w:space="0" w:color="414142"/>
            </w:tcBorders>
            <w:hideMark/>
          </w:tcPr>
          <w:p w14:paraId="5F6BC7C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Supply of natural gas to customers</w:t>
            </w:r>
          </w:p>
        </w:tc>
        <w:tc>
          <w:tcPr>
            <w:tcW w:w="1194" w:type="pct"/>
            <w:tcBorders>
              <w:top w:val="outset" w:sz="6" w:space="0" w:color="414142"/>
              <w:left w:val="outset" w:sz="6" w:space="0" w:color="414142"/>
              <w:bottom w:val="outset" w:sz="6" w:space="0" w:color="414142"/>
              <w:right w:val="outset" w:sz="6" w:space="0" w:color="414142"/>
            </w:tcBorders>
            <w:hideMark/>
          </w:tcPr>
          <w:p w14:paraId="44DD198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712A2FC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0B464378"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3FFFF14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20.2. Production, conversion, import, export, bunkering, consumption of energy sources (annual data)</w:t>
            </w:r>
          </w:p>
        </w:tc>
        <w:tc>
          <w:tcPr>
            <w:tcW w:w="205" w:type="pct"/>
            <w:tcBorders>
              <w:top w:val="outset" w:sz="6" w:space="0" w:color="414142"/>
              <w:left w:val="outset" w:sz="6" w:space="0" w:color="414142"/>
              <w:bottom w:val="outset" w:sz="6" w:space="0" w:color="414142"/>
              <w:right w:val="outset" w:sz="6" w:space="0" w:color="414142"/>
            </w:tcBorders>
            <w:hideMark/>
          </w:tcPr>
          <w:p w14:paraId="58D771A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9</w:t>
            </w:r>
          </w:p>
        </w:tc>
        <w:tc>
          <w:tcPr>
            <w:tcW w:w="1539" w:type="pct"/>
            <w:tcBorders>
              <w:top w:val="outset" w:sz="6" w:space="0" w:color="414142"/>
              <w:left w:val="outset" w:sz="6" w:space="0" w:color="414142"/>
              <w:bottom w:val="outset" w:sz="6" w:space="0" w:color="414142"/>
              <w:right w:val="outset" w:sz="6" w:space="0" w:color="414142"/>
            </w:tcBorders>
            <w:hideMark/>
          </w:tcPr>
          <w:p w14:paraId="5C2F029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Consumption of electricity</w:t>
            </w:r>
          </w:p>
        </w:tc>
        <w:tc>
          <w:tcPr>
            <w:tcW w:w="1194" w:type="pct"/>
            <w:tcBorders>
              <w:top w:val="outset" w:sz="6" w:space="0" w:color="414142"/>
              <w:left w:val="outset" w:sz="6" w:space="0" w:color="414142"/>
              <w:bottom w:val="outset" w:sz="6" w:space="0" w:color="414142"/>
              <w:right w:val="outset" w:sz="6" w:space="0" w:color="414142"/>
            </w:tcBorders>
            <w:hideMark/>
          </w:tcPr>
          <w:p w14:paraId="1283DB5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678242B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4DF376BD"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21971608"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lastRenderedPageBreak/>
              <w:t>20.2. Production, conversion, import, export, bunkering, consumption of energy sources (annual data)</w:t>
            </w:r>
          </w:p>
        </w:tc>
        <w:tc>
          <w:tcPr>
            <w:tcW w:w="205" w:type="pct"/>
            <w:tcBorders>
              <w:top w:val="outset" w:sz="6" w:space="0" w:color="414142"/>
              <w:left w:val="outset" w:sz="6" w:space="0" w:color="414142"/>
              <w:bottom w:val="outset" w:sz="6" w:space="0" w:color="414142"/>
              <w:right w:val="outset" w:sz="6" w:space="0" w:color="414142"/>
            </w:tcBorders>
            <w:hideMark/>
          </w:tcPr>
          <w:p w14:paraId="3C34F6AA"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10</w:t>
            </w:r>
          </w:p>
        </w:tc>
        <w:tc>
          <w:tcPr>
            <w:tcW w:w="1539" w:type="pct"/>
            <w:tcBorders>
              <w:top w:val="outset" w:sz="6" w:space="0" w:color="414142"/>
              <w:left w:val="outset" w:sz="6" w:space="0" w:color="414142"/>
              <w:bottom w:val="outset" w:sz="6" w:space="0" w:color="414142"/>
              <w:right w:val="outset" w:sz="6" w:space="0" w:color="414142"/>
            </w:tcBorders>
            <w:hideMark/>
          </w:tcPr>
          <w:p w14:paraId="56E7B5B8"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Electric capacity and electricity generated from renewable energy sources</w:t>
            </w:r>
          </w:p>
        </w:tc>
        <w:tc>
          <w:tcPr>
            <w:tcW w:w="1194" w:type="pct"/>
            <w:tcBorders>
              <w:top w:val="outset" w:sz="6" w:space="0" w:color="414142"/>
              <w:left w:val="outset" w:sz="6" w:space="0" w:color="414142"/>
              <w:bottom w:val="outset" w:sz="6" w:space="0" w:color="414142"/>
              <w:right w:val="outset" w:sz="6" w:space="0" w:color="414142"/>
            </w:tcBorders>
            <w:hideMark/>
          </w:tcPr>
          <w:p w14:paraId="12332525"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In total in Latvia, broken down by hydroelectric power plants (HPPs), wind power plants (WPPs), biomass, biogas power plants, and cogeneration plants</w:t>
            </w:r>
          </w:p>
        </w:tc>
        <w:tc>
          <w:tcPr>
            <w:tcW w:w="716" w:type="pct"/>
            <w:tcBorders>
              <w:top w:val="outset" w:sz="6" w:space="0" w:color="414142"/>
              <w:left w:val="outset" w:sz="6" w:space="0" w:color="414142"/>
              <w:bottom w:val="outset" w:sz="6" w:space="0" w:color="414142"/>
              <w:right w:val="outset" w:sz="6" w:space="0" w:color="414142"/>
            </w:tcBorders>
            <w:hideMark/>
          </w:tcPr>
          <w:p w14:paraId="4F24B2FD"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483ED288"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101F20E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20.2. Production, conversion, import, export, bunkering, consumption of energy sources (annual data)</w:t>
            </w:r>
          </w:p>
        </w:tc>
        <w:tc>
          <w:tcPr>
            <w:tcW w:w="205" w:type="pct"/>
            <w:tcBorders>
              <w:top w:val="outset" w:sz="6" w:space="0" w:color="414142"/>
              <w:left w:val="outset" w:sz="6" w:space="0" w:color="414142"/>
              <w:bottom w:val="outset" w:sz="6" w:space="0" w:color="414142"/>
              <w:right w:val="outset" w:sz="6" w:space="0" w:color="414142"/>
            </w:tcBorders>
            <w:hideMark/>
          </w:tcPr>
          <w:p w14:paraId="153E1B8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11</w:t>
            </w:r>
          </w:p>
        </w:tc>
        <w:tc>
          <w:tcPr>
            <w:tcW w:w="1539" w:type="pct"/>
            <w:tcBorders>
              <w:top w:val="outset" w:sz="6" w:space="0" w:color="414142"/>
              <w:left w:val="outset" w:sz="6" w:space="0" w:color="414142"/>
              <w:bottom w:val="outset" w:sz="6" w:space="0" w:color="414142"/>
              <w:right w:val="outset" w:sz="6" w:space="0" w:color="414142"/>
            </w:tcBorders>
            <w:hideMark/>
          </w:tcPr>
          <w:p w14:paraId="0AB1F8B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Number of heat plants</w:t>
            </w:r>
          </w:p>
        </w:tc>
        <w:tc>
          <w:tcPr>
            <w:tcW w:w="1194" w:type="pct"/>
            <w:tcBorders>
              <w:top w:val="outset" w:sz="6" w:space="0" w:color="414142"/>
              <w:left w:val="outset" w:sz="6" w:space="0" w:color="414142"/>
              <w:bottom w:val="outset" w:sz="6" w:space="0" w:color="414142"/>
              <w:right w:val="outset" w:sz="6" w:space="0" w:color="414142"/>
            </w:tcBorders>
            <w:hideMark/>
          </w:tcPr>
          <w:p w14:paraId="689E1CB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broken down by heat plants according to the installed thermal capacity and generated thermal energy</w:t>
            </w:r>
          </w:p>
        </w:tc>
        <w:tc>
          <w:tcPr>
            <w:tcW w:w="716" w:type="pct"/>
            <w:tcBorders>
              <w:top w:val="outset" w:sz="6" w:space="0" w:color="414142"/>
              <w:left w:val="outset" w:sz="6" w:space="0" w:color="414142"/>
              <w:bottom w:val="outset" w:sz="6" w:space="0" w:color="414142"/>
              <w:right w:val="outset" w:sz="6" w:space="0" w:color="414142"/>
            </w:tcBorders>
            <w:hideMark/>
          </w:tcPr>
          <w:p w14:paraId="14C0EC8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74DF91B6"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2D1F7CE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20.2. Production, conversion, import, export, bunkering, consumption of energy sources (annual data)</w:t>
            </w:r>
          </w:p>
        </w:tc>
        <w:tc>
          <w:tcPr>
            <w:tcW w:w="205" w:type="pct"/>
            <w:tcBorders>
              <w:top w:val="outset" w:sz="6" w:space="0" w:color="414142"/>
              <w:left w:val="outset" w:sz="6" w:space="0" w:color="414142"/>
              <w:bottom w:val="outset" w:sz="6" w:space="0" w:color="414142"/>
              <w:right w:val="outset" w:sz="6" w:space="0" w:color="414142"/>
            </w:tcBorders>
            <w:hideMark/>
          </w:tcPr>
          <w:p w14:paraId="2C0881E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12</w:t>
            </w:r>
          </w:p>
        </w:tc>
        <w:tc>
          <w:tcPr>
            <w:tcW w:w="1539" w:type="pct"/>
            <w:tcBorders>
              <w:top w:val="outset" w:sz="6" w:space="0" w:color="414142"/>
              <w:left w:val="outset" w:sz="6" w:space="0" w:color="414142"/>
              <w:bottom w:val="outset" w:sz="6" w:space="0" w:color="414142"/>
              <w:right w:val="outset" w:sz="6" w:space="0" w:color="414142"/>
            </w:tcBorders>
            <w:hideMark/>
          </w:tcPr>
          <w:p w14:paraId="5D6CC47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Number of heat plants</w:t>
            </w:r>
          </w:p>
        </w:tc>
        <w:tc>
          <w:tcPr>
            <w:tcW w:w="1194" w:type="pct"/>
            <w:tcBorders>
              <w:top w:val="outset" w:sz="6" w:space="0" w:color="414142"/>
              <w:left w:val="outset" w:sz="6" w:space="0" w:color="414142"/>
              <w:bottom w:val="outset" w:sz="6" w:space="0" w:color="414142"/>
              <w:right w:val="outset" w:sz="6" w:space="0" w:color="414142"/>
            </w:tcBorders>
            <w:hideMark/>
          </w:tcPr>
          <w:p w14:paraId="30BA475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broken down by heat plants according to the types of fuel and installed thermal capacity</w:t>
            </w:r>
          </w:p>
        </w:tc>
        <w:tc>
          <w:tcPr>
            <w:tcW w:w="716" w:type="pct"/>
            <w:tcBorders>
              <w:top w:val="outset" w:sz="6" w:space="0" w:color="414142"/>
              <w:left w:val="outset" w:sz="6" w:space="0" w:color="414142"/>
              <w:bottom w:val="outset" w:sz="6" w:space="0" w:color="414142"/>
              <w:right w:val="outset" w:sz="6" w:space="0" w:color="414142"/>
            </w:tcBorders>
            <w:hideMark/>
          </w:tcPr>
          <w:p w14:paraId="754F0E2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0AE8BE4D"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3FE5EA5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20.2. Production, conversion, import, export, bunkering, consumption of energy sources (annual data)</w:t>
            </w:r>
          </w:p>
        </w:tc>
        <w:tc>
          <w:tcPr>
            <w:tcW w:w="205" w:type="pct"/>
            <w:tcBorders>
              <w:top w:val="outset" w:sz="6" w:space="0" w:color="414142"/>
              <w:left w:val="outset" w:sz="6" w:space="0" w:color="414142"/>
              <w:bottom w:val="outset" w:sz="6" w:space="0" w:color="414142"/>
              <w:right w:val="outset" w:sz="6" w:space="0" w:color="414142"/>
            </w:tcBorders>
            <w:hideMark/>
          </w:tcPr>
          <w:p w14:paraId="725B720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13</w:t>
            </w:r>
          </w:p>
        </w:tc>
        <w:tc>
          <w:tcPr>
            <w:tcW w:w="1539" w:type="pct"/>
            <w:tcBorders>
              <w:top w:val="outset" w:sz="6" w:space="0" w:color="414142"/>
              <w:left w:val="outset" w:sz="6" w:space="0" w:color="414142"/>
              <w:bottom w:val="outset" w:sz="6" w:space="0" w:color="414142"/>
              <w:right w:val="outset" w:sz="6" w:space="0" w:color="414142"/>
            </w:tcBorders>
            <w:hideMark/>
          </w:tcPr>
          <w:p w14:paraId="39335F4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Number of heat plants</w:t>
            </w:r>
          </w:p>
        </w:tc>
        <w:tc>
          <w:tcPr>
            <w:tcW w:w="1194" w:type="pct"/>
            <w:tcBorders>
              <w:top w:val="outset" w:sz="6" w:space="0" w:color="414142"/>
              <w:left w:val="outset" w:sz="6" w:space="0" w:color="414142"/>
              <w:bottom w:val="outset" w:sz="6" w:space="0" w:color="414142"/>
              <w:right w:val="outset" w:sz="6" w:space="0" w:color="414142"/>
            </w:tcBorders>
            <w:hideMark/>
          </w:tcPr>
          <w:p w14:paraId="02D9DDE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thermal energy generated in heat plants and fuel used for its generation by types of sources</w:t>
            </w:r>
          </w:p>
        </w:tc>
        <w:tc>
          <w:tcPr>
            <w:tcW w:w="716" w:type="pct"/>
            <w:tcBorders>
              <w:top w:val="outset" w:sz="6" w:space="0" w:color="414142"/>
              <w:left w:val="outset" w:sz="6" w:space="0" w:color="414142"/>
              <w:bottom w:val="outset" w:sz="6" w:space="0" w:color="414142"/>
              <w:right w:val="outset" w:sz="6" w:space="0" w:color="414142"/>
            </w:tcBorders>
            <w:hideMark/>
          </w:tcPr>
          <w:p w14:paraId="7B230E4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6B483702"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1DD9530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20.2. Production, conversion, import, export, bunkering, consumption of energy sources (annual data)</w:t>
            </w:r>
          </w:p>
        </w:tc>
        <w:tc>
          <w:tcPr>
            <w:tcW w:w="205" w:type="pct"/>
            <w:tcBorders>
              <w:top w:val="outset" w:sz="6" w:space="0" w:color="414142"/>
              <w:left w:val="outset" w:sz="6" w:space="0" w:color="414142"/>
              <w:bottom w:val="outset" w:sz="6" w:space="0" w:color="414142"/>
              <w:right w:val="outset" w:sz="6" w:space="0" w:color="414142"/>
            </w:tcBorders>
            <w:hideMark/>
          </w:tcPr>
          <w:p w14:paraId="3553498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14</w:t>
            </w:r>
          </w:p>
        </w:tc>
        <w:tc>
          <w:tcPr>
            <w:tcW w:w="1539" w:type="pct"/>
            <w:tcBorders>
              <w:top w:val="outset" w:sz="6" w:space="0" w:color="414142"/>
              <w:left w:val="outset" w:sz="6" w:space="0" w:color="414142"/>
              <w:bottom w:val="outset" w:sz="6" w:space="0" w:color="414142"/>
              <w:right w:val="outset" w:sz="6" w:space="0" w:color="414142"/>
            </w:tcBorders>
            <w:hideMark/>
          </w:tcPr>
          <w:p w14:paraId="5739726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Number of cogeneration plants</w:t>
            </w:r>
          </w:p>
        </w:tc>
        <w:tc>
          <w:tcPr>
            <w:tcW w:w="1194" w:type="pct"/>
            <w:tcBorders>
              <w:top w:val="outset" w:sz="6" w:space="0" w:color="414142"/>
              <w:left w:val="outset" w:sz="6" w:space="0" w:color="414142"/>
              <w:bottom w:val="outset" w:sz="6" w:space="0" w:color="414142"/>
              <w:right w:val="outset" w:sz="6" w:space="0" w:color="414142"/>
            </w:tcBorders>
            <w:hideMark/>
          </w:tcPr>
          <w:p w14:paraId="51E78F0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broken down by cogeneration plants according to the electric capacity and accordingly generated electricity and thermal energy</w:t>
            </w:r>
          </w:p>
        </w:tc>
        <w:tc>
          <w:tcPr>
            <w:tcW w:w="716" w:type="pct"/>
            <w:tcBorders>
              <w:top w:val="outset" w:sz="6" w:space="0" w:color="414142"/>
              <w:left w:val="outset" w:sz="6" w:space="0" w:color="414142"/>
              <w:bottom w:val="outset" w:sz="6" w:space="0" w:color="414142"/>
              <w:right w:val="outset" w:sz="6" w:space="0" w:color="414142"/>
            </w:tcBorders>
            <w:hideMark/>
          </w:tcPr>
          <w:p w14:paraId="3B66A15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0E48D556"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4C732E9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20.2. Production, conversion, import, export, bunkering, consumption of energy sources (annual data)</w:t>
            </w:r>
          </w:p>
        </w:tc>
        <w:tc>
          <w:tcPr>
            <w:tcW w:w="205" w:type="pct"/>
            <w:tcBorders>
              <w:top w:val="outset" w:sz="6" w:space="0" w:color="414142"/>
              <w:left w:val="outset" w:sz="6" w:space="0" w:color="414142"/>
              <w:bottom w:val="outset" w:sz="6" w:space="0" w:color="414142"/>
              <w:right w:val="outset" w:sz="6" w:space="0" w:color="414142"/>
            </w:tcBorders>
            <w:hideMark/>
          </w:tcPr>
          <w:p w14:paraId="79CFB2E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15</w:t>
            </w:r>
          </w:p>
        </w:tc>
        <w:tc>
          <w:tcPr>
            <w:tcW w:w="1539" w:type="pct"/>
            <w:tcBorders>
              <w:top w:val="outset" w:sz="6" w:space="0" w:color="414142"/>
              <w:left w:val="outset" w:sz="6" w:space="0" w:color="414142"/>
              <w:bottom w:val="outset" w:sz="6" w:space="0" w:color="414142"/>
              <w:right w:val="outset" w:sz="6" w:space="0" w:color="414142"/>
            </w:tcBorders>
            <w:hideMark/>
          </w:tcPr>
          <w:p w14:paraId="300FCD9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Number of cogeneration plants</w:t>
            </w:r>
          </w:p>
        </w:tc>
        <w:tc>
          <w:tcPr>
            <w:tcW w:w="1194" w:type="pct"/>
            <w:tcBorders>
              <w:top w:val="outset" w:sz="6" w:space="0" w:color="414142"/>
              <w:left w:val="outset" w:sz="6" w:space="0" w:color="414142"/>
              <w:bottom w:val="outset" w:sz="6" w:space="0" w:color="414142"/>
              <w:right w:val="outset" w:sz="6" w:space="0" w:color="414142"/>
            </w:tcBorders>
            <w:hideMark/>
          </w:tcPr>
          <w:p w14:paraId="694E189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broken down by cogeneration plants according to the types of fuel and installed electric and thermal capacities</w:t>
            </w:r>
          </w:p>
        </w:tc>
        <w:tc>
          <w:tcPr>
            <w:tcW w:w="716" w:type="pct"/>
            <w:tcBorders>
              <w:top w:val="outset" w:sz="6" w:space="0" w:color="414142"/>
              <w:left w:val="outset" w:sz="6" w:space="0" w:color="414142"/>
              <w:bottom w:val="outset" w:sz="6" w:space="0" w:color="414142"/>
              <w:right w:val="outset" w:sz="6" w:space="0" w:color="414142"/>
            </w:tcBorders>
            <w:hideMark/>
          </w:tcPr>
          <w:p w14:paraId="7412BF7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1087C16E"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1B2CFD4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20.2. Production, conversion, import, export, bunkering, consumption of energy sources (annual data)</w:t>
            </w:r>
          </w:p>
        </w:tc>
        <w:tc>
          <w:tcPr>
            <w:tcW w:w="205" w:type="pct"/>
            <w:tcBorders>
              <w:top w:val="outset" w:sz="6" w:space="0" w:color="414142"/>
              <w:left w:val="outset" w:sz="6" w:space="0" w:color="414142"/>
              <w:bottom w:val="outset" w:sz="6" w:space="0" w:color="414142"/>
              <w:right w:val="outset" w:sz="6" w:space="0" w:color="414142"/>
            </w:tcBorders>
            <w:hideMark/>
          </w:tcPr>
          <w:p w14:paraId="27FCD5F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16</w:t>
            </w:r>
          </w:p>
        </w:tc>
        <w:tc>
          <w:tcPr>
            <w:tcW w:w="1539" w:type="pct"/>
            <w:tcBorders>
              <w:top w:val="outset" w:sz="6" w:space="0" w:color="414142"/>
              <w:left w:val="outset" w:sz="6" w:space="0" w:color="414142"/>
              <w:bottom w:val="outset" w:sz="6" w:space="0" w:color="414142"/>
              <w:right w:val="outset" w:sz="6" w:space="0" w:color="414142"/>
            </w:tcBorders>
            <w:hideMark/>
          </w:tcPr>
          <w:p w14:paraId="29A8804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Number of cogeneration plants</w:t>
            </w:r>
          </w:p>
        </w:tc>
        <w:tc>
          <w:tcPr>
            <w:tcW w:w="1194" w:type="pct"/>
            <w:tcBorders>
              <w:top w:val="outset" w:sz="6" w:space="0" w:color="414142"/>
              <w:left w:val="outset" w:sz="6" w:space="0" w:color="414142"/>
              <w:bottom w:val="outset" w:sz="6" w:space="0" w:color="414142"/>
              <w:right w:val="outset" w:sz="6" w:space="0" w:color="414142"/>
            </w:tcBorders>
            <w:hideMark/>
          </w:tcPr>
          <w:p w14:paraId="404D013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electricity and thermal energy generated in cogeneration plants and fuel used for its generation by types of sources</w:t>
            </w:r>
          </w:p>
        </w:tc>
        <w:tc>
          <w:tcPr>
            <w:tcW w:w="716" w:type="pct"/>
            <w:tcBorders>
              <w:top w:val="outset" w:sz="6" w:space="0" w:color="414142"/>
              <w:left w:val="outset" w:sz="6" w:space="0" w:color="414142"/>
              <w:bottom w:val="outset" w:sz="6" w:space="0" w:color="414142"/>
              <w:right w:val="outset" w:sz="6" w:space="0" w:color="414142"/>
            </w:tcBorders>
            <w:hideMark/>
          </w:tcPr>
          <w:p w14:paraId="6533D53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48243450"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431444A5"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lastRenderedPageBreak/>
              <w:t>20.2. Production, conversion, import, export, bunkering, consumption of energy sources (annual data)</w:t>
            </w:r>
          </w:p>
        </w:tc>
        <w:tc>
          <w:tcPr>
            <w:tcW w:w="205" w:type="pct"/>
            <w:tcBorders>
              <w:top w:val="outset" w:sz="6" w:space="0" w:color="414142"/>
              <w:left w:val="outset" w:sz="6" w:space="0" w:color="414142"/>
              <w:bottom w:val="outset" w:sz="6" w:space="0" w:color="414142"/>
              <w:right w:val="outset" w:sz="6" w:space="0" w:color="414142"/>
            </w:tcBorders>
            <w:hideMark/>
          </w:tcPr>
          <w:p w14:paraId="7B9A43CE"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17</w:t>
            </w:r>
          </w:p>
        </w:tc>
        <w:tc>
          <w:tcPr>
            <w:tcW w:w="1539" w:type="pct"/>
            <w:tcBorders>
              <w:top w:val="outset" w:sz="6" w:space="0" w:color="414142"/>
              <w:left w:val="outset" w:sz="6" w:space="0" w:color="414142"/>
              <w:bottom w:val="outset" w:sz="6" w:space="0" w:color="414142"/>
              <w:right w:val="outset" w:sz="6" w:space="0" w:color="414142"/>
            </w:tcBorders>
            <w:hideMark/>
          </w:tcPr>
          <w:p w14:paraId="68283C2E"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Thermal energy balance</w:t>
            </w:r>
          </w:p>
        </w:tc>
        <w:tc>
          <w:tcPr>
            <w:tcW w:w="1194" w:type="pct"/>
            <w:tcBorders>
              <w:top w:val="outset" w:sz="6" w:space="0" w:color="414142"/>
              <w:left w:val="outset" w:sz="6" w:space="0" w:color="414142"/>
              <w:bottom w:val="outset" w:sz="6" w:space="0" w:color="414142"/>
              <w:right w:val="outset" w:sz="6" w:space="0" w:color="414142"/>
            </w:tcBorders>
            <w:hideMark/>
          </w:tcPr>
          <w:p w14:paraId="6A99A4C6"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In total in Latvia, by 6 statistical regions, thermal energy generated, loss, thermal energy supplied to subscribers, number and capacity of heat plants and cogeneration plants</w:t>
            </w:r>
          </w:p>
        </w:tc>
        <w:tc>
          <w:tcPr>
            <w:tcW w:w="716" w:type="pct"/>
            <w:tcBorders>
              <w:top w:val="outset" w:sz="6" w:space="0" w:color="414142"/>
              <w:left w:val="outset" w:sz="6" w:space="0" w:color="414142"/>
              <w:bottom w:val="outset" w:sz="6" w:space="0" w:color="414142"/>
              <w:right w:val="outset" w:sz="6" w:space="0" w:color="414142"/>
            </w:tcBorders>
            <w:hideMark/>
          </w:tcPr>
          <w:p w14:paraId="235327A2"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12890C7E"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2FF7BF5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20.2. Production, conversion, import, export, bunkering, consumption of energy sources (annual data)</w:t>
            </w:r>
          </w:p>
        </w:tc>
        <w:tc>
          <w:tcPr>
            <w:tcW w:w="205" w:type="pct"/>
            <w:tcBorders>
              <w:top w:val="outset" w:sz="6" w:space="0" w:color="414142"/>
              <w:left w:val="outset" w:sz="6" w:space="0" w:color="414142"/>
              <w:bottom w:val="outset" w:sz="6" w:space="0" w:color="414142"/>
              <w:right w:val="outset" w:sz="6" w:space="0" w:color="414142"/>
            </w:tcBorders>
            <w:hideMark/>
          </w:tcPr>
          <w:p w14:paraId="4E7399F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18</w:t>
            </w:r>
          </w:p>
        </w:tc>
        <w:tc>
          <w:tcPr>
            <w:tcW w:w="1539" w:type="pct"/>
            <w:tcBorders>
              <w:top w:val="outset" w:sz="6" w:space="0" w:color="414142"/>
              <w:left w:val="outset" w:sz="6" w:space="0" w:color="414142"/>
              <w:bottom w:val="outset" w:sz="6" w:space="0" w:color="414142"/>
              <w:right w:val="outset" w:sz="6" w:space="0" w:color="414142"/>
            </w:tcBorders>
            <w:hideMark/>
          </w:tcPr>
          <w:p w14:paraId="43E63EC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Consumption of fuel by types of economic activity</w:t>
            </w:r>
          </w:p>
        </w:tc>
        <w:tc>
          <w:tcPr>
            <w:tcW w:w="1194" w:type="pct"/>
            <w:tcBorders>
              <w:top w:val="outset" w:sz="6" w:space="0" w:color="414142"/>
              <w:left w:val="outset" w:sz="6" w:space="0" w:color="414142"/>
              <w:bottom w:val="outset" w:sz="6" w:space="0" w:color="414142"/>
              <w:right w:val="outset" w:sz="6" w:space="0" w:color="414142"/>
            </w:tcBorders>
            <w:hideMark/>
          </w:tcPr>
          <w:p w14:paraId="7303D61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consumption of fuel in heat plants and cogeneration plants of enterprises by types of economic activity according to NACE Rev. 2 (except Division 35)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7538790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79B7CCAB"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2EB101B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20.3. Indicators of the electricity and natural gas market</w:t>
            </w:r>
          </w:p>
        </w:tc>
        <w:tc>
          <w:tcPr>
            <w:tcW w:w="205" w:type="pct"/>
            <w:tcBorders>
              <w:top w:val="outset" w:sz="6" w:space="0" w:color="414142"/>
              <w:left w:val="outset" w:sz="6" w:space="0" w:color="414142"/>
              <w:bottom w:val="outset" w:sz="6" w:space="0" w:color="414142"/>
              <w:right w:val="outset" w:sz="6" w:space="0" w:color="414142"/>
            </w:tcBorders>
            <w:hideMark/>
          </w:tcPr>
          <w:p w14:paraId="579C597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19</w:t>
            </w:r>
          </w:p>
        </w:tc>
        <w:tc>
          <w:tcPr>
            <w:tcW w:w="1539" w:type="pct"/>
            <w:tcBorders>
              <w:top w:val="outset" w:sz="6" w:space="0" w:color="414142"/>
              <w:left w:val="outset" w:sz="6" w:space="0" w:color="414142"/>
              <w:bottom w:val="outset" w:sz="6" w:space="0" w:color="414142"/>
              <w:right w:val="outset" w:sz="6" w:space="0" w:color="414142"/>
            </w:tcBorders>
            <w:hideMark/>
          </w:tcPr>
          <w:p w14:paraId="2421381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Indicators of the electricity and natural gas market</w:t>
            </w:r>
          </w:p>
        </w:tc>
        <w:tc>
          <w:tcPr>
            <w:tcW w:w="1194" w:type="pct"/>
            <w:tcBorders>
              <w:top w:val="outset" w:sz="6" w:space="0" w:color="414142"/>
              <w:left w:val="outset" w:sz="6" w:space="0" w:color="414142"/>
              <w:bottom w:val="outset" w:sz="6" w:space="0" w:color="414142"/>
              <w:right w:val="outset" w:sz="6" w:space="0" w:color="414142"/>
            </w:tcBorders>
            <w:hideMark/>
          </w:tcPr>
          <w:p w14:paraId="2970DE7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number of enterprises producing at least 5 % of the electricity generated in Latvia; number of enterprises the installed capacity of which accounts for at least 5 % of the electric capacity installed in Latvia; new electric capacities installed during the year; number of electricity traders, number of natural gas traders</w:t>
            </w:r>
          </w:p>
        </w:tc>
        <w:tc>
          <w:tcPr>
            <w:tcW w:w="716" w:type="pct"/>
            <w:tcBorders>
              <w:top w:val="outset" w:sz="6" w:space="0" w:color="414142"/>
              <w:left w:val="outset" w:sz="6" w:space="0" w:color="414142"/>
              <w:bottom w:val="outset" w:sz="6" w:space="0" w:color="414142"/>
              <w:right w:val="outset" w:sz="6" w:space="0" w:color="414142"/>
            </w:tcBorders>
            <w:hideMark/>
          </w:tcPr>
          <w:p w14:paraId="6A13192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656B2AC4"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1B33B97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20.4. Average prices of natural gas</w:t>
            </w:r>
          </w:p>
        </w:tc>
        <w:tc>
          <w:tcPr>
            <w:tcW w:w="205" w:type="pct"/>
            <w:tcBorders>
              <w:top w:val="outset" w:sz="6" w:space="0" w:color="414142"/>
              <w:left w:val="outset" w:sz="6" w:space="0" w:color="414142"/>
              <w:bottom w:val="outset" w:sz="6" w:space="0" w:color="414142"/>
              <w:right w:val="outset" w:sz="6" w:space="0" w:color="414142"/>
            </w:tcBorders>
            <w:hideMark/>
          </w:tcPr>
          <w:p w14:paraId="2A5F52D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w:t>
            </w:r>
          </w:p>
        </w:tc>
        <w:tc>
          <w:tcPr>
            <w:tcW w:w="1539" w:type="pct"/>
            <w:tcBorders>
              <w:top w:val="outset" w:sz="6" w:space="0" w:color="414142"/>
              <w:left w:val="outset" w:sz="6" w:space="0" w:color="414142"/>
              <w:bottom w:val="outset" w:sz="6" w:space="0" w:color="414142"/>
              <w:right w:val="outset" w:sz="6" w:space="0" w:color="414142"/>
            </w:tcBorders>
            <w:hideMark/>
          </w:tcPr>
          <w:p w14:paraId="25F8D91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Average prices of natural gas for industrial final users (final users other than households)</w:t>
            </w:r>
          </w:p>
        </w:tc>
        <w:tc>
          <w:tcPr>
            <w:tcW w:w="1194" w:type="pct"/>
            <w:tcBorders>
              <w:top w:val="outset" w:sz="6" w:space="0" w:color="414142"/>
              <w:left w:val="outset" w:sz="6" w:space="0" w:color="414142"/>
              <w:bottom w:val="outset" w:sz="6" w:space="0" w:color="414142"/>
              <w:right w:val="outset" w:sz="6" w:space="0" w:color="414142"/>
            </w:tcBorders>
            <w:hideMark/>
          </w:tcPr>
          <w:p w14:paraId="56AC436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average price of natural gas for industrial final users, including all taxes, excluding VAT, excluding all taxes broken down by annual consumption according to 5 groups</w:t>
            </w:r>
          </w:p>
        </w:tc>
        <w:tc>
          <w:tcPr>
            <w:tcW w:w="716" w:type="pct"/>
            <w:tcBorders>
              <w:top w:val="outset" w:sz="6" w:space="0" w:color="414142"/>
              <w:left w:val="outset" w:sz="6" w:space="0" w:color="414142"/>
              <w:bottom w:val="outset" w:sz="6" w:space="0" w:color="414142"/>
              <w:right w:val="outset" w:sz="6" w:space="0" w:color="414142"/>
            </w:tcBorders>
            <w:hideMark/>
          </w:tcPr>
          <w:p w14:paraId="29A2CBA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half-year</w:t>
            </w:r>
          </w:p>
        </w:tc>
      </w:tr>
      <w:tr w:rsidR="004F11C7" w:rsidRPr="004F11C7" w14:paraId="6B2FCB4B"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5B54996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20.4. Average prices of natural gas</w:t>
            </w:r>
          </w:p>
        </w:tc>
        <w:tc>
          <w:tcPr>
            <w:tcW w:w="205" w:type="pct"/>
            <w:tcBorders>
              <w:top w:val="outset" w:sz="6" w:space="0" w:color="414142"/>
              <w:left w:val="outset" w:sz="6" w:space="0" w:color="414142"/>
              <w:bottom w:val="outset" w:sz="6" w:space="0" w:color="414142"/>
              <w:right w:val="outset" w:sz="6" w:space="0" w:color="414142"/>
            </w:tcBorders>
            <w:hideMark/>
          </w:tcPr>
          <w:p w14:paraId="578D524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21</w:t>
            </w:r>
          </w:p>
        </w:tc>
        <w:tc>
          <w:tcPr>
            <w:tcW w:w="1539" w:type="pct"/>
            <w:tcBorders>
              <w:top w:val="outset" w:sz="6" w:space="0" w:color="414142"/>
              <w:left w:val="outset" w:sz="6" w:space="0" w:color="414142"/>
              <w:bottom w:val="outset" w:sz="6" w:space="0" w:color="414142"/>
              <w:right w:val="outset" w:sz="6" w:space="0" w:color="414142"/>
            </w:tcBorders>
            <w:hideMark/>
          </w:tcPr>
          <w:p w14:paraId="639ACD3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Average prices of natural gas for household final users</w:t>
            </w:r>
          </w:p>
        </w:tc>
        <w:tc>
          <w:tcPr>
            <w:tcW w:w="1194" w:type="pct"/>
            <w:tcBorders>
              <w:top w:val="outset" w:sz="6" w:space="0" w:color="414142"/>
              <w:left w:val="outset" w:sz="6" w:space="0" w:color="414142"/>
              <w:bottom w:val="outset" w:sz="6" w:space="0" w:color="414142"/>
              <w:right w:val="outset" w:sz="6" w:space="0" w:color="414142"/>
            </w:tcBorders>
            <w:hideMark/>
          </w:tcPr>
          <w:p w14:paraId="44C01CE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average price of natural gas for household users, including all taxes, excluding VAT, excluding all taxes broken down by annual consumption according to 3 groups</w:t>
            </w:r>
          </w:p>
        </w:tc>
        <w:tc>
          <w:tcPr>
            <w:tcW w:w="716" w:type="pct"/>
            <w:tcBorders>
              <w:top w:val="outset" w:sz="6" w:space="0" w:color="414142"/>
              <w:left w:val="outset" w:sz="6" w:space="0" w:color="414142"/>
              <w:bottom w:val="outset" w:sz="6" w:space="0" w:color="414142"/>
              <w:right w:val="outset" w:sz="6" w:space="0" w:color="414142"/>
            </w:tcBorders>
            <w:hideMark/>
          </w:tcPr>
          <w:p w14:paraId="1922E82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half-year</w:t>
            </w:r>
          </w:p>
        </w:tc>
      </w:tr>
      <w:tr w:rsidR="004F11C7" w:rsidRPr="004F11C7" w14:paraId="741D24F3"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2396FAE1"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lastRenderedPageBreak/>
              <w:t>20.5. Average prices of electricity</w:t>
            </w:r>
          </w:p>
        </w:tc>
        <w:tc>
          <w:tcPr>
            <w:tcW w:w="205" w:type="pct"/>
            <w:tcBorders>
              <w:top w:val="outset" w:sz="6" w:space="0" w:color="414142"/>
              <w:left w:val="outset" w:sz="6" w:space="0" w:color="414142"/>
              <w:bottom w:val="outset" w:sz="6" w:space="0" w:color="414142"/>
              <w:right w:val="outset" w:sz="6" w:space="0" w:color="414142"/>
            </w:tcBorders>
            <w:hideMark/>
          </w:tcPr>
          <w:p w14:paraId="72233C50"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22</w:t>
            </w:r>
          </w:p>
        </w:tc>
        <w:tc>
          <w:tcPr>
            <w:tcW w:w="1539" w:type="pct"/>
            <w:tcBorders>
              <w:top w:val="outset" w:sz="6" w:space="0" w:color="414142"/>
              <w:left w:val="outset" w:sz="6" w:space="0" w:color="414142"/>
              <w:bottom w:val="outset" w:sz="6" w:space="0" w:color="414142"/>
              <w:right w:val="outset" w:sz="6" w:space="0" w:color="414142"/>
            </w:tcBorders>
            <w:hideMark/>
          </w:tcPr>
          <w:p w14:paraId="4CCDBA34"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Average prices of electricity for industrial final customers (final customers other than households)</w:t>
            </w:r>
          </w:p>
        </w:tc>
        <w:tc>
          <w:tcPr>
            <w:tcW w:w="1194" w:type="pct"/>
            <w:tcBorders>
              <w:top w:val="outset" w:sz="6" w:space="0" w:color="414142"/>
              <w:left w:val="outset" w:sz="6" w:space="0" w:color="414142"/>
              <w:bottom w:val="outset" w:sz="6" w:space="0" w:color="414142"/>
              <w:right w:val="outset" w:sz="6" w:space="0" w:color="414142"/>
            </w:tcBorders>
            <w:hideMark/>
          </w:tcPr>
          <w:p w14:paraId="0B6D4186"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In total in Latvia, average price of electricity for industrial final customers, including all taxes, excluding VAT, excluding all taxes broken down by annual consumption according to 6 groups</w:t>
            </w:r>
          </w:p>
        </w:tc>
        <w:tc>
          <w:tcPr>
            <w:tcW w:w="716" w:type="pct"/>
            <w:tcBorders>
              <w:top w:val="outset" w:sz="6" w:space="0" w:color="414142"/>
              <w:left w:val="outset" w:sz="6" w:space="0" w:color="414142"/>
              <w:bottom w:val="outset" w:sz="6" w:space="0" w:color="414142"/>
              <w:right w:val="outset" w:sz="6" w:space="0" w:color="414142"/>
            </w:tcBorders>
            <w:hideMark/>
          </w:tcPr>
          <w:p w14:paraId="797762FB"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half-year</w:t>
            </w:r>
          </w:p>
        </w:tc>
      </w:tr>
      <w:tr w:rsidR="004F11C7" w:rsidRPr="004F11C7" w14:paraId="7336350F"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1D1F828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20.5. Average prices of electricity</w:t>
            </w:r>
          </w:p>
        </w:tc>
        <w:tc>
          <w:tcPr>
            <w:tcW w:w="205" w:type="pct"/>
            <w:tcBorders>
              <w:top w:val="outset" w:sz="6" w:space="0" w:color="414142"/>
              <w:left w:val="outset" w:sz="6" w:space="0" w:color="414142"/>
              <w:bottom w:val="outset" w:sz="6" w:space="0" w:color="414142"/>
              <w:right w:val="outset" w:sz="6" w:space="0" w:color="414142"/>
            </w:tcBorders>
            <w:hideMark/>
          </w:tcPr>
          <w:p w14:paraId="5CDF3F7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23</w:t>
            </w:r>
          </w:p>
        </w:tc>
        <w:tc>
          <w:tcPr>
            <w:tcW w:w="1539" w:type="pct"/>
            <w:tcBorders>
              <w:top w:val="outset" w:sz="6" w:space="0" w:color="414142"/>
              <w:left w:val="outset" w:sz="6" w:space="0" w:color="414142"/>
              <w:bottom w:val="outset" w:sz="6" w:space="0" w:color="414142"/>
              <w:right w:val="outset" w:sz="6" w:space="0" w:color="414142"/>
            </w:tcBorders>
            <w:hideMark/>
          </w:tcPr>
          <w:p w14:paraId="7B91E06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Average prices of electricity for household final customers</w:t>
            </w:r>
          </w:p>
        </w:tc>
        <w:tc>
          <w:tcPr>
            <w:tcW w:w="1194" w:type="pct"/>
            <w:tcBorders>
              <w:top w:val="outset" w:sz="6" w:space="0" w:color="414142"/>
              <w:left w:val="outset" w:sz="6" w:space="0" w:color="414142"/>
              <w:bottom w:val="outset" w:sz="6" w:space="0" w:color="414142"/>
              <w:right w:val="outset" w:sz="6" w:space="0" w:color="414142"/>
            </w:tcBorders>
            <w:hideMark/>
          </w:tcPr>
          <w:p w14:paraId="265B20D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average price of electricity for household customers, including all taxes, excluding VAT, excluding all taxes broken down by annual consumption according to 5 groups</w:t>
            </w:r>
          </w:p>
        </w:tc>
        <w:tc>
          <w:tcPr>
            <w:tcW w:w="716" w:type="pct"/>
            <w:tcBorders>
              <w:top w:val="outset" w:sz="6" w:space="0" w:color="414142"/>
              <w:left w:val="outset" w:sz="6" w:space="0" w:color="414142"/>
              <w:bottom w:val="outset" w:sz="6" w:space="0" w:color="414142"/>
              <w:right w:val="outset" w:sz="6" w:space="0" w:color="414142"/>
            </w:tcBorders>
            <w:hideMark/>
          </w:tcPr>
          <w:p w14:paraId="1107CC5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half-year</w:t>
            </w:r>
          </w:p>
        </w:tc>
      </w:tr>
      <w:tr w:rsidR="004F11C7" w:rsidRPr="004F11C7" w14:paraId="7EBF59D4"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19E876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20.5. Average prices of electricity</w:t>
            </w:r>
          </w:p>
        </w:tc>
        <w:tc>
          <w:tcPr>
            <w:tcW w:w="205" w:type="pct"/>
            <w:tcBorders>
              <w:top w:val="outset" w:sz="6" w:space="0" w:color="414142"/>
              <w:left w:val="outset" w:sz="6" w:space="0" w:color="414142"/>
              <w:bottom w:val="outset" w:sz="6" w:space="0" w:color="414142"/>
              <w:right w:val="outset" w:sz="6" w:space="0" w:color="414142"/>
            </w:tcBorders>
            <w:hideMark/>
          </w:tcPr>
          <w:p w14:paraId="39BD0CC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24</w:t>
            </w:r>
          </w:p>
        </w:tc>
        <w:tc>
          <w:tcPr>
            <w:tcW w:w="1539" w:type="pct"/>
            <w:tcBorders>
              <w:top w:val="outset" w:sz="6" w:space="0" w:color="414142"/>
              <w:left w:val="outset" w:sz="6" w:space="0" w:color="414142"/>
              <w:bottom w:val="outset" w:sz="6" w:space="0" w:color="414142"/>
              <w:right w:val="outset" w:sz="6" w:space="0" w:color="414142"/>
            </w:tcBorders>
            <w:hideMark/>
          </w:tcPr>
          <w:p w14:paraId="249FF50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Average prices of electricity for industrial final customers (final customers other than households)</w:t>
            </w:r>
          </w:p>
        </w:tc>
        <w:tc>
          <w:tcPr>
            <w:tcW w:w="1194" w:type="pct"/>
            <w:tcBorders>
              <w:top w:val="outset" w:sz="6" w:space="0" w:color="414142"/>
              <w:left w:val="outset" w:sz="6" w:space="0" w:color="414142"/>
              <w:bottom w:val="outset" w:sz="6" w:space="0" w:color="414142"/>
              <w:right w:val="outset" w:sz="6" w:space="0" w:color="414142"/>
            </w:tcBorders>
            <w:hideMark/>
          </w:tcPr>
          <w:p w14:paraId="2787DE7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average price of electricity for industrial final customers by energy price, network costs, and all taxes and fees broken down by annual consumption according to 6 groups</w:t>
            </w:r>
          </w:p>
        </w:tc>
        <w:tc>
          <w:tcPr>
            <w:tcW w:w="716" w:type="pct"/>
            <w:tcBorders>
              <w:top w:val="outset" w:sz="6" w:space="0" w:color="414142"/>
              <w:left w:val="outset" w:sz="6" w:space="0" w:color="414142"/>
              <w:bottom w:val="outset" w:sz="6" w:space="0" w:color="414142"/>
              <w:right w:val="outset" w:sz="6" w:space="0" w:color="414142"/>
            </w:tcBorders>
            <w:hideMark/>
          </w:tcPr>
          <w:p w14:paraId="226E5BA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half-year</w:t>
            </w:r>
          </w:p>
        </w:tc>
      </w:tr>
      <w:tr w:rsidR="004F11C7" w:rsidRPr="004F11C7" w14:paraId="7841FEA2"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DE6086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20.5. Average prices of electricity</w:t>
            </w:r>
          </w:p>
        </w:tc>
        <w:tc>
          <w:tcPr>
            <w:tcW w:w="205" w:type="pct"/>
            <w:tcBorders>
              <w:top w:val="outset" w:sz="6" w:space="0" w:color="414142"/>
              <w:left w:val="outset" w:sz="6" w:space="0" w:color="414142"/>
              <w:bottom w:val="outset" w:sz="6" w:space="0" w:color="414142"/>
              <w:right w:val="outset" w:sz="6" w:space="0" w:color="414142"/>
            </w:tcBorders>
            <w:hideMark/>
          </w:tcPr>
          <w:p w14:paraId="4CDC86D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25</w:t>
            </w:r>
          </w:p>
        </w:tc>
        <w:tc>
          <w:tcPr>
            <w:tcW w:w="1539" w:type="pct"/>
            <w:tcBorders>
              <w:top w:val="outset" w:sz="6" w:space="0" w:color="414142"/>
              <w:left w:val="outset" w:sz="6" w:space="0" w:color="414142"/>
              <w:bottom w:val="outset" w:sz="6" w:space="0" w:color="414142"/>
              <w:right w:val="outset" w:sz="6" w:space="0" w:color="414142"/>
            </w:tcBorders>
            <w:hideMark/>
          </w:tcPr>
          <w:p w14:paraId="432EE8B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Average prices of electricity for household final customers</w:t>
            </w:r>
          </w:p>
        </w:tc>
        <w:tc>
          <w:tcPr>
            <w:tcW w:w="1194" w:type="pct"/>
            <w:tcBorders>
              <w:top w:val="outset" w:sz="6" w:space="0" w:color="414142"/>
              <w:left w:val="outset" w:sz="6" w:space="0" w:color="414142"/>
              <w:bottom w:val="outset" w:sz="6" w:space="0" w:color="414142"/>
              <w:right w:val="outset" w:sz="6" w:space="0" w:color="414142"/>
            </w:tcBorders>
            <w:hideMark/>
          </w:tcPr>
          <w:p w14:paraId="79A3585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average price of electricity for household customers by energy price, network costs, and all taxes and fees broken down by annual consumption according to 5 groups</w:t>
            </w:r>
          </w:p>
        </w:tc>
        <w:tc>
          <w:tcPr>
            <w:tcW w:w="716" w:type="pct"/>
            <w:tcBorders>
              <w:top w:val="outset" w:sz="6" w:space="0" w:color="414142"/>
              <w:left w:val="outset" w:sz="6" w:space="0" w:color="414142"/>
              <w:bottom w:val="outset" w:sz="6" w:space="0" w:color="414142"/>
              <w:right w:val="outset" w:sz="6" w:space="0" w:color="414142"/>
            </w:tcBorders>
            <w:hideMark/>
          </w:tcPr>
          <w:p w14:paraId="0A8054C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half-year</w:t>
            </w:r>
          </w:p>
        </w:tc>
      </w:tr>
      <w:tr w:rsidR="004F11C7" w:rsidRPr="004F11C7" w14:paraId="139CB3FE"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16D2759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20.6. Share of renewable energy in the total gross final energy consumption</w:t>
            </w:r>
          </w:p>
        </w:tc>
        <w:tc>
          <w:tcPr>
            <w:tcW w:w="205" w:type="pct"/>
            <w:tcBorders>
              <w:top w:val="outset" w:sz="6" w:space="0" w:color="414142"/>
              <w:left w:val="outset" w:sz="6" w:space="0" w:color="414142"/>
              <w:bottom w:val="outset" w:sz="6" w:space="0" w:color="414142"/>
              <w:right w:val="outset" w:sz="6" w:space="0" w:color="414142"/>
            </w:tcBorders>
            <w:hideMark/>
          </w:tcPr>
          <w:p w14:paraId="22F66C6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26</w:t>
            </w:r>
          </w:p>
        </w:tc>
        <w:tc>
          <w:tcPr>
            <w:tcW w:w="1539" w:type="pct"/>
            <w:tcBorders>
              <w:top w:val="outset" w:sz="6" w:space="0" w:color="414142"/>
              <w:left w:val="outset" w:sz="6" w:space="0" w:color="414142"/>
              <w:bottom w:val="outset" w:sz="6" w:space="0" w:color="414142"/>
              <w:right w:val="outset" w:sz="6" w:space="0" w:color="414142"/>
            </w:tcBorders>
            <w:hideMark/>
          </w:tcPr>
          <w:p w14:paraId="62A8EAD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Share of renewable energy</w:t>
            </w:r>
          </w:p>
        </w:tc>
        <w:tc>
          <w:tcPr>
            <w:tcW w:w="1194" w:type="pct"/>
            <w:tcBorders>
              <w:top w:val="outset" w:sz="6" w:space="0" w:color="414142"/>
              <w:left w:val="outset" w:sz="6" w:space="0" w:color="414142"/>
              <w:bottom w:val="outset" w:sz="6" w:space="0" w:color="414142"/>
              <w:right w:val="outset" w:sz="6" w:space="0" w:color="414142"/>
            </w:tcBorders>
            <w:hideMark/>
          </w:tcPr>
          <w:p w14:paraId="0545B13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share of renewable energy (RE) in the total gross final energy consumption; share of RE in the transport sector; RE for heating and cooling, in the electricity consumption</w:t>
            </w:r>
          </w:p>
        </w:tc>
        <w:tc>
          <w:tcPr>
            <w:tcW w:w="716" w:type="pct"/>
            <w:tcBorders>
              <w:top w:val="outset" w:sz="6" w:space="0" w:color="414142"/>
              <w:left w:val="outset" w:sz="6" w:space="0" w:color="414142"/>
              <w:bottom w:val="outset" w:sz="6" w:space="0" w:color="414142"/>
              <w:right w:val="outset" w:sz="6" w:space="0" w:color="414142"/>
            </w:tcBorders>
            <w:hideMark/>
          </w:tcPr>
          <w:p w14:paraId="5DAB670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3218B649"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DB1C41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20.7. Energy balance of Latvia</w:t>
            </w:r>
          </w:p>
        </w:tc>
        <w:tc>
          <w:tcPr>
            <w:tcW w:w="205" w:type="pct"/>
            <w:tcBorders>
              <w:top w:val="outset" w:sz="6" w:space="0" w:color="414142"/>
              <w:left w:val="outset" w:sz="6" w:space="0" w:color="414142"/>
              <w:bottom w:val="outset" w:sz="6" w:space="0" w:color="414142"/>
              <w:right w:val="outset" w:sz="6" w:space="0" w:color="414142"/>
            </w:tcBorders>
            <w:hideMark/>
          </w:tcPr>
          <w:p w14:paraId="27BC24E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w:t>
            </w:r>
          </w:p>
        </w:tc>
        <w:tc>
          <w:tcPr>
            <w:tcW w:w="1539" w:type="pct"/>
            <w:tcBorders>
              <w:top w:val="outset" w:sz="6" w:space="0" w:color="414142"/>
              <w:left w:val="outset" w:sz="6" w:space="0" w:color="414142"/>
              <w:bottom w:val="outset" w:sz="6" w:space="0" w:color="414142"/>
              <w:right w:val="outset" w:sz="6" w:space="0" w:color="414142"/>
            </w:tcBorders>
            <w:hideMark/>
          </w:tcPr>
          <w:p w14:paraId="77E1AD6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(in natural units of measurement), in terajoules, toe</w:t>
            </w:r>
          </w:p>
        </w:tc>
        <w:tc>
          <w:tcPr>
            <w:tcW w:w="1194" w:type="pct"/>
            <w:tcBorders>
              <w:top w:val="outset" w:sz="6" w:space="0" w:color="414142"/>
              <w:left w:val="outset" w:sz="6" w:space="0" w:color="414142"/>
              <w:bottom w:val="outset" w:sz="6" w:space="0" w:color="414142"/>
              <w:right w:val="outset" w:sz="6" w:space="0" w:color="414142"/>
            </w:tcBorders>
            <w:hideMark/>
          </w:tcPr>
          <w:p w14:paraId="27C72F2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production by types of energy (woodfuel, biogas, biofuel, electricity – HPP, WPP, SPP)</w:t>
            </w:r>
          </w:p>
        </w:tc>
        <w:tc>
          <w:tcPr>
            <w:tcW w:w="716" w:type="pct"/>
            <w:tcBorders>
              <w:top w:val="outset" w:sz="6" w:space="0" w:color="414142"/>
              <w:left w:val="outset" w:sz="6" w:space="0" w:color="414142"/>
              <w:bottom w:val="outset" w:sz="6" w:space="0" w:color="414142"/>
              <w:right w:val="outset" w:sz="6" w:space="0" w:color="414142"/>
            </w:tcBorders>
            <w:hideMark/>
          </w:tcPr>
          <w:p w14:paraId="1F699F8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13E1A86B"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915DE9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lastRenderedPageBreak/>
              <w:t>20.7. Energy balance of Latvia</w:t>
            </w:r>
          </w:p>
        </w:tc>
        <w:tc>
          <w:tcPr>
            <w:tcW w:w="205" w:type="pct"/>
            <w:tcBorders>
              <w:top w:val="outset" w:sz="6" w:space="0" w:color="414142"/>
              <w:left w:val="outset" w:sz="6" w:space="0" w:color="414142"/>
              <w:bottom w:val="outset" w:sz="6" w:space="0" w:color="414142"/>
              <w:right w:val="outset" w:sz="6" w:space="0" w:color="414142"/>
            </w:tcBorders>
            <w:hideMark/>
          </w:tcPr>
          <w:p w14:paraId="570A33E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28</w:t>
            </w:r>
          </w:p>
        </w:tc>
        <w:tc>
          <w:tcPr>
            <w:tcW w:w="1539" w:type="pct"/>
            <w:tcBorders>
              <w:top w:val="outset" w:sz="6" w:space="0" w:color="414142"/>
              <w:left w:val="outset" w:sz="6" w:space="0" w:color="414142"/>
              <w:bottom w:val="outset" w:sz="6" w:space="0" w:color="414142"/>
              <w:right w:val="outset" w:sz="6" w:space="0" w:color="414142"/>
            </w:tcBorders>
            <w:hideMark/>
          </w:tcPr>
          <w:p w14:paraId="3D76235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(in natural units of measurement), in terajoules, toe</w:t>
            </w:r>
          </w:p>
        </w:tc>
        <w:tc>
          <w:tcPr>
            <w:tcW w:w="1194" w:type="pct"/>
            <w:tcBorders>
              <w:top w:val="outset" w:sz="6" w:space="0" w:color="414142"/>
              <w:left w:val="outset" w:sz="6" w:space="0" w:color="414142"/>
              <w:bottom w:val="outset" w:sz="6" w:space="0" w:color="414142"/>
              <w:right w:val="outset" w:sz="6" w:space="0" w:color="414142"/>
            </w:tcBorders>
            <w:hideMark/>
          </w:tcPr>
          <w:p w14:paraId="7835EB0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import and export by types of energy (oil products, coal, woodfuel, biogas, biofuel, electricity)</w:t>
            </w:r>
          </w:p>
        </w:tc>
        <w:tc>
          <w:tcPr>
            <w:tcW w:w="716" w:type="pct"/>
            <w:tcBorders>
              <w:top w:val="outset" w:sz="6" w:space="0" w:color="414142"/>
              <w:left w:val="outset" w:sz="6" w:space="0" w:color="414142"/>
              <w:bottom w:val="outset" w:sz="6" w:space="0" w:color="414142"/>
              <w:right w:val="outset" w:sz="6" w:space="0" w:color="414142"/>
            </w:tcBorders>
            <w:hideMark/>
          </w:tcPr>
          <w:p w14:paraId="4786A7D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4BE7718F"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5306C50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20.7. Energy balance of Latvia</w:t>
            </w:r>
          </w:p>
        </w:tc>
        <w:tc>
          <w:tcPr>
            <w:tcW w:w="205" w:type="pct"/>
            <w:tcBorders>
              <w:top w:val="outset" w:sz="6" w:space="0" w:color="414142"/>
              <w:left w:val="outset" w:sz="6" w:space="0" w:color="414142"/>
              <w:bottom w:val="outset" w:sz="6" w:space="0" w:color="414142"/>
              <w:right w:val="outset" w:sz="6" w:space="0" w:color="414142"/>
            </w:tcBorders>
            <w:hideMark/>
          </w:tcPr>
          <w:p w14:paraId="45C13AD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29</w:t>
            </w:r>
          </w:p>
        </w:tc>
        <w:tc>
          <w:tcPr>
            <w:tcW w:w="1539" w:type="pct"/>
            <w:tcBorders>
              <w:top w:val="outset" w:sz="6" w:space="0" w:color="414142"/>
              <w:left w:val="outset" w:sz="6" w:space="0" w:color="414142"/>
              <w:bottom w:val="outset" w:sz="6" w:space="0" w:color="414142"/>
              <w:right w:val="outset" w:sz="6" w:space="0" w:color="414142"/>
            </w:tcBorders>
            <w:hideMark/>
          </w:tcPr>
          <w:p w14:paraId="20FB24C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(in natural units of measurement), in terajoules, toe</w:t>
            </w:r>
          </w:p>
        </w:tc>
        <w:tc>
          <w:tcPr>
            <w:tcW w:w="1194" w:type="pct"/>
            <w:tcBorders>
              <w:top w:val="outset" w:sz="6" w:space="0" w:color="414142"/>
              <w:left w:val="outset" w:sz="6" w:space="0" w:color="414142"/>
              <w:bottom w:val="outset" w:sz="6" w:space="0" w:color="414142"/>
              <w:right w:val="outset" w:sz="6" w:space="0" w:color="414142"/>
            </w:tcBorders>
            <w:hideMark/>
          </w:tcPr>
          <w:p w14:paraId="5DBE6B2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bunkering by types of energy (oil products, biofuel)</w:t>
            </w:r>
          </w:p>
        </w:tc>
        <w:tc>
          <w:tcPr>
            <w:tcW w:w="716" w:type="pct"/>
            <w:tcBorders>
              <w:top w:val="outset" w:sz="6" w:space="0" w:color="414142"/>
              <w:left w:val="outset" w:sz="6" w:space="0" w:color="414142"/>
              <w:bottom w:val="outset" w:sz="6" w:space="0" w:color="414142"/>
              <w:right w:val="outset" w:sz="6" w:space="0" w:color="414142"/>
            </w:tcBorders>
            <w:hideMark/>
          </w:tcPr>
          <w:p w14:paraId="6D21FCA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1BD49DFA"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8FC466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20.7. Energy balance of Latvia</w:t>
            </w:r>
          </w:p>
        </w:tc>
        <w:tc>
          <w:tcPr>
            <w:tcW w:w="205" w:type="pct"/>
            <w:tcBorders>
              <w:top w:val="outset" w:sz="6" w:space="0" w:color="414142"/>
              <w:left w:val="outset" w:sz="6" w:space="0" w:color="414142"/>
              <w:bottom w:val="outset" w:sz="6" w:space="0" w:color="414142"/>
              <w:right w:val="outset" w:sz="6" w:space="0" w:color="414142"/>
            </w:tcBorders>
            <w:hideMark/>
          </w:tcPr>
          <w:p w14:paraId="5125B3E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30</w:t>
            </w:r>
          </w:p>
        </w:tc>
        <w:tc>
          <w:tcPr>
            <w:tcW w:w="1539" w:type="pct"/>
            <w:tcBorders>
              <w:top w:val="outset" w:sz="6" w:space="0" w:color="414142"/>
              <w:left w:val="outset" w:sz="6" w:space="0" w:color="414142"/>
              <w:bottom w:val="outset" w:sz="6" w:space="0" w:color="414142"/>
              <w:right w:val="outset" w:sz="6" w:space="0" w:color="414142"/>
            </w:tcBorders>
            <w:hideMark/>
          </w:tcPr>
          <w:p w14:paraId="2E72D67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(in natural units of measurement), in terajoules, toe</w:t>
            </w:r>
          </w:p>
        </w:tc>
        <w:tc>
          <w:tcPr>
            <w:tcW w:w="1194" w:type="pct"/>
            <w:tcBorders>
              <w:top w:val="outset" w:sz="6" w:space="0" w:color="414142"/>
              <w:left w:val="outset" w:sz="6" w:space="0" w:color="414142"/>
              <w:bottom w:val="outset" w:sz="6" w:space="0" w:color="414142"/>
              <w:right w:val="outset" w:sz="6" w:space="0" w:color="414142"/>
            </w:tcBorders>
            <w:hideMark/>
          </w:tcPr>
          <w:p w14:paraId="069A8C9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stock changes by types of energy (oil products, coal, woodfuel, biofuel)</w:t>
            </w:r>
          </w:p>
        </w:tc>
        <w:tc>
          <w:tcPr>
            <w:tcW w:w="716" w:type="pct"/>
            <w:tcBorders>
              <w:top w:val="outset" w:sz="6" w:space="0" w:color="414142"/>
              <w:left w:val="outset" w:sz="6" w:space="0" w:color="414142"/>
              <w:bottom w:val="outset" w:sz="6" w:space="0" w:color="414142"/>
              <w:right w:val="outset" w:sz="6" w:space="0" w:color="414142"/>
            </w:tcBorders>
            <w:hideMark/>
          </w:tcPr>
          <w:p w14:paraId="721146C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1C04FB72"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46BD527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20.7. Energy balance of Latvia</w:t>
            </w:r>
          </w:p>
        </w:tc>
        <w:tc>
          <w:tcPr>
            <w:tcW w:w="205" w:type="pct"/>
            <w:tcBorders>
              <w:top w:val="outset" w:sz="6" w:space="0" w:color="414142"/>
              <w:left w:val="outset" w:sz="6" w:space="0" w:color="414142"/>
              <w:bottom w:val="outset" w:sz="6" w:space="0" w:color="414142"/>
              <w:right w:val="outset" w:sz="6" w:space="0" w:color="414142"/>
            </w:tcBorders>
            <w:hideMark/>
          </w:tcPr>
          <w:p w14:paraId="6811867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31</w:t>
            </w:r>
          </w:p>
        </w:tc>
        <w:tc>
          <w:tcPr>
            <w:tcW w:w="1539" w:type="pct"/>
            <w:tcBorders>
              <w:top w:val="outset" w:sz="6" w:space="0" w:color="414142"/>
              <w:left w:val="outset" w:sz="6" w:space="0" w:color="414142"/>
              <w:bottom w:val="outset" w:sz="6" w:space="0" w:color="414142"/>
              <w:right w:val="outset" w:sz="6" w:space="0" w:color="414142"/>
            </w:tcBorders>
            <w:hideMark/>
          </w:tcPr>
          <w:p w14:paraId="0361021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(in natural units of measurement), in terajoules, toe</w:t>
            </w:r>
          </w:p>
        </w:tc>
        <w:tc>
          <w:tcPr>
            <w:tcW w:w="1194" w:type="pct"/>
            <w:tcBorders>
              <w:top w:val="outset" w:sz="6" w:space="0" w:color="414142"/>
              <w:left w:val="outset" w:sz="6" w:space="0" w:color="414142"/>
              <w:bottom w:val="outset" w:sz="6" w:space="0" w:color="414142"/>
              <w:right w:val="outset" w:sz="6" w:space="0" w:color="414142"/>
            </w:tcBorders>
            <w:hideMark/>
          </w:tcPr>
          <w:p w14:paraId="3B98F07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total consumption by types of energy (oil products, coal, woodfuel, biogas, biofuel, electricity)</w:t>
            </w:r>
          </w:p>
        </w:tc>
        <w:tc>
          <w:tcPr>
            <w:tcW w:w="716" w:type="pct"/>
            <w:tcBorders>
              <w:top w:val="outset" w:sz="6" w:space="0" w:color="414142"/>
              <w:left w:val="outset" w:sz="6" w:space="0" w:color="414142"/>
              <w:bottom w:val="outset" w:sz="6" w:space="0" w:color="414142"/>
              <w:right w:val="outset" w:sz="6" w:space="0" w:color="414142"/>
            </w:tcBorders>
            <w:hideMark/>
          </w:tcPr>
          <w:p w14:paraId="754CBD3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5C1DCB35"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62F0B1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20.7. Energy balance of Latvia</w:t>
            </w:r>
          </w:p>
        </w:tc>
        <w:tc>
          <w:tcPr>
            <w:tcW w:w="205" w:type="pct"/>
            <w:tcBorders>
              <w:top w:val="outset" w:sz="6" w:space="0" w:color="414142"/>
              <w:left w:val="outset" w:sz="6" w:space="0" w:color="414142"/>
              <w:bottom w:val="outset" w:sz="6" w:space="0" w:color="414142"/>
              <w:right w:val="outset" w:sz="6" w:space="0" w:color="414142"/>
            </w:tcBorders>
            <w:hideMark/>
          </w:tcPr>
          <w:p w14:paraId="55C8966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32</w:t>
            </w:r>
          </w:p>
        </w:tc>
        <w:tc>
          <w:tcPr>
            <w:tcW w:w="1539" w:type="pct"/>
            <w:tcBorders>
              <w:top w:val="outset" w:sz="6" w:space="0" w:color="414142"/>
              <w:left w:val="outset" w:sz="6" w:space="0" w:color="414142"/>
              <w:bottom w:val="outset" w:sz="6" w:space="0" w:color="414142"/>
              <w:right w:val="outset" w:sz="6" w:space="0" w:color="414142"/>
            </w:tcBorders>
            <w:hideMark/>
          </w:tcPr>
          <w:p w14:paraId="0B3E66E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(in natural units of measurement), in terajoules, toe</w:t>
            </w:r>
          </w:p>
        </w:tc>
        <w:tc>
          <w:tcPr>
            <w:tcW w:w="1194" w:type="pct"/>
            <w:tcBorders>
              <w:top w:val="outset" w:sz="6" w:space="0" w:color="414142"/>
              <w:left w:val="outset" w:sz="6" w:space="0" w:color="414142"/>
              <w:bottom w:val="outset" w:sz="6" w:space="0" w:color="414142"/>
              <w:right w:val="outset" w:sz="6" w:space="0" w:color="414142"/>
            </w:tcBorders>
            <w:hideMark/>
          </w:tcPr>
          <w:p w14:paraId="73FE66F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the amount consumed in the conversion sector by types of energy (oil products, coal, woodfuel, biogas, biofuel)</w:t>
            </w:r>
          </w:p>
        </w:tc>
        <w:tc>
          <w:tcPr>
            <w:tcW w:w="716" w:type="pct"/>
            <w:tcBorders>
              <w:top w:val="outset" w:sz="6" w:space="0" w:color="414142"/>
              <w:left w:val="outset" w:sz="6" w:space="0" w:color="414142"/>
              <w:bottom w:val="outset" w:sz="6" w:space="0" w:color="414142"/>
              <w:right w:val="outset" w:sz="6" w:space="0" w:color="414142"/>
            </w:tcBorders>
            <w:hideMark/>
          </w:tcPr>
          <w:p w14:paraId="01C0CA4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713CAAF5"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E0984E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20.7. Energy balance of Latvia</w:t>
            </w:r>
          </w:p>
        </w:tc>
        <w:tc>
          <w:tcPr>
            <w:tcW w:w="205" w:type="pct"/>
            <w:tcBorders>
              <w:top w:val="outset" w:sz="6" w:space="0" w:color="414142"/>
              <w:left w:val="outset" w:sz="6" w:space="0" w:color="414142"/>
              <w:bottom w:val="outset" w:sz="6" w:space="0" w:color="414142"/>
              <w:right w:val="outset" w:sz="6" w:space="0" w:color="414142"/>
            </w:tcBorders>
            <w:hideMark/>
          </w:tcPr>
          <w:p w14:paraId="4E3D4C5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33</w:t>
            </w:r>
          </w:p>
        </w:tc>
        <w:tc>
          <w:tcPr>
            <w:tcW w:w="1539" w:type="pct"/>
            <w:tcBorders>
              <w:top w:val="outset" w:sz="6" w:space="0" w:color="414142"/>
              <w:left w:val="outset" w:sz="6" w:space="0" w:color="414142"/>
              <w:bottom w:val="outset" w:sz="6" w:space="0" w:color="414142"/>
              <w:right w:val="outset" w:sz="6" w:space="0" w:color="414142"/>
            </w:tcBorders>
            <w:hideMark/>
          </w:tcPr>
          <w:p w14:paraId="20A59F9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(in natural units of measurement), in terajoules, toe</w:t>
            </w:r>
          </w:p>
        </w:tc>
        <w:tc>
          <w:tcPr>
            <w:tcW w:w="1194" w:type="pct"/>
            <w:tcBorders>
              <w:top w:val="outset" w:sz="6" w:space="0" w:color="414142"/>
              <w:left w:val="outset" w:sz="6" w:space="0" w:color="414142"/>
              <w:bottom w:val="outset" w:sz="6" w:space="0" w:color="414142"/>
              <w:right w:val="outset" w:sz="6" w:space="0" w:color="414142"/>
            </w:tcBorders>
            <w:hideMark/>
          </w:tcPr>
          <w:p w14:paraId="0CE70C8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the amount produced in the conversion sector by types of energy (woodfuel, thermal energy, electricity – in cogeneration plants and power plants)</w:t>
            </w:r>
          </w:p>
        </w:tc>
        <w:tc>
          <w:tcPr>
            <w:tcW w:w="716" w:type="pct"/>
            <w:tcBorders>
              <w:top w:val="outset" w:sz="6" w:space="0" w:color="414142"/>
              <w:left w:val="outset" w:sz="6" w:space="0" w:color="414142"/>
              <w:bottom w:val="outset" w:sz="6" w:space="0" w:color="414142"/>
              <w:right w:val="outset" w:sz="6" w:space="0" w:color="414142"/>
            </w:tcBorders>
            <w:hideMark/>
          </w:tcPr>
          <w:p w14:paraId="16D7D61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69A67A2E"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3F77763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20.7. Energy balance of Latvia</w:t>
            </w:r>
          </w:p>
        </w:tc>
        <w:tc>
          <w:tcPr>
            <w:tcW w:w="205" w:type="pct"/>
            <w:tcBorders>
              <w:top w:val="outset" w:sz="6" w:space="0" w:color="414142"/>
              <w:left w:val="outset" w:sz="6" w:space="0" w:color="414142"/>
              <w:bottom w:val="outset" w:sz="6" w:space="0" w:color="414142"/>
              <w:right w:val="outset" w:sz="6" w:space="0" w:color="414142"/>
            </w:tcBorders>
            <w:hideMark/>
          </w:tcPr>
          <w:p w14:paraId="64FEBD2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34</w:t>
            </w:r>
          </w:p>
        </w:tc>
        <w:tc>
          <w:tcPr>
            <w:tcW w:w="1539" w:type="pct"/>
            <w:tcBorders>
              <w:top w:val="outset" w:sz="6" w:space="0" w:color="414142"/>
              <w:left w:val="outset" w:sz="6" w:space="0" w:color="414142"/>
              <w:bottom w:val="outset" w:sz="6" w:space="0" w:color="414142"/>
              <w:right w:val="outset" w:sz="6" w:space="0" w:color="414142"/>
            </w:tcBorders>
            <w:hideMark/>
          </w:tcPr>
          <w:p w14:paraId="1BAC2CB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(in natural units of measurement), in terajoules, toe</w:t>
            </w:r>
          </w:p>
        </w:tc>
        <w:tc>
          <w:tcPr>
            <w:tcW w:w="1194" w:type="pct"/>
            <w:tcBorders>
              <w:top w:val="outset" w:sz="6" w:space="0" w:color="414142"/>
              <w:left w:val="outset" w:sz="6" w:space="0" w:color="414142"/>
              <w:bottom w:val="outset" w:sz="6" w:space="0" w:color="414142"/>
              <w:right w:val="outset" w:sz="6" w:space="0" w:color="414142"/>
            </w:tcBorders>
            <w:hideMark/>
          </w:tcPr>
          <w:p w14:paraId="373CE36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loss by types of energy (natural gas, thermal energy, electricity)</w:t>
            </w:r>
          </w:p>
        </w:tc>
        <w:tc>
          <w:tcPr>
            <w:tcW w:w="716" w:type="pct"/>
            <w:tcBorders>
              <w:top w:val="outset" w:sz="6" w:space="0" w:color="414142"/>
              <w:left w:val="outset" w:sz="6" w:space="0" w:color="414142"/>
              <w:bottom w:val="outset" w:sz="6" w:space="0" w:color="414142"/>
              <w:right w:val="outset" w:sz="6" w:space="0" w:color="414142"/>
            </w:tcBorders>
            <w:hideMark/>
          </w:tcPr>
          <w:p w14:paraId="35ED3F6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1B999B54"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32AA2B2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20.7. Energy balance of Latvia</w:t>
            </w:r>
          </w:p>
        </w:tc>
        <w:tc>
          <w:tcPr>
            <w:tcW w:w="205" w:type="pct"/>
            <w:tcBorders>
              <w:top w:val="outset" w:sz="6" w:space="0" w:color="414142"/>
              <w:left w:val="outset" w:sz="6" w:space="0" w:color="414142"/>
              <w:bottom w:val="outset" w:sz="6" w:space="0" w:color="414142"/>
              <w:right w:val="outset" w:sz="6" w:space="0" w:color="414142"/>
            </w:tcBorders>
            <w:hideMark/>
          </w:tcPr>
          <w:p w14:paraId="454634F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35</w:t>
            </w:r>
          </w:p>
        </w:tc>
        <w:tc>
          <w:tcPr>
            <w:tcW w:w="1539" w:type="pct"/>
            <w:tcBorders>
              <w:top w:val="outset" w:sz="6" w:space="0" w:color="414142"/>
              <w:left w:val="outset" w:sz="6" w:space="0" w:color="414142"/>
              <w:bottom w:val="outset" w:sz="6" w:space="0" w:color="414142"/>
              <w:right w:val="outset" w:sz="6" w:space="0" w:color="414142"/>
            </w:tcBorders>
            <w:hideMark/>
          </w:tcPr>
          <w:p w14:paraId="316B7BC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(in natural units of measurement), in terajoules, toe</w:t>
            </w:r>
          </w:p>
        </w:tc>
        <w:tc>
          <w:tcPr>
            <w:tcW w:w="1194" w:type="pct"/>
            <w:tcBorders>
              <w:top w:val="outset" w:sz="6" w:space="0" w:color="414142"/>
              <w:left w:val="outset" w:sz="6" w:space="0" w:color="414142"/>
              <w:bottom w:val="outset" w:sz="6" w:space="0" w:color="414142"/>
              <w:right w:val="outset" w:sz="6" w:space="0" w:color="414142"/>
            </w:tcBorders>
            <w:hideMark/>
          </w:tcPr>
          <w:p w14:paraId="0377EE5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final consumption by types of energy (oil products, natural gas, coal, woodfuel, biogas (together and biomethane separately), biofuel (blend and 100 % biofuel), thermal energy, electricity)</w:t>
            </w:r>
          </w:p>
        </w:tc>
        <w:tc>
          <w:tcPr>
            <w:tcW w:w="716" w:type="pct"/>
            <w:tcBorders>
              <w:top w:val="outset" w:sz="6" w:space="0" w:color="414142"/>
              <w:left w:val="outset" w:sz="6" w:space="0" w:color="414142"/>
              <w:bottom w:val="outset" w:sz="6" w:space="0" w:color="414142"/>
              <w:right w:val="outset" w:sz="6" w:space="0" w:color="414142"/>
            </w:tcBorders>
            <w:hideMark/>
          </w:tcPr>
          <w:p w14:paraId="2AFF34C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391E1C74"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EE8ACD8"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lastRenderedPageBreak/>
              <w:t>20.7. Energy balance of Latvia</w:t>
            </w:r>
          </w:p>
        </w:tc>
        <w:tc>
          <w:tcPr>
            <w:tcW w:w="205" w:type="pct"/>
            <w:tcBorders>
              <w:top w:val="outset" w:sz="6" w:space="0" w:color="414142"/>
              <w:left w:val="outset" w:sz="6" w:space="0" w:color="414142"/>
              <w:bottom w:val="outset" w:sz="6" w:space="0" w:color="414142"/>
              <w:right w:val="outset" w:sz="6" w:space="0" w:color="414142"/>
            </w:tcBorders>
            <w:hideMark/>
          </w:tcPr>
          <w:p w14:paraId="6F3BD7AC"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36</w:t>
            </w:r>
          </w:p>
        </w:tc>
        <w:tc>
          <w:tcPr>
            <w:tcW w:w="1539" w:type="pct"/>
            <w:tcBorders>
              <w:top w:val="outset" w:sz="6" w:space="0" w:color="414142"/>
              <w:left w:val="outset" w:sz="6" w:space="0" w:color="414142"/>
              <w:bottom w:val="outset" w:sz="6" w:space="0" w:color="414142"/>
              <w:right w:val="outset" w:sz="6" w:space="0" w:color="414142"/>
            </w:tcBorders>
            <w:hideMark/>
          </w:tcPr>
          <w:p w14:paraId="65CDCF67"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Energy balance (in natural units of measurement), in terajoules, toe</w:t>
            </w:r>
          </w:p>
        </w:tc>
        <w:tc>
          <w:tcPr>
            <w:tcW w:w="1194" w:type="pct"/>
            <w:tcBorders>
              <w:top w:val="outset" w:sz="6" w:space="0" w:color="414142"/>
              <w:left w:val="outset" w:sz="6" w:space="0" w:color="414142"/>
              <w:bottom w:val="outset" w:sz="6" w:space="0" w:color="414142"/>
              <w:right w:val="outset" w:sz="6" w:space="0" w:color="414142"/>
            </w:tcBorders>
            <w:hideMark/>
          </w:tcPr>
          <w:p w14:paraId="239A8E3E"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In total in Latvia; final consumption in industry (NACE Sections B, C, F) by types of energy (oil products, natural gas, coal, woodfuel, biogas, biofuel, thermal energy, electricity), NACE Sections B and C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7B4FA29B"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7B7A4C50"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533669A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20.7. Energy balance of Latvia</w:t>
            </w:r>
          </w:p>
        </w:tc>
        <w:tc>
          <w:tcPr>
            <w:tcW w:w="205" w:type="pct"/>
            <w:tcBorders>
              <w:top w:val="outset" w:sz="6" w:space="0" w:color="414142"/>
              <w:left w:val="outset" w:sz="6" w:space="0" w:color="414142"/>
              <w:bottom w:val="outset" w:sz="6" w:space="0" w:color="414142"/>
              <w:right w:val="outset" w:sz="6" w:space="0" w:color="414142"/>
            </w:tcBorders>
            <w:hideMark/>
          </w:tcPr>
          <w:p w14:paraId="697F170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37</w:t>
            </w:r>
          </w:p>
        </w:tc>
        <w:tc>
          <w:tcPr>
            <w:tcW w:w="1539" w:type="pct"/>
            <w:tcBorders>
              <w:top w:val="outset" w:sz="6" w:space="0" w:color="414142"/>
              <w:left w:val="outset" w:sz="6" w:space="0" w:color="414142"/>
              <w:bottom w:val="outset" w:sz="6" w:space="0" w:color="414142"/>
              <w:right w:val="outset" w:sz="6" w:space="0" w:color="414142"/>
            </w:tcBorders>
            <w:hideMark/>
          </w:tcPr>
          <w:p w14:paraId="4BA2998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(in natural units of measurement), in terajoules, toe</w:t>
            </w:r>
          </w:p>
        </w:tc>
        <w:tc>
          <w:tcPr>
            <w:tcW w:w="1194" w:type="pct"/>
            <w:tcBorders>
              <w:top w:val="outset" w:sz="6" w:space="0" w:color="414142"/>
              <w:left w:val="outset" w:sz="6" w:space="0" w:color="414142"/>
              <w:bottom w:val="outset" w:sz="6" w:space="0" w:color="414142"/>
              <w:right w:val="outset" w:sz="6" w:space="0" w:color="414142"/>
            </w:tcBorders>
            <w:hideMark/>
          </w:tcPr>
          <w:p w14:paraId="37E93FF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final consumption in the transport sector by types of energy (oil products, biofuel, electricity)</w:t>
            </w:r>
          </w:p>
        </w:tc>
        <w:tc>
          <w:tcPr>
            <w:tcW w:w="716" w:type="pct"/>
            <w:tcBorders>
              <w:top w:val="outset" w:sz="6" w:space="0" w:color="414142"/>
              <w:left w:val="outset" w:sz="6" w:space="0" w:color="414142"/>
              <w:bottom w:val="outset" w:sz="6" w:space="0" w:color="414142"/>
              <w:right w:val="outset" w:sz="6" w:space="0" w:color="414142"/>
            </w:tcBorders>
            <w:hideMark/>
          </w:tcPr>
          <w:p w14:paraId="0A47B1B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79C11FF9"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1DCEA32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20.7. Energy balance of Latvia</w:t>
            </w:r>
          </w:p>
        </w:tc>
        <w:tc>
          <w:tcPr>
            <w:tcW w:w="205" w:type="pct"/>
            <w:tcBorders>
              <w:top w:val="outset" w:sz="6" w:space="0" w:color="414142"/>
              <w:left w:val="outset" w:sz="6" w:space="0" w:color="414142"/>
              <w:bottom w:val="outset" w:sz="6" w:space="0" w:color="414142"/>
              <w:right w:val="outset" w:sz="6" w:space="0" w:color="414142"/>
            </w:tcBorders>
            <w:hideMark/>
          </w:tcPr>
          <w:p w14:paraId="1B56066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38</w:t>
            </w:r>
          </w:p>
        </w:tc>
        <w:tc>
          <w:tcPr>
            <w:tcW w:w="1539" w:type="pct"/>
            <w:tcBorders>
              <w:top w:val="outset" w:sz="6" w:space="0" w:color="414142"/>
              <w:left w:val="outset" w:sz="6" w:space="0" w:color="414142"/>
              <w:bottom w:val="outset" w:sz="6" w:space="0" w:color="414142"/>
              <w:right w:val="outset" w:sz="6" w:space="0" w:color="414142"/>
            </w:tcBorders>
            <w:hideMark/>
          </w:tcPr>
          <w:p w14:paraId="4E3F90B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(in natural units of measurement), in terajoules, toe</w:t>
            </w:r>
          </w:p>
        </w:tc>
        <w:tc>
          <w:tcPr>
            <w:tcW w:w="1194" w:type="pct"/>
            <w:tcBorders>
              <w:top w:val="outset" w:sz="6" w:space="0" w:color="414142"/>
              <w:left w:val="outset" w:sz="6" w:space="0" w:color="414142"/>
              <w:bottom w:val="outset" w:sz="6" w:space="0" w:color="414142"/>
              <w:right w:val="outset" w:sz="6" w:space="0" w:color="414142"/>
            </w:tcBorders>
            <w:hideMark/>
          </w:tcPr>
          <w:p w14:paraId="779F1E9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final consumption in other sectors by types of energy (oil products, natural gas, coal, woodfuel, biogas, biofuel, thermal energy, electricity)</w:t>
            </w:r>
          </w:p>
        </w:tc>
        <w:tc>
          <w:tcPr>
            <w:tcW w:w="716" w:type="pct"/>
            <w:tcBorders>
              <w:top w:val="outset" w:sz="6" w:space="0" w:color="414142"/>
              <w:left w:val="outset" w:sz="6" w:space="0" w:color="414142"/>
              <w:bottom w:val="outset" w:sz="6" w:space="0" w:color="414142"/>
              <w:right w:val="outset" w:sz="6" w:space="0" w:color="414142"/>
            </w:tcBorders>
            <w:hideMark/>
          </w:tcPr>
          <w:p w14:paraId="2E65282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62340512"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0F4972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20.7. Energy balance of Latvia</w:t>
            </w:r>
          </w:p>
        </w:tc>
        <w:tc>
          <w:tcPr>
            <w:tcW w:w="205" w:type="pct"/>
            <w:tcBorders>
              <w:top w:val="outset" w:sz="6" w:space="0" w:color="414142"/>
              <w:left w:val="outset" w:sz="6" w:space="0" w:color="414142"/>
              <w:bottom w:val="outset" w:sz="6" w:space="0" w:color="414142"/>
              <w:right w:val="outset" w:sz="6" w:space="0" w:color="414142"/>
            </w:tcBorders>
            <w:hideMark/>
          </w:tcPr>
          <w:p w14:paraId="4258A62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39</w:t>
            </w:r>
          </w:p>
        </w:tc>
        <w:tc>
          <w:tcPr>
            <w:tcW w:w="1539" w:type="pct"/>
            <w:tcBorders>
              <w:top w:val="outset" w:sz="6" w:space="0" w:color="414142"/>
              <w:left w:val="outset" w:sz="6" w:space="0" w:color="414142"/>
              <w:bottom w:val="outset" w:sz="6" w:space="0" w:color="414142"/>
              <w:right w:val="outset" w:sz="6" w:space="0" w:color="414142"/>
            </w:tcBorders>
            <w:hideMark/>
          </w:tcPr>
          <w:p w14:paraId="5DEA722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(in natural units of measurement), in terajoules, toe</w:t>
            </w:r>
          </w:p>
        </w:tc>
        <w:tc>
          <w:tcPr>
            <w:tcW w:w="1194" w:type="pct"/>
            <w:tcBorders>
              <w:top w:val="outset" w:sz="6" w:space="0" w:color="414142"/>
              <w:left w:val="outset" w:sz="6" w:space="0" w:color="414142"/>
              <w:bottom w:val="outset" w:sz="6" w:space="0" w:color="414142"/>
              <w:right w:val="outset" w:sz="6" w:space="0" w:color="414142"/>
            </w:tcBorders>
            <w:hideMark/>
          </w:tcPr>
          <w:p w14:paraId="062ABEA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final consumption in households by types of energy (oil products, natural gas, coal, woodfuel, thermal energy, electricity)</w:t>
            </w:r>
          </w:p>
        </w:tc>
        <w:tc>
          <w:tcPr>
            <w:tcW w:w="716" w:type="pct"/>
            <w:tcBorders>
              <w:top w:val="outset" w:sz="6" w:space="0" w:color="414142"/>
              <w:left w:val="outset" w:sz="6" w:space="0" w:color="414142"/>
              <w:bottom w:val="outset" w:sz="6" w:space="0" w:color="414142"/>
              <w:right w:val="outset" w:sz="6" w:space="0" w:color="414142"/>
            </w:tcBorders>
            <w:hideMark/>
          </w:tcPr>
          <w:p w14:paraId="30E1D1A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08713EAB"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0B37FD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20.7. Energy balance of Latvia</w:t>
            </w:r>
          </w:p>
        </w:tc>
        <w:tc>
          <w:tcPr>
            <w:tcW w:w="205" w:type="pct"/>
            <w:tcBorders>
              <w:top w:val="outset" w:sz="6" w:space="0" w:color="414142"/>
              <w:left w:val="outset" w:sz="6" w:space="0" w:color="414142"/>
              <w:bottom w:val="outset" w:sz="6" w:space="0" w:color="414142"/>
              <w:right w:val="outset" w:sz="6" w:space="0" w:color="414142"/>
            </w:tcBorders>
            <w:hideMark/>
          </w:tcPr>
          <w:p w14:paraId="013C686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40</w:t>
            </w:r>
          </w:p>
        </w:tc>
        <w:tc>
          <w:tcPr>
            <w:tcW w:w="1539" w:type="pct"/>
            <w:tcBorders>
              <w:top w:val="outset" w:sz="6" w:space="0" w:color="414142"/>
              <w:left w:val="outset" w:sz="6" w:space="0" w:color="414142"/>
              <w:bottom w:val="outset" w:sz="6" w:space="0" w:color="414142"/>
              <w:right w:val="outset" w:sz="6" w:space="0" w:color="414142"/>
            </w:tcBorders>
            <w:hideMark/>
          </w:tcPr>
          <w:p w14:paraId="057EC0B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(in natural units of measurement), in terajoules, toe</w:t>
            </w:r>
          </w:p>
        </w:tc>
        <w:tc>
          <w:tcPr>
            <w:tcW w:w="1194" w:type="pct"/>
            <w:tcBorders>
              <w:top w:val="outset" w:sz="6" w:space="0" w:color="414142"/>
              <w:left w:val="outset" w:sz="6" w:space="0" w:color="414142"/>
              <w:bottom w:val="outset" w:sz="6" w:space="0" w:color="414142"/>
              <w:right w:val="outset" w:sz="6" w:space="0" w:color="414142"/>
            </w:tcBorders>
            <w:hideMark/>
          </w:tcPr>
          <w:p w14:paraId="6AB4FF4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final consumption in agriculture, forestry by types of energy (oil products, natural gas, coal, woodfuel, biogas, biofuels, thermal energy, electricity)</w:t>
            </w:r>
          </w:p>
        </w:tc>
        <w:tc>
          <w:tcPr>
            <w:tcW w:w="716" w:type="pct"/>
            <w:tcBorders>
              <w:top w:val="outset" w:sz="6" w:space="0" w:color="414142"/>
              <w:left w:val="outset" w:sz="6" w:space="0" w:color="414142"/>
              <w:bottom w:val="outset" w:sz="6" w:space="0" w:color="414142"/>
              <w:right w:val="outset" w:sz="6" w:space="0" w:color="414142"/>
            </w:tcBorders>
            <w:hideMark/>
          </w:tcPr>
          <w:p w14:paraId="3CB1B4C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6D91FBE3"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B7DC9B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20.7. Energy balance of Latvia</w:t>
            </w:r>
          </w:p>
        </w:tc>
        <w:tc>
          <w:tcPr>
            <w:tcW w:w="205" w:type="pct"/>
            <w:tcBorders>
              <w:top w:val="outset" w:sz="6" w:space="0" w:color="414142"/>
              <w:left w:val="outset" w:sz="6" w:space="0" w:color="414142"/>
              <w:bottom w:val="outset" w:sz="6" w:space="0" w:color="414142"/>
              <w:right w:val="outset" w:sz="6" w:space="0" w:color="414142"/>
            </w:tcBorders>
            <w:hideMark/>
          </w:tcPr>
          <w:p w14:paraId="23B02FA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41</w:t>
            </w:r>
          </w:p>
        </w:tc>
        <w:tc>
          <w:tcPr>
            <w:tcW w:w="1539" w:type="pct"/>
            <w:tcBorders>
              <w:top w:val="outset" w:sz="6" w:space="0" w:color="414142"/>
              <w:left w:val="outset" w:sz="6" w:space="0" w:color="414142"/>
              <w:bottom w:val="outset" w:sz="6" w:space="0" w:color="414142"/>
              <w:right w:val="outset" w:sz="6" w:space="0" w:color="414142"/>
            </w:tcBorders>
            <w:hideMark/>
          </w:tcPr>
          <w:p w14:paraId="3921AA5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(in natural units of measurement), in terajoules, toe</w:t>
            </w:r>
          </w:p>
        </w:tc>
        <w:tc>
          <w:tcPr>
            <w:tcW w:w="1194" w:type="pct"/>
            <w:tcBorders>
              <w:top w:val="outset" w:sz="6" w:space="0" w:color="414142"/>
              <w:left w:val="outset" w:sz="6" w:space="0" w:color="414142"/>
              <w:bottom w:val="outset" w:sz="6" w:space="0" w:color="414142"/>
              <w:right w:val="outset" w:sz="6" w:space="0" w:color="414142"/>
            </w:tcBorders>
            <w:hideMark/>
          </w:tcPr>
          <w:p w14:paraId="5B90585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final consumption in the fisheries sector by types of energy (oil products, natural gas, coal, woodfuel, biogas, biofuels, thermal energy, electricity)</w:t>
            </w:r>
          </w:p>
        </w:tc>
        <w:tc>
          <w:tcPr>
            <w:tcW w:w="716" w:type="pct"/>
            <w:tcBorders>
              <w:top w:val="outset" w:sz="6" w:space="0" w:color="414142"/>
              <w:left w:val="outset" w:sz="6" w:space="0" w:color="414142"/>
              <w:bottom w:val="outset" w:sz="6" w:space="0" w:color="414142"/>
              <w:right w:val="outset" w:sz="6" w:space="0" w:color="414142"/>
            </w:tcBorders>
            <w:hideMark/>
          </w:tcPr>
          <w:p w14:paraId="4B99FD2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7B762A85"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1479262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20.8. Primary energy savings in cogeneration units</w:t>
            </w:r>
          </w:p>
        </w:tc>
        <w:tc>
          <w:tcPr>
            <w:tcW w:w="205" w:type="pct"/>
            <w:tcBorders>
              <w:top w:val="outset" w:sz="6" w:space="0" w:color="414142"/>
              <w:left w:val="outset" w:sz="6" w:space="0" w:color="414142"/>
              <w:bottom w:val="outset" w:sz="6" w:space="0" w:color="414142"/>
              <w:right w:val="outset" w:sz="6" w:space="0" w:color="414142"/>
            </w:tcBorders>
            <w:hideMark/>
          </w:tcPr>
          <w:p w14:paraId="06BA902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42</w:t>
            </w:r>
          </w:p>
        </w:tc>
        <w:tc>
          <w:tcPr>
            <w:tcW w:w="1539" w:type="pct"/>
            <w:tcBorders>
              <w:top w:val="outset" w:sz="6" w:space="0" w:color="414142"/>
              <w:left w:val="outset" w:sz="6" w:space="0" w:color="414142"/>
              <w:bottom w:val="outset" w:sz="6" w:space="0" w:color="414142"/>
              <w:right w:val="outset" w:sz="6" w:space="0" w:color="414142"/>
            </w:tcBorders>
            <w:hideMark/>
          </w:tcPr>
          <w:p w14:paraId="3E38C8B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Primary energy savings in cogeneration units</w:t>
            </w:r>
          </w:p>
        </w:tc>
        <w:tc>
          <w:tcPr>
            <w:tcW w:w="1194" w:type="pct"/>
            <w:tcBorders>
              <w:top w:val="outset" w:sz="6" w:space="0" w:color="414142"/>
              <w:left w:val="outset" w:sz="6" w:space="0" w:color="414142"/>
              <w:bottom w:val="outset" w:sz="6" w:space="0" w:color="414142"/>
              <w:right w:val="outset" w:sz="6" w:space="0" w:color="414142"/>
            </w:tcBorders>
            <w:hideMark/>
          </w:tcPr>
          <w:p w14:paraId="2377DB5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types and efficiency of cogeneration units</w:t>
            </w:r>
          </w:p>
        </w:tc>
        <w:tc>
          <w:tcPr>
            <w:tcW w:w="716" w:type="pct"/>
            <w:tcBorders>
              <w:top w:val="outset" w:sz="6" w:space="0" w:color="414142"/>
              <w:left w:val="outset" w:sz="6" w:space="0" w:color="414142"/>
              <w:bottom w:val="outset" w:sz="6" w:space="0" w:color="414142"/>
              <w:right w:val="outset" w:sz="6" w:space="0" w:color="414142"/>
            </w:tcBorders>
            <w:hideMark/>
          </w:tcPr>
          <w:p w14:paraId="48262C1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5B7776FA"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F4A2B0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20.9. Emergency oil stocks</w:t>
            </w:r>
          </w:p>
        </w:tc>
        <w:tc>
          <w:tcPr>
            <w:tcW w:w="205" w:type="pct"/>
            <w:tcBorders>
              <w:top w:val="outset" w:sz="6" w:space="0" w:color="414142"/>
              <w:left w:val="outset" w:sz="6" w:space="0" w:color="414142"/>
              <w:bottom w:val="outset" w:sz="6" w:space="0" w:color="414142"/>
              <w:right w:val="outset" w:sz="6" w:space="0" w:color="414142"/>
            </w:tcBorders>
            <w:hideMark/>
          </w:tcPr>
          <w:p w14:paraId="5B62599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43</w:t>
            </w:r>
          </w:p>
        </w:tc>
        <w:tc>
          <w:tcPr>
            <w:tcW w:w="1539" w:type="pct"/>
            <w:tcBorders>
              <w:top w:val="outset" w:sz="6" w:space="0" w:color="414142"/>
              <w:left w:val="outset" w:sz="6" w:space="0" w:color="414142"/>
              <w:bottom w:val="outset" w:sz="6" w:space="0" w:color="414142"/>
              <w:right w:val="outset" w:sz="6" w:space="0" w:color="414142"/>
            </w:tcBorders>
            <w:hideMark/>
          </w:tcPr>
          <w:p w14:paraId="6713641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Amount of emergency oil stocks</w:t>
            </w:r>
          </w:p>
        </w:tc>
        <w:tc>
          <w:tcPr>
            <w:tcW w:w="1194" w:type="pct"/>
            <w:tcBorders>
              <w:top w:val="outset" w:sz="6" w:space="0" w:color="414142"/>
              <w:left w:val="outset" w:sz="6" w:space="0" w:color="414142"/>
              <w:bottom w:val="outset" w:sz="6" w:space="0" w:color="414142"/>
              <w:right w:val="outset" w:sz="6" w:space="0" w:color="414142"/>
            </w:tcBorders>
            <w:hideMark/>
          </w:tcPr>
          <w:p w14:paraId="6DF3EB0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types of oil products</w:t>
            </w:r>
          </w:p>
        </w:tc>
        <w:tc>
          <w:tcPr>
            <w:tcW w:w="716" w:type="pct"/>
            <w:tcBorders>
              <w:top w:val="outset" w:sz="6" w:space="0" w:color="414142"/>
              <w:left w:val="outset" w:sz="6" w:space="0" w:color="414142"/>
              <w:bottom w:val="outset" w:sz="6" w:space="0" w:color="414142"/>
              <w:right w:val="outset" w:sz="6" w:space="0" w:color="414142"/>
            </w:tcBorders>
            <w:hideMark/>
          </w:tcPr>
          <w:p w14:paraId="418D0EA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7068340D"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111C470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20.10. Consumption of oil products and production of oil products</w:t>
            </w:r>
          </w:p>
        </w:tc>
        <w:tc>
          <w:tcPr>
            <w:tcW w:w="205" w:type="pct"/>
            <w:tcBorders>
              <w:top w:val="outset" w:sz="6" w:space="0" w:color="414142"/>
              <w:left w:val="outset" w:sz="6" w:space="0" w:color="414142"/>
              <w:bottom w:val="outset" w:sz="6" w:space="0" w:color="414142"/>
              <w:right w:val="outset" w:sz="6" w:space="0" w:color="414142"/>
            </w:tcBorders>
            <w:hideMark/>
          </w:tcPr>
          <w:p w14:paraId="04DD110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44</w:t>
            </w:r>
          </w:p>
        </w:tc>
        <w:tc>
          <w:tcPr>
            <w:tcW w:w="1539" w:type="pct"/>
            <w:tcBorders>
              <w:top w:val="outset" w:sz="6" w:space="0" w:color="414142"/>
              <w:left w:val="outset" w:sz="6" w:space="0" w:color="414142"/>
              <w:bottom w:val="outset" w:sz="6" w:space="0" w:color="414142"/>
              <w:right w:val="outset" w:sz="6" w:space="0" w:color="414142"/>
            </w:tcBorders>
            <w:hideMark/>
          </w:tcPr>
          <w:p w14:paraId="2FE3630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Consumption of oil products</w:t>
            </w:r>
          </w:p>
        </w:tc>
        <w:tc>
          <w:tcPr>
            <w:tcW w:w="1194" w:type="pct"/>
            <w:tcBorders>
              <w:top w:val="outset" w:sz="6" w:space="0" w:color="414142"/>
              <w:left w:val="outset" w:sz="6" w:space="0" w:color="414142"/>
              <w:bottom w:val="outset" w:sz="6" w:space="0" w:color="414142"/>
              <w:right w:val="outset" w:sz="6" w:space="0" w:color="414142"/>
            </w:tcBorders>
            <w:hideMark/>
          </w:tcPr>
          <w:p w14:paraId="415AFEC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types of oil products</w:t>
            </w:r>
          </w:p>
        </w:tc>
        <w:tc>
          <w:tcPr>
            <w:tcW w:w="716" w:type="pct"/>
            <w:tcBorders>
              <w:top w:val="outset" w:sz="6" w:space="0" w:color="414142"/>
              <w:left w:val="outset" w:sz="6" w:space="0" w:color="414142"/>
              <w:bottom w:val="outset" w:sz="6" w:space="0" w:color="414142"/>
              <w:right w:val="outset" w:sz="6" w:space="0" w:color="414142"/>
            </w:tcBorders>
            <w:hideMark/>
          </w:tcPr>
          <w:p w14:paraId="5AEDD09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0726B7A1"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8A1D8F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lastRenderedPageBreak/>
              <w:t>20.10. Consumption of oil products and production of oil products</w:t>
            </w:r>
          </w:p>
        </w:tc>
        <w:tc>
          <w:tcPr>
            <w:tcW w:w="205" w:type="pct"/>
            <w:tcBorders>
              <w:top w:val="outset" w:sz="6" w:space="0" w:color="414142"/>
              <w:left w:val="outset" w:sz="6" w:space="0" w:color="414142"/>
              <w:bottom w:val="outset" w:sz="6" w:space="0" w:color="414142"/>
              <w:right w:val="outset" w:sz="6" w:space="0" w:color="414142"/>
            </w:tcBorders>
            <w:hideMark/>
          </w:tcPr>
          <w:p w14:paraId="240CB06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45</w:t>
            </w:r>
          </w:p>
        </w:tc>
        <w:tc>
          <w:tcPr>
            <w:tcW w:w="1539" w:type="pct"/>
            <w:tcBorders>
              <w:top w:val="outset" w:sz="6" w:space="0" w:color="414142"/>
              <w:left w:val="outset" w:sz="6" w:space="0" w:color="414142"/>
              <w:bottom w:val="outset" w:sz="6" w:space="0" w:color="414142"/>
              <w:right w:val="outset" w:sz="6" w:space="0" w:color="414142"/>
            </w:tcBorders>
            <w:hideMark/>
          </w:tcPr>
          <w:p w14:paraId="15D930B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Production of oil products</w:t>
            </w:r>
          </w:p>
        </w:tc>
        <w:tc>
          <w:tcPr>
            <w:tcW w:w="1194" w:type="pct"/>
            <w:tcBorders>
              <w:top w:val="outset" w:sz="6" w:space="0" w:color="414142"/>
              <w:left w:val="outset" w:sz="6" w:space="0" w:color="414142"/>
              <w:bottom w:val="outset" w:sz="6" w:space="0" w:color="414142"/>
              <w:right w:val="outset" w:sz="6" w:space="0" w:color="414142"/>
            </w:tcBorders>
            <w:hideMark/>
          </w:tcPr>
          <w:p w14:paraId="482FDF7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types of oil products</w:t>
            </w:r>
          </w:p>
        </w:tc>
        <w:tc>
          <w:tcPr>
            <w:tcW w:w="716" w:type="pct"/>
            <w:tcBorders>
              <w:top w:val="outset" w:sz="6" w:space="0" w:color="414142"/>
              <w:left w:val="outset" w:sz="6" w:space="0" w:color="414142"/>
              <w:bottom w:val="outset" w:sz="6" w:space="0" w:color="414142"/>
              <w:right w:val="outset" w:sz="6" w:space="0" w:color="414142"/>
            </w:tcBorders>
            <w:hideMark/>
          </w:tcPr>
          <w:p w14:paraId="6F9D788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4BF1937F"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35F5F7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20.12. Total energy intensity of public and national economy sectors and divisions</w:t>
            </w:r>
          </w:p>
        </w:tc>
        <w:tc>
          <w:tcPr>
            <w:tcW w:w="205" w:type="pct"/>
            <w:tcBorders>
              <w:top w:val="outset" w:sz="6" w:space="0" w:color="414142"/>
              <w:left w:val="outset" w:sz="6" w:space="0" w:color="414142"/>
              <w:bottom w:val="outset" w:sz="6" w:space="0" w:color="414142"/>
              <w:right w:val="outset" w:sz="6" w:space="0" w:color="414142"/>
            </w:tcBorders>
            <w:hideMark/>
          </w:tcPr>
          <w:p w14:paraId="2CDD8EF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46</w:t>
            </w:r>
          </w:p>
        </w:tc>
        <w:tc>
          <w:tcPr>
            <w:tcW w:w="1539" w:type="pct"/>
            <w:tcBorders>
              <w:top w:val="outset" w:sz="6" w:space="0" w:color="414142"/>
              <w:left w:val="outset" w:sz="6" w:space="0" w:color="414142"/>
              <w:bottom w:val="outset" w:sz="6" w:space="0" w:color="414142"/>
              <w:right w:val="outset" w:sz="6" w:space="0" w:color="414142"/>
            </w:tcBorders>
            <w:hideMark/>
          </w:tcPr>
          <w:p w14:paraId="4AC1E7E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Total energy intensity of public and national economy sectors and divisions</w:t>
            </w:r>
          </w:p>
        </w:tc>
        <w:tc>
          <w:tcPr>
            <w:tcW w:w="1194" w:type="pct"/>
            <w:tcBorders>
              <w:top w:val="outset" w:sz="6" w:space="0" w:color="414142"/>
              <w:left w:val="outset" w:sz="6" w:space="0" w:color="414142"/>
              <w:bottom w:val="outset" w:sz="6" w:space="0" w:color="414142"/>
              <w:right w:val="outset" w:sz="6" w:space="0" w:color="414142"/>
            </w:tcBorders>
            <w:hideMark/>
          </w:tcPr>
          <w:p w14:paraId="0BEA6AC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at NACE Rev. 2 sectoral and divisional levels</w:t>
            </w:r>
          </w:p>
        </w:tc>
        <w:tc>
          <w:tcPr>
            <w:tcW w:w="716" w:type="pct"/>
            <w:tcBorders>
              <w:top w:val="outset" w:sz="6" w:space="0" w:color="414142"/>
              <w:left w:val="outset" w:sz="6" w:space="0" w:color="414142"/>
              <w:bottom w:val="outset" w:sz="6" w:space="0" w:color="414142"/>
              <w:right w:val="outset" w:sz="6" w:space="0" w:color="414142"/>
            </w:tcBorders>
            <w:hideMark/>
          </w:tcPr>
          <w:p w14:paraId="3B0F105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320C9CCD"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DB43F1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20.13. Primary energy consumption and final energy consumption in compliance with the requirements of Directive 2012/27/EU</w:t>
            </w:r>
          </w:p>
        </w:tc>
        <w:tc>
          <w:tcPr>
            <w:tcW w:w="205" w:type="pct"/>
            <w:tcBorders>
              <w:top w:val="outset" w:sz="6" w:space="0" w:color="414142"/>
              <w:left w:val="outset" w:sz="6" w:space="0" w:color="414142"/>
              <w:bottom w:val="outset" w:sz="6" w:space="0" w:color="414142"/>
              <w:right w:val="outset" w:sz="6" w:space="0" w:color="414142"/>
            </w:tcBorders>
            <w:hideMark/>
          </w:tcPr>
          <w:p w14:paraId="56E5019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47</w:t>
            </w:r>
          </w:p>
        </w:tc>
        <w:tc>
          <w:tcPr>
            <w:tcW w:w="1539" w:type="pct"/>
            <w:tcBorders>
              <w:top w:val="outset" w:sz="6" w:space="0" w:color="414142"/>
              <w:left w:val="outset" w:sz="6" w:space="0" w:color="414142"/>
              <w:bottom w:val="outset" w:sz="6" w:space="0" w:color="414142"/>
              <w:right w:val="outset" w:sz="6" w:space="0" w:color="414142"/>
            </w:tcBorders>
            <w:hideMark/>
          </w:tcPr>
          <w:p w14:paraId="2A79D19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Primary energy consumption and final energy consumption in compliance with the requirements of Directive 2012/27/EU</w:t>
            </w:r>
          </w:p>
        </w:tc>
        <w:tc>
          <w:tcPr>
            <w:tcW w:w="1194" w:type="pct"/>
            <w:tcBorders>
              <w:top w:val="outset" w:sz="6" w:space="0" w:color="414142"/>
              <w:left w:val="outset" w:sz="6" w:space="0" w:color="414142"/>
              <w:bottom w:val="outset" w:sz="6" w:space="0" w:color="414142"/>
              <w:right w:val="outset" w:sz="6" w:space="0" w:color="414142"/>
            </w:tcBorders>
            <w:hideMark/>
          </w:tcPr>
          <w:p w14:paraId="1E6A9DB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in the conversion sector; in industry; in construction; in the transport sector; in the commercial and service sector; in households; in agriculture, forestry, and fisheries</w:t>
            </w:r>
          </w:p>
        </w:tc>
        <w:tc>
          <w:tcPr>
            <w:tcW w:w="716" w:type="pct"/>
            <w:tcBorders>
              <w:top w:val="outset" w:sz="6" w:space="0" w:color="414142"/>
              <w:left w:val="outset" w:sz="6" w:space="0" w:color="414142"/>
              <w:bottom w:val="outset" w:sz="6" w:space="0" w:color="414142"/>
              <w:right w:val="outset" w:sz="6" w:space="0" w:color="414142"/>
            </w:tcBorders>
            <w:hideMark/>
          </w:tcPr>
          <w:p w14:paraId="7B316C1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0E0C4F50"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28E8346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20.14. Latvian energy balance of EU Emissions Trading System (ETS) and non-ETS, in terajoules</w:t>
            </w:r>
          </w:p>
        </w:tc>
        <w:tc>
          <w:tcPr>
            <w:tcW w:w="205" w:type="pct"/>
            <w:tcBorders>
              <w:top w:val="outset" w:sz="6" w:space="0" w:color="414142"/>
              <w:left w:val="outset" w:sz="6" w:space="0" w:color="414142"/>
              <w:bottom w:val="outset" w:sz="6" w:space="0" w:color="414142"/>
              <w:right w:val="outset" w:sz="6" w:space="0" w:color="414142"/>
            </w:tcBorders>
            <w:hideMark/>
          </w:tcPr>
          <w:p w14:paraId="6F2FE5C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48</w:t>
            </w:r>
          </w:p>
        </w:tc>
        <w:tc>
          <w:tcPr>
            <w:tcW w:w="1539" w:type="pct"/>
            <w:tcBorders>
              <w:top w:val="outset" w:sz="6" w:space="0" w:color="414142"/>
              <w:left w:val="outset" w:sz="6" w:space="0" w:color="414142"/>
              <w:bottom w:val="outset" w:sz="6" w:space="0" w:color="414142"/>
              <w:right w:val="outset" w:sz="6" w:space="0" w:color="414142"/>
            </w:tcBorders>
            <w:hideMark/>
          </w:tcPr>
          <w:p w14:paraId="1B8FF01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of EU Emissions Trading System (ETS) operators, in terajoules</w:t>
            </w:r>
          </w:p>
        </w:tc>
        <w:tc>
          <w:tcPr>
            <w:tcW w:w="1194" w:type="pct"/>
            <w:tcBorders>
              <w:top w:val="outset" w:sz="6" w:space="0" w:color="414142"/>
              <w:left w:val="outset" w:sz="6" w:space="0" w:color="414142"/>
              <w:bottom w:val="outset" w:sz="6" w:space="0" w:color="414142"/>
              <w:right w:val="outset" w:sz="6" w:space="0" w:color="414142"/>
            </w:tcBorders>
            <w:hideMark/>
          </w:tcPr>
          <w:p w14:paraId="7BFB987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in the conversion sector; in industry; in construction; in the transport sector; in the commercial and service sector; in agriculture, forestry, and fisheries and by types of energy</w:t>
            </w:r>
          </w:p>
        </w:tc>
        <w:tc>
          <w:tcPr>
            <w:tcW w:w="716" w:type="pct"/>
            <w:tcBorders>
              <w:top w:val="outset" w:sz="6" w:space="0" w:color="414142"/>
              <w:left w:val="outset" w:sz="6" w:space="0" w:color="414142"/>
              <w:bottom w:val="outset" w:sz="6" w:space="0" w:color="414142"/>
              <w:right w:val="outset" w:sz="6" w:space="0" w:color="414142"/>
            </w:tcBorders>
            <w:hideMark/>
          </w:tcPr>
          <w:p w14:paraId="7E15312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53EAFFBD"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94B59F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20.14. Latvian energy balance of EU Emissions Trading System (ETS) and non-ETS, in terajoules</w:t>
            </w:r>
          </w:p>
        </w:tc>
        <w:tc>
          <w:tcPr>
            <w:tcW w:w="205" w:type="pct"/>
            <w:tcBorders>
              <w:top w:val="outset" w:sz="6" w:space="0" w:color="414142"/>
              <w:left w:val="outset" w:sz="6" w:space="0" w:color="414142"/>
              <w:bottom w:val="outset" w:sz="6" w:space="0" w:color="414142"/>
              <w:right w:val="outset" w:sz="6" w:space="0" w:color="414142"/>
            </w:tcBorders>
            <w:hideMark/>
          </w:tcPr>
          <w:p w14:paraId="2AC6875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49</w:t>
            </w:r>
          </w:p>
        </w:tc>
        <w:tc>
          <w:tcPr>
            <w:tcW w:w="1539" w:type="pct"/>
            <w:tcBorders>
              <w:top w:val="outset" w:sz="6" w:space="0" w:color="414142"/>
              <w:left w:val="outset" w:sz="6" w:space="0" w:color="414142"/>
              <w:bottom w:val="outset" w:sz="6" w:space="0" w:color="414142"/>
              <w:right w:val="outset" w:sz="6" w:space="0" w:color="414142"/>
            </w:tcBorders>
            <w:hideMark/>
          </w:tcPr>
          <w:p w14:paraId="1D43A43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Energy balance of enterprises (non-ETS) not included in EU Emissions Trading System, in terajoules</w:t>
            </w:r>
          </w:p>
        </w:tc>
        <w:tc>
          <w:tcPr>
            <w:tcW w:w="1194" w:type="pct"/>
            <w:tcBorders>
              <w:top w:val="outset" w:sz="6" w:space="0" w:color="414142"/>
              <w:left w:val="outset" w:sz="6" w:space="0" w:color="414142"/>
              <w:bottom w:val="outset" w:sz="6" w:space="0" w:color="414142"/>
              <w:right w:val="outset" w:sz="6" w:space="0" w:color="414142"/>
            </w:tcBorders>
            <w:hideMark/>
          </w:tcPr>
          <w:p w14:paraId="46FFE35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in the conversion sector; in industry; in construction; in the transport sector; in the commercial and service sector; in agriculture, forestry, and fisheries and by types of energy</w:t>
            </w:r>
          </w:p>
        </w:tc>
        <w:tc>
          <w:tcPr>
            <w:tcW w:w="716" w:type="pct"/>
            <w:tcBorders>
              <w:top w:val="outset" w:sz="6" w:space="0" w:color="414142"/>
              <w:left w:val="outset" w:sz="6" w:space="0" w:color="414142"/>
              <w:bottom w:val="outset" w:sz="6" w:space="0" w:color="414142"/>
              <w:right w:val="outset" w:sz="6" w:space="0" w:color="414142"/>
            </w:tcBorders>
            <w:hideMark/>
          </w:tcPr>
          <w:p w14:paraId="61C1692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38007792" w14:textId="77777777" w:rsidTr="00B87B48">
        <w:tc>
          <w:tcPr>
            <w:tcW w:w="5000" w:type="pct"/>
            <w:gridSpan w:val="5"/>
            <w:tcBorders>
              <w:top w:val="outset" w:sz="6" w:space="0" w:color="414142"/>
              <w:left w:val="outset" w:sz="6" w:space="0" w:color="414142"/>
              <w:bottom w:val="outset" w:sz="6" w:space="0" w:color="414142"/>
              <w:right w:val="outset" w:sz="6" w:space="0" w:color="414142"/>
            </w:tcBorders>
            <w:vAlign w:val="center"/>
            <w:hideMark/>
          </w:tcPr>
          <w:p w14:paraId="7961CCF3" w14:textId="77777777" w:rsidR="004F11C7" w:rsidRPr="004F11C7" w:rsidRDefault="004F11C7" w:rsidP="00B87B48">
            <w:pPr>
              <w:spacing w:after="0" w:line="240" w:lineRule="auto"/>
              <w:jc w:val="both"/>
              <w:rPr>
                <w:rFonts w:ascii="Times New Roman" w:hAnsi="Times New Roman"/>
                <w:b/>
                <w:noProof/>
                <w:lang w:val="en-US"/>
              </w:rPr>
            </w:pPr>
            <w:r w:rsidRPr="004F11C7">
              <w:rPr>
                <w:rFonts w:ascii="Times New Roman" w:hAnsi="Times New Roman"/>
                <w:b/>
                <w:noProof/>
                <w:lang w:val="en-US"/>
              </w:rPr>
              <w:t>27. Environmental statistics and geographical information</w:t>
            </w:r>
          </w:p>
        </w:tc>
      </w:tr>
      <w:tr w:rsidR="004F11C7" w:rsidRPr="004F11C7" w14:paraId="45E9BB98"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4F7E81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 Information on waste and its management</w:t>
            </w:r>
          </w:p>
        </w:tc>
        <w:tc>
          <w:tcPr>
            <w:tcW w:w="205" w:type="pct"/>
            <w:tcBorders>
              <w:top w:val="outset" w:sz="6" w:space="0" w:color="414142"/>
              <w:left w:val="outset" w:sz="6" w:space="0" w:color="414142"/>
              <w:bottom w:val="outset" w:sz="6" w:space="0" w:color="414142"/>
              <w:right w:val="outset" w:sz="6" w:space="0" w:color="414142"/>
            </w:tcBorders>
            <w:hideMark/>
          </w:tcPr>
          <w:p w14:paraId="358FA23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w:t>
            </w:r>
          </w:p>
        </w:tc>
        <w:tc>
          <w:tcPr>
            <w:tcW w:w="1539" w:type="pct"/>
            <w:tcBorders>
              <w:top w:val="outset" w:sz="6" w:space="0" w:color="414142"/>
              <w:left w:val="outset" w:sz="6" w:space="0" w:color="414142"/>
              <w:bottom w:val="outset" w:sz="6" w:space="0" w:color="414142"/>
              <w:right w:val="outset" w:sz="6" w:space="0" w:color="414142"/>
            </w:tcBorders>
            <w:hideMark/>
          </w:tcPr>
          <w:p w14:paraId="624E9BA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Quantity of hazardous waste generated by organisations which have reported by using the official statistics report form No. 3 – Report on Waste</w:t>
            </w:r>
          </w:p>
        </w:tc>
        <w:tc>
          <w:tcPr>
            <w:tcW w:w="1194" w:type="pct"/>
            <w:tcBorders>
              <w:top w:val="outset" w:sz="6" w:space="0" w:color="414142"/>
              <w:left w:val="outset" w:sz="6" w:space="0" w:color="414142"/>
              <w:bottom w:val="outset" w:sz="6" w:space="0" w:color="414142"/>
              <w:right w:val="outset" w:sz="6" w:space="0" w:color="414142"/>
            </w:tcBorders>
            <w:hideMark/>
          </w:tcPr>
          <w:p w14:paraId="7CB62BA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State cities and municipalities; NACE Rev. 2 at the level of Sections A, B, C, D, E, F, G, H, l, N, O, P, Q, R, S</w:t>
            </w:r>
          </w:p>
        </w:tc>
        <w:tc>
          <w:tcPr>
            <w:tcW w:w="716" w:type="pct"/>
            <w:tcBorders>
              <w:top w:val="outset" w:sz="6" w:space="0" w:color="414142"/>
              <w:left w:val="outset" w:sz="6" w:space="0" w:color="414142"/>
              <w:bottom w:val="outset" w:sz="6" w:space="0" w:color="414142"/>
              <w:right w:val="outset" w:sz="6" w:space="0" w:color="414142"/>
            </w:tcBorders>
            <w:hideMark/>
          </w:tcPr>
          <w:p w14:paraId="73B6C67E"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3FDF908E"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32CE9EB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 Information on waste and its management</w:t>
            </w:r>
          </w:p>
        </w:tc>
        <w:tc>
          <w:tcPr>
            <w:tcW w:w="205" w:type="pct"/>
            <w:tcBorders>
              <w:top w:val="outset" w:sz="6" w:space="0" w:color="414142"/>
              <w:left w:val="outset" w:sz="6" w:space="0" w:color="414142"/>
              <w:bottom w:val="outset" w:sz="6" w:space="0" w:color="414142"/>
              <w:right w:val="outset" w:sz="6" w:space="0" w:color="414142"/>
            </w:tcBorders>
            <w:hideMark/>
          </w:tcPr>
          <w:p w14:paraId="3BACC7C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w:t>
            </w:r>
          </w:p>
        </w:tc>
        <w:tc>
          <w:tcPr>
            <w:tcW w:w="1539" w:type="pct"/>
            <w:tcBorders>
              <w:top w:val="outset" w:sz="6" w:space="0" w:color="414142"/>
              <w:left w:val="outset" w:sz="6" w:space="0" w:color="414142"/>
              <w:bottom w:val="outset" w:sz="6" w:space="0" w:color="414142"/>
              <w:right w:val="outset" w:sz="6" w:space="0" w:color="414142"/>
            </w:tcBorders>
            <w:hideMark/>
          </w:tcPr>
          <w:p w14:paraId="6E78CE3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Quantity of hazardous waste collected by hazardous waste managers from enterprises which are waste producers</w:t>
            </w:r>
          </w:p>
        </w:tc>
        <w:tc>
          <w:tcPr>
            <w:tcW w:w="1194" w:type="pct"/>
            <w:tcBorders>
              <w:top w:val="outset" w:sz="6" w:space="0" w:color="414142"/>
              <w:left w:val="outset" w:sz="6" w:space="0" w:color="414142"/>
              <w:bottom w:val="outset" w:sz="6" w:space="0" w:color="414142"/>
              <w:right w:val="outset" w:sz="6" w:space="0" w:color="414142"/>
            </w:tcBorders>
            <w:hideMark/>
          </w:tcPr>
          <w:p w14:paraId="2B8C2BA3"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In total in Latvia, by waste classes</w:t>
            </w:r>
            <w:r w:rsidRPr="004F11C7">
              <w:rPr>
                <w:rFonts w:ascii="Times New Roman" w:hAnsi="Times New Roman"/>
                <w:noProof/>
                <w:vertAlign w:val="superscript"/>
                <w:lang w:val="en-US"/>
              </w:rPr>
              <w:t>6</w:t>
            </w:r>
          </w:p>
        </w:tc>
        <w:tc>
          <w:tcPr>
            <w:tcW w:w="716" w:type="pct"/>
            <w:tcBorders>
              <w:top w:val="outset" w:sz="6" w:space="0" w:color="414142"/>
              <w:left w:val="outset" w:sz="6" w:space="0" w:color="414142"/>
              <w:bottom w:val="outset" w:sz="6" w:space="0" w:color="414142"/>
              <w:right w:val="outset" w:sz="6" w:space="0" w:color="414142"/>
            </w:tcBorders>
            <w:hideMark/>
          </w:tcPr>
          <w:p w14:paraId="3B72D84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011714B5"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EB967F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 Information on waste and its management</w:t>
            </w:r>
          </w:p>
        </w:tc>
        <w:tc>
          <w:tcPr>
            <w:tcW w:w="205" w:type="pct"/>
            <w:tcBorders>
              <w:top w:val="outset" w:sz="6" w:space="0" w:color="414142"/>
              <w:left w:val="outset" w:sz="6" w:space="0" w:color="414142"/>
              <w:bottom w:val="outset" w:sz="6" w:space="0" w:color="414142"/>
              <w:right w:val="outset" w:sz="6" w:space="0" w:color="414142"/>
            </w:tcBorders>
            <w:hideMark/>
          </w:tcPr>
          <w:p w14:paraId="29D7049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w:t>
            </w:r>
          </w:p>
        </w:tc>
        <w:tc>
          <w:tcPr>
            <w:tcW w:w="1539" w:type="pct"/>
            <w:tcBorders>
              <w:top w:val="outset" w:sz="6" w:space="0" w:color="414142"/>
              <w:left w:val="outset" w:sz="6" w:space="0" w:color="414142"/>
              <w:bottom w:val="outset" w:sz="6" w:space="0" w:color="414142"/>
              <w:right w:val="outset" w:sz="6" w:space="0" w:color="414142"/>
            </w:tcBorders>
            <w:hideMark/>
          </w:tcPr>
          <w:p w14:paraId="38D6F63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Quantity of hazardous waste recycled</w:t>
            </w:r>
          </w:p>
        </w:tc>
        <w:tc>
          <w:tcPr>
            <w:tcW w:w="1194" w:type="pct"/>
            <w:tcBorders>
              <w:top w:val="outset" w:sz="6" w:space="0" w:color="414142"/>
              <w:left w:val="outset" w:sz="6" w:space="0" w:color="414142"/>
              <w:bottom w:val="outset" w:sz="6" w:space="0" w:color="414142"/>
              <w:right w:val="outset" w:sz="6" w:space="0" w:color="414142"/>
            </w:tcBorders>
            <w:hideMark/>
          </w:tcPr>
          <w:p w14:paraId="29B1212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waste classes and types of recycling (R)</w:t>
            </w:r>
          </w:p>
        </w:tc>
        <w:tc>
          <w:tcPr>
            <w:tcW w:w="716" w:type="pct"/>
            <w:tcBorders>
              <w:top w:val="outset" w:sz="6" w:space="0" w:color="414142"/>
              <w:left w:val="outset" w:sz="6" w:space="0" w:color="414142"/>
              <w:bottom w:val="outset" w:sz="6" w:space="0" w:color="414142"/>
              <w:right w:val="outset" w:sz="6" w:space="0" w:color="414142"/>
            </w:tcBorders>
            <w:hideMark/>
          </w:tcPr>
          <w:p w14:paraId="0B52C33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0F41385C"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D82186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 Information on waste and its management</w:t>
            </w:r>
          </w:p>
        </w:tc>
        <w:tc>
          <w:tcPr>
            <w:tcW w:w="205" w:type="pct"/>
            <w:tcBorders>
              <w:top w:val="outset" w:sz="6" w:space="0" w:color="414142"/>
              <w:left w:val="outset" w:sz="6" w:space="0" w:color="414142"/>
              <w:bottom w:val="outset" w:sz="6" w:space="0" w:color="414142"/>
              <w:right w:val="outset" w:sz="6" w:space="0" w:color="414142"/>
            </w:tcBorders>
            <w:hideMark/>
          </w:tcPr>
          <w:p w14:paraId="32F0020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w:t>
            </w:r>
          </w:p>
        </w:tc>
        <w:tc>
          <w:tcPr>
            <w:tcW w:w="1539" w:type="pct"/>
            <w:tcBorders>
              <w:top w:val="outset" w:sz="6" w:space="0" w:color="414142"/>
              <w:left w:val="outset" w:sz="6" w:space="0" w:color="414142"/>
              <w:bottom w:val="outset" w:sz="6" w:space="0" w:color="414142"/>
              <w:right w:val="outset" w:sz="6" w:space="0" w:color="414142"/>
            </w:tcBorders>
            <w:hideMark/>
          </w:tcPr>
          <w:p w14:paraId="3C8B02F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Quantity of hazardous waste disposed</w:t>
            </w:r>
          </w:p>
        </w:tc>
        <w:tc>
          <w:tcPr>
            <w:tcW w:w="1194" w:type="pct"/>
            <w:tcBorders>
              <w:top w:val="outset" w:sz="6" w:space="0" w:color="414142"/>
              <w:left w:val="outset" w:sz="6" w:space="0" w:color="414142"/>
              <w:bottom w:val="outset" w:sz="6" w:space="0" w:color="414142"/>
              <w:right w:val="outset" w:sz="6" w:space="0" w:color="414142"/>
            </w:tcBorders>
            <w:hideMark/>
          </w:tcPr>
          <w:p w14:paraId="3BFE771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waste classes and types of disposal (D)</w:t>
            </w:r>
          </w:p>
        </w:tc>
        <w:tc>
          <w:tcPr>
            <w:tcW w:w="716" w:type="pct"/>
            <w:tcBorders>
              <w:top w:val="outset" w:sz="6" w:space="0" w:color="414142"/>
              <w:left w:val="outset" w:sz="6" w:space="0" w:color="414142"/>
              <w:bottom w:val="outset" w:sz="6" w:space="0" w:color="414142"/>
              <w:right w:val="outset" w:sz="6" w:space="0" w:color="414142"/>
            </w:tcBorders>
            <w:hideMark/>
          </w:tcPr>
          <w:p w14:paraId="2C2B2BE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62A5F62A"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541BCE4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 Information on waste and its management</w:t>
            </w:r>
          </w:p>
        </w:tc>
        <w:tc>
          <w:tcPr>
            <w:tcW w:w="205" w:type="pct"/>
            <w:tcBorders>
              <w:top w:val="outset" w:sz="6" w:space="0" w:color="414142"/>
              <w:left w:val="outset" w:sz="6" w:space="0" w:color="414142"/>
              <w:bottom w:val="outset" w:sz="6" w:space="0" w:color="414142"/>
              <w:right w:val="outset" w:sz="6" w:space="0" w:color="414142"/>
            </w:tcBorders>
            <w:hideMark/>
          </w:tcPr>
          <w:p w14:paraId="49C6589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5</w:t>
            </w:r>
          </w:p>
        </w:tc>
        <w:tc>
          <w:tcPr>
            <w:tcW w:w="1539" w:type="pct"/>
            <w:tcBorders>
              <w:top w:val="outset" w:sz="6" w:space="0" w:color="414142"/>
              <w:left w:val="outset" w:sz="6" w:space="0" w:color="414142"/>
              <w:bottom w:val="outset" w:sz="6" w:space="0" w:color="414142"/>
              <w:right w:val="outset" w:sz="6" w:space="0" w:color="414142"/>
            </w:tcBorders>
            <w:hideMark/>
          </w:tcPr>
          <w:p w14:paraId="59421D1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Quantity of hazardous waste exported</w:t>
            </w:r>
          </w:p>
        </w:tc>
        <w:tc>
          <w:tcPr>
            <w:tcW w:w="1194" w:type="pct"/>
            <w:tcBorders>
              <w:top w:val="outset" w:sz="6" w:space="0" w:color="414142"/>
              <w:left w:val="outset" w:sz="6" w:space="0" w:color="414142"/>
              <w:bottom w:val="outset" w:sz="6" w:space="0" w:color="414142"/>
              <w:right w:val="outset" w:sz="6" w:space="0" w:color="414142"/>
            </w:tcBorders>
            <w:hideMark/>
          </w:tcPr>
          <w:p w14:paraId="5862823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waste classes</w:t>
            </w:r>
          </w:p>
        </w:tc>
        <w:tc>
          <w:tcPr>
            <w:tcW w:w="716" w:type="pct"/>
            <w:tcBorders>
              <w:top w:val="outset" w:sz="6" w:space="0" w:color="414142"/>
              <w:left w:val="outset" w:sz="6" w:space="0" w:color="414142"/>
              <w:bottom w:val="outset" w:sz="6" w:space="0" w:color="414142"/>
              <w:right w:val="outset" w:sz="6" w:space="0" w:color="414142"/>
            </w:tcBorders>
            <w:hideMark/>
          </w:tcPr>
          <w:p w14:paraId="562BA00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3AC156C0"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13E1A51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lastRenderedPageBreak/>
              <w:t>27.1. Information on waste and its management</w:t>
            </w:r>
          </w:p>
        </w:tc>
        <w:tc>
          <w:tcPr>
            <w:tcW w:w="205" w:type="pct"/>
            <w:tcBorders>
              <w:top w:val="outset" w:sz="6" w:space="0" w:color="414142"/>
              <w:left w:val="outset" w:sz="6" w:space="0" w:color="414142"/>
              <w:bottom w:val="outset" w:sz="6" w:space="0" w:color="414142"/>
              <w:right w:val="outset" w:sz="6" w:space="0" w:color="414142"/>
            </w:tcBorders>
            <w:hideMark/>
          </w:tcPr>
          <w:p w14:paraId="52882D0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6</w:t>
            </w:r>
          </w:p>
        </w:tc>
        <w:tc>
          <w:tcPr>
            <w:tcW w:w="1539" w:type="pct"/>
            <w:tcBorders>
              <w:top w:val="outset" w:sz="6" w:space="0" w:color="414142"/>
              <w:left w:val="outset" w:sz="6" w:space="0" w:color="414142"/>
              <w:bottom w:val="outset" w:sz="6" w:space="0" w:color="414142"/>
              <w:right w:val="outset" w:sz="6" w:space="0" w:color="414142"/>
            </w:tcBorders>
            <w:hideMark/>
          </w:tcPr>
          <w:p w14:paraId="4D34BAD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Quantity of hazardous waste imported</w:t>
            </w:r>
          </w:p>
        </w:tc>
        <w:tc>
          <w:tcPr>
            <w:tcW w:w="1194" w:type="pct"/>
            <w:tcBorders>
              <w:top w:val="outset" w:sz="6" w:space="0" w:color="414142"/>
              <w:left w:val="outset" w:sz="6" w:space="0" w:color="414142"/>
              <w:bottom w:val="outset" w:sz="6" w:space="0" w:color="414142"/>
              <w:right w:val="outset" w:sz="6" w:space="0" w:color="414142"/>
            </w:tcBorders>
            <w:hideMark/>
          </w:tcPr>
          <w:p w14:paraId="7AF18F2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waste classes</w:t>
            </w:r>
          </w:p>
        </w:tc>
        <w:tc>
          <w:tcPr>
            <w:tcW w:w="716" w:type="pct"/>
            <w:tcBorders>
              <w:top w:val="outset" w:sz="6" w:space="0" w:color="414142"/>
              <w:left w:val="outset" w:sz="6" w:space="0" w:color="414142"/>
              <w:bottom w:val="outset" w:sz="6" w:space="0" w:color="414142"/>
              <w:right w:val="outset" w:sz="6" w:space="0" w:color="414142"/>
            </w:tcBorders>
            <w:hideMark/>
          </w:tcPr>
          <w:p w14:paraId="200D56A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4D028728"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2629CBA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 Information on waste and its management</w:t>
            </w:r>
          </w:p>
        </w:tc>
        <w:tc>
          <w:tcPr>
            <w:tcW w:w="205" w:type="pct"/>
            <w:tcBorders>
              <w:top w:val="outset" w:sz="6" w:space="0" w:color="414142"/>
              <w:left w:val="outset" w:sz="6" w:space="0" w:color="414142"/>
              <w:bottom w:val="outset" w:sz="6" w:space="0" w:color="414142"/>
              <w:right w:val="outset" w:sz="6" w:space="0" w:color="414142"/>
            </w:tcBorders>
            <w:hideMark/>
          </w:tcPr>
          <w:p w14:paraId="2C77BA7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7</w:t>
            </w:r>
          </w:p>
        </w:tc>
        <w:tc>
          <w:tcPr>
            <w:tcW w:w="1539" w:type="pct"/>
            <w:tcBorders>
              <w:top w:val="outset" w:sz="6" w:space="0" w:color="414142"/>
              <w:left w:val="outset" w:sz="6" w:space="0" w:color="414142"/>
              <w:bottom w:val="outset" w:sz="6" w:space="0" w:color="414142"/>
              <w:right w:val="outset" w:sz="6" w:space="0" w:color="414142"/>
            </w:tcBorders>
            <w:hideMark/>
          </w:tcPr>
          <w:p w14:paraId="0838279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Quantity of municipal (all non-hazardous) waste generated by organisations which have reported by using the official statistics report form No. 3 – Report on Waste</w:t>
            </w:r>
          </w:p>
        </w:tc>
        <w:tc>
          <w:tcPr>
            <w:tcW w:w="1194" w:type="pct"/>
            <w:tcBorders>
              <w:top w:val="outset" w:sz="6" w:space="0" w:color="414142"/>
              <w:left w:val="outset" w:sz="6" w:space="0" w:color="414142"/>
              <w:bottom w:val="outset" w:sz="6" w:space="0" w:color="414142"/>
              <w:right w:val="outset" w:sz="6" w:space="0" w:color="414142"/>
            </w:tcBorders>
            <w:hideMark/>
          </w:tcPr>
          <w:p w14:paraId="6D52A71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State cities and municipalities; NACE Rev. 2 at the level of Sections A, B, C, D, E, F, G, H, l, N, O, P, Q, R, S; by waste classes</w:t>
            </w:r>
          </w:p>
        </w:tc>
        <w:tc>
          <w:tcPr>
            <w:tcW w:w="716" w:type="pct"/>
            <w:tcBorders>
              <w:top w:val="outset" w:sz="6" w:space="0" w:color="414142"/>
              <w:left w:val="outset" w:sz="6" w:space="0" w:color="414142"/>
              <w:bottom w:val="outset" w:sz="6" w:space="0" w:color="414142"/>
              <w:right w:val="outset" w:sz="6" w:space="0" w:color="414142"/>
            </w:tcBorders>
            <w:hideMark/>
          </w:tcPr>
          <w:p w14:paraId="16E0E6CA"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0E90448E"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507F71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 Information on waste and its management</w:t>
            </w:r>
          </w:p>
        </w:tc>
        <w:tc>
          <w:tcPr>
            <w:tcW w:w="205" w:type="pct"/>
            <w:tcBorders>
              <w:top w:val="outset" w:sz="6" w:space="0" w:color="414142"/>
              <w:left w:val="outset" w:sz="6" w:space="0" w:color="414142"/>
              <w:bottom w:val="outset" w:sz="6" w:space="0" w:color="414142"/>
              <w:right w:val="outset" w:sz="6" w:space="0" w:color="414142"/>
            </w:tcBorders>
            <w:hideMark/>
          </w:tcPr>
          <w:p w14:paraId="4D9E832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8</w:t>
            </w:r>
          </w:p>
        </w:tc>
        <w:tc>
          <w:tcPr>
            <w:tcW w:w="1539" w:type="pct"/>
            <w:tcBorders>
              <w:top w:val="outset" w:sz="6" w:space="0" w:color="414142"/>
              <w:left w:val="outset" w:sz="6" w:space="0" w:color="414142"/>
              <w:bottom w:val="outset" w:sz="6" w:space="0" w:color="414142"/>
              <w:right w:val="outset" w:sz="6" w:space="0" w:color="414142"/>
            </w:tcBorders>
            <w:hideMark/>
          </w:tcPr>
          <w:p w14:paraId="551AFEC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Quantity of municipal (all non-hazardous) waste collected from direct waste producers</w:t>
            </w:r>
          </w:p>
        </w:tc>
        <w:tc>
          <w:tcPr>
            <w:tcW w:w="1194" w:type="pct"/>
            <w:tcBorders>
              <w:top w:val="outset" w:sz="6" w:space="0" w:color="414142"/>
              <w:left w:val="outset" w:sz="6" w:space="0" w:color="414142"/>
              <w:bottom w:val="outset" w:sz="6" w:space="0" w:color="414142"/>
              <w:right w:val="outset" w:sz="6" w:space="0" w:color="414142"/>
            </w:tcBorders>
            <w:hideMark/>
          </w:tcPr>
          <w:p w14:paraId="07AD29A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waste classes</w:t>
            </w:r>
          </w:p>
        </w:tc>
        <w:tc>
          <w:tcPr>
            <w:tcW w:w="716" w:type="pct"/>
            <w:tcBorders>
              <w:top w:val="outset" w:sz="6" w:space="0" w:color="414142"/>
              <w:left w:val="outset" w:sz="6" w:space="0" w:color="414142"/>
              <w:bottom w:val="outset" w:sz="6" w:space="0" w:color="414142"/>
              <w:right w:val="outset" w:sz="6" w:space="0" w:color="414142"/>
            </w:tcBorders>
            <w:hideMark/>
          </w:tcPr>
          <w:p w14:paraId="1923D43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7ED2E3FF"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4FA2AC8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 Information on waste and its management</w:t>
            </w:r>
          </w:p>
        </w:tc>
        <w:tc>
          <w:tcPr>
            <w:tcW w:w="205" w:type="pct"/>
            <w:tcBorders>
              <w:top w:val="outset" w:sz="6" w:space="0" w:color="414142"/>
              <w:left w:val="outset" w:sz="6" w:space="0" w:color="414142"/>
              <w:bottom w:val="outset" w:sz="6" w:space="0" w:color="414142"/>
              <w:right w:val="outset" w:sz="6" w:space="0" w:color="414142"/>
            </w:tcBorders>
            <w:hideMark/>
          </w:tcPr>
          <w:p w14:paraId="2EC10EE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9</w:t>
            </w:r>
          </w:p>
        </w:tc>
        <w:tc>
          <w:tcPr>
            <w:tcW w:w="1539" w:type="pct"/>
            <w:tcBorders>
              <w:top w:val="outset" w:sz="6" w:space="0" w:color="414142"/>
              <w:left w:val="outset" w:sz="6" w:space="0" w:color="414142"/>
              <w:bottom w:val="outset" w:sz="6" w:space="0" w:color="414142"/>
              <w:right w:val="outset" w:sz="6" w:space="0" w:color="414142"/>
            </w:tcBorders>
            <w:hideMark/>
          </w:tcPr>
          <w:p w14:paraId="3F64C02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Quantity of municipal (all non-hazardous) waste recycled</w:t>
            </w:r>
          </w:p>
        </w:tc>
        <w:tc>
          <w:tcPr>
            <w:tcW w:w="1194" w:type="pct"/>
            <w:tcBorders>
              <w:top w:val="outset" w:sz="6" w:space="0" w:color="414142"/>
              <w:left w:val="outset" w:sz="6" w:space="0" w:color="414142"/>
              <w:bottom w:val="outset" w:sz="6" w:space="0" w:color="414142"/>
              <w:right w:val="outset" w:sz="6" w:space="0" w:color="414142"/>
            </w:tcBorders>
            <w:hideMark/>
          </w:tcPr>
          <w:p w14:paraId="172C800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waste classes and types of recycling (R)</w:t>
            </w:r>
          </w:p>
        </w:tc>
        <w:tc>
          <w:tcPr>
            <w:tcW w:w="716" w:type="pct"/>
            <w:tcBorders>
              <w:top w:val="outset" w:sz="6" w:space="0" w:color="414142"/>
              <w:left w:val="outset" w:sz="6" w:space="0" w:color="414142"/>
              <w:bottom w:val="outset" w:sz="6" w:space="0" w:color="414142"/>
              <w:right w:val="outset" w:sz="6" w:space="0" w:color="414142"/>
            </w:tcBorders>
            <w:hideMark/>
          </w:tcPr>
          <w:p w14:paraId="2138103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37AB2B73"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B819B8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 Information on waste and its management</w:t>
            </w:r>
          </w:p>
        </w:tc>
        <w:tc>
          <w:tcPr>
            <w:tcW w:w="205" w:type="pct"/>
            <w:tcBorders>
              <w:top w:val="outset" w:sz="6" w:space="0" w:color="414142"/>
              <w:left w:val="outset" w:sz="6" w:space="0" w:color="414142"/>
              <w:bottom w:val="outset" w:sz="6" w:space="0" w:color="414142"/>
              <w:right w:val="outset" w:sz="6" w:space="0" w:color="414142"/>
            </w:tcBorders>
            <w:hideMark/>
          </w:tcPr>
          <w:p w14:paraId="3639826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10</w:t>
            </w:r>
          </w:p>
        </w:tc>
        <w:tc>
          <w:tcPr>
            <w:tcW w:w="1539" w:type="pct"/>
            <w:tcBorders>
              <w:top w:val="outset" w:sz="6" w:space="0" w:color="414142"/>
              <w:left w:val="outset" w:sz="6" w:space="0" w:color="414142"/>
              <w:bottom w:val="outset" w:sz="6" w:space="0" w:color="414142"/>
              <w:right w:val="outset" w:sz="6" w:space="0" w:color="414142"/>
            </w:tcBorders>
            <w:hideMark/>
          </w:tcPr>
          <w:p w14:paraId="574CB84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Quantity of municipal (all non-hazardous) waste disposed for 2019</w:t>
            </w:r>
          </w:p>
        </w:tc>
        <w:tc>
          <w:tcPr>
            <w:tcW w:w="1194" w:type="pct"/>
            <w:tcBorders>
              <w:top w:val="outset" w:sz="6" w:space="0" w:color="414142"/>
              <w:left w:val="outset" w:sz="6" w:space="0" w:color="414142"/>
              <w:bottom w:val="outset" w:sz="6" w:space="0" w:color="414142"/>
              <w:right w:val="outset" w:sz="6" w:space="0" w:color="414142"/>
            </w:tcBorders>
            <w:hideMark/>
          </w:tcPr>
          <w:p w14:paraId="3547711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waste classes and types of disposal (D)</w:t>
            </w:r>
          </w:p>
        </w:tc>
        <w:tc>
          <w:tcPr>
            <w:tcW w:w="716" w:type="pct"/>
            <w:tcBorders>
              <w:top w:val="outset" w:sz="6" w:space="0" w:color="414142"/>
              <w:left w:val="outset" w:sz="6" w:space="0" w:color="414142"/>
              <w:bottom w:val="outset" w:sz="6" w:space="0" w:color="414142"/>
              <w:right w:val="outset" w:sz="6" w:space="0" w:color="414142"/>
            </w:tcBorders>
            <w:hideMark/>
          </w:tcPr>
          <w:p w14:paraId="10CA304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2FA11C7F"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3CAEA6D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 Information on waste and its management</w:t>
            </w:r>
          </w:p>
        </w:tc>
        <w:tc>
          <w:tcPr>
            <w:tcW w:w="205" w:type="pct"/>
            <w:tcBorders>
              <w:top w:val="outset" w:sz="6" w:space="0" w:color="414142"/>
              <w:left w:val="outset" w:sz="6" w:space="0" w:color="414142"/>
              <w:bottom w:val="outset" w:sz="6" w:space="0" w:color="414142"/>
              <w:right w:val="outset" w:sz="6" w:space="0" w:color="414142"/>
            </w:tcBorders>
            <w:hideMark/>
          </w:tcPr>
          <w:p w14:paraId="1342FAD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11</w:t>
            </w:r>
          </w:p>
        </w:tc>
        <w:tc>
          <w:tcPr>
            <w:tcW w:w="1539" w:type="pct"/>
            <w:tcBorders>
              <w:top w:val="outset" w:sz="6" w:space="0" w:color="414142"/>
              <w:left w:val="outset" w:sz="6" w:space="0" w:color="414142"/>
              <w:bottom w:val="outset" w:sz="6" w:space="0" w:color="414142"/>
              <w:right w:val="outset" w:sz="6" w:space="0" w:color="414142"/>
            </w:tcBorders>
            <w:hideMark/>
          </w:tcPr>
          <w:p w14:paraId="0B9EE70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Quantity of municipal (all non-hazardous) waste exported</w:t>
            </w:r>
          </w:p>
        </w:tc>
        <w:tc>
          <w:tcPr>
            <w:tcW w:w="1194" w:type="pct"/>
            <w:tcBorders>
              <w:top w:val="outset" w:sz="6" w:space="0" w:color="414142"/>
              <w:left w:val="outset" w:sz="6" w:space="0" w:color="414142"/>
              <w:bottom w:val="outset" w:sz="6" w:space="0" w:color="414142"/>
              <w:right w:val="outset" w:sz="6" w:space="0" w:color="414142"/>
            </w:tcBorders>
            <w:hideMark/>
          </w:tcPr>
          <w:p w14:paraId="6A128D6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waste classes</w:t>
            </w:r>
          </w:p>
        </w:tc>
        <w:tc>
          <w:tcPr>
            <w:tcW w:w="716" w:type="pct"/>
            <w:tcBorders>
              <w:top w:val="outset" w:sz="6" w:space="0" w:color="414142"/>
              <w:left w:val="outset" w:sz="6" w:space="0" w:color="414142"/>
              <w:bottom w:val="outset" w:sz="6" w:space="0" w:color="414142"/>
              <w:right w:val="outset" w:sz="6" w:space="0" w:color="414142"/>
            </w:tcBorders>
            <w:hideMark/>
          </w:tcPr>
          <w:p w14:paraId="64C689C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1B7455D0"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52CEEF4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 Information on waste and its management</w:t>
            </w:r>
          </w:p>
        </w:tc>
        <w:tc>
          <w:tcPr>
            <w:tcW w:w="205" w:type="pct"/>
            <w:tcBorders>
              <w:top w:val="outset" w:sz="6" w:space="0" w:color="414142"/>
              <w:left w:val="outset" w:sz="6" w:space="0" w:color="414142"/>
              <w:bottom w:val="outset" w:sz="6" w:space="0" w:color="414142"/>
              <w:right w:val="outset" w:sz="6" w:space="0" w:color="414142"/>
            </w:tcBorders>
            <w:hideMark/>
          </w:tcPr>
          <w:p w14:paraId="67BD768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12</w:t>
            </w:r>
          </w:p>
        </w:tc>
        <w:tc>
          <w:tcPr>
            <w:tcW w:w="1539" w:type="pct"/>
            <w:tcBorders>
              <w:top w:val="outset" w:sz="6" w:space="0" w:color="414142"/>
              <w:left w:val="outset" w:sz="6" w:space="0" w:color="414142"/>
              <w:bottom w:val="outset" w:sz="6" w:space="0" w:color="414142"/>
              <w:right w:val="outset" w:sz="6" w:space="0" w:color="414142"/>
            </w:tcBorders>
            <w:hideMark/>
          </w:tcPr>
          <w:p w14:paraId="6A7880F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Quantity of municipal (all non-hazardous) waste imported</w:t>
            </w:r>
          </w:p>
        </w:tc>
        <w:tc>
          <w:tcPr>
            <w:tcW w:w="1194" w:type="pct"/>
            <w:tcBorders>
              <w:top w:val="outset" w:sz="6" w:space="0" w:color="414142"/>
              <w:left w:val="outset" w:sz="6" w:space="0" w:color="414142"/>
              <w:bottom w:val="outset" w:sz="6" w:space="0" w:color="414142"/>
              <w:right w:val="outset" w:sz="6" w:space="0" w:color="414142"/>
            </w:tcBorders>
            <w:hideMark/>
          </w:tcPr>
          <w:p w14:paraId="2BF95E5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waste classes</w:t>
            </w:r>
          </w:p>
        </w:tc>
        <w:tc>
          <w:tcPr>
            <w:tcW w:w="716" w:type="pct"/>
            <w:tcBorders>
              <w:top w:val="outset" w:sz="6" w:space="0" w:color="414142"/>
              <w:left w:val="outset" w:sz="6" w:space="0" w:color="414142"/>
              <w:bottom w:val="outset" w:sz="6" w:space="0" w:color="414142"/>
              <w:right w:val="outset" w:sz="6" w:space="0" w:color="414142"/>
            </w:tcBorders>
            <w:hideMark/>
          </w:tcPr>
          <w:p w14:paraId="18A5608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7D8B0A66"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590CC65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27.2. Expenditure on environmental protection (investments, running costs by fields of environmental protection)</w:t>
            </w:r>
          </w:p>
        </w:tc>
        <w:tc>
          <w:tcPr>
            <w:tcW w:w="205" w:type="pct"/>
            <w:tcBorders>
              <w:top w:val="outset" w:sz="6" w:space="0" w:color="414142"/>
              <w:left w:val="outset" w:sz="6" w:space="0" w:color="414142"/>
              <w:bottom w:val="outset" w:sz="6" w:space="0" w:color="414142"/>
              <w:right w:val="outset" w:sz="6" w:space="0" w:color="414142"/>
            </w:tcBorders>
            <w:hideMark/>
          </w:tcPr>
          <w:p w14:paraId="5A21867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13</w:t>
            </w:r>
          </w:p>
        </w:tc>
        <w:tc>
          <w:tcPr>
            <w:tcW w:w="1539" w:type="pct"/>
            <w:tcBorders>
              <w:top w:val="outset" w:sz="6" w:space="0" w:color="414142"/>
              <w:left w:val="outset" w:sz="6" w:space="0" w:color="414142"/>
              <w:bottom w:val="outset" w:sz="6" w:space="0" w:color="414142"/>
              <w:right w:val="outset" w:sz="6" w:space="0" w:color="414142"/>
            </w:tcBorders>
            <w:hideMark/>
          </w:tcPr>
          <w:p w14:paraId="532F758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Investments and running costs for environmental protection</w:t>
            </w:r>
          </w:p>
        </w:tc>
        <w:tc>
          <w:tcPr>
            <w:tcW w:w="1194" w:type="pct"/>
            <w:tcBorders>
              <w:top w:val="outset" w:sz="6" w:space="0" w:color="414142"/>
              <w:left w:val="outset" w:sz="6" w:space="0" w:color="414142"/>
              <w:bottom w:val="outset" w:sz="6" w:space="0" w:color="414142"/>
              <w:right w:val="outset" w:sz="6" w:space="0" w:color="414142"/>
            </w:tcBorders>
            <w:hideMark/>
          </w:tcPr>
          <w:p w14:paraId="5EBD1CD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fields of environmental protection, 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1807C7D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06DB38F8"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5A1AF63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27.3. Air pollution from stationary and diffuse pollution sources (emissions from energy, transport, industrial processes, use of solvents and other products, agriculture, land use and forestry, waste management)</w:t>
            </w:r>
          </w:p>
        </w:tc>
        <w:tc>
          <w:tcPr>
            <w:tcW w:w="205" w:type="pct"/>
            <w:tcBorders>
              <w:top w:val="outset" w:sz="6" w:space="0" w:color="414142"/>
              <w:left w:val="outset" w:sz="6" w:space="0" w:color="414142"/>
              <w:bottom w:val="outset" w:sz="6" w:space="0" w:color="414142"/>
              <w:right w:val="outset" w:sz="6" w:space="0" w:color="414142"/>
            </w:tcBorders>
            <w:hideMark/>
          </w:tcPr>
          <w:p w14:paraId="5763C1D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14</w:t>
            </w:r>
          </w:p>
        </w:tc>
        <w:tc>
          <w:tcPr>
            <w:tcW w:w="1539" w:type="pct"/>
            <w:tcBorders>
              <w:top w:val="outset" w:sz="6" w:space="0" w:color="414142"/>
              <w:left w:val="outset" w:sz="6" w:space="0" w:color="414142"/>
              <w:bottom w:val="outset" w:sz="6" w:space="0" w:color="414142"/>
              <w:right w:val="outset" w:sz="6" w:space="0" w:color="414142"/>
            </w:tcBorders>
            <w:hideMark/>
          </w:tcPr>
          <w:p w14:paraId="2910419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Data on emissions of pollutants from stationary and diffuse sources of air pollution</w:t>
            </w:r>
          </w:p>
        </w:tc>
        <w:tc>
          <w:tcPr>
            <w:tcW w:w="1194" w:type="pct"/>
            <w:tcBorders>
              <w:top w:val="outset" w:sz="6" w:space="0" w:color="414142"/>
              <w:left w:val="outset" w:sz="6" w:space="0" w:color="414142"/>
              <w:bottom w:val="outset" w:sz="6" w:space="0" w:color="414142"/>
              <w:right w:val="outset" w:sz="6" w:space="0" w:color="414142"/>
            </w:tcBorders>
            <w:hideMark/>
          </w:tcPr>
          <w:p w14:paraId="6FB18B6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w:t>
            </w:r>
          </w:p>
        </w:tc>
        <w:tc>
          <w:tcPr>
            <w:tcW w:w="716" w:type="pct"/>
            <w:tcBorders>
              <w:top w:val="outset" w:sz="6" w:space="0" w:color="414142"/>
              <w:left w:val="outset" w:sz="6" w:space="0" w:color="414142"/>
              <w:bottom w:val="outset" w:sz="6" w:space="0" w:color="414142"/>
              <w:right w:val="outset" w:sz="6" w:space="0" w:color="414142"/>
            </w:tcBorders>
            <w:hideMark/>
          </w:tcPr>
          <w:p w14:paraId="093D11A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259739F0"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23253AE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27.4. Use of water resources</w:t>
            </w:r>
          </w:p>
        </w:tc>
        <w:tc>
          <w:tcPr>
            <w:tcW w:w="205" w:type="pct"/>
            <w:tcBorders>
              <w:top w:val="outset" w:sz="6" w:space="0" w:color="414142"/>
              <w:left w:val="outset" w:sz="6" w:space="0" w:color="414142"/>
              <w:bottom w:val="outset" w:sz="6" w:space="0" w:color="414142"/>
              <w:right w:val="outset" w:sz="6" w:space="0" w:color="414142"/>
            </w:tcBorders>
            <w:hideMark/>
          </w:tcPr>
          <w:p w14:paraId="66510A8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15</w:t>
            </w:r>
          </w:p>
        </w:tc>
        <w:tc>
          <w:tcPr>
            <w:tcW w:w="1539" w:type="pct"/>
            <w:tcBorders>
              <w:top w:val="outset" w:sz="6" w:space="0" w:color="414142"/>
              <w:left w:val="outset" w:sz="6" w:space="0" w:color="414142"/>
              <w:bottom w:val="outset" w:sz="6" w:space="0" w:color="414142"/>
              <w:right w:val="outset" w:sz="6" w:space="0" w:color="414142"/>
            </w:tcBorders>
            <w:hideMark/>
          </w:tcPr>
          <w:p w14:paraId="4E0DC4B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Water collection – number of places, total amount of abstraction, breakdown by overground and underground sources, rainwater</w:t>
            </w:r>
          </w:p>
        </w:tc>
        <w:tc>
          <w:tcPr>
            <w:tcW w:w="1194" w:type="pct"/>
            <w:tcBorders>
              <w:top w:val="outset" w:sz="6" w:space="0" w:color="414142"/>
              <w:left w:val="outset" w:sz="6" w:space="0" w:color="414142"/>
              <w:bottom w:val="outset" w:sz="6" w:space="0" w:color="414142"/>
              <w:right w:val="outset" w:sz="6" w:space="0" w:color="414142"/>
            </w:tcBorders>
            <w:hideMark/>
          </w:tcPr>
          <w:p w14:paraId="014195D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State cities and municipalities; according to basin;</w:t>
            </w:r>
          </w:p>
          <w:p w14:paraId="4C1E841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49BE5387"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1E3B4506"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3596622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27.4. Use of water resources</w:t>
            </w:r>
          </w:p>
        </w:tc>
        <w:tc>
          <w:tcPr>
            <w:tcW w:w="205" w:type="pct"/>
            <w:tcBorders>
              <w:top w:val="outset" w:sz="6" w:space="0" w:color="414142"/>
              <w:left w:val="outset" w:sz="6" w:space="0" w:color="414142"/>
              <w:bottom w:val="outset" w:sz="6" w:space="0" w:color="414142"/>
              <w:right w:val="outset" w:sz="6" w:space="0" w:color="414142"/>
            </w:tcBorders>
            <w:hideMark/>
          </w:tcPr>
          <w:p w14:paraId="653FAA2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16</w:t>
            </w:r>
          </w:p>
        </w:tc>
        <w:tc>
          <w:tcPr>
            <w:tcW w:w="1539" w:type="pct"/>
            <w:tcBorders>
              <w:top w:val="outset" w:sz="6" w:space="0" w:color="414142"/>
              <w:left w:val="outset" w:sz="6" w:space="0" w:color="414142"/>
              <w:bottom w:val="outset" w:sz="6" w:space="0" w:color="414142"/>
              <w:right w:val="outset" w:sz="6" w:space="0" w:color="414142"/>
            </w:tcBorders>
            <w:hideMark/>
          </w:tcPr>
          <w:p w14:paraId="566FD1B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Use of water – in total, for household or production purposes, feedback systems and loss</w:t>
            </w:r>
          </w:p>
        </w:tc>
        <w:tc>
          <w:tcPr>
            <w:tcW w:w="1194" w:type="pct"/>
            <w:tcBorders>
              <w:top w:val="outset" w:sz="6" w:space="0" w:color="414142"/>
              <w:left w:val="outset" w:sz="6" w:space="0" w:color="414142"/>
              <w:bottom w:val="outset" w:sz="6" w:space="0" w:color="414142"/>
              <w:right w:val="outset" w:sz="6" w:space="0" w:color="414142"/>
            </w:tcBorders>
            <w:hideMark/>
          </w:tcPr>
          <w:p w14:paraId="1ACE409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State cities and municipalities; according to basin;</w:t>
            </w:r>
          </w:p>
          <w:p w14:paraId="759191A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6C8DFD4C"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59847AD2"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2D3A6C2"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lastRenderedPageBreak/>
              <w:t>27.4. Use of water resources</w:t>
            </w:r>
          </w:p>
        </w:tc>
        <w:tc>
          <w:tcPr>
            <w:tcW w:w="205" w:type="pct"/>
            <w:tcBorders>
              <w:top w:val="outset" w:sz="6" w:space="0" w:color="414142"/>
              <w:left w:val="outset" w:sz="6" w:space="0" w:color="414142"/>
              <w:bottom w:val="outset" w:sz="6" w:space="0" w:color="414142"/>
              <w:right w:val="outset" w:sz="6" w:space="0" w:color="414142"/>
            </w:tcBorders>
            <w:hideMark/>
          </w:tcPr>
          <w:p w14:paraId="6CB1476D"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17</w:t>
            </w:r>
          </w:p>
        </w:tc>
        <w:tc>
          <w:tcPr>
            <w:tcW w:w="1539" w:type="pct"/>
            <w:tcBorders>
              <w:top w:val="outset" w:sz="6" w:space="0" w:color="414142"/>
              <w:left w:val="outset" w:sz="6" w:space="0" w:color="414142"/>
              <w:bottom w:val="outset" w:sz="6" w:space="0" w:color="414142"/>
              <w:right w:val="outset" w:sz="6" w:space="0" w:color="414142"/>
            </w:tcBorders>
            <w:hideMark/>
          </w:tcPr>
          <w:p w14:paraId="680E1077"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Discharge of water – number of places, discharged according to the category of wastewater</w:t>
            </w:r>
          </w:p>
        </w:tc>
        <w:tc>
          <w:tcPr>
            <w:tcW w:w="1194" w:type="pct"/>
            <w:tcBorders>
              <w:top w:val="outset" w:sz="6" w:space="0" w:color="414142"/>
              <w:left w:val="outset" w:sz="6" w:space="0" w:color="414142"/>
              <w:bottom w:val="outset" w:sz="6" w:space="0" w:color="414142"/>
              <w:right w:val="outset" w:sz="6" w:space="0" w:color="414142"/>
            </w:tcBorders>
            <w:hideMark/>
          </w:tcPr>
          <w:p w14:paraId="7E9A8669"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In total in Latvia, by State cities and municipalities; according to basin;</w:t>
            </w:r>
          </w:p>
          <w:p w14:paraId="09235A8A"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2C55254B" w14:textId="77777777" w:rsidR="004F11C7" w:rsidRPr="004F11C7" w:rsidRDefault="004F11C7" w:rsidP="00B87B48">
            <w:pPr>
              <w:keepNext/>
              <w:keepLines/>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42F791D2"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4A68BC8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27.4. Use of water resources</w:t>
            </w:r>
          </w:p>
        </w:tc>
        <w:tc>
          <w:tcPr>
            <w:tcW w:w="205" w:type="pct"/>
            <w:tcBorders>
              <w:top w:val="outset" w:sz="6" w:space="0" w:color="414142"/>
              <w:left w:val="outset" w:sz="6" w:space="0" w:color="414142"/>
              <w:bottom w:val="outset" w:sz="6" w:space="0" w:color="414142"/>
              <w:right w:val="outset" w:sz="6" w:space="0" w:color="414142"/>
            </w:tcBorders>
            <w:hideMark/>
          </w:tcPr>
          <w:p w14:paraId="2F166D8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18</w:t>
            </w:r>
          </w:p>
        </w:tc>
        <w:tc>
          <w:tcPr>
            <w:tcW w:w="1539" w:type="pct"/>
            <w:tcBorders>
              <w:top w:val="outset" w:sz="6" w:space="0" w:color="414142"/>
              <w:left w:val="outset" w:sz="6" w:space="0" w:color="414142"/>
              <w:bottom w:val="outset" w:sz="6" w:space="0" w:color="414142"/>
              <w:right w:val="outset" w:sz="6" w:space="0" w:color="414142"/>
            </w:tcBorders>
            <w:hideMark/>
          </w:tcPr>
          <w:p w14:paraId="0A73A02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Mechanical wastewater treatment plants</w:t>
            </w:r>
          </w:p>
        </w:tc>
        <w:tc>
          <w:tcPr>
            <w:tcW w:w="1194" w:type="pct"/>
            <w:tcBorders>
              <w:top w:val="outset" w:sz="6" w:space="0" w:color="414142"/>
              <w:left w:val="outset" w:sz="6" w:space="0" w:color="414142"/>
              <w:bottom w:val="outset" w:sz="6" w:space="0" w:color="414142"/>
              <w:right w:val="outset" w:sz="6" w:space="0" w:color="414142"/>
            </w:tcBorders>
            <w:hideMark/>
          </w:tcPr>
          <w:p w14:paraId="10D35A5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State cities and municipalities; according to basin;</w:t>
            </w:r>
          </w:p>
          <w:p w14:paraId="173DD6E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3A6B570E"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67BA14D9"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2EA2080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27.4. Use of water resources</w:t>
            </w:r>
          </w:p>
        </w:tc>
        <w:tc>
          <w:tcPr>
            <w:tcW w:w="205" w:type="pct"/>
            <w:tcBorders>
              <w:top w:val="outset" w:sz="6" w:space="0" w:color="414142"/>
              <w:left w:val="outset" w:sz="6" w:space="0" w:color="414142"/>
              <w:bottom w:val="outset" w:sz="6" w:space="0" w:color="414142"/>
              <w:right w:val="outset" w:sz="6" w:space="0" w:color="414142"/>
            </w:tcBorders>
            <w:hideMark/>
          </w:tcPr>
          <w:p w14:paraId="191B774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19</w:t>
            </w:r>
          </w:p>
        </w:tc>
        <w:tc>
          <w:tcPr>
            <w:tcW w:w="1539" w:type="pct"/>
            <w:tcBorders>
              <w:top w:val="outset" w:sz="6" w:space="0" w:color="414142"/>
              <w:left w:val="outset" w:sz="6" w:space="0" w:color="414142"/>
              <w:bottom w:val="outset" w:sz="6" w:space="0" w:color="414142"/>
              <w:right w:val="outset" w:sz="6" w:space="0" w:color="414142"/>
            </w:tcBorders>
            <w:hideMark/>
          </w:tcPr>
          <w:p w14:paraId="4DBB73C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Chemical wastewater treatment plants</w:t>
            </w:r>
          </w:p>
        </w:tc>
        <w:tc>
          <w:tcPr>
            <w:tcW w:w="1194" w:type="pct"/>
            <w:tcBorders>
              <w:top w:val="outset" w:sz="6" w:space="0" w:color="414142"/>
              <w:left w:val="outset" w:sz="6" w:space="0" w:color="414142"/>
              <w:bottom w:val="outset" w:sz="6" w:space="0" w:color="414142"/>
              <w:right w:val="outset" w:sz="6" w:space="0" w:color="414142"/>
            </w:tcBorders>
            <w:hideMark/>
          </w:tcPr>
          <w:p w14:paraId="2B55476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State cities and municipalities; according to basin;</w:t>
            </w:r>
          </w:p>
          <w:p w14:paraId="019FFC8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71A87C6B"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09CDA630"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8BEB78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27.4. Use of water resources</w:t>
            </w:r>
          </w:p>
        </w:tc>
        <w:tc>
          <w:tcPr>
            <w:tcW w:w="205" w:type="pct"/>
            <w:tcBorders>
              <w:top w:val="outset" w:sz="6" w:space="0" w:color="414142"/>
              <w:left w:val="outset" w:sz="6" w:space="0" w:color="414142"/>
              <w:bottom w:val="outset" w:sz="6" w:space="0" w:color="414142"/>
              <w:right w:val="outset" w:sz="6" w:space="0" w:color="414142"/>
            </w:tcBorders>
            <w:hideMark/>
          </w:tcPr>
          <w:p w14:paraId="77928E3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20</w:t>
            </w:r>
          </w:p>
        </w:tc>
        <w:tc>
          <w:tcPr>
            <w:tcW w:w="1539" w:type="pct"/>
            <w:tcBorders>
              <w:top w:val="outset" w:sz="6" w:space="0" w:color="414142"/>
              <w:left w:val="outset" w:sz="6" w:space="0" w:color="414142"/>
              <w:bottom w:val="outset" w:sz="6" w:space="0" w:color="414142"/>
              <w:right w:val="outset" w:sz="6" w:space="0" w:color="414142"/>
            </w:tcBorders>
            <w:hideMark/>
          </w:tcPr>
          <w:p w14:paraId="4C663F8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Biological wastewater treatment plants</w:t>
            </w:r>
          </w:p>
        </w:tc>
        <w:tc>
          <w:tcPr>
            <w:tcW w:w="1194" w:type="pct"/>
            <w:tcBorders>
              <w:top w:val="outset" w:sz="6" w:space="0" w:color="414142"/>
              <w:left w:val="outset" w:sz="6" w:space="0" w:color="414142"/>
              <w:bottom w:val="outset" w:sz="6" w:space="0" w:color="414142"/>
              <w:right w:val="outset" w:sz="6" w:space="0" w:color="414142"/>
            </w:tcBorders>
            <w:hideMark/>
          </w:tcPr>
          <w:p w14:paraId="099FE16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State cities and municipalities; according to basin;</w:t>
            </w:r>
          </w:p>
          <w:p w14:paraId="5597119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1F89F01F"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738F2ED6"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316D398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27.4. Use of water resources</w:t>
            </w:r>
          </w:p>
        </w:tc>
        <w:tc>
          <w:tcPr>
            <w:tcW w:w="205" w:type="pct"/>
            <w:tcBorders>
              <w:top w:val="outset" w:sz="6" w:space="0" w:color="414142"/>
              <w:left w:val="outset" w:sz="6" w:space="0" w:color="414142"/>
              <w:bottom w:val="outset" w:sz="6" w:space="0" w:color="414142"/>
              <w:right w:val="outset" w:sz="6" w:space="0" w:color="414142"/>
            </w:tcBorders>
            <w:hideMark/>
          </w:tcPr>
          <w:p w14:paraId="4644014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21</w:t>
            </w:r>
          </w:p>
        </w:tc>
        <w:tc>
          <w:tcPr>
            <w:tcW w:w="1539" w:type="pct"/>
            <w:tcBorders>
              <w:top w:val="outset" w:sz="6" w:space="0" w:color="414142"/>
              <w:left w:val="outset" w:sz="6" w:space="0" w:color="414142"/>
              <w:bottom w:val="outset" w:sz="6" w:space="0" w:color="414142"/>
              <w:right w:val="outset" w:sz="6" w:space="0" w:color="414142"/>
            </w:tcBorders>
            <w:hideMark/>
          </w:tcPr>
          <w:p w14:paraId="39F2AEF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Residual pollution part 1 – suspended solids, BOD-5, COD, oil products, synthetic surfactants</w:t>
            </w:r>
          </w:p>
        </w:tc>
        <w:tc>
          <w:tcPr>
            <w:tcW w:w="1194" w:type="pct"/>
            <w:tcBorders>
              <w:top w:val="outset" w:sz="6" w:space="0" w:color="414142"/>
              <w:left w:val="outset" w:sz="6" w:space="0" w:color="414142"/>
              <w:bottom w:val="outset" w:sz="6" w:space="0" w:color="414142"/>
              <w:right w:val="outset" w:sz="6" w:space="0" w:color="414142"/>
            </w:tcBorders>
            <w:hideMark/>
          </w:tcPr>
          <w:p w14:paraId="2E2F9C0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State cities and municipalities; according to basin;</w:t>
            </w:r>
          </w:p>
          <w:p w14:paraId="73810E3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390AEF68"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6E40F1DB"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5704C19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27.4. Use of water resources</w:t>
            </w:r>
          </w:p>
        </w:tc>
        <w:tc>
          <w:tcPr>
            <w:tcW w:w="205" w:type="pct"/>
            <w:tcBorders>
              <w:top w:val="outset" w:sz="6" w:space="0" w:color="414142"/>
              <w:left w:val="outset" w:sz="6" w:space="0" w:color="414142"/>
              <w:bottom w:val="outset" w:sz="6" w:space="0" w:color="414142"/>
              <w:right w:val="outset" w:sz="6" w:space="0" w:color="414142"/>
            </w:tcBorders>
            <w:hideMark/>
          </w:tcPr>
          <w:p w14:paraId="6C830BB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22</w:t>
            </w:r>
          </w:p>
        </w:tc>
        <w:tc>
          <w:tcPr>
            <w:tcW w:w="1539" w:type="pct"/>
            <w:tcBorders>
              <w:top w:val="outset" w:sz="6" w:space="0" w:color="414142"/>
              <w:left w:val="outset" w:sz="6" w:space="0" w:color="414142"/>
              <w:bottom w:val="outset" w:sz="6" w:space="0" w:color="414142"/>
              <w:right w:val="outset" w:sz="6" w:space="0" w:color="414142"/>
            </w:tcBorders>
            <w:hideMark/>
          </w:tcPr>
          <w:p w14:paraId="7A65CAE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Residual pollution part 2 – total phosphorus, PPO4, total nitrogen, NNH4, NNO2, NNO3</w:t>
            </w:r>
          </w:p>
        </w:tc>
        <w:tc>
          <w:tcPr>
            <w:tcW w:w="1194" w:type="pct"/>
            <w:tcBorders>
              <w:top w:val="outset" w:sz="6" w:space="0" w:color="414142"/>
              <w:left w:val="outset" w:sz="6" w:space="0" w:color="414142"/>
              <w:bottom w:val="outset" w:sz="6" w:space="0" w:color="414142"/>
              <w:right w:val="outset" w:sz="6" w:space="0" w:color="414142"/>
            </w:tcBorders>
            <w:hideMark/>
          </w:tcPr>
          <w:p w14:paraId="2E26660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State cities and municipalities; according to basin;</w:t>
            </w:r>
          </w:p>
          <w:p w14:paraId="1224C72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27F7F363"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6AA9D345"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4C8B570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27.4. Use of water resources</w:t>
            </w:r>
          </w:p>
        </w:tc>
        <w:tc>
          <w:tcPr>
            <w:tcW w:w="205" w:type="pct"/>
            <w:tcBorders>
              <w:top w:val="outset" w:sz="6" w:space="0" w:color="414142"/>
              <w:left w:val="outset" w:sz="6" w:space="0" w:color="414142"/>
              <w:bottom w:val="outset" w:sz="6" w:space="0" w:color="414142"/>
              <w:right w:val="outset" w:sz="6" w:space="0" w:color="414142"/>
            </w:tcBorders>
            <w:hideMark/>
          </w:tcPr>
          <w:p w14:paraId="18971DD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23</w:t>
            </w:r>
          </w:p>
        </w:tc>
        <w:tc>
          <w:tcPr>
            <w:tcW w:w="1539" w:type="pct"/>
            <w:tcBorders>
              <w:top w:val="outset" w:sz="6" w:space="0" w:color="414142"/>
              <w:left w:val="outset" w:sz="6" w:space="0" w:color="414142"/>
              <w:bottom w:val="outset" w:sz="6" w:space="0" w:color="414142"/>
              <w:right w:val="outset" w:sz="6" w:space="0" w:color="414142"/>
            </w:tcBorders>
            <w:hideMark/>
          </w:tcPr>
          <w:p w14:paraId="7860503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Residual pollution part 3 – Hg, Pb, Cd, Cr, Zn, Ni, Cu</w:t>
            </w:r>
          </w:p>
        </w:tc>
        <w:tc>
          <w:tcPr>
            <w:tcW w:w="1194" w:type="pct"/>
            <w:tcBorders>
              <w:top w:val="outset" w:sz="6" w:space="0" w:color="414142"/>
              <w:left w:val="outset" w:sz="6" w:space="0" w:color="414142"/>
              <w:bottom w:val="outset" w:sz="6" w:space="0" w:color="414142"/>
              <w:right w:val="outset" w:sz="6" w:space="0" w:color="414142"/>
            </w:tcBorders>
            <w:hideMark/>
          </w:tcPr>
          <w:p w14:paraId="21F3288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State cities and municipalities; according to basin;</w:t>
            </w:r>
          </w:p>
          <w:p w14:paraId="086679F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5E61D80A"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2880A93B"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101ADD8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27.4. Use of water resources</w:t>
            </w:r>
          </w:p>
        </w:tc>
        <w:tc>
          <w:tcPr>
            <w:tcW w:w="205" w:type="pct"/>
            <w:tcBorders>
              <w:top w:val="outset" w:sz="6" w:space="0" w:color="414142"/>
              <w:left w:val="outset" w:sz="6" w:space="0" w:color="414142"/>
              <w:bottom w:val="outset" w:sz="6" w:space="0" w:color="414142"/>
              <w:right w:val="outset" w:sz="6" w:space="0" w:color="414142"/>
            </w:tcBorders>
            <w:hideMark/>
          </w:tcPr>
          <w:p w14:paraId="71B1474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24</w:t>
            </w:r>
          </w:p>
        </w:tc>
        <w:tc>
          <w:tcPr>
            <w:tcW w:w="1539" w:type="pct"/>
            <w:tcBorders>
              <w:top w:val="outset" w:sz="6" w:space="0" w:color="414142"/>
              <w:left w:val="outset" w:sz="6" w:space="0" w:color="414142"/>
              <w:bottom w:val="outset" w:sz="6" w:space="0" w:color="414142"/>
              <w:right w:val="outset" w:sz="6" w:space="0" w:color="414142"/>
            </w:tcBorders>
            <w:hideMark/>
          </w:tcPr>
          <w:p w14:paraId="39075FD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Production of wastewater sludge</w:t>
            </w:r>
          </w:p>
        </w:tc>
        <w:tc>
          <w:tcPr>
            <w:tcW w:w="1194" w:type="pct"/>
            <w:tcBorders>
              <w:top w:val="outset" w:sz="6" w:space="0" w:color="414142"/>
              <w:left w:val="outset" w:sz="6" w:space="0" w:color="414142"/>
              <w:bottom w:val="outset" w:sz="6" w:space="0" w:color="414142"/>
              <w:right w:val="outset" w:sz="6" w:space="0" w:color="414142"/>
            </w:tcBorders>
            <w:hideMark/>
          </w:tcPr>
          <w:p w14:paraId="6AF4325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State cities and municipalities; according to basin;</w:t>
            </w:r>
          </w:p>
          <w:p w14:paraId="353C03C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5A69D0EB"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7ECA579B"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AE8F87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27.4. Use of water resources</w:t>
            </w:r>
          </w:p>
        </w:tc>
        <w:tc>
          <w:tcPr>
            <w:tcW w:w="205" w:type="pct"/>
            <w:tcBorders>
              <w:top w:val="outset" w:sz="6" w:space="0" w:color="414142"/>
              <w:left w:val="outset" w:sz="6" w:space="0" w:color="414142"/>
              <w:bottom w:val="outset" w:sz="6" w:space="0" w:color="414142"/>
              <w:right w:val="outset" w:sz="6" w:space="0" w:color="414142"/>
            </w:tcBorders>
            <w:hideMark/>
          </w:tcPr>
          <w:p w14:paraId="0690409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25</w:t>
            </w:r>
          </w:p>
        </w:tc>
        <w:tc>
          <w:tcPr>
            <w:tcW w:w="1539" w:type="pct"/>
            <w:tcBorders>
              <w:top w:val="outset" w:sz="6" w:space="0" w:color="414142"/>
              <w:left w:val="outset" w:sz="6" w:space="0" w:color="414142"/>
              <w:bottom w:val="outset" w:sz="6" w:space="0" w:color="414142"/>
              <w:right w:val="outset" w:sz="6" w:space="0" w:color="414142"/>
            </w:tcBorders>
            <w:hideMark/>
          </w:tcPr>
          <w:p w14:paraId="670A175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Use of wastewater sludge</w:t>
            </w:r>
          </w:p>
        </w:tc>
        <w:tc>
          <w:tcPr>
            <w:tcW w:w="1194" w:type="pct"/>
            <w:tcBorders>
              <w:top w:val="outset" w:sz="6" w:space="0" w:color="414142"/>
              <w:left w:val="outset" w:sz="6" w:space="0" w:color="414142"/>
              <w:bottom w:val="outset" w:sz="6" w:space="0" w:color="414142"/>
              <w:right w:val="outset" w:sz="6" w:space="0" w:color="414142"/>
            </w:tcBorders>
            <w:hideMark/>
          </w:tcPr>
          <w:p w14:paraId="092EAA4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State cities and municipalities; according to basin;</w:t>
            </w:r>
          </w:p>
          <w:p w14:paraId="5E46D2F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5E18F70B"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22F09132"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338FC3C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lastRenderedPageBreak/>
              <w:t>27.5. Area of specially protected nature territories and micro-reserves which are protected territories of European importance (Natura 2000)</w:t>
            </w:r>
          </w:p>
        </w:tc>
        <w:tc>
          <w:tcPr>
            <w:tcW w:w="205" w:type="pct"/>
            <w:tcBorders>
              <w:top w:val="outset" w:sz="6" w:space="0" w:color="414142"/>
              <w:left w:val="outset" w:sz="6" w:space="0" w:color="414142"/>
              <w:bottom w:val="outset" w:sz="6" w:space="0" w:color="414142"/>
              <w:right w:val="outset" w:sz="6" w:space="0" w:color="414142"/>
            </w:tcBorders>
            <w:hideMark/>
          </w:tcPr>
          <w:p w14:paraId="2D55931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26</w:t>
            </w:r>
          </w:p>
        </w:tc>
        <w:tc>
          <w:tcPr>
            <w:tcW w:w="1539" w:type="pct"/>
            <w:tcBorders>
              <w:top w:val="outset" w:sz="6" w:space="0" w:color="414142"/>
              <w:left w:val="outset" w:sz="6" w:space="0" w:color="414142"/>
              <w:bottom w:val="outset" w:sz="6" w:space="0" w:color="414142"/>
              <w:right w:val="outset" w:sz="6" w:space="0" w:color="414142"/>
            </w:tcBorders>
            <w:hideMark/>
          </w:tcPr>
          <w:p w14:paraId="46F79F6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Land and sea area of specially protected nature territories and micro-reserves which are protected territories of European importance (Natura 2000)</w:t>
            </w:r>
          </w:p>
        </w:tc>
        <w:tc>
          <w:tcPr>
            <w:tcW w:w="1194" w:type="pct"/>
            <w:tcBorders>
              <w:top w:val="outset" w:sz="6" w:space="0" w:color="414142"/>
              <w:left w:val="outset" w:sz="6" w:space="0" w:color="414142"/>
              <w:bottom w:val="outset" w:sz="6" w:space="0" w:color="414142"/>
              <w:right w:val="outset" w:sz="6" w:space="0" w:color="414142"/>
            </w:tcBorders>
            <w:hideMark/>
          </w:tcPr>
          <w:p w14:paraId="24AA52E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groups of protection categories (strict nature reserve, national park, nature park, nature reserve, protected landscape area, natural monument, micro-reserve, marine protected area)</w:t>
            </w:r>
          </w:p>
        </w:tc>
        <w:tc>
          <w:tcPr>
            <w:tcW w:w="716" w:type="pct"/>
            <w:tcBorders>
              <w:top w:val="outset" w:sz="6" w:space="0" w:color="414142"/>
              <w:left w:val="outset" w:sz="6" w:space="0" w:color="414142"/>
              <w:bottom w:val="outset" w:sz="6" w:space="0" w:color="414142"/>
              <w:right w:val="outset" w:sz="6" w:space="0" w:color="414142"/>
            </w:tcBorders>
            <w:hideMark/>
          </w:tcPr>
          <w:p w14:paraId="353A919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5D935E89"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1FEF34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27.6. Area of specially protected nature territories and micro-reserves of national significance and their buffer zones</w:t>
            </w:r>
          </w:p>
        </w:tc>
        <w:tc>
          <w:tcPr>
            <w:tcW w:w="205" w:type="pct"/>
            <w:tcBorders>
              <w:top w:val="outset" w:sz="6" w:space="0" w:color="414142"/>
              <w:left w:val="outset" w:sz="6" w:space="0" w:color="414142"/>
              <w:bottom w:val="outset" w:sz="6" w:space="0" w:color="414142"/>
              <w:right w:val="outset" w:sz="6" w:space="0" w:color="414142"/>
            </w:tcBorders>
            <w:hideMark/>
          </w:tcPr>
          <w:p w14:paraId="2CC687B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w:t>
            </w:r>
          </w:p>
        </w:tc>
        <w:tc>
          <w:tcPr>
            <w:tcW w:w="1539" w:type="pct"/>
            <w:tcBorders>
              <w:top w:val="outset" w:sz="6" w:space="0" w:color="414142"/>
              <w:left w:val="outset" w:sz="6" w:space="0" w:color="414142"/>
              <w:bottom w:val="outset" w:sz="6" w:space="0" w:color="414142"/>
              <w:right w:val="outset" w:sz="6" w:space="0" w:color="414142"/>
            </w:tcBorders>
            <w:hideMark/>
          </w:tcPr>
          <w:p w14:paraId="57502F9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Land and sea area of specially protected nature territories and micro-reserves of national significance and their buffer zones</w:t>
            </w:r>
          </w:p>
        </w:tc>
        <w:tc>
          <w:tcPr>
            <w:tcW w:w="1194" w:type="pct"/>
            <w:tcBorders>
              <w:top w:val="outset" w:sz="6" w:space="0" w:color="414142"/>
              <w:left w:val="outset" w:sz="6" w:space="0" w:color="414142"/>
              <w:bottom w:val="outset" w:sz="6" w:space="0" w:color="414142"/>
              <w:right w:val="outset" w:sz="6" w:space="0" w:color="414142"/>
            </w:tcBorders>
            <w:hideMark/>
          </w:tcPr>
          <w:p w14:paraId="3A3DF39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groups of protection categories (biosphere reserve, strict nature reserve, national park, nature park, nature reserve, protected landscape area, natural monument, micro-reserve, micro-reserve buffer zones, protected marine area)</w:t>
            </w:r>
          </w:p>
        </w:tc>
        <w:tc>
          <w:tcPr>
            <w:tcW w:w="716" w:type="pct"/>
            <w:tcBorders>
              <w:top w:val="outset" w:sz="6" w:space="0" w:color="414142"/>
              <w:left w:val="outset" w:sz="6" w:space="0" w:color="414142"/>
              <w:bottom w:val="outset" w:sz="6" w:space="0" w:color="414142"/>
              <w:right w:val="outset" w:sz="6" w:space="0" w:color="414142"/>
            </w:tcBorders>
            <w:hideMark/>
          </w:tcPr>
          <w:p w14:paraId="75B5E15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6BFDFB61"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99E9EF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27.7. Air emissions accounts</w:t>
            </w:r>
          </w:p>
        </w:tc>
        <w:tc>
          <w:tcPr>
            <w:tcW w:w="205" w:type="pct"/>
            <w:tcBorders>
              <w:top w:val="outset" w:sz="6" w:space="0" w:color="414142"/>
              <w:left w:val="outset" w:sz="6" w:space="0" w:color="414142"/>
              <w:bottom w:val="outset" w:sz="6" w:space="0" w:color="414142"/>
              <w:right w:val="outset" w:sz="6" w:space="0" w:color="414142"/>
            </w:tcBorders>
            <w:hideMark/>
          </w:tcPr>
          <w:p w14:paraId="554614F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28</w:t>
            </w:r>
          </w:p>
        </w:tc>
        <w:tc>
          <w:tcPr>
            <w:tcW w:w="1539" w:type="pct"/>
            <w:tcBorders>
              <w:top w:val="outset" w:sz="6" w:space="0" w:color="414142"/>
              <w:left w:val="outset" w:sz="6" w:space="0" w:color="414142"/>
              <w:bottom w:val="outset" w:sz="6" w:space="0" w:color="414142"/>
              <w:right w:val="outset" w:sz="6" w:space="0" w:color="414142"/>
            </w:tcBorders>
            <w:hideMark/>
          </w:tcPr>
          <w:p w14:paraId="7CA0406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Emissions of pollutants and greenhouse gases</w:t>
            </w:r>
          </w:p>
        </w:tc>
        <w:tc>
          <w:tcPr>
            <w:tcW w:w="1194" w:type="pct"/>
            <w:tcBorders>
              <w:top w:val="outset" w:sz="6" w:space="0" w:color="414142"/>
              <w:left w:val="outset" w:sz="6" w:space="0" w:color="414142"/>
              <w:bottom w:val="outset" w:sz="6" w:space="0" w:color="414142"/>
              <w:right w:val="outset" w:sz="6" w:space="0" w:color="414142"/>
            </w:tcBorders>
            <w:hideMark/>
          </w:tcPr>
          <w:p w14:paraId="2AD340A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NACE Rev. 2 at the level of Section A*64 and in households</w:t>
            </w:r>
          </w:p>
        </w:tc>
        <w:tc>
          <w:tcPr>
            <w:tcW w:w="716" w:type="pct"/>
            <w:tcBorders>
              <w:top w:val="outset" w:sz="6" w:space="0" w:color="414142"/>
              <w:left w:val="outset" w:sz="6" w:space="0" w:color="414142"/>
              <w:bottom w:val="outset" w:sz="6" w:space="0" w:color="414142"/>
              <w:right w:val="outset" w:sz="6" w:space="0" w:color="414142"/>
            </w:tcBorders>
            <w:hideMark/>
          </w:tcPr>
          <w:p w14:paraId="0564181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73F705EB"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9A1B93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27.8. Environmental taxes</w:t>
            </w:r>
          </w:p>
        </w:tc>
        <w:tc>
          <w:tcPr>
            <w:tcW w:w="205" w:type="pct"/>
            <w:tcBorders>
              <w:top w:val="outset" w:sz="6" w:space="0" w:color="414142"/>
              <w:left w:val="outset" w:sz="6" w:space="0" w:color="414142"/>
              <w:bottom w:val="outset" w:sz="6" w:space="0" w:color="414142"/>
              <w:right w:val="outset" w:sz="6" w:space="0" w:color="414142"/>
            </w:tcBorders>
            <w:hideMark/>
          </w:tcPr>
          <w:p w14:paraId="1C4A578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29</w:t>
            </w:r>
          </w:p>
        </w:tc>
        <w:tc>
          <w:tcPr>
            <w:tcW w:w="1539" w:type="pct"/>
            <w:tcBorders>
              <w:top w:val="outset" w:sz="6" w:space="0" w:color="414142"/>
              <w:left w:val="outset" w:sz="6" w:space="0" w:color="414142"/>
              <w:bottom w:val="outset" w:sz="6" w:space="0" w:color="414142"/>
              <w:right w:val="outset" w:sz="6" w:space="0" w:color="414142"/>
            </w:tcBorders>
            <w:hideMark/>
          </w:tcPr>
          <w:p w14:paraId="6B0BCD5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Environmental taxes</w:t>
            </w:r>
          </w:p>
        </w:tc>
        <w:tc>
          <w:tcPr>
            <w:tcW w:w="1194" w:type="pct"/>
            <w:tcBorders>
              <w:top w:val="outset" w:sz="6" w:space="0" w:color="414142"/>
              <w:left w:val="outset" w:sz="6" w:space="0" w:color="414142"/>
              <w:bottom w:val="outset" w:sz="6" w:space="0" w:color="414142"/>
              <w:right w:val="outset" w:sz="6" w:space="0" w:color="414142"/>
            </w:tcBorders>
            <w:hideMark/>
          </w:tcPr>
          <w:p w14:paraId="3ED2A9B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types of taxes, NACE Rev. 2 at the level of Section A*64 and in households</w:t>
            </w:r>
          </w:p>
        </w:tc>
        <w:tc>
          <w:tcPr>
            <w:tcW w:w="716" w:type="pct"/>
            <w:tcBorders>
              <w:top w:val="outset" w:sz="6" w:space="0" w:color="414142"/>
              <w:left w:val="outset" w:sz="6" w:space="0" w:color="414142"/>
              <w:bottom w:val="outset" w:sz="6" w:space="0" w:color="414142"/>
              <w:right w:val="outset" w:sz="6" w:space="0" w:color="414142"/>
            </w:tcBorders>
            <w:hideMark/>
          </w:tcPr>
          <w:p w14:paraId="32C613E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27215928"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6AB099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27.9. Material flow accounts</w:t>
            </w:r>
          </w:p>
        </w:tc>
        <w:tc>
          <w:tcPr>
            <w:tcW w:w="205" w:type="pct"/>
            <w:tcBorders>
              <w:top w:val="outset" w:sz="6" w:space="0" w:color="414142"/>
              <w:left w:val="outset" w:sz="6" w:space="0" w:color="414142"/>
              <w:bottom w:val="outset" w:sz="6" w:space="0" w:color="414142"/>
              <w:right w:val="outset" w:sz="6" w:space="0" w:color="414142"/>
            </w:tcBorders>
            <w:hideMark/>
          </w:tcPr>
          <w:p w14:paraId="4A9CFF5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30</w:t>
            </w:r>
          </w:p>
        </w:tc>
        <w:tc>
          <w:tcPr>
            <w:tcW w:w="1539" w:type="pct"/>
            <w:tcBorders>
              <w:top w:val="outset" w:sz="6" w:space="0" w:color="414142"/>
              <w:left w:val="outset" w:sz="6" w:space="0" w:color="414142"/>
              <w:bottom w:val="outset" w:sz="6" w:space="0" w:color="414142"/>
              <w:right w:val="outset" w:sz="6" w:space="0" w:color="414142"/>
            </w:tcBorders>
            <w:hideMark/>
          </w:tcPr>
          <w:p w14:paraId="03FC79A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Inland extraction</w:t>
            </w:r>
          </w:p>
        </w:tc>
        <w:tc>
          <w:tcPr>
            <w:tcW w:w="1194" w:type="pct"/>
            <w:tcBorders>
              <w:top w:val="outset" w:sz="6" w:space="0" w:color="414142"/>
              <w:left w:val="outset" w:sz="6" w:space="0" w:color="414142"/>
              <w:bottom w:val="outset" w:sz="6" w:space="0" w:color="414142"/>
              <w:right w:val="outset" w:sz="6" w:space="0" w:color="414142"/>
            </w:tcBorders>
            <w:hideMark/>
          </w:tcPr>
          <w:p w14:paraId="07D30B3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categories of materials</w:t>
            </w:r>
          </w:p>
        </w:tc>
        <w:tc>
          <w:tcPr>
            <w:tcW w:w="716" w:type="pct"/>
            <w:tcBorders>
              <w:top w:val="outset" w:sz="6" w:space="0" w:color="414142"/>
              <w:left w:val="outset" w:sz="6" w:space="0" w:color="414142"/>
              <w:bottom w:val="outset" w:sz="6" w:space="0" w:color="414142"/>
              <w:right w:val="outset" w:sz="6" w:space="0" w:color="414142"/>
            </w:tcBorders>
            <w:hideMark/>
          </w:tcPr>
          <w:p w14:paraId="46618B1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7760E8F9"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456613A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27.9. Material flow accounts</w:t>
            </w:r>
          </w:p>
        </w:tc>
        <w:tc>
          <w:tcPr>
            <w:tcW w:w="205" w:type="pct"/>
            <w:tcBorders>
              <w:top w:val="outset" w:sz="6" w:space="0" w:color="414142"/>
              <w:left w:val="outset" w:sz="6" w:space="0" w:color="414142"/>
              <w:bottom w:val="outset" w:sz="6" w:space="0" w:color="414142"/>
              <w:right w:val="outset" w:sz="6" w:space="0" w:color="414142"/>
            </w:tcBorders>
            <w:hideMark/>
          </w:tcPr>
          <w:p w14:paraId="780D738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31</w:t>
            </w:r>
          </w:p>
        </w:tc>
        <w:tc>
          <w:tcPr>
            <w:tcW w:w="1539" w:type="pct"/>
            <w:tcBorders>
              <w:top w:val="outset" w:sz="6" w:space="0" w:color="414142"/>
              <w:left w:val="outset" w:sz="6" w:space="0" w:color="414142"/>
              <w:bottom w:val="outset" w:sz="6" w:space="0" w:color="414142"/>
              <w:right w:val="outset" w:sz="6" w:space="0" w:color="414142"/>
            </w:tcBorders>
            <w:hideMark/>
          </w:tcPr>
          <w:p w14:paraId="37166EF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Import and export of materials</w:t>
            </w:r>
          </w:p>
        </w:tc>
        <w:tc>
          <w:tcPr>
            <w:tcW w:w="1194" w:type="pct"/>
            <w:tcBorders>
              <w:top w:val="outset" w:sz="6" w:space="0" w:color="414142"/>
              <w:left w:val="outset" w:sz="6" w:space="0" w:color="414142"/>
              <w:bottom w:val="outset" w:sz="6" w:space="0" w:color="414142"/>
              <w:right w:val="outset" w:sz="6" w:space="0" w:color="414142"/>
            </w:tcBorders>
            <w:hideMark/>
          </w:tcPr>
          <w:p w14:paraId="72ABE10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categories of materials</w:t>
            </w:r>
          </w:p>
        </w:tc>
        <w:tc>
          <w:tcPr>
            <w:tcW w:w="716" w:type="pct"/>
            <w:tcBorders>
              <w:top w:val="outset" w:sz="6" w:space="0" w:color="414142"/>
              <w:left w:val="outset" w:sz="6" w:space="0" w:color="414142"/>
              <w:bottom w:val="outset" w:sz="6" w:space="0" w:color="414142"/>
              <w:right w:val="outset" w:sz="6" w:space="0" w:color="414142"/>
            </w:tcBorders>
            <w:hideMark/>
          </w:tcPr>
          <w:p w14:paraId="46E5C26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671CC5E6"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5BD691B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27.9. Material flow accounts</w:t>
            </w:r>
          </w:p>
        </w:tc>
        <w:tc>
          <w:tcPr>
            <w:tcW w:w="205" w:type="pct"/>
            <w:tcBorders>
              <w:top w:val="outset" w:sz="6" w:space="0" w:color="414142"/>
              <w:left w:val="outset" w:sz="6" w:space="0" w:color="414142"/>
              <w:bottom w:val="outset" w:sz="6" w:space="0" w:color="414142"/>
              <w:right w:val="outset" w:sz="6" w:space="0" w:color="414142"/>
            </w:tcBorders>
            <w:hideMark/>
          </w:tcPr>
          <w:p w14:paraId="51A0093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32</w:t>
            </w:r>
          </w:p>
        </w:tc>
        <w:tc>
          <w:tcPr>
            <w:tcW w:w="1539" w:type="pct"/>
            <w:tcBorders>
              <w:top w:val="outset" w:sz="6" w:space="0" w:color="414142"/>
              <w:left w:val="outset" w:sz="6" w:space="0" w:color="414142"/>
              <w:bottom w:val="outset" w:sz="6" w:space="0" w:color="414142"/>
              <w:right w:val="outset" w:sz="6" w:space="0" w:color="414142"/>
            </w:tcBorders>
            <w:hideMark/>
          </w:tcPr>
          <w:p w14:paraId="038F767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Resource productivity</w:t>
            </w:r>
          </w:p>
        </w:tc>
        <w:tc>
          <w:tcPr>
            <w:tcW w:w="1194" w:type="pct"/>
            <w:tcBorders>
              <w:top w:val="outset" w:sz="6" w:space="0" w:color="414142"/>
              <w:left w:val="outset" w:sz="6" w:space="0" w:color="414142"/>
              <w:bottom w:val="outset" w:sz="6" w:space="0" w:color="414142"/>
              <w:right w:val="outset" w:sz="6" w:space="0" w:color="414142"/>
            </w:tcBorders>
            <w:hideMark/>
          </w:tcPr>
          <w:p w14:paraId="31C0EFD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w:t>
            </w:r>
          </w:p>
        </w:tc>
        <w:tc>
          <w:tcPr>
            <w:tcW w:w="716" w:type="pct"/>
            <w:tcBorders>
              <w:top w:val="outset" w:sz="6" w:space="0" w:color="414142"/>
              <w:left w:val="outset" w:sz="6" w:space="0" w:color="414142"/>
              <w:bottom w:val="outset" w:sz="6" w:space="0" w:color="414142"/>
              <w:right w:val="outset" w:sz="6" w:space="0" w:color="414142"/>
            </w:tcBorders>
            <w:hideMark/>
          </w:tcPr>
          <w:p w14:paraId="51BD52C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56B3C648"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55E0F83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27.9. Material flow accounts</w:t>
            </w:r>
          </w:p>
        </w:tc>
        <w:tc>
          <w:tcPr>
            <w:tcW w:w="205" w:type="pct"/>
            <w:tcBorders>
              <w:top w:val="outset" w:sz="6" w:space="0" w:color="414142"/>
              <w:left w:val="outset" w:sz="6" w:space="0" w:color="414142"/>
              <w:bottom w:val="outset" w:sz="6" w:space="0" w:color="414142"/>
              <w:right w:val="outset" w:sz="6" w:space="0" w:color="414142"/>
            </w:tcBorders>
            <w:hideMark/>
          </w:tcPr>
          <w:p w14:paraId="329E88B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33</w:t>
            </w:r>
          </w:p>
        </w:tc>
        <w:tc>
          <w:tcPr>
            <w:tcW w:w="1539" w:type="pct"/>
            <w:tcBorders>
              <w:top w:val="outset" w:sz="6" w:space="0" w:color="414142"/>
              <w:left w:val="outset" w:sz="6" w:space="0" w:color="414142"/>
              <w:bottom w:val="outset" w:sz="6" w:space="0" w:color="414142"/>
              <w:right w:val="outset" w:sz="6" w:space="0" w:color="414142"/>
            </w:tcBorders>
            <w:hideMark/>
          </w:tcPr>
          <w:p w14:paraId="06F03D5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Consumption of inland resources</w:t>
            </w:r>
          </w:p>
        </w:tc>
        <w:tc>
          <w:tcPr>
            <w:tcW w:w="1194" w:type="pct"/>
            <w:tcBorders>
              <w:top w:val="outset" w:sz="6" w:space="0" w:color="414142"/>
              <w:left w:val="outset" w:sz="6" w:space="0" w:color="414142"/>
              <w:bottom w:val="outset" w:sz="6" w:space="0" w:color="414142"/>
              <w:right w:val="outset" w:sz="6" w:space="0" w:color="414142"/>
            </w:tcBorders>
            <w:hideMark/>
          </w:tcPr>
          <w:p w14:paraId="496EBA9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categories of materials</w:t>
            </w:r>
          </w:p>
        </w:tc>
        <w:tc>
          <w:tcPr>
            <w:tcW w:w="716" w:type="pct"/>
            <w:tcBorders>
              <w:top w:val="outset" w:sz="6" w:space="0" w:color="414142"/>
              <w:left w:val="outset" w:sz="6" w:space="0" w:color="414142"/>
              <w:bottom w:val="outset" w:sz="6" w:space="0" w:color="414142"/>
              <w:right w:val="outset" w:sz="6" w:space="0" w:color="414142"/>
            </w:tcBorders>
            <w:hideMark/>
          </w:tcPr>
          <w:p w14:paraId="37F8968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2045BE0F"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49CAA10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27.9. Material flow accounts</w:t>
            </w:r>
          </w:p>
        </w:tc>
        <w:tc>
          <w:tcPr>
            <w:tcW w:w="205" w:type="pct"/>
            <w:tcBorders>
              <w:top w:val="outset" w:sz="6" w:space="0" w:color="414142"/>
              <w:left w:val="outset" w:sz="6" w:space="0" w:color="414142"/>
              <w:bottom w:val="outset" w:sz="6" w:space="0" w:color="414142"/>
              <w:right w:val="outset" w:sz="6" w:space="0" w:color="414142"/>
            </w:tcBorders>
            <w:hideMark/>
          </w:tcPr>
          <w:p w14:paraId="7D917B5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34</w:t>
            </w:r>
          </w:p>
        </w:tc>
        <w:tc>
          <w:tcPr>
            <w:tcW w:w="1539" w:type="pct"/>
            <w:tcBorders>
              <w:top w:val="outset" w:sz="6" w:space="0" w:color="414142"/>
              <w:left w:val="outset" w:sz="6" w:space="0" w:color="414142"/>
              <w:bottom w:val="outset" w:sz="6" w:space="0" w:color="414142"/>
              <w:right w:val="outset" w:sz="6" w:space="0" w:color="414142"/>
            </w:tcBorders>
            <w:hideMark/>
          </w:tcPr>
          <w:p w14:paraId="5134951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Direct incoming resource flow</w:t>
            </w:r>
          </w:p>
        </w:tc>
        <w:tc>
          <w:tcPr>
            <w:tcW w:w="1194" w:type="pct"/>
            <w:tcBorders>
              <w:top w:val="outset" w:sz="6" w:space="0" w:color="414142"/>
              <w:left w:val="outset" w:sz="6" w:space="0" w:color="414142"/>
              <w:bottom w:val="outset" w:sz="6" w:space="0" w:color="414142"/>
              <w:right w:val="outset" w:sz="6" w:space="0" w:color="414142"/>
            </w:tcBorders>
            <w:hideMark/>
          </w:tcPr>
          <w:p w14:paraId="6949467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categories of materials</w:t>
            </w:r>
          </w:p>
        </w:tc>
        <w:tc>
          <w:tcPr>
            <w:tcW w:w="716" w:type="pct"/>
            <w:tcBorders>
              <w:top w:val="outset" w:sz="6" w:space="0" w:color="414142"/>
              <w:left w:val="outset" w:sz="6" w:space="0" w:color="414142"/>
              <w:bottom w:val="outset" w:sz="6" w:space="0" w:color="414142"/>
              <w:right w:val="outset" w:sz="6" w:space="0" w:color="414142"/>
            </w:tcBorders>
            <w:hideMark/>
          </w:tcPr>
          <w:p w14:paraId="3B21F1C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4176CE93"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2E98F99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27.10. Information on air quality</w:t>
            </w:r>
          </w:p>
        </w:tc>
        <w:tc>
          <w:tcPr>
            <w:tcW w:w="205" w:type="pct"/>
            <w:tcBorders>
              <w:top w:val="outset" w:sz="6" w:space="0" w:color="414142"/>
              <w:left w:val="outset" w:sz="6" w:space="0" w:color="414142"/>
              <w:bottom w:val="outset" w:sz="6" w:space="0" w:color="414142"/>
              <w:right w:val="outset" w:sz="6" w:space="0" w:color="414142"/>
            </w:tcBorders>
            <w:hideMark/>
          </w:tcPr>
          <w:p w14:paraId="3DAC4C9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35</w:t>
            </w:r>
          </w:p>
        </w:tc>
        <w:tc>
          <w:tcPr>
            <w:tcW w:w="1539" w:type="pct"/>
            <w:tcBorders>
              <w:top w:val="outset" w:sz="6" w:space="0" w:color="414142"/>
              <w:left w:val="outset" w:sz="6" w:space="0" w:color="414142"/>
              <w:bottom w:val="outset" w:sz="6" w:space="0" w:color="414142"/>
              <w:right w:val="outset" w:sz="6" w:space="0" w:color="414142"/>
            </w:tcBorders>
            <w:hideMark/>
          </w:tcPr>
          <w:p w14:paraId="1603B0F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Monthly average concentration of sulphur dioxide</w:t>
            </w:r>
          </w:p>
        </w:tc>
        <w:tc>
          <w:tcPr>
            <w:tcW w:w="1194" w:type="pct"/>
            <w:tcBorders>
              <w:top w:val="outset" w:sz="6" w:space="0" w:color="414142"/>
              <w:left w:val="outset" w:sz="6" w:space="0" w:color="414142"/>
              <w:bottom w:val="outset" w:sz="6" w:space="0" w:color="414142"/>
              <w:right w:val="outset" w:sz="6" w:space="0" w:color="414142"/>
            </w:tcBorders>
            <w:hideMark/>
          </w:tcPr>
          <w:p w14:paraId="26A9120E"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By observation stations</w:t>
            </w:r>
            <w:r w:rsidRPr="004F11C7">
              <w:rPr>
                <w:rFonts w:ascii="Times New Roman" w:hAnsi="Times New Roman"/>
                <w:noProof/>
                <w:vertAlign w:val="superscript"/>
                <w:lang w:val="en-US"/>
              </w:rPr>
              <w:t>7</w:t>
            </w:r>
          </w:p>
        </w:tc>
        <w:tc>
          <w:tcPr>
            <w:tcW w:w="716" w:type="pct"/>
            <w:tcBorders>
              <w:top w:val="outset" w:sz="6" w:space="0" w:color="414142"/>
              <w:left w:val="outset" w:sz="6" w:space="0" w:color="414142"/>
              <w:bottom w:val="outset" w:sz="6" w:space="0" w:color="414142"/>
              <w:right w:val="outset" w:sz="6" w:space="0" w:color="414142"/>
            </w:tcBorders>
            <w:hideMark/>
          </w:tcPr>
          <w:p w14:paraId="3F26758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4D15B076"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5DFA8C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27.10. Information on air quality</w:t>
            </w:r>
          </w:p>
        </w:tc>
        <w:tc>
          <w:tcPr>
            <w:tcW w:w="205" w:type="pct"/>
            <w:tcBorders>
              <w:top w:val="outset" w:sz="6" w:space="0" w:color="414142"/>
              <w:left w:val="outset" w:sz="6" w:space="0" w:color="414142"/>
              <w:bottom w:val="outset" w:sz="6" w:space="0" w:color="414142"/>
              <w:right w:val="outset" w:sz="6" w:space="0" w:color="414142"/>
            </w:tcBorders>
            <w:hideMark/>
          </w:tcPr>
          <w:p w14:paraId="705AD02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36</w:t>
            </w:r>
          </w:p>
        </w:tc>
        <w:tc>
          <w:tcPr>
            <w:tcW w:w="1539" w:type="pct"/>
            <w:tcBorders>
              <w:top w:val="outset" w:sz="6" w:space="0" w:color="414142"/>
              <w:left w:val="outset" w:sz="6" w:space="0" w:color="414142"/>
              <w:bottom w:val="outset" w:sz="6" w:space="0" w:color="414142"/>
              <w:right w:val="outset" w:sz="6" w:space="0" w:color="414142"/>
            </w:tcBorders>
            <w:hideMark/>
          </w:tcPr>
          <w:p w14:paraId="66F05DA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Maximum daily concentration of sulphur dioxide</w:t>
            </w:r>
          </w:p>
        </w:tc>
        <w:tc>
          <w:tcPr>
            <w:tcW w:w="1194" w:type="pct"/>
            <w:tcBorders>
              <w:top w:val="outset" w:sz="6" w:space="0" w:color="414142"/>
              <w:left w:val="outset" w:sz="6" w:space="0" w:color="414142"/>
              <w:bottom w:val="outset" w:sz="6" w:space="0" w:color="414142"/>
              <w:right w:val="outset" w:sz="6" w:space="0" w:color="414142"/>
            </w:tcBorders>
            <w:hideMark/>
          </w:tcPr>
          <w:p w14:paraId="2E45C8A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By observation stations</w:t>
            </w:r>
          </w:p>
        </w:tc>
        <w:tc>
          <w:tcPr>
            <w:tcW w:w="716" w:type="pct"/>
            <w:tcBorders>
              <w:top w:val="outset" w:sz="6" w:space="0" w:color="414142"/>
              <w:left w:val="outset" w:sz="6" w:space="0" w:color="414142"/>
              <w:bottom w:val="outset" w:sz="6" w:space="0" w:color="414142"/>
              <w:right w:val="outset" w:sz="6" w:space="0" w:color="414142"/>
            </w:tcBorders>
            <w:hideMark/>
          </w:tcPr>
          <w:p w14:paraId="46307C1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12077B15"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541F6F7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27.10. Information on air quality</w:t>
            </w:r>
          </w:p>
        </w:tc>
        <w:tc>
          <w:tcPr>
            <w:tcW w:w="205" w:type="pct"/>
            <w:tcBorders>
              <w:top w:val="outset" w:sz="6" w:space="0" w:color="414142"/>
              <w:left w:val="outset" w:sz="6" w:space="0" w:color="414142"/>
              <w:bottom w:val="outset" w:sz="6" w:space="0" w:color="414142"/>
              <w:right w:val="outset" w:sz="6" w:space="0" w:color="414142"/>
            </w:tcBorders>
            <w:hideMark/>
          </w:tcPr>
          <w:p w14:paraId="5504F95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37</w:t>
            </w:r>
          </w:p>
        </w:tc>
        <w:tc>
          <w:tcPr>
            <w:tcW w:w="1539" w:type="pct"/>
            <w:tcBorders>
              <w:top w:val="outset" w:sz="6" w:space="0" w:color="414142"/>
              <w:left w:val="outset" w:sz="6" w:space="0" w:color="414142"/>
              <w:bottom w:val="outset" w:sz="6" w:space="0" w:color="414142"/>
              <w:right w:val="outset" w:sz="6" w:space="0" w:color="414142"/>
            </w:tcBorders>
            <w:hideMark/>
          </w:tcPr>
          <w:p w14:paraId="3ADE137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Maximum hourly concentration of sulphur dioxide</w:t>
            </w:r>
          </w:p>
        </w:tc>
        <w:tc>
          <w:tcPr>
            <w:tcW w:w="1194" w:type="pct"/>
            <w:tcBorders>
              <w:top w:val="outset" w:sz="6" w:space="0" w:color="414142"/>
              <w:left w:val="outset" w:sz="6" w:space="0" w:color="414142"/>
              <w:bottom w:val="outset" w:sz="6" w:space="0" w:color="414142"/>
              <w:right w:val="outset" w:sz="6" w:space="0" w:color="414142"/>
            </w:tcBorders>
            <w:hideMark/>
          </w:tcPr>
          <w:p w14:paraId="749C763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By observation stations</w:t>
            </w:r>
          </w:p>
        </w:tc>
        <w:tc>
          <w:tcPr>
            <w:tcW w:w="716" w:type="pct"/>
            <w:tcBorders>
              <w:top w:val="outset" w:sz="6" w:space="0" w:color="414142"/>
              <w:left w:val="outset" w:sz="6" w:space="0" w:color="414142"/>
              <w:bottom w:val="outset" w:sz="6" w:space="0" w:color="414142"/>
              <w:right w:val="outset" w:sz="6" w:space="0" w:color="414142"/>
            </w:tcBorders>
            <w:hideMark/>
          </w:tcPr>
          <w:p w14:paraId="316F331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73D6927C"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44098EE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27.10. Information on air quality</w:t>
            </w:r>
          </w:p>
        </w:tc>
        <w:tc>
          <w:tcPr>
            <w:tcW w:w="205" w:type="pct"/>
            <w:tcBorders>
              <w:top w:val="outset" w:sz="6" w:space="0" w:color="414142"/>
              <w:left w:val="outset" w:sz="6" w:space="0" w:color="414142"/>
              <w:bottom w:val="outset" w:sz="6" w:space="0" w:color="414142"/>
              <w:right w:val="outset" w:sz="6" w:space="0" w:color="414142"/>
            </w:tcBorders>
            <w:hideMark/>
          </w:tcPr>
          <w:p w14:paraId="3DBCD9B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38</w:t>
            </w:r>
          </w:p>
        </w:tc>
        <w:tc>
          <w:tcPr>
            <w:tcW w:w="1539" w:type="pct"/>
            <w:tcBorders>
              <w:top w:val="outset" w:sz="6" w:space="0" w:color="414142"/>
              <w:left w:val="outset" w:sz="6" w:space="0" w:color="414142"/>
              <w:bottom w:val="outset" w:sz="6" w:space="0" w:color="414142"/>
              <w:right w:val="outset" w:sz="6" w:space="0" w:color="414142"/>
            </w:tcBorders>
            <w:hideMark/>
          </w:tcPr>
          <w:p w14:paraId="10F8FD2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Maximum hourly concentration of nitrogen dioxide</w:t>
            </w:r>
          </w:p>
        </w:tc>
        <w:tc>
          <w:tcPr>
            <w:tcW w:w="1194" w:type="pct"/>
            <w:tcBorders>
              <w:top w:val="outset" w:sz="6" w:space="0" w:color="414142"/>
              <w:left w:val="outset" w:sz="6" w:space="0" w:color="414142"/>
              <w:bottom w:val="outset" w:sz="6" w:space="0" w:color="414142"/>
              <w:right w:val="outset" w:sz="6" w:space="0" w:color="414142"/>
            </w:tcBorders>
            <w:hideMark/>
          </w:tcPr>
          <w:p w14:paraId="3B137E9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By observation stations</w:t>
            </w:r>
          </w:p>
        </w:tc>
        <w:tc>
          <w:tcPr>
            <w:tcW w:w="716" w:type="pct"/>
            <w:tcBorders>
              <w:top w:val="outset" w:sz="6" w:space="0" w:color="414142"/>
              <w:left w:val="outset" w:sz="6" w:space="0" w:color="414142"/>
              <w:bottom w:val="outset" w:sz="6" w:space="0" w:color="414142"/>
              <w:right w:val="outset" w:sz="6" w:space="0" w:color="414142"/>
            </w:tcBorders>
            <w:hideMark/>
          </w:tcPr>
          <w:p w14:paraId="75EBD85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28067246"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9BE910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27.10. Information on air quality</w:t>
            </w:r>
          </w:p>
        </w:tc>
        <w:tc>
          <w:tcPr>
            <w:tcW w:w="205" w:type="pct"/>
            <w:tcBorders>
              <w:top w:val="outset" w:sz="6" w:space="0" w:color="414142"/>
              <w:left w:val="outset" w:sz="6" w:space="0" w:color="414142"/>
              <w:bottom w:val="outset" w:sz="6" w:space="0" w:color="414142"/>
              <w:right w:val="outset" w:sz="6" w:space="0" w:color="414142"/>
            </w:tcBorders>
            <w:hideMark/>
          </w:tcPr>
          <w:p w14:paraId="6ECE049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39</w:t>
            </w:r>
          </w:p>
        </w:tc>
        <w:tc>
          <w:tcPr>
            <w:tcW w:w="1539" w:type="pct"/>
            <w:tcBorders>
              <w:top w:val="outset" w:sz="6" w:space="0" w:color="414142"/>
              <w:left w:val="outset" w:sz="6" w:space="0" w:color="414142"/>
              <w:bottom w:val="outset" w:sz="6" w:space="0" w:color="414142"/>
              <w:right w:val="outset" w:sz="6" w:space="0" w:color="414142"/>
            </w:tcBorders>
            <w:hideMark/>
          </w:tcPr>
          <w:p w14:paraId="70921EC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Monthly average concentration of nitrogen dioxide</w:t>
            </w:r>
          </w:p>
        </w:tc>
        <w:tc>
          <w:tcPr>
            <w:tcW w:w="1194" w:type="pct"/>
            <w:tcBorders>
              <w:top w:val="outset" w:sz="6" w:space="0" w:color="414142"/>
              <w:left w:val="outset" w:sz="6" w:space="0" w:color="414142"/>
              <w:bottom w:val="outset" w:sz="6" w:space="0" w:color="414142"/>
              <w:right w:val="outset" w:sz="6" w:space="0" w:color="414142"/>
            </w:tcBorders>
            <w:hideMark/>
          </w:tcPr>
          <w:p w14:paraId="30B33B3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By observation stations</w:t>
            </w:r>
          </w:p>
        </w:tc>
        <w:tc>
          <w:tcPr>
            <w:tcW w:w="716" w:type="pct"/>
            <w:tcBorders>
              <w:top w:val="outset" w:sz="6" w:space="0" w:color="414142"/>
              <w:left w:val="outset" w:sz="6" w:space="0" w:color="414142"/>
              <w:bottom w:val="outset" w:sz="6" w:space="0" w:color="414142"/>
              <w:right w:val="outset" w:sz="6" w:space="0" w:color="414142"/>
            </w:tcBorders>
            <w:hideMark/>
          </w:tcPr>
          <w:p w14:paraId="66F38A1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6436C33F"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1A5AA4F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lastRenderedPageBreak/>
              <w:t>27.10. Information on air quality</w:t>
            </w:r>
          </w:p>
        </w:tc>
        <w:tc>
          <w:tcPr>
            <w:tcW w:w="205" w:type="pct"/>
            <w:tcBorders>
              <w:top w:val="outset" w:sz="6" w:space="0" w:color="414142"/>
              <w:left w:val="outset" w:sz="6" w:space="0" w:color="414142"/>
              <w:bottom w:val="outset" w:sz="6" w:space="0" w:color="414142"/>
              <w:right w:val="outset" w:sz="6" w:space="0" w:color="414142"/>
            </w:tcBorders>
            <w:hideMark/>
          </w:tcPr>
          <w:p w14:paraId="2276B6A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40</w:t>
            </w:r>
          </w:p>
        </w:tc>
        <w:tc>
          <w:tcPr>
            <w:tcW w:w="1539" w:type="pct"/>
            <w:tcBorders>
              <w:top w:val="outset" w:sz="6" w:space="0" w:color="414142"/>
              <w:left w:val="outset" w:sz="6" w:space="0" w:color="414142"/>
              <w:bottom w:val="outset" w:sz="6" w:space="0" w:color="414142"/>
              <w:right w:val="outset" w:sz="6" w:space="0" w:color="414142"/>
            </w:tcBorders>
            <w:hideMark/>
          </w:tcPr>
          <w:p w14:paraId="3F48E26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Maximum hourly concentration of ozone</w:t>
            </w:r>
          </w:p>
        </w:tc>
        <w:tc>
          <w:tcPr>
            <w:tcW w:w="1194" w:type="pct"/>
            <w:tcBorders>
              <w:top w:val="outset" w:sz="6" w:space="0" w:color="414142"/>
              <w:left w:val="outset" w:sz="6" w:space="0" w:color="414142"/>
              <w:bottom w:val="outset" w:sz="6" w:space="0" w:color="414142"/>
              <w:right w:val="outset" w:sz="6" w:space="0" w:color="414142"/>
            </w:tcBorders>
            <w:hideMark/>
          </w:tcPr>
          <w:p w14:paraId="6A217D4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By observation stations</w:t>
            </w:r>
          </w:p>
        </w:tc>
        <w:tc>
          <w:tcPr>
            <w:tcW w:w="716" w:type="pct"/>
            <w:tcBorders>
              <w:top w:val="outset" w:sz="6" w:space="0" w:color="414142"/>
              <w:left w:val="outset" w:sz="6" w:space="0" w:color="414142"/>
              <w:bottom w:val="outset" w:sz="6" w:space="0" w:color="414142"/>
              <w:right w:val="outset" w:sz="6" w:space="0" w:color="414142"/>
            </w:tcBorders>
            <w:hideMark/>
          </w:tcPr>
          <w:p w14:paraId="21D0D98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1FADFF66"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23ED3D9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27.10. Information on air quality</w:t>
            </w:r>
          </w:p>
        </w:tc>
        <w:tc>
          <w:tcPr>
            <w:tcW w:w="205" w:type="pct"/>
            <w:tcBorders>
              <w:top w:val="outset" w:sz="6" w:space="0" w:color="414142"/>
              <w:left w:val="outset" w:sz="6" w:space="0" w:color="414142"/>
              <w:bottom w:val="outset" w:sz="6" w:space="0" w:color="414142"/>
              <w:right w:val="outset" w:sz="6" w:space="0" w:color="414142"/>
            </w:tcBorders>
            <w:hideMark/>
          </w:tcPr>
          <w:p w14:paraId="5F60FE2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41</w:t>
            </w:r>
          </w:p>
        </w:tc>
        <w:tc>
          <w:tcPr>
            <w:tcW w:w="1539" w:type="pct"/>
            <w:tcBorders>
              <w:top w:val="outset" w:sz="6" w:space="0" w:color="414142"/>
              <w:left w:val="outset" w:sz="6" w:space="0" w:color="414142"/>
              <w:bottom w:val="outset" w:sz="6" w:space="0" w:color="414142"/>
              <w:right w:val="outset" w:sz="6" w:space="0" w:color="414142"/>
            </w:tcBorders>
            <w:hideMark/>
          </w:tcPr>
          <w:p w14:paraId="2702393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Maximum daily concentration of particulate matter (PM10)</w:t>
            </w:r>
          </w:p>
        </w:tc>
        <w:tc>
          <w:tcPr>
            <w:tcW w:w="1194" w:type="pct"/>
            <w:tcBorders>
              <w:top w:val="outset" w:sz="6" w:space="0" w:color="414142"/>
              <w:left w:val="outset" w:sz="6" w:space="0" w:color="414142"/>
              <w:bottom w:val="outset" w:sz="6" w:space="0" w:color="414142"/>
              <w:right w:val="outset" w:sz="6" w:space="0" w:color="414142"/>
            </w:tcBorders>
            <w:hideMark/>
          </w:tcPr>
          <w:p w14:paraId="1B5ABFA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By observation stations</w:t>
            </w:r>
          </w:p>
        </w:tc>
        <w:tc>
          <w:tcPr>
            <w:tcW w:w="716" w:type="pct"/>
            <w:tcBorders>
              <w:top w:val="outset" w:sz="6" w:space="0" w:color="414142"/>
              <w:left w:val="outset" w:sz="6" w:space="0" w:color="414142"/>
              <w:bottom w:val="outset" w:sz="6" w:space="0" w:color="414142"/>
              <w:right w:val="outset" w:sz="6" w:space="0" w:color="414142"/>
            </w:tcBorders>
            <w:hideMark/>
          </w:tcPr>
          <w:p w14:paraId="0377A2D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79710B41"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12BACD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27.11. Information on emissions of air pollutants caused by enterprises</w:t>
            </w:r>
          </w:p>
        </w:tc>
        <w:tc>
          <w:tcPr>
            <w:tcW w:w="205" w:type="pct"/>
            <w:tcBorders>
              <w:top w:val="outset" w:sz="6" w:space="0" w:color="414142"/>
              <w:left w:val="outset" w:sz="6" w:space="0" w:color="414142"/>
              <w:bottom w:val="outset" w:sz="6" w:space="0" w:color="414142"/>
              <w:right w:val="outset" w:sz="6" w:space="0" w:color="414142"/>
            </w:tcBorders>
            <w:hideMark/>
          </w:tcPr>
          <w:p w14:paraId="33939F0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42</w:t>
            </w:r>
          </w:p>
        </w:tc>
        <w:tc>
          <w:tcPr>
            <w:tcW w:w="1539" w:type="pct"/>
            <w:tcBorders>
              <w:top w:val="outset" w:sz="6" w:space="0" w:color="414142"/>
              <w:left w:val="outset" w:sz="6" w:space="0" w:color="414142"/>
              <w:bottom w:val="outset" w:sz="6" w:space="0" w:color="414142"/>
              <w:right w:val="outset" w:sz="6" w:space="0" w:color="414142"/>
            </w:tcBorders>
            <w:hideMark/>
          </w:tcPr>
          <w:p w14:paraId="4149D73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Emissions generated by stationary sources of air pollution on a territorial basis</w:t>
            </w:r>
          </w:p>
        </w:tc>
        <w:tc>
          <w:tcPr>
            <w:tcW w:w="1194" w:type="pct"/>
            <w:tcBorders>
              <w:top w:val="outset" w:sz="6" w:space="0" w:color="414142"/>
              <w:left w:val="outset" w:sz="6" w:space="0" w:color="414142"/>
              <w:bottom w:val="outset" w:sz="6" w:space="0" w:color="414142"/>
              <w:right w:val="outset" w:sz="6" w:space="0" w:color="414142"/>
            </w:tcBorders>
            <w:hideMark/>
          </w:tcPr>
          <w:p w14:paraId="48D15D5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State cities and municipalities</w:t>
            </w:r>
          </w:p>
        </w:tc>
        <w:tc>
          <w:tcPr>
            <w:tcW w:w="716" w:type="pct"/>
            <w:tcBorders>
              <w:top w:val="outset" w:sz="6" w:space="0" w:color="414142"/>
              <w:left w:val="outset" w:sz="6" w:space="0" w:color="414142"/>
              <w:bottom w:val="outset" w:sz="6" w:space="0" w:color="414142"/>
              <w:right w:val="outset" w:sz="6" w:space="0" w:color="414142"/>
            </w:tcBorders>
            <w:hideMark/>
          </w:tcPr>
          <w:p w14:paraId="22F7046A"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7AFCA531"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0C9B80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27.11. Information on emissions of air pollutants caused by enterprises</w:t>
            </w:r>
          </w:p>
        </w:tc>
        <w:tc>
          <w:tcPr>
            <w:tcW w:w="205" w:type="pct"/>
            <w:tcBorders>
              <w:top w:val="outset" w:sz="6" w:space="0" w:color="414142"/>
              <w:left w:val="outset" w:sz="6" w:space="0" w:color="414142"/>
              <w:bottom w:val="outset" w:sz="6" w:space="0" w:color="414142"/>
              <w:right w:val="outset" w:sz="6" w:space="0" w:color="414142"/>
            </w:tcBorders>
            <w:hideMark/>
          </w:tcPr>
          <w:p w14:paraId="55A577F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43</w:t>
            </w:r>
          </w:p>
        </w:tc>
        <w:tc>
          <w:tcPr>
            <w:tcW w:w="1539" w:type="pct"/>
            <w:tcBorders>
              <w:top w:val="outset" w:sz="6" w:space="0" w:color="414142"/>
              <w:left w:val="outset" w:sz="6" w:space="0" w:color="414142"/>
              <w:bottom w:val="outset" w:sz="6" w:space="0" w:color="414142"/>
              <w:right w:val="outset" w:sz="6" w:space="0" w:color="414142"/>
            </w:tcBorders>
            <w:hideMark/>
          </w:tcPr>
          <w:p w14:paraId="47F780D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Emissions generated by stationary sources of air pollution by type of economic activity</w:t>
            </w:r>
          </w:p>
        </w:tc>
        <w:tc>
          <w:tcPr>
            <w:tcW w:w="1194" w:type="pct"/>
            <w:tcBorders>
              <w:top w:val="outset" w:sz="6" w:space="0" w:color="414142"/>
              <w:left w:val="outset" w:sz="6" w:space="0" w:color="414142"/>
              <w:bottom w:val="outset" w:sz="6" w:space="0" w:color="414142"/>
              <w:right w:val="outset" w:sz="6" w:space="0" w:color="414142"/>
            </w:tcBorders>
            <w:hideMark/>
          </w:tcPr>
          <w:p w14:paraId="7D169C0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676DD12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0394AC7C"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495A509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27.11. Information on emissions of air pollutants caused by enterprises</w:t>
            </w:r>
          </w:p>
        </w:tc>
        <w:tc>
          <w:tcPr>
            <w:tcW w:w="205" w:type="pct"/>
            <w:tcBorders>
              <w:top w:val="outset" w:sz="6" w:space="0" w:color="414142"/>
              <w:left w:val="outset" w:sz="6" w:space="0" w:color="414142"/>
              <w:bottom w:val="outset" w:sz="6" w:space="0" w:color="414142"/>
              <w:right w:val="outset" w:sz="6" w:space="0" w:color="414142"/>
            </w:tcBorders>
            <w:hideMark/>
          </w:tcPr>
          <w:p w14:paraId="28D1CFF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44</w:t>
            </w:r>
          </w:p>
        </w:tc>
        <w:tc>
          <w:tcPr>
            <w:tcW w:w="1539" w:type="pct"/>
            <w:tcBorders>
              <w:top w:val="outset" w:sz="6" w:space="0" w:color="414142"/>
              <w:left w:val="outset" w:sz="6" w:space="0" w:color="414142"/>
              <w:bottom w:val="outset" w:sz="6" w:space="0" w:color="414142"/>
              <w:right w:val="outset" w:sz="6" w:space="0" w:color="414142"/>
            </w:tcBorders>
            <w:hideMark/>
          </w:tcPr>
          <w:p w14:paraId="1424629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Emissions generated by heat plants on a territorial basis</w:t>
            </w:r>
          </w:p>
        </w:tc>
        <w:tc>
          <w:tcPr>
            <w:tcW w:w="1194" w:type="pct"/>
            <w:tcBorders>
              <w:top w:val="outset" w:sz="6" w:space="0" w:color="414142"/>
              <w:left w:val="outset" w:sz="6" w:space="0" w:color="414142"/>
              <w:bottom w:val="outset" w:sz="6" w:space="0" w:color="414142"/>
              <w:right w:val="outset" w:sz="6" w:space="0" w:color="414142"/>
            </w:tcBorders>
            <w:hideMark/>
          </w:tcPr>
          <w:p w14:paraId="52E8151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State cities and municipalities</w:t>
            </w:r>
          </w:p>
        </w:tc>
        <w:tc>
          <w:tcPr>
            <w:tcW w:w="716" w:type="pct"/>
            <w:tcBorders>
              <w:top w:val="outset" w:sz="6" w:space="0" w:color="414142"/>
              <w:left w:val="outset" w:sz="6" w:space="0" w:color="414142"/>
              <w:bottom w:val="outset" w:sz="6" w:space="0" w:color="414142"/>
              <w:right w:val="outset" w:sz="6" w:space="0" w:color="414142"/>
            </w:tcBorders>
            <w:hideMark/>
          </w:tcPr>
          <w:p w14:paraId="2C7E47C9"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7982D4F4"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9A9C8F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27.11. Information on emissions of air pollutants caused by enterprises</w:t>
            </w:r>
          </w:p>
        </w:tc>
        <w:tc>
          <w:tcPr>
            <w:tcW w:w="205" w:type="pct"/>
            <w:tcBorders>
              <w:top w:val="outset" w:sz="6" w:space="0" w:color="414142"/>
              <w:left w:val="outset" w:sz="6" w:space="0" w:color="414142"/>
              <w:bottom w:val="outset" w:sz="6" w:space="0" w:color="414142"/>
              <w:right w:val="outset" w:sz="6" w:space="0" w:color="414142"/>
            </w:tcBorders>
            <w:hideMark/>
          </w:tcPr>
          <w:p w14:paraId="018EB2B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45</w:t>
            </w:r>
          </w:p>
        </w:tc>
        <w:tc>
          <w:tcPr>
            <w:tcW w:w="1539" w:type="pct"/>
            <w:tcBorders>
              <w:top w:val="outset" w:sz="6" w:space="0" w:color="414142"/>
              <w:left w:val="outset" w:sz="6" w:space="0" w:color="414142"/>
              <w:bottom w:val="outset" w:sz="6" w:space="0" w:color="414142"/>
              <w:right w:val="outset" w:sz="6" w:space="0" w:color="414142"/>
            </w:tcBorders>
            <w:hideMark/>
          </w:tcPr>
          <w:p w14:paraId="5A6B2FB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Emissions generated by heat plants by type of economic activity</w:t>
            </w:r>
          </w:p>
        </w:tc>
        <w:tc>
          <w:tcPr>
            <w:tcW w:w="1194" w:type="pct"/>
            <w:tcBorders>
              <w:top w:val="outset" w:sz="6" w:space="0" w:color="414142"/>
              <w:left w:val="outset" w:sz="6" w:space="0" w:color="414142"/>
              <w:bottom w:val="outset" w:sz="6" w:space="0" w:color="414142"/>
              <w:right w:val="outset" w:sz="6" w:space="0" w:color="414142"/>
            </w:tcBorders>
            <w:hideMark/>
          </w:tcPr>
          <w:p w14:paraId="5D121E0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1B17C23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6C96F2AA"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2B30831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27.11. Information on emissions of air pollutants caused by enterprises</w:t>
            </w:r>
          </w:p>
        </w:tc>
        <w:tc>
          <w:tcPr>
            <w:tcW w:w="205" w:type="pct"/>
            <w:tcBorders>
              <w:top w:val="outset" w:sz="6" w:space="0" w:color="414142"/>
              <w:left w:val="outset" w:sz="6" w:space="0" w:color="414142"/>
              <w:bottom w:val="outset" w:sz="6" w:space="0" w:color="414142"/>
              <w:right w:val="outset" w:sz="6" w:space="0" w:color="414142"/>
            </w:tcBorders>
            <w:hideMark/>
          </w:tcPr>
          <w:p w14:paraId="7F21B2F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46</w:t>
            </w:r>
          </w:p>
        </w:tc>
        <w:tc>
          <w:tcPr>
            <w:tcW w:w="1539" w:type="pct"/>
            <w:tcBorders>
              <w:top w:val="outset" w:sz="6" w:space="0" w:color="414142"/>
              <w:left w:val="outset" w:sz="6" w:space="0" w:color="414142"/>
              <w:bottom w:val="outset" w:sz="6" w:space="0" w:color="414142"/>
              <w:right w:val="outset" w:sz="6" w:space="0" w:color="414142"/>
            </w:tcBorders>
            <w:hideMark/>
          </w:tcPr>
          <w:p w14:paraId="4ADA9A1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Capture and emission in the atmosphere of substances emitted by stationary sources of air pollution on a territorial basis</w:t>
            </w:r>
          </w:p>
        </w:tc>
        <w:tc>
          <w:tcPr>
            <w:tcW w:w="1194" w:type="pct"/>
            <w:tcBorders>
              <w:top w:val="outset" w:sz="6" w:space="0" w:color="414142"/>
              <w:left w:val="outset" w:sz="6" w:space="0" w:color="414142"/>
              <w:bottom w:val="outset" w:sz="6" w:space="0" w:color="414142"/>
              <w:right w:val="outset" w:sz="6" w:space="0" w:color="414142"/>
            </w:tcBorders>
            <w:hideMark/>
          </w:tcPr>
          <w:p w14:paraId="3F5777B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State cities and municipalities</w:t>
            </w:r>
          </w:p>
        </w:tc>
        <w:tc>
          <w:tcPr>
            <w:tcW w:w="716" w:type="pct"/>
            <w:tcBorders>
              <w:top w:val="outset" w:sz="6" w:space="0" w:color="414142"/>
              <w:left w:val="outset" w:sz="6" w:space="0" w:color="414142"/>
              <w:bottom w:val="outset" w:sz="6" w:space="0" w:color="414142"/>
              <w:right w:val="outset" w:sz="6" w:space="0" w:color="414142"/>
            </w:tcBorders>
            <w:hideMark/>
          </w:tcPr>
          <w:p w14:paraId="1997B8BD"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55028E14"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5E852F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27.11. Information on emissions of air pollutants caused by enterprises</w:t>
            </w:r>
          </w:p>
        </w:tc>
        <w:tc>
          <w:tcPr>
            <w:tcW w:w="205" w:type="pct"/>
            <w:tcBorders>
              <w:top w:val="outset" w:sz="6" w:space="0" w:color="414142"/>
              <w:left w:val="outset" w:sz="6" w:space="0" w:color="414142"/>
              <w:bottom w:val="outset" w:sz="6" w:space="0" w:color="414142"/>
              <w:right w:val="outset" w:sz="6" w:space="0" w:color="414142"/>
            </w:tcBorders>
            <w:hideMark/>
          </w:tcPr>
          <w:p w14:paraId="6CC3236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47</w:t>
            </w:r>
          </w:p>
        </w:tc>
        <w:tc>
          <w:tcPr>
            <w:tcW w:w="1539" w:type="pct"/>
            <w:tcBorders>
              <w:top w:val="outset" w:sz="6" w:space="0" w:color="414142"/>
              <w:left w:val="outset" w:sz="6" w:space="0" w:color="414142"/>
              <w:bottom w:val="outset" w:sz="6" w:space="0" w:color="414142"/>
              <w:right w:val="outset" w:sz="6" w:space="0" w:color="414142"/>
            </w:tcBorders>
            <w:hideMark/>
          </w:tcPr>
          <w:p w14:paraId="1531C1E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Capture and emission in the atmosphere of substances emitted by stationary sources of air pollution by type of economic activity</w:t>
            </w:r>
          </w:p>
        </w:tc>
        <w:tc>
          <w:tcPr>
            <w:tcW w:w="1194" w:type="pct"/>
            <w:tcBorders>
              <w:top w:val="outset" w:sz="6" w:space="0" w:color="414142"/>
              <w:left w:val="outset" w:sz="6" w:space="0" w:color="414142"/>
              <w:bottom w:val="outset" w:sz="6" w:space="0" w:color="414142"/>
              <w:right w:val="outset" w:sz="6" w:space="0" w:color="414142"/>
            </w:tcBorders>
            <w:hideMark/>
          </w:tcPr>
          <w:p w14:paraId="30E9215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at NACE Rev. 2 sectional and divisional levels</w:t>
            </w:r>
          </w:p>
        </w:tc>
        <w:tc>
          <w:tcPr>
            <w:tcW w:w="716" w:type="pct"/>
            <w:tcBorders>
              <w:top w:val="outset" w:sz="6" w:space="0" w:color="414142"/>
              <w:left w:val="outset" w:sz="6" w:space="0" w:color="414142"/>
              <w:bottom w:val="outset" w:sz="6" w:space="0" w:color="414142"/>
              <w:right w:val="outset" w:sz="6" w:space="0" w:color="414142"/>
            </w:tcBorders>
            <w:hideMark/>
          </w:tcPr>
          <w:p w14:paraId="7AB0358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74704210"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5E116FD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27.12. Information on the environmental quality</w:t>
            </w:r>
          </w:p>
        </w:tc>
        <w:tc>
          <w:tcPr>
            <w:tcW w:w="205" w:type="pct"/>
            <w:tcBorders>
              <w:top w:val="outset" w:sz="6" w:space="0" w:color="414142"/>
              <w:left w:val="outset" w:sz="6" w:space="0" w:color="414142"/>
              <w:bottom w:val="outset" w:sz="6" w:space="0" w:color="414142"/>
              <w:right w:val="outset" w:sz="6" w:space="0" w:color="414142"/>
            </w:tcBorders>
            <w:hideMark/>
          </w:tcPr>
          <w:p w14:paraId="5DFCEF3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48</w:t>
            </w:r>
          </w:p>
        </w:tc>
        <w:tc>
          <w:tcPr>
            <w:tcW w:w="1539" w:type="pct"/>
            <w:tcBorders>
              <w:top w:val="outset" w:sz="6" w:space="0" w:color="414142"/>
              <w:left w:val="outset" w:sz="6" w:space="0" w:color="414142"/>
              <w:bottom w:val="outset" w:sz="6" w:space="0" w:color="414142"/>
              <w:right w:val="outset" w:sz="6" w:space="0" w:color="414142"/>
            </w:tcBorders>
            <w:hideMark/>
          </w:tcPr>
          <w:p w14:paraId="4B70DAF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Air quality</w:t>
            </w:r>
          </w:p>
        </w:tc>
        <w:tc>
          <w:tcPr>
            <w:tcW w:w="1194" w:type="pct"/>
            <w:tcBorders>
              <w:top w:val="outset" w:sz="6" w:space="0" w:color="414142"/>
              <w:left w:val="outset" w:sz="6" w:space="0" w:color="414142"/>
              <w:bottom w:val="outset" w:sz="6" w:space="0" w:color="414142"/>
              <w:right w:val="outset" w:sz="6" w:space="0" w:color="414142"/>
            </w:tcBorders>
            <w:hideMark/>
          </w:tcPr>
          <w:p w14:paraId="438DA12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observation stations</w:t>
            </w:r>
          </w:p>
        </w:tc>
        <w:tc>
          <w:tcPr>
            <w:tcW w:w="716" w:type="pct"/>
            <w:tcBorders>
              <w:top w:val="outset" w:sz="6" w:space="0" w:color="414142"/>
              <w:left w:val="outset" w:sz="6" w:space="0" w:color="414142"/>
              <w:bottom w:val="outset" w:sz="6" w:space="0" w:color="414142"/>
              <w:right w:val="outset" w:sz="6" w:space="0" w:color="414142"/>
            </w:tcBorders>
            <w:hideMark/>
          </w:tcPr>
          <w:p w14:paraId="2B6C4A6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765BB7CB"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11A3536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27.12. Information on the environmental quality</w:t>
            </w:r>
          </w:p>
        </w:tc>
        <w:tc>
          <w:tcPr>
            <w:tcW w:w="205" w:type="pct"/>
            <w:tcBorders>
              <w:top w:val="outset" w:sz="6" w:space="0" w:color="414142"/>
              <w:left w:val="outset" w:sz="6" w:space="0" w:color="414142"/>
              <w:bottom w:val="outset" w:sz="6" w:space="0" w:color="414142"/>
              <w:right w:val="outset" w:sz="6" w:space="0" w:color="414142"/>
            </w:tcBorders>
            <w:hideMark/>
          </w:tcPr>
          <w:p w14:paraId="41C460E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49</w:t>
            </w:r>
          </w:p>
        </w:tc>
        <w:tc>
          <w:tcPr>
            <w:tcW w:w="1539" w:type="pct"/>
            <w:tcBorders>
              <w:top w:val="outset" w:sz="6" w:space="0" w:color="414142"/>
              <w:left w:val="outset" w:sz="6" w:space="0" w:color="414142"/>
              <w:bottom w:val="outset" w:sz="6" w:space="0" w:color="414142"/>
              <w:right w:val="outset" w:sz="6" w:space="0" w:color="414142"/>
            </w:tcBorders>
            <w:hideMark/>
          </w:tcPr>
          <w:p w14:paraId="25C7464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Acidity of precipitation (average annual, maximum, and minimum)</w:t>
            </w:r>
          </w:p>
        </w:tc>
        <w:tc>
          <w:tcPr>
            <w:tcW w:w="1194" w:type="pct"/>
            <w:tcBorders>
              <w:top w:val="outset" w:sz="6" w:space="0" w:color="414142"/>
              <w:left w:val="outset" w:sz="6" w:space="0" w:color="414142"/>
              <w:bottom w:val="outset" w:sz="6" w:space="0" w:color="414142"/>
              <w:right w:val="outset" w:sz="6" w:space="0" w:color="414142"/>
            </w:tcBorders>
            <w:hideMark/>
          </w:tcPr>
          <w:p w14:paraId="68DF038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By observation stations</w:t>
            </w:r>
          </w:p>
        </w:tc>
        <w:tc>
          <w:tcPr>
            <w:tcW w:w="716" w:type="pct"/>
            <w:tcBorders>
              <w:top w:val="outset" w:sz="6" w:space="0" w:color="414142"/>
              <w:left w:val="outset" w:sz="6" w:space="0" w:color="414142"/>
              <w:bottom w:val="outset" w:sz="6" w:space="0" w:color="414142"/>
              <w:right w:val="outset" w:sz="6" w:space="0" w:color="414142"/>
            </w:tcBorders>
            <w:hideMark/>
          </w:tcPr>
          <w:p w14:paraId="4E96482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140D6A60"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37A6D19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27.13. Weather conditions in Latvia</w:t>
            </w:r>
          </w:p>
        </w:tc>
        <w:tc>
          <w:tcPr>
            <w:tcW w:w="205" w:type="pct"/>
            <w:tcBorders>
              <w:top w:val="outset" w:sz="6" w:space="0" w:color="414142"/>
              <w:left w:val="outset" w:sz="6" w:space="0" w:color="414142"/>
              <w:bottom w:val="outset" w:sz="6" w:space="0" w:color="414142"/>
              <w:right w:val="outset" w:sz="6" w:space="0" w:color="414142"/>
            </w:tcBorders>
            <w:hideMark/>
          </w:tcPr>
          <w:p w14:paraId="15C38EF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50</w:t>
            </w:r>
          </w:p>
        </w:tc>
        <w:tc>
          <w:tcPr>
            <w:tcW w:w="1539" w:type="pct"/>
            <w:tcBorders>
              <w:top w:val="outset" w:sz="6" w:space="0" w:color="414142"/>
              <w:left w:val="outset" w:sz="6" w:space="0" w:color="414142"/>
              <w:bottom w:val="outset" w:sz="6" w:space="0" w:color="414142"/>
              <w:right w:val="outset" w:sz="6" w:space="0" w:color="414142"/>
            </w:tcBorders>
            <w:hideMark/>
          </w:tcPr>
          <w:p w14:paraId="0A50259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Average air temperature</w:t>
            </w:r>
          </w:p>
        </w:tc>
        <w:tc>
          <w:tcPr>
            <w:tcW w:w="1194" w:type="pct"/>
            <w:tcBorders>
              <w:top w:val="outset" w:sz="6" w:space="0" w:color="414142"/>
              <w:left w:val="outset" w:sz="6" w:space="0" w:color="414142"/>
              <w:bottom w:val="outset" w:sz="6" w:space="0" w:color="414142"/>
              <w:right w:val="outset" w:sz="6" w:space="0" w:color="414142"/>
            </w:tcBorders>
            <w:hideMark/>
          </w:tcPr>
          <w:p w14:paraId="3FBE205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average monthly value in respect of the climate normal in a relevant month in 10 points in Latvia; average monthly value in respect of the climate normal in a relevant month on average in Latvia</w:t>
            </w:r>
          </w:p>
        </w:tc>
        <w:tc>
          <w:tcPr>
            <w:tcW w:w="716" w:type="pct"/>
            <w:tcBorders>
              <w:top w:val="outset" w:sz="6" w:space="0" w:color="414142"/>
              <w:left w:val="outset" w:sz="6" w:space="0" w:color="414142"/>
              <w:bottom w:val="outset" w:sz="6" w:space="0" w:color="414142"/>
              <w:right w:val="outset" w:sz="6" w:space="0" w:color="414142"/>
            </w:tcBorders>
            <w:hideMark/>
          </w:tcPr>
          <w:p w14:paraId="7BEB7C5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1A673B0C"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1B69FD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27.13. Weather conditions in Latvia</w:t>
            </w:r>
          </w:p>
        </w:tc>
        <w:tc>
          <w:tcPr>
            <w:tcW w:w="205" w:type="pct"/>
            <w:tcBorders>
              <w:top w:val="outset" w:sz="6" w:space="0" w:color="414142"/>
              <w:left w:val="outset" w:sz="6" w:space="0" w:color="414142"/>
              <w:bottom w:val="outset" w:sz="6" w:space="0" w:color="414142"/>
              <w:right w:val="outset" w:sz="6" w:space="0" w:color="414142"/>
            </w:tcBorders>
            <w:hideMark/>
          </w:tcPr>
          <w:p w14:paraId="361EF96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51</w:t>
            </w:r>
          </w:p>
        </w:tc>
        <w:tc>
          <w:tcPr>
            <w:tcW w:w="1539" w:type="pct"/>
            <w:tcBorders>
              <w:top w:val="outset" w:sz="6" w:space="0" w:color="414142"/>
              <w:left w:val="outset" w:sz="6" w:space="0" w:color="414142"/>
              <w:bottom w:val="outset" w:sz="6" w:space="0" w:color="414142"/>
              <w:right w:val="outset" w:sz="6" w:space="0" w:color="414142"/>
            </w:tcBorders>
            <w:hideMark/>
          </w:tcPr>
          <w:p w14:paraId="5D53FA9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Minimum air temperature</w:t>
            </w:r>
          </w:p>
        </w:tc>
        <w:tc>
          <w:tcPr>
            <w:tcW w:w="1194" w:type="pct"/>
            <w:tcBorders>
              <w:top w:val="outset" w:sz="6" w:space="0" w:color="414142"/>
              <w:left w:val="outset" w:sz="6" w:space="0" w:color="414142"/>
              <w:bottom w:val="outset" w:sz="6" w:space="0" w:color="414142"/>
              <w:right w:val="outset" w:sz="6" w:space="0" w:color="414142"/>
            </w:tcBorders>
            <w:hideMark/>
          </w:tcPr>
          <w:p w14:paraId="79C1D9A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minimum monthly value in respect of the climate minimum in a relevant month in 10 points in Latvia</w:t>
            </w:r>
          </w:p>
        </w:tc>
        <w:tc>
          <w:tcPr>
            <w:tcW w:w="716" w:type="pct"/>
            <w:tcBorders>
              <w:top w:val="outset" w:sz="6" w:space="0" w:color="414142"/>
              <w:left w:val="outset" w:sz="6" w:space="0" w:color="414142"/>
              <w:bottom w:val="outset" w:sz="6" w:space="0" w:color="414142"/>
              <w:right w:val="outset" w:sz="6" w:space="0" w:color="414142"/>
            </w:tcBorders>
            <w:hideMark/>
          </w:tcPr>
          <w:p w14:paraId="1CC7071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4EDD6A3D"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550F85B"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lastRenderedPageBreak/>
              <w:t>27.13. Weather conditions in Latvia</w:t>
            </w:r>
          </w:p>
        </w:tc>
        <w:tc>
          <w:tcPr>
            <w:tcW w:w="205" w:type="pct"/>
            <w:tcBorders>
              <w:top w:val="outset" w:sz="6" w:space="0" w:color="414142"/>
              <w:left w:val="outset" w:sz="6" w:space="0" w:color="414142"/>
              <w:bottom w:val="outset" w:sz="6" w:space="0" w:color="414142"/>
              <w:right w:val="outset" w:sz="6" w:space="0" w:color="414142"/>
            </w:tcBorders>
            <w:hideMark/>
          </w:tcPr>
          <w:p w14:paraId="0E5468FE"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52</w:t>
            </w:r>
          </w:p>
        </w:tc>
        <w:tc>
          <w:tcPr>
            <w:tcW w:w="1539" w:type="pct"/>
            <w:tcBorders>
              <w:top w:val="outset" w:sz="6" w:space="0" w:color="414142"/>
              <w:left w:val="outset" w:sz="6" w:space="0" w:color="414142"/>
              <w:bottom w:val="outset" w:sz="6" w:space="0" w:color="414142"/>
              <w:right w:val="outset" w:sz="6" w:space="0" w:color="414142"/>
            </w:tcBorders>
            <w:hideMark/>
          </w:tcPr>
          <w:p w14:paraId="574C9903"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Maximum air temperature</w:t>
            </w:r>
          </w:p>
        </w:tc>
        <w:tc>
          <w:tcPr>
            <w:tcW w:w="1194" w:type="pct"/>
            <w:tcBorders>
              <w:top w:val="outset" w:sz="6" w:space="0" w:color="414142"/>
              <w:left w:val="outset" w:sz="6" w:space="0" w:color="414142"/>
              <w:bottom w:val="outset" w:sz="6" w:space="0" w:color="414142"/>
              <w:right w:val="outset" w:sz="6" w:space="0" w:color="414142"/>
            </w:tcBorders>
            <w:hideMark/>
          </w:tcPr>
          <w:p w14:paraId="3096DF88"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In total in Latvia, maximum monthly value in respect of the climate maximum in a relevant month in 10 points in Latvia</w:t>
            </w:r>
          </w:p>
        </w:tc>
        <w:tc>
          <w:tcPr>
            <w:tcW w:w="716" w:type="pct"/>
            <w:tcBorders>
              <w:top w:val="outset" w:sz="6" w:space="0" w:color="414142"/>
              <w:left w:val="outset" w:sz="6" w:space="0" w:color="414142"/>
              <w:bottom w:val="outset" w:sz="6" w:space="0" w:color="414142"/>
              <w:right w:val="outset" w:sz="6" w:space="0" w:color="414142"/>
            </w:tcBorders>
            <w:hideMark/>
          </w:tcPr>
          <w:p w14:paraId="270A3D46"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1DB0F193"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1F418EC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27.13. Weather conditions in Latvia</w:t>
            </w:r>
          </w:p>
        </w:tc>
        <w:tc>
          <w:tcPr>
            <w:tcW w:w="205" w:type="pct"/>
            <w:tcBorders>
              <w:top w:val="outset" w:sz="6" w:space="0" w:color="414142"/>
              <w:left w:val="outset" w:sz="6" w:space="0" w:color="414142"/>
              <w:bottom w:val="outset" w:sz="6" w:space="0" w:color="414142"/>
              <w:right w:val="outset" w:sz="6" w:space="0" w:color="414142"/>
            </w:tcBorders>
            <w:hideMark/>
          </w:tcPr>
          <w:p w14:paraId="310E983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53</w:t>
            </w:r>
          </w:p>
        </w:tc>
        <w:tc>
          <w:tcPr>
            <w:tcW w:w="1539" w:type="pct"/>
            <w:tcBorders>
              <w:top w:val="outset" w:sz="6" w:space="0" w:color="414142"/>
              <w:left w:val="outset" w:sz="6" w:space="0" w:color="414142"/>
              <w:bottom w:val="outset" w:sz="6" w:space="0" w:color="414142"/>
              <w:right w:val="outset" w:sz="6" w:space="0" w:color="414142"/>
            </w:tcBorders>
            <w:hideMark/>
          </w:tcPr>
          <w:p w14:paraId="17F1895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Total precipitation</w:t>
            </w:r>
          </w:p>
        </w:tc>
        <w:tc>
          <w:tcPr>
            <w:tcW w:w="1194" w:type="pct"/>
            <w:tcBorders>
              <w:top w:val="outset" w:sz="6" w:space="0" w:color="414142"/>
              <w:left w:val="outset" w:sz="6" w:space="0" w:color="414142"/>
              <w:bottom w:val="outset" w:sz="6" w:space="0" w:color="414142"/>
              <w:right w:val="outset" w:sz="6" w:space="0" w:color="414142"/>
            </w:tcBorders>
            <w:hideMark/>
          </w:tcPr>
          <w:p w14:paraId="282E738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total monthly value in respect of the climate normal in 10 points in Latvia; total monthly value in respect of the climate normal in a relevant month on average in Latvia</w:t>
            </w:r>
          </w:p>
        </w:tc>
        <w:tc>
          <w:tcPr>
            <w:tcW w:w="716" w:type="pct"/>
            <w:tcBorders>
              <w:top w:val="outset" w:sz="6" w:space="0" w:color="414142"/>
              <w:left w:val="outset" w:sz="6" w:space="0" w:color="414142"/>
              <w:bottom w:val="outset" w:sz="6" w:space="0" w:color="414142"/>
              <w:right w:val="outset" w:sz="6" w:space="0" w:color="414142"/>
            </w:tcBorders>
            <w:hideMark/>
          </w:tcPr>
          <w:p w14:paraId="19138A6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3EF32701"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283066A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27.13. Weather conditions in Latvia</w:t>
            </w:r>
          </w:p>
        </w:tc>
        <w:tc>
          <w:tcPr>
            <w:tcW w:w="205" w:type="pct"/>
            <w:tcBorders>
              <w:top w:val="outset" w:sz="6" w:space="0" w:color="414142"/>
              <w:left w:val="outset" w:sz="6" w:space="0" w:color="414142"/>
              <w:bottom w:val="outset" w:sz="6" w:space="0" w:color="414142"/>
              <w:right w:val="outset" w:sz="6" w:space="0" w:color="414142"/>
            </w:tcBorders>
            <w:hideMark/>
          </w:tcPr>
          <w:p w14:paraId="63DFBF4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54</w:t>
            </w:r>
          </w:p>
        </w:tc>
        <w:tc>
          <w:tcPr>
            <w:tcW w:w="1539" w:type="pct"/>
            <w:tcBorders>
              <w:top w:val="outset" w:sz="6" w:space="0" w:color="414142"/>
              <w:left w:val="outset" w:sz="6" w:space="0" w:color="414142"/>
              <w:bottom w:val="outset" w:sz="6" w:space="0" w:color="414142"/>
              <w:right w:val="outset" w:sz="6" w:space="0" w:color="414142"/>
            </w:tcBorders>
            <w:hideMark/>
          </w:tcPr>
          <w:p w14:paraId="19B91A9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Number of days with precipitation of 1 mm and more</w:t>
            </w:r>
          </w:p>
        </w:tc>
        <w:tc>
          <w:tcPr>
            <w:tcW w:w="1194" w:type="pct"/>
            <w:tcBorders>
              <w:top w:val="outset" w:sz="6" w:space="0" w:color="414142"/>
              <w:left w:val="outset" w:sz="6" w:space="0" w:color="414142"/>
              <w:bottom w:val="outset" w:sz="6" w:space="0" w:color="414142"/>
              <w:right w:val="outset" w:sz="6" w:space="0" w:color="414142"/>
            </w:tcBorders>
            <w:hideMark/>
          </w:tcPr>
          <w:p w14:paraId="6D3E2E5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number of days per month in respect of the climate average number in a relevant month in 10 points in Latvia</w:t>
            </w:r>
          </w:p>
        </w:tc>
        <w:tc>
          <w:tcPr>
            <w:tcW w:w="716" w:type="pct"/>
            <w:tcBorders>
              <w:top w:val="outset" w:sz="6" w:space="0" w:color="414142"/>
              <w:left w:val="outset" w:sz="6" w:space="0" w:color="414142"/>
              <w:bottom w:val="outset" w:sz="6" w:space="0" w:color="414142"/>
              <w:right w:val="outset" w:sz="6" w:space="0" w:color="414142"/>
            </w:tcBorders>
            <w:hideMark/>
          </w:tcPr>
          <w:p w14:paraId="0584490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0DA0A794"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112C1C7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27.13. Weather conditions in Latvia</w:t>
            </w:r>
          </w:p>
        </w:tc>
        <w:tc>
          <w:tcPr>
            <w:tcW w:w="205" w:type="pct"/>
            <w:tcBorders>
              <w:top w:val="outset" w:sz="6" w:space="0" w:color="414142"/>
              <w:left w:val="outset" w:sz="6" w:space="0" w:color="414142"/>
              <w:bottom w:val="outset" w:sz="6" w:space="0" w:color="414142"/>
              <w:right w:val="outset" w:sz="6" w:space="0" w:color="414142"/>
            </w:tcBorders>
            <w:hideMark/>
          </w:tcPr>
          <w:p w14:paraId="644BF50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55</w:t>
            </w:r>
          </w:p>
        </w:tc>
        <w:tc>
          <w:tcPr>
            <w:tcW w:w="1539" w:type="pct"/>
            <w:tcBorders>
              <w:top w:val="outset" w:sz="6" w:space="0" w:color="414142"/>
              <w:left w:val="outset" w:sz="6" w:space="0" w:color="414142"/>
              <w:bottom w:val="outset" w:sz="6" w:space="0" w:color="414142"/>
              <w:right w:val="outset" w:sz="6" w:space="0" w:color="414142"/>
            </w:tcBorders>
            <w:hideMark/>
          </w:tcPr>
          <w:p w14:paraId="5104603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Sunshine duration</w:t>
            </w:r>
          </w:p>
        </w:tc>
        <w:tc>
          <w:tcPr>
            <w:tcW w:w="1194" w:type="pct"/>
            <w:tcBorders>
              <w:top w:val="outset" w:sz="6" w:space="0" w:color="414142"/>
              <w:left w:val="outset" w:sz="6" w:space="0" w:color="414142"/>
              <w:bottom w:val="outset" w:sz="6" w:space="0" w:color="414142"/>
              <w:right w:val="outset" w:sz="6" w:space="0" w:color="414142"/>
            </w:tcBorders>
            <w:hideMark/>
          </w:tcPr>
          <w:p w14:paraId="2FECFBA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total monthly value in respect of the climate normal in 6 points in Latvia</w:t>
            </w:r>
          </w:p>
        </w:tc>
        <w:tc>
          <w:tcPr>
            <w:tcW w:w="716" w:type="pct"/>
            <w:tcBorders>
              <w:top w:val="outset" w:sz="6" w:space="0" w:color="414142"/>
              <w:left w:val="outset" w:sz="6" w:space="0" w:color="414142"/>
              <w:bottom w:val="outset" w:sz="6" w:space="0" w:color="414142"/>
              <w:right w:val="outset" w:sz="6" w:space="0" w:color="414142"/>
            </w:tcBorders>
            <w:hideMark/>
          </w:tcPr>
          <w:p w14:paraId="317FC47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4B05DA5D"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749A1E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27.13. Weather conditions in Latvia</w:t>
            </w:r>
          </w:p>
        </w:tc>
        <w:tc>
          <w:tcPr>
            <w:tcW w:w="205" w:type="pct"/>
            <w:tcBorders>
              <w:top w:val="outset" w:sz="6" w:space="0" w:color="414142"/>
              <w:left w:val="outset" w:sz="6" w:space="0" w:color="414142"/>
              <w:bottom w:val="outset" w:sz="6" w:space="0" w:color="414142"/>
              <w:right w:val="outset" w:sz="6" w:space="0" w:color="414142"/>
            </w:tcBorders>
            <w:hideMark/>
          </w:tcPr>
          <w:p w14:paraId="0ED4B2D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56</w:t>
            </w:r>
          </w:p>
        </w:tc>
        <w:tc>
          <w:tcPr>
            <w:tcW w:w="1539" w:type="pct"/>
            <w:tcBorders>
              <w:top w:val="outset" w:sz="6" w:space="0" w:color="414142"/>
              <w:left w:val="outset" w:sz="6" w:space="0" w:color="414142"/>
              <w:bottom w:val="outset" w:sz="6" w:space="0" w:color="414142"/>
              <w:right w:val="outset" w:sz="6" w:space="0" w:color="414142"/>
            </w:tcBorders>
            <w:hideMark/>
          </w:tcPr>
          <w:p w14:paraId="10DCF9F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Average wind speed</w:t>
            </w:r>
          </w:p>
        </w:tc>
        <w:tc>
          <w:tcPr>
            <w:tcW w:w="1194" w:type="pct"/>
            <w:tcBorders>
              <w:top w:val="outset" w:sz="6" w:space="0" w:color="414142"/>
              <w:left w:val="outset" w:sz="6" w:space="0" w:color="414142"/>
              <w:bottom w:val="outset" w:sz="6" w:space="0" w:color="414142"/>
              <w:right w:val="outset" w:sz="6" w:space="0" w:color="414142"/>
            </w:tcBorders>
            <w:hideMark/>
          </w:tcPr>
          <w:p w14:paraId="086DF36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average monthly value in respect of the climate normal in a relevant month in 10 points in Latvia</w:t>
            </w:r>
          </w:p>
        </w:tc>
        <w:tc>
          <w:tcPr>
            <w:tcW w:w="716" w:type="pct"/>
            <w:tcBorders>
              <w:top w:val="outset" w:sz="6" w:space="0" w:color="414142"/>
              <w:left w:val="outset" w:sz="6" w:space="0" w:color="414142"/>
              <w:bottom w:val="outset" w:sz="6" w:space="0" w:color="414142"/>
              <w:right w:val="outset" w:sz="6" w:space="0" w:color="414142"/>
            </w:tcBorders>
            <w:hideMark/>
          </w:tcPr>
          <w:p w14:paraId="7D1FE0F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1F6421E9"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3A97070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27.13. Weather conditions in Latvia</w:t>
            </w:r>
          </w:p>
        </w:tc>
        <w:tc>
          <w:tcPr>
            <w:tcW w:w="205" w:type="pct"/>
            <w:tcBorders>
              <w:top w:val="outset" w:sz="6" w:space="0" w:color="414142"/>
              <w:left w:val="outset" w:sz="6" w:space="0" w:color="414142"/>
              <w:bottom w:val="outset" w:sz="6" w:space="0" w:color="414142"/>
              <w:right w:val="outset" w:sz="6" w:space="0" w:color="414142"/>
            </w:tcBorders>
            <w:hideMark/>
          </w:tcPr>
          <w:p w14:paraId="4EF4E72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57</w:t>
            </w:r>
          </w:p>
        </w:tc>
        <w:tc>
          <w:tcPr>
            <w:tcW w:w="1539" w:type="pct"/>
            <w:tcBorders>
              <w:top w:val="outset" w:sz="6" w:space="0" w:color="414142"/>
              <w:left w:val="outset" w:sz="6" w:space="0" w:color="414142"/>
              <w:bottom w:val="outset" w:sz="6" w:space="0" w:color="414142"/>
              <w:right w:val="outset" w:sz="6" w:space="0" w:color="414142"/>
            </w:tcBorders>
            <w:hideMark/>
          </w:tcPr>
          <w:p w14:paraId="24541CE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Average gusts of wind</w:t>
            </w:r>
          </w:p>
        </w:tc>
        <w:tc>
          <w:tcPr>
            <w:tcW w:w="1194" w:type="pct"/>
            <w:tcBorders>
              <w:top w:val="outset" w:sz="6" w:space="0" w:color="414142"/>
              <w:left w:val="outset" w:sz="6" w:space="0" w:color="414142"/>
              <w:bottom w:val="outset" w:sz="6" w:space="0" w:color="414142"/>
              <w:right w:val="outset" w:sz="6" w:space="0" w:color="414142"/>
            </w:tcBorders>
            <w:hideMark/>
          </w:tcPr>
          <w:p w14:paraId="49E4C48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average monthly value in respect of the climate normal in a relevant month in 10 points in Latvia</w:t>
            </w:r>
          </w:p>
        </w:tc>
        <w:tc>
          <w:tcPr>
            <w:tcW w:w="716" w:type="pct"/>
            <w:tcBorders>
              <w:top w:val="outset" w:sz="6" w:space="0" w:color="414142"/>
              <w:left w:val="outset" w:sz="6" w:space="0" w:color="414142"/>
              <w:bottom w:val="outset" w:sz="6" w:space="0" w:color="414142"/>
              <w:right w:val="outset" w:sz="6" w:space="0" w:color="414142"/>
            </w:tcBorders>
            <w:hideMark/>
          </w:tcPr>
          <w:p w14:paraId="6854FC6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15141972"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5F75B25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27.13. Weather conditions in Latvia</w:t>
            </w:r>
          </w:p>
        </w:tc>
        <w:tc>
          <w:tcPr>
            <w:tcW w:w="205" w:type="pct"/>
            <w:tcBorders>
              <w:top w:val="outset" w:sz="6" w:space="0" w:color="414142"/>
              <w:left w:val="outset" w:sz="6" w:space="0" w:color="414142"/>
              <w:bottom w:val="outset" w:sz="6" w:space="0" w:color="414142"/>
              <w:right w:val="outset" w:sz="6" w:space="0" w:color="414142"/>
            </w:tcBorders>
            <w:hideMark/>
          </w:tcPr>
          <w:p w14:paraId="4147DDD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58</w:t>
            </w:r>
          </w:p>
        </w:tc>
        <w:tc>
          <w:tcPr>
            <w:tcW w:w="1539" w:type="pct"/>
            <w:tcBorders>
              <w:top w:val="outset" w:sz="6" w:space="0" w:color="414142"/>
              <w:left w:val="outset" w:sz="6" w:space="0" w:color="414142"/>
              <w:bottom w:val="outset" w:sz="6" w:space="0" w:color="414142"/>
              <w:right w:val="outset" w:sz="6" w:space="0" w:color="414142"/>
            </w:tcBorders>
            <w:hideMark/>
          </w:tcPr>
          <w:p w14:paraId="7D16755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Average thickness of the blanket of snow</w:t>
            </w:r>
          </w:p>
        </w:tc>
        <w:tc>
          <w:tcPr>
            <w:tcW w:w="1194" w:type="pct"/>
            <w:tcBorders>
              <w:top w:val="outset" w:sz="6" w:space="0" w:color="414142"/>
              <w:left w:val="outset" w:sz="6" w:space="0" w:color="414142"/>
              <w:bottom w:val="outset" w:sz="6" w:space="0" w:color="414142"/>
              <w:right w:val="outset" w:sz="6" w:space="0" w:color="414142"/>
            </w:tcBorders>
            <w:hideMark/>
          </w:tcPr>
          <w:p w14:paraId="619F9A1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average monthly value in respect of the climate normal in a relevant month in 10 points in Latvia</w:t>
            </w:r>
          </w:p>
        </w:tc>
        <w:tc>
          <w:tcPr>
            <w:tcW w:w="716" w:type="pct"/>
            <w:tcBorders>
              <w:top w:val="outset" w:sz="6" w:space="0" w:color="414142"/>
              <w:left w:val="outset" w:sz="6" w:space="0" w:color="414142"/>
              <w:bottom w:val="outset" w:sz="6" w:space="0" w:color="414142"/>
              <w:right w:val="outset" w:sz="6" w:space="0" w:color="414142"/>
            </w:tcBorders>
            <w:hideMark/>
          </w:tcPr>
          <w:p w14:paraId="42E6388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5A9037CA"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3F20E1F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27.13. Weather conditions in Latvia</w:t>
            </w:r>
          </w:p>
        </w:tc>
        <w:tc>
          <w:tcPr>
            <w:tcW w:w="205" w:type="pct"/>
            <w:tcBorders>
              <w:top w:val="outset" w:sz="6" w:space="0" w:color="414142"/>
              <w:left w:val="outset" w:sz="6" w:space="0" w:color="414142"/>
              <w:bottom w:val="outset" w:sz="6" w:space="0" w:color="414142"/>
              <w:right w:val="outset" w:sz="6" w:space="0" w:color="414142"/>
            </w:tcBorders>
            <w:hideMark/>
          </w:tcPr>
          <w:p w14:paraId="6B887E8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59</w:t>
            </w:r>
          </w:p>
        </w:tc>
        <w:tc>
          <w:tcPr>
            <w:tcW w:w="1539" w:type="pct"/>
            <w:tcBorders>
              <w:top w:val="outset" w:sz="6" w:space="0" w:color="414142"/>
              <w:left w:val="outset" w:sz="6" w:space="0" w:color="414142"/>
              <w:bottom w:val="outset" w:sz="6" w:space="0" w:color="414142"/>
              <w:right w:val="outset" w:sz="6" w:space="0" w:color="414142"/>
            </w:tcBorders>
            <w:hideMark/>
          </w:tcPr>
          <w:p w14:paraId="6E6A6EF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Number of days with the blanket of snow</w:t>
            </w:r>
          </w:p>
        </w:tc>
        <w:tc>
          <w:tcPr>
            <w:tcW w:w="1194" w:type="pct"/>
            <w:tcBorders>
              <w:top w:val="outset" w:sz="6" w:space="0" w:color="414142"/>
              <w:left w:val="outset" w:sz="6" w:space="0" w:color="414142"/>
              <w:bottom w:val="outset" w:sz="6" w:space="0" w:color="414142"/>
              <w:right w:val="outset" w:sz="6" w:space="0" w:color="414142"/>
            </w:tcBorders>
            <w:hideMark/>
          </w:tcPr>
          <w:p w14:paraId="04309C1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number of days per month in respect of the climate average number in a relevant month in 10 points in Latvia</w:t>
            </w:r>
          </w:p>
        </w:tc>
        <w:tc>
          <w:tcPr>
            <w:tcW w:w="716" w:type="pct"/>
            <w:tcBorders>
              <w:top w:val="outset" w:sz="6" w:space="0" w:color="414142"/>
              <w:left w:val="outset" w:sz="6" w:space="0" w:color="414142"/>
              <w:bottom w:val="outset" w:sz="6" w:space="0" w:color="414142"/>
              <w:right w:val="outset" w:sz="6" w:space="0" w:color="414142"/>
            </w:tcBorders>
            <w:hideMark/>
          </w:tcPr>
          <w:p w14:paraId="57E07FB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1E3F074F"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9B935F1"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lastRenderedPageBreak/>
              <w:t>27.13. Weather conditions in Latvia</w:t>
            </w:r>
          </w:p>
        </w:tc>
        <w:tc>
          <w:tcPr>
            <w:tcW w:w="205" w:type="pct"/>
            <w:tcBorders>
              <w:top w:val="outset" w:sz="6" w:space="0" w:color="414142"/>
              <w:left w:val="outset" w:sz="6" w:space="0" w:color="414142"/>
              <w:bottom w:val="outset" w:sz="6" w:space="0" w:color="414142"/>
              <w:right w:val="outset" w:sz="6" w:space="0" w:color="414142"/>
            </w:tcBorders>
            <w:hideMark/>
          </w:tcPr>
          <w:p w14:paraId="01575E88"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60</w:t>
            </w:r>
          </w:p>
        </w:tc>
        <w:tc>
          <w:tcPr>
            <w:tcW w:w="1539" w:type="pct"/>
            <w:tcBorders>
              <w:top w:val="outset" w:sz="6" w:space="0" w:color="414142"/>
              <w:left w:val="outset" w:sz="6" w:space="0" w:color="414142"/>
              <w:bottom w:val="outset" w:sz="6" w:space="0" w:color="414142"/>
              <w:right w:val="outset" w:sz="6" w:space="0" w:color="414142"/>
            </w:tcBorders>
            <w:hideMark/>
          </w:tcPr>
          <w:p w14:paraId="0FD2442D"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Number of days of frost</w:t>
            </w:r>
          </w:p>
        </w:tc>
        <w:tc>
          <w:tcPr>
            <w:tcW w:w="1194" w:type="pct"/>
            <w:tcBorders>
              <w:top w:val="outset" w:sz="6" w:space="0" w:color="414142"/>
              <w:left w:val="outset" w:sz="6" w:space="0" w:color="414142"/>
              <w:bottom w:val="outset" w:sz="6" w:space="0" w:color="414142"/>
              <w:right w:val="outset" w:sz="6" w:space="0" w:color="414142"/>
            </w:tcBorders>
            <w:hideMark/>
          </w:tcPr>
          <w:p w14:paraId="108E31BE"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In total in Latvia, number of days per month in respect of the climate average number in a relevant month in 10 points in Latvia</w:t>
            </w:r>
          </w:p>
        </w:tc>
        <w:tc>
          <w:tcPr>
            <w:tcW w:w="716" w:type="pct"/>
            <w:tcBorders>
              <w:top w:val="outset" w:sz="6" w:space="0" w:color="414142"/>
              <w:left w:val="outset" w:sz="6" w:space="0" w:color="414142"/>
              <w:bottom w:val="outset" w:sz="6" w:space="0" w:color="414142"/>
              <w:right w:val="outset" w:sz="6" w:space="0" w:color="414142"/>
            </w:tcBorders>
            <w:hideMark/>
          </w:tcPr>
          <w:p w14:paraId="3A16F843" w14:textId="77777777" w:rsidR="004F11C7" w:rsidRPr="004F11C7" w:rsidRDefault="004F11C7" w:rsidP="00B87B48">
            <w:pPr>
              <w:keepNext/>
              <w:keepLines/>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3D67AE6D"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3081F2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27.13. Weather conditions in Latvia</w:t>
            </w:r>
          </w:p>
        </w:tc>
        <w:tc>
          <w:tcPr>
            <w:tcW w:w="205" w:type="pct"/>
            <w:tcBorders>
              <w:top w:val="outset" w:sz="6" w:space="0" w:color="414142"/>
              <w:left w:val="outset" w:sz="6" w:space="0" w:color="414142"/>
              <w:bottom w:val="outset" w:sz="6" w:space="0" w:color="414142"/>
              <w:right w:val="outset" w:sz="6" w:space="0" w:color="414142"/>
            </w:tcBorders>
            <w:hideMark/>
          </w:tcPr>
          <w:p w14:paraId="199F7FD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61</w:t>
            </w:r>
          </w:p>
        </w:tc>
        <w:tc>
          <w:tcPr>
            <w:tcW w:w="1539" w:type="pct"/>
            <w:tcBorders>
              <w:top w:val="outset" w:sz="6" w:space="0" w:color="414142"/>
              <w:left w:val="outset" w:sz="6" w:space="0" w:color="414142"/>
              <w:bottom w:val="outset" w:sz="6" w:space="0" w:color="414142"/>
              <w:right w:val="outset" w:sz="6" w:space="0" w:color="414142"/>
            </w:tcBorders>
            <w:hideMark/>
          </w:tcPr>
          <w:p w14:paraId="16F769B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Number of summer days</w:t>
            </w:r>
          </w:p>
        </w:tc>
        <w:tc>
          <w:tcPr>
            <w:tcW w:w="1194" w:type="pct"/>
            <w:tcBorders>
              <w:top w:val="outset" w:sz="6" w:space="0" w:color="414142"/>
              <w:left w:val="outset" w:sz="6" w:space="0" w:color="414142"/>
              <w:bottom w:val="outset" w:sz="6" w:space="0" w:color="414142"/>
              <w:right w:val="outset" w:sz="6" w:space="0" w:color="414142"/>
            </w:tcBorders>
            <w:hideMark/>
          </w:tcPr>
          <w:p w14:paraId="2CA0585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number of days per month in respect of the climate average number in a relevant month in 10 points in Latvia</w:t>
            </w:r>
          </w:p>
        </w:tc>
        <w:tc>
          <w:tcPr>
            <w:tcW w:w="716" w:type="pct"/>
            <w:tcBorders>
              <w:top w:val="outset" w:sz="6" w:space="0" w:color="414142"/>
              <w:left w:val="outset" w:sz="6" w:space="0" w:color="414142"/>
              <w:bottom w:val="outset" w:sz="6" w:space="0" w:color="414142"/>
              <w:right w:val="outset" w:sz="6" w:space="0" w:color="414142"/>
            </w:tcBorders>
            <w:hideMark/>
          </w:tcPr>
          <w:p w14:paraId="1E69016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month</w:t>
            </w:r>
          </w:p>
        </w:tc>
      </w:tr>
      <w:tr w:rsidR="004F11C7" w:rsidRPr="004F11C7" w14:paraId="4227B587"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4D9B558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27.14. Balance of the stock of mineral resources</w:t>
            </w:r>
          </w:p>
        </w:tc>
        <w:tc>
          <w:tcPr>
            <w:tcW w:w="205" w:type="pct"/>
            <w:tcBorders>
              <w:top w:val="outset" w:sz="6" w:space="0" w:color="414142"/>
              <w:left w:val="outset" w:sz="6" w:space="0" w:color="414142"/>
              <w:bottom w:val="outset" w:sz="6" w:space="0" w:color="414142"/>
              <w:right w:val="outset" w:sz="6" w:space="0" w:color="414142"/>
            </w:tcBorders>
            <w:hideMark/>
          </w:tcPr>
          <w:p w14:paraId="5B2DE6C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62</w:t>
            </w:r>
          </w:p>
        </w:tc>
        <w:tc>
          <w:tcPr>
            <w:tcW w:w="1539" w:type="pct"/>
            <w:tcBorders>
              <w:top w:val="outset" w:sz="6" w:space="0" w:color="414142"/>
              <w:left w:val="outset" w:sz="6" w:space="0" w:color="414142"/>
              <w:bottom w:val="outset" w:sz="6" w:space="0" w:color="414142"/>
              <w:right w:val="outset" w:sz="6" w:space="0" w:color="414142"/>
            </w:tcBorders>
            <w:hideMark/>
          </w:tcPr>
          <w:p w14:paraId="0AFB30F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Balance of the stock of mineral resources (raw materials of construction materials, peat, sapropel, and healing mud)</w:t>
            </w:r>
          </w:p>
        </w:tc>
        <w:tc>
          <w:tcPr>
            <w:tcW w:w="1194" w:type="pct"/>
            <w:tcBorders>
              <w:top w:val="outset" w:sz="6" w:space="0" w:color="414142"/>
              <w:left w:val="outset" w:sz="6" w:space="0" w:color="414142"/>
              <w:bottom w:val="outset" w:sz="6" w:space="0" w:color="414142"/>
              <w:right w:val="outset" w:sz="6" w:space="0" w:color="414142"/>
            </w:tcBorders>
            <w:hideMark/>
          </w:tcPr>
          <w:p w14:paraId="61934BC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types of mineral resources and extraction areas</w:t>
            </w:r>
          </w:p>
        </w:tc>
        <w:tc>
          <w:tcPr>
            <w:tcW w:w="716" w:type="pct"/>
            <w:tcBorders>
              <w:top w:val="outset" w:sz="6" w:space="0" w:color="414142"/>
              <w:left w:val="outset" w:sz="6" w:space="0" w:color="414142"/>
              <w:bottom w:val="outset" w:sz="6" w:space="0" w:color="414142"/>
              <w:right w:val="outset" w:sz="6" w:space="0" w:color="414142"/>
            </w:tcBorders>
            <w:hideMark/>
          </w:tcPr>
          <w:p w14:paraId="6ACFD4E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5A50FB17"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86BCF9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27.14. Balance of the stock of mineral resources</w:t>
            </w:r>
          </w:p>
        </w:tc>
        <w:tc>
          <w:tcPr>
            <w:tcW w:w="205" w:type="pct"/>
            <w:tcBorders>
              <w:top w:val="outset" w:sz="6" w:space="0" w:color="414142"/>
              <w:left w:val="outset" w:sz="6" w:space="0" w:color="414142"/>
              <w:bottom w:val="outset" w:sz="6" w:space="0" w:color="414142"/>
              <w:right w:val="outset" w:sz="6" w:space="0" w:color="414142"/>
            </w:tcBorders>
            <w:hideMark/>
          </w:tcPr>
          <w:p w14:paraId="2B079BA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63</w:t>
            </w:r>
          </w:p>
        </w:tc>
        <w:tc>
          <w:tcPr>
            <w:tcW w:w="1539" w:type="pct"/>
            <w:tcBorders>
              <w:top w:val="outset" w:sz="6" w:space="0" w:color="414142"/>
              <w:left w:val="outset" w:sz="6" w:space="0" w:color="414142"/>
              <w:bottom w:val="outset" w:sz="6" w:space="0" w:color="414142"/>
              <w:right w:val="outset" w:sz="6" w:space="0" w:color="414142"/>
            </w:tcBorders>
            <w:hideMark/>
          </w:tcPr>
          <w:p w14:paraId="5DEA968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Balance of the stock of ground water</w:t>
            </w:r>
          </w:p>
        </w:tc>
        <w:tc>
          <w:tcPr>
            <w:tcW w:w="1194" w:type="pct"/>
            <w:tcBorders>
              <w:top w:val="outset" w:sz="6" w:space="0" w:color="414142"/>
              <w:left w:val="outset" w:sz="6" w:space="0" w:color="414142"/>
              <w:bottom w:val="outset" w:sz="6" w:space="0" w:color="414142"/>
              <w:right w:val="outset" w:sz="6" w:space="0" w:color="414142"/>
            </w:tcBorders>
            <w:hideMark/>
          </w:tcPr>
          <w:p w14:paraId="0B9CA7F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types and deposits of ground water</w:t>
            </w:r>
          </w:p>
        </w:tc>
        <w:tc>
          <w:tcPr>
            <w:tcW w:w="716" w:type="pct"/>
            <w:tcBorders>
              <w:top w:val="outset" w:sz="6" w:space="0" w:color="414142"/>
              <w:left w:val="outset" w:sz="6" w:space="0" w:color="414142"/>
              <w:bottom w:val="outset" w:sz="6" w:space="0" w:color="414142"/>
              <w:right w:val="outset" w:sz="6" w:space="0" w:color="414142"/>
            </w:tcBorders>
            <w:hideMark/>
          </w:tcPr>
          <w:p w14:paraId="13E52F3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4508742E"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FBD7E5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27.15. Physical energy flow accounts</w:t>
            </w:r>
          </w:p>
        </w:tc>
        <w:tc>
          <w:tcPr>
            <w:tcW w:w="205" w:type="pct"/>
            <w:tcBorders>
              <w:top w:val="outset" w:sz="6" w:space="0" w:color="414142"/>
              <w:left w:val="outset" w:sz="6" w:space="0" w:color="414142"/>
              <w:bottom w:val="outset" w:sz="6" w:space="0" w:color="414142"/>
              <w:right w:val="outset" w:sz="6" w:space="0" w:color="414142"/>
            </w:tcBorders>
            <w:hideMark/>
          </w:tcPr>
          <w:p w14:paraId="53A4B96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64</w:t>
            </w:r>
          </w:p>
        </w:tc>
        <w:tc>
          <w:tcPr>
            <w:tcW w:w="1539" w:type="pct"/>
            <w:tcBorders>
              <w:top w:val="outset" w:sz="6" w:space="0" w:color="414142"/>
              <w:left w:val="outset" w:sz="6" w:space="0" w:color="414142"/>
              <w:bottom w:val="outset" w:sz="6" w:space="0" w:color="414142"/>
              <w:right w:val="outset" w:sz="6" w:space="0" w:color="414142"/>
            </w:tcBorders>
            <w:hideMark/>
          </w:tcPr>
          <w:p w14:paraId="7169908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Use tables of physical energy flow offers, TJ</w:t>
            </w:r>
          </w:p>
        </w:tc>
        <w:tc>
          <w:tcPr>
            <w:tcW w:w="1194" w:type="pct"/>
            <w:tcBorders>
              <w:top w:val="outset" w:sz="6" w:space="0" w:color="414142"/>
              <w:left w:val="outset" w:sz="6" w:space="0" w:color="414142"/>
              <w:bottom w:val="outset" w:sz="6" w:space="0" w:color="414142"/>
              <w:right w:val="outset" w:sz="6" w:space="0" w:color="414142"/>
            </w:tcBorders>
            <w:hideMark/>
          </w:tcPr>
          <w:p w14:paraId="79DADC1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types of energy, NACE Rev. 2 at the sectional level and in households</w:t>
            </w:r>
          </w:p>
        </w:tc>
        <w:tc>
          <w:tcPr>
            <w:tcW w:w="716" w:type="pct"/>
            <w:tcBorders>
              <w:top w:val="outset" w:sz="6" w:space="0" w:color="414142"/>
              <w:left w:val="outset" w:sz="6" w:space="0" w:color="414142"/>
              <w:bottom w:val="outset" w:sz="6" w:space="0" w:color="414142"/>
              <w:right w:val="outset" w:sz="6" w:space="0" w:color="414142"/>
            </w:tcBorders>
            <w:hideMark/>
          </w:tcPr>
          <w:p w14:paraId="5C3A562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43ED791B"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05DEA4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27.16. Environmental goods and services sector accounts</w:t>
            </w:r>
          </w:p>
        </w:tc>
        <w:tc>
          <w:tcPr>
            <w:tcW w:w="205" w:type="pct"/>
            <w:tcBorders>
              <w:top w:val="outset" w:sz="6" w:space="0" w:color="414142"/>
              <w:left w:val="outset" w:sz="6" w:space="0" w:color="414142"/>
              <w:bottom w:val="outset" w:sz="6" w:space="0" w:color="414142"/>
              <w:right w:val="outset" w:sz="6" w:space="0" w:color="414142"/>
            </w:tcBorders>
            <w:hideMark/>
          </w:tcPr>
          <w:p w14:paraId="5DF11F9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65</w:t>
            </w:r>
          </w:p>
        </w:tc>
        <w:tc>
          <w:tcPr>
            <w:tcW w:w="1539" w:type="pct"/>
            <w:tcBorders>
              <w:top w:val="outset" w:sz="6" w:space="0" w:color="414142"/>
              <w:left w:val="outset" w:sz="6" w:space="0" w:color="414142"/>
              <w:bottom w:val="outset" w:sz="6" w:space="0" w:color="414142"/>
              <w:right w:val="outset" w:sz="6" w:space="0" w:color="414142"/>
            </w:tcBorders>
            <w:hideMark/>
          </w:tcPr>
          <w:p w14:paraId="0655216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Environmental goods and services sector accounts</w:t>
            </w:r>
          </w:p>
        </w:tc>
        <w:tc>
          <w:tcPr>
            <w:tcW w:w="1194" w:type="pct"/>
            <w:tcBorders>
              <w:top w:val="outset" w:sz="6" w:space="0" w:color="414142"/>
              <w:left w:val="outset" w:sz="6" w:space="0" w:color="414142"/>
              <w:bottom w:val="outset" w:sz="6" w:space="0" w:color="414142"/>
              <w:right w:val="outset" w:sz="6" w:space="0" w:color="414142"/>
            </w:tcBorders>
            <w:hideMark/>
          </w:tcPr>
          <w:p w14:paraId="0AEEF51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fields of environmental protection and resource management</w:t>
            </w:r>
          </w:p>
        </w:tc>
        <w:tc>
          <w:tcPr>
            <w:tcW w:w="716" w:type="pct"/>
            <w:tcBorders>
              <w:top w:val="outset" w:sz="6" w:space="0" w:color="414142"/>
              <w:left w:val="outset" w:sz="6" w:space="0" w:color="414142"/>
              <w:bottom w:val="outset" w:sz="6" w:space="0" w:color="414142"/>
              <w:right w:val="outset" w:sz="6" w:space="0" w:color="414142"/>
            </w:tcBorders>
            <w:hideMark/>
          </w:tcPr>
          <w:p w14:paraId="0C3E0FB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0BC53CA1"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084BDF4C"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27.17. Environmental protection expenditure accounts</w:t>
            </w:r>
          </w:p>
        </w:tc>
        <w:tc>
          <w:tcPr>
            <w:tcW w:w="205" w:type="pct"/>
            <w:tcBorders>
              <w:top w:val="outset" w:sz="6" w:space="0" w:color="414142"/>
              <w:left w:val="outset" w:sz="6" w:space="0" w:color="414142"/>
              <w:bottom w:val="outset" w:sz="6" w:space="0" w:color="414142"/>
              <w:right w:val="outset" w:sz="6" w:space="0" w:color="414142"/>
            </w:tcBorders>
            <w:hideMark/>
          </w:tcPr>
          <w:p w14:paraId="61C21BF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66</w:t>
            </w:r>
          </w:p>
        </w:tc>
        <w:tc>
          <w:tcPr>
            <w:tcW w:w="1539" w:type="pct"/>
            <w:tcBorders>
              <w:top w:val="outset" w:sz="6" w:space="0" w:color="414142"/>
              <w:left w:val="outset" w:sz="6" w:space="0" w:color="414142"/>
              <w:bottom w:val="outset" w:sz="6" w:space="0" w:color="414142"/>
              <w:right w:val="outset" w:sz="6" w:space="0" w:color="414142"/>
            </w:tcBorders>
            <w:hideMark/>
          </w:tcPr>
          <w:p w14:paraId="6EB76C6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Environmental protection expenditure accounts</w:t>
            </w:r>
          </w:p>
        </w:tc>
        <w:tc>
          <w:tcPr>
            <w:tcW w:w="1194" w:type="pct"/>
            <w:tcBorders>
              <w:top w:val="outset" w:sz="6" w:space="0" w:color="414142"/>
              <w:left w:val="outset" w:sz="6" w:space="0" w:color="414142"/>
              <w:bottom w:val="outset" w:sz="6" w:space="0" w:color="414142"/>
              <w:right w:val="outset" w:sz="6" w:space="0" w:color="414142"/>
            </w:tcBorders>
            <w:hideMark/>
          </w:tcPr>
          <w:p w14:paraId="0DC79D6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fields of environmental protection, NACE Rev. 2 at the 2-digit level</w:t>
            </w:r>
          </w:p>
        </w:tc>
        <w:tc>
          <w:tcPr>
            <w:tcW w:w="716" w:type="pct"/>
            <w:tcBorders>
              <w:top w:val="outset" w:sz="6" w:space="0" w:color="414142"/>
              <w:left w:val="outset" w:sz="6" w:space="0" w:color="414142"/>
              <w:bottom w:val="outset" w:sz="6" w:space="0" w:color="414142"/>
              <w:right w:val="outset" w:sz="6" w:space="0" w:color="414142"/>
            </w:tcBorders>
            <w:hideMark/>
          </w:tcPr>
          <w:p w14:paraId="3DEEC34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5535EADC"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28B39FD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27.18. Observation data of environmental monitoring</w:t>
            </w:r>
          </w:p>
        </w:tc>
        <w:tc>
          <w:tcPr>
            <w:tcW w:w="205" w:type="pct"/>
            <w:tcBorders>
              <w:top w:val="outset" w:sz="6" w:space="0" w:color="414142"/>
              <w:left w:val="outset" w:sz="6" w:space="0" w:color="414142"/>
              <w:bottom w:val="outset" w:sz="6" w:space="0" w:color="414142"/>
              <w:right w:val="outset" w:sz="6" w:space="0" w:color="414142"/>
            </w:tcBorders>
            <w:hideMark/>
          </w:tcPr>
          <w:p w14:paraId="0E06D8A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67</w:t>
            </w:r>
          </w:p>
        </w:tc>
        <w:tc>
          <w:tcPr>
            <w:tcW w:w="1539" w:type="pct"/>
            <w:tcBorders>
              <w:top w:val="outset" w:sz="6" w:space="0" w:color="414142"/>
              <w:left w:val="outset" w:sz="6" w:space="0" w:color="414142"/>
              <w:bottom w:val="outset" w:sz="6" w:space="0" w:color="414142"/>
              <w:right w:val="outset" w:sz="6" w:space="0" w:color="414142"/>
            </w:tcBorders>
            <w:hideMark/>
          </w:tcPr>
          <w:p w14:paraId="37B2AD0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Actual observations of ambient air quality</w:t>
            </w:r>
          </w:p>
        </w:tc>
        <w:tc>
          <w:tcPr>
            <w:tcW w:w="1194" w:type="pct"/>
            <w:tcBorders>
              <w:top w:val="outset" w:sz="6" w:space="0" w:color="414142"/>
              <w:left w:val="outset" w:sz="6" w:space="0" w:color="414142"/>
              <w:bottom w:val="outset" w:sz="6" w:space="0" w:color="414142"/>
              <w:right w:val="outset" w:sz="6" w:space="0" w:color="414142"/>
            </w:tcBorders>
            <w:hideMark/>
          </w:tcPr>
          <w:p w14:paraId="5CA4B30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according to the Environmental Monitoring Programme</w:t>
            </w:r>
          </w:p>
        </w:tc>
        <w:tc>
          <w:tcPr>
            <w:tcW w:w="716" w:type="pct"/>
            <w:tcBorders>
              <w:top w:val="outset" w:sz="6" w:space="0" w:color="414142"/>
              <w:left w:val="outset" w:sz="6" w:space="0" w:color="414142"/>
              <w:bottom w:val="outset" w:sz="6" w:space="0" w:color="414142"/>
              <w:right w:val="outset" w:sz="6" w:space="0" w:color="414142"/>
            </w:tcBorders>
            <w:hideMark/>
          </w:tcPr>
          <w:p w14:paraId="3574999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continuously</w:t>
            </w:r>
          </w:p>
        </w:tc>
      </w:tr>
      <w:tr w:rsidR="004F11C7" w:rsidRPr="004F11C7" w14:paraId="6653B46A"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107FD71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27.18. Observation data of environmental monitoring</w:t>
            </w:r>
          </w:p>
        </w:tc>
        <w:tc>
          <w:tcPr>
            <w:tcW w:w="205" w:type="pct"/>
            <w:tcBorders>
              <w:top w:val="outset" w:sz="6" w:space="0" w:color="414142"/>
              <w:left w:val="outset" w:sz="6" w:space="0" w:color="414142"/>
              <w:bottom w:val="outset" w:sz="6" w:space="0" w:color="414142"/>
              <w:right w:val="outset" w:sz="6" w:space="0" w:color="414142"/>
            </w:tcBorders>
            <w:hideMark/>
          </w:tcPr>
          <w:p w14:paraId="136A2BD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68</w:t>
            </w:r>
          </w:p>
        </w:tc>
        <w:tc>
          <w:tcPr>
            <w:tcW w:w="1539" w:type="pct"/>
            <w:tcBorders>
              <w:top w:val="outset" w:sz="6" w:space="0" w:color="414142"/>
              <w:left w:val="outset" w:sz="6" w:space="0" w:color="414142"/>
              <w:bottom w:val="outset" w:sz="6" w:space="0" w:color="414142"/>
              <w:right w:val="outset" w:sz="6" w:space="0" w:color="414142"/>
            </w:tcBorders>
            <w:hideMark/>
          </w:tcPr>
          <w:p w14:paraId="6B1FFB2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Actual meteorological observations</w:t>
            </w:r>
          </w:p>
        </w:tc>
        <w:tc>
          <w:tcPr>
            <w:tcW w:w="1194" w:type="pct"/>
            <w:tcBorders>
              <w:top w:val="outset" w:sz="6" w:space="0" w:color="414142"/>
              <w:left w:val="outset" w:sz="6" w:space="0" w:color="414142"/>
              <w:bottom w:val="outset" w:sz="6" w:space="0" w:color="414142"/>
              <w:right w:val="outset" w:sz="6" w:space="0" w:color="414142"/>
            </w:tcBorders>
            <w:hideMark/>
          </w:tcPr>
          <w:p w14:paraId="44F37F5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according to the Environmental Monitoring Programme</w:t>
            </w:r>
          </w:p>
        </w:tc>
        <w:tc>
          <w:tcPr>
            <w:tcW w:w="716" w:type="pct"/>
            <w:tcBorders>
              <w:top w:val="outset" w:sz="6" w:space="0" w:color="414142"/>
              <w:left w:val="outset" w:sz="6" w:space="0" w:color="414142"/>
              <w:bottom w:val="outset" w:sz="6" w:space="0" w:color="414142"/>
              <w:right w:val="outset" w:sz="6" w:space="0" w:color="414142"/>
            </w:tcBorders>
            <w:hideMark/>
          </w:tcPr>
          <w:p w14:paraId="4C68AA2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continuously</w:t>
            </w:r>
          </w:p>
        </w:tc>
      </w:tr>
      <w:tr w:rsidR="004F11C7" w:rsidRPr="004F11C7" w14:paraId="471AB17E"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343D2D1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27.18. Observation data of environmental monitoring</w:t>
            </w:r>
          </w:p>
        </w:tc>
        <w:tc>
          <w:tcPr>
            <w:tcW w:w="205" w:type="pct"/>
            <w:tcBorders>
              <w:top w:val="outset" w:sz="6" w:space="0" w:color="414142"/>
              <w:left w:val="outset" w:sz="6" w:space="0" w:color="414142"/>
              <w:bottom w:val="outset" w:sz="6" w:space="0" w:color="414142"/>
              <w:right w:val="outset" w:sz="6" w:space="0" w:color="414142"/>
            </w:tcBorders>
            <w:hideMark/>
          </w:tcPr>
          <w:p w14:paraId="29F7720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69</w:t>
            </w:r>
          </w:p>
        </w:tc>
        <w:tc>
          <w:tcPr>
            <w:tcW w:w="1539" w:type="pct"/>
            <w:tcBorders>
              <w:top w:val="outset" w:sz="6" w:space="0" w:color="414142"/>
              <w:left w:val="outset" w:sz="6" w:space="0" w:color="414142"/>
              <w:bottom w:val="outset" w:sz="6" w:space="0" w:color="414142"/>
              <w:right w:val="outset" w:sz="6" w:space="0" w:color="414142"/>
            </w:tcBorders>
            <w:hideMark/>
          </w:tcPr>
          <w:p w14:paraId="14DDF92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Actual quantitative and qualitative observations of water</w:t>
            </w:r>
          </w:p>
        </w:tc>
        <w:tc>
          <w:tcPr>
            <w:tcW w:w="1194" w:type="pct"/>
            <w:tcBorders>
              <w:top w:val="outset" w:sz="6" w:space="0" w:color="414142"/>
              <w:left w:val="outset" w:sz="6" w:space="0" w:color="414142"/>
              <w:bottom w:val="outset" w:sz="6" w:space="0" w:color="414142"/>
              <w:right w:val="outset" w:sz="6" w:space="0" w:color="414142"/>
            </w:tcBorders>
            <w:hideMark/>
          </w:tcPr>
          <w:p w14:paraId="22ACA7D0"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according to the Environmental Monitoring Programme</w:t>
            </w:r>
          </w:p>
        </w:tc>
        <w:tc>
          <w:tcPr>
            <w:tcW w:w="716" w:type="pct"/>
            <w:tcBorders>
              <w:top w:val="outset" w:sz="6" w:space="0" w:color="414142"/>
              <w:left w:val="outset" w:sz="6" w:space="0" w:color="414142"/>
              <w:bottom w:val="outset" w:sz="6" w:space="0" w:color="414142"/>
              <w:right w:val="outset" w:sz="6" w:space="0" w:color="414142"/>
            </w:tcBorders>
            <w:hideMark/>
          </w:tcPr>
          <w:p w14:paraId="54AE8B16"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continuously</w:t>
            </w:r>
          </w:p>
        </w:tc>
      </w:tr>
      <w:tr w:rsidR="004F11C7" w:rsidRPr="004F11C7" w14:paraId="62B60B26"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66181B3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27.19. Emitted and stationary greenhouse gas emissions</w:t>
            </w:r>
          </w:p>
        </w:tc>
        <w:tc>
          <w:tcPr>
            <w:tcW w:w="205" w:type="pct"/>
            <w:tcBorders>
              <w:top w:val="outset" w:sz="6" w:space="0" w:color="414142"/>
              <w:left w:val="outset" w:sz="6" w:space="0" w:color="414142"/>
              <w:bottom w:val="outset" w:sz="6" w:space="0" w:color="414142"/>
              <w:right w:val="outset" w:sz="6" w:space="0" w:color="414142"/>
            </w:tcBorders>
            <w:hideMark/>
          </w:tcPr>
          <w:p w14:paraId="45D820A2"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70</w:t>
            </w:r>
          </w:p>
        </w:tc>
        <w:tc>
          <w:tcPr>
            <w:tcW w:w="1539" w:type="pct"/>
            <w:tcBorders>
              <w:top w:val="outset" w:sz="6" w:space="0" w:color="414142"/>
              <w:left w:val="outset" w:sz="6" w:space="0" w:color="414142"/>
              <w:bottom w:val="outset" w:sz="6" w:space="0" w:color="414142"/>
              <w:right w:val="outset" w:sz="6" w:space="0" w:color="414142"/>
            </w:tcBorders>
            <w:hideMark/>
          </w:tcPr>
          <w:p w14:paraId="0F68CE08"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Total GHG emissions of Latvia by sectors, excluding (kilotons CO</w:t>
            </w:r>
            <w:r w:rsidRPr="004F11C7">
              <w:rPr>
                <w:rFonts w:ascii="Times New Roman" w:hAnsi="Times New Roman"/>
                <w:noProof/>
                <w:vertAlign w:val="subscript"/>
                <w:lang w:val="en-US"/>
              </w:rPr>
              <w:t>2</w:t>
            </w:r>
            <w:r w:rsidRPr="004F11C7">
              <w:rPr>
                <w:rFonts w:ascii="Times New Roman" w:hAnsi="Times New Roman"/>
                <w:noProof/>
                <w:lang w:val="en-US"/>
              </w:rPr>
              <w:t> equivalent)</w:t>
            </w:r>
          </w:p>
        </w:tc>
        <w:tc>
          <w:tcPr>
            <w:tcW w:w="1194" w:type="pct"/>
            <w:tcBorders>
              <w:top w:val="outset" w:sz="6" w:space="0" w:color="414142"/>
              <w:left w:val="outset" w:sz="6" w:space="0" w:color="414142"/>
              <w:bottom w:val="outset" w:sz="6" w:space="0" w:color="414142"/>
              <w:right w:val="outset" w:sz="6" w:space="0" w:color="414142"/>
            </w:tcBorders>
            <w:hideMark/>
          </w:tcPr>
          <w:p w14:paraId="42B4C0F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sectors (agriculture, energy, including transport, industrial processes and product use, agriculture, land use, land-use change and forestry, waste management)</w:t>
            </w:r>
          </w:p>
        </w:tc>
        <w:tc>
          <w:tcPr>
            <w:tcW w:w="716" w:type="pct"/>
            <w:tcBorders>
              <w:top w:val="outset" w:sz="6" w:space="0" w:color="414142"/>
              <w:left w:val="outset" w:sz="6" w:space="0" w:color="414142"/>
              <w:bottom w:val="outset" w:sz="6" w:space="0" w:color="414142"/>
              <w:right w:val="outset" w:sz="6" w:space="0" w:color="414142"/>
            </w:tcBorders>
            <w:hideMark/>
          </w:tcPr>
          <w:p w14:paraId="2B5B2563"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0ADCAFBA"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CD695E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lastRenderedPageBreak/>
              <w:t>27.19. Emitted and stationary greenhouse gas emissions</w:t>
            </w:r>
          </w:p>
        </w:tc>
        <w:tc>
          <w:tcPr>
            <w:tcW w:w="205" w:type="pct"/>
            <w:tcBorders>
              <w:top w:val="outset" w:sz="6" w:space="0" w:color="414142"/>
              <w:left w:val="outset" w:sz="6" w:space="0" w:color="414142"/>
              <w:bottom w:val="outset" w:sz="6" w:space="0" w:color="414142"/>
              <w:right w:val="outset" w:sz="6" w:space="0" w:color="414142"/>
            </w:tcBorders>
            <w:hideMark/>
          </w:tcPr>
          <w:p w14:paraId="4F40DA3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71</w:t>
            </w:r>
          </w:p>
        </w:tc>
        <w:tc>
          <w:tcPr>
            <w:tcW w:w="1539" w:type="pct"/>
            <w:tcBorders>
              <w:top w:val="outset" w:sz="6" w:space="0" w:color="414142"/>
              <w:left w:val="outset" w:sz="6" w:space="0" w:color="414142"/>
              <w:bottom w:val="outset" w:sz="6" w:space="0" w:color="414142"/>
              <w:right w:val="outset" w:sz="6" w:space="0" w:color="414142"/>
            </w:tcBorders>
            <w:hideMark/>
          </w:tcPr>
          <w:p w14:paraId="06004507"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Total GHG emissions of Latvia, including and excluding land use, land-use change and forestry (kilotons CO</w:t>
            </w:r>
            <w:r w:rsidRPr="004F11C7">
              <w:rPr>
                <w:rFonts w:ascii="Times New Roman" w:hAnsi="Times New Roman"/>
                <w:noProof/>
                <w:vertAlign w:val="subscript"/>
                <w:lang w:val="en-US"/>
              </w:rPr>
              <w:t>2</w:t>
            </w:r>
            <w:r w:rsidRPr="004F11C7">
              <w:rPr>
                <w:rFonts w:ascii="Times New Roman" w:hAnsi="Times New Roman"/>
                <w:noProof/>
                <w:lang w:val="en-US"/>
              </w:rPr>
              <w:t> equivalent)</w:t>
            </w:r>
          </w:p>
        </w:tc>
        <w:tc>
          <w:tcPr>
            <w:tcW w:w="1194" w:type="pct"/>
            <w:tcBorders>
              <w:top w:val="outset" w:sz="6" w:space="0" w:color="414142"/>
              <w:left w:val="outset" w:sz="6" w:space="0" w:color="414142"/>
              <w:bottom w:val="outset" w:sz="6" w:space="0" w:color="414142"/>
              <w:right w:val="outset" w:sz="6" w:space="0" w:color="414142"/>
            </w:tcBorders>
            <w:hideMark/>
          </w:tcPr>
          <w:p w14:paraId="5364D73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w:t>
            </w:r>
          </w:p>
        </w:tc>
        <w:tc>
          <w:tcPr>
            <w:tcW w:w="716" w:type="pct"/>
            <w:tcBorders>
              <w:top w:val="outset" w:sz="6" w:space="0" w:color="414142"/>
              <w:left w:val="outset" w:sz="6" w:space="0" w:color="414142"/>
              <w:bottom w:val="outset" w:sz="6" w:space="0" w:color="414142"/>
              <w:right w:val="outset" w:sz="6" w:space="0" w:color="414142"/>
            </w:tcBorders>
            <w:hideMark/>
          </w:tcPr>
          <w:p w14:paraId="5EA213C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1CA9F1CB"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4F4E3987"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27.19. Emitted and stationary greenhouse gas emissions</w:t>
            </w:r>
          </w:p>
        </w:tc>
        <w:tc>
          <w:tcPr>
            <w:tcW w:w="205" w:type="pct"/>
            <w:tcBorders>
              <w:top w:val="outset" w:sz="6" w:space="0" w:color="414142"/>
              <w:left w:val="outset" w:sz="6" w:space="0" w:color="414142"/>
              <w:bottom w:val="outset" w:sz="6" w:space="0" w:color="414142"/>
              <w:right w:val="outset" w:sz="6" w:space="0" w:color="414142"/>
            </w:tcBorders>
            <w:hideMark/>
          </w:tcPr>
          <w:p w14:paraId="0701CA69"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72</w:t>
            </w:r>
          </w:p>
        </w:tc>
        <w:tc>
          <w:tcPr>
            <w:tcW w:w="1539" w:type="pct"/>
            <w:tcBorders>
              <w:top w:val="outset" w:sz="6" w:space="0" w:color="414142"/>
              <w:left w:val="outset" w:sz="6" w:space="0" w:color="414142"/>
              <w:bottom w:val="outset" w:sz="6" w:space="0" w:color="414142"/>
              <w:right w:val="outset" w:sz="6" w:space="0" w:color="414142"/>
            </w:tcBorders>
            <w:hideMark/>
          </w:tcPr>
          <w:p w14:paraId="6ABED3D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Total GHG emissions of Latvia in ETS and non-ETS sectors</w:t>
            </w:r>
          </w:p>
        </w:tc>
        <w:tc>
          <w:tcPr>
            <w:tcW w:w="1194" w:type="pct"/>
            <w:tcBorders>
              <w:top w:val="outset" w:sz="6" w:space="0" w:color="414142"/>
              <w:left w:val="outset" w:sz="6" w:space="0" w:color="414142"/>
              <w:bottom w:val="outset" w:sz="6" w:space="0" w:color="414142"/>
              <w:right w:val="outset" w:sz="6" w:space="0" w:color="414142"/>
            </w:tcBorders>
            <w:hideMark/>
          </w:tcPr>
          <w:p w14:paraId="35D2CE8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w:t>
            </w:r>
          </w:p>
        </w:tc>
        <w:tc>
          <w:tcPr>
            <w:tcW w:w="716" w:type="pct"/>
            <w:tcBorders>
              <w:top w:val="outset" w:sz="6" w:space="0" w:color="414142"/>
              <w:left w:val="outset" w:sz="6" w:space="0" w:color="414142"/>
              <w:bottom w:val="outset" w:sz="6" w:space="0" w:color="414142"/>
              <w:right w:val="outset" w:sz="6" w:space="0" w:color="414142"/>
            </w:tcBorders>
            <w:hideMark/>
          </w:tcPr>
          <w:p w14:paraId="734AEE6E"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r w:rsidR="004F11C7" w:rsidRPr="004F11C7" w14:paraId="7E649362"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3EADA7BA"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27.20. Area of the territory and land area of Latvia</w:t>
            </w:r>
          </w:p>
        </w:tc>
        <w:tc>
          <w:tcPr>
            <w:tcW w:w="205" w:type="pct"/>
            <w:tcBorders>
              <w:top w:val="outset" w:sz="6" w:space="0" w:color="414142"/>
              <w:left w:val="outset" w:sz="6" w:space="0" w:color="414142"/>
              <w:bottom w:val="outset" w:sz="6" w:space="0" w:color="414142"/>
              <w:right w:val="outset" w:sz="6" w:space="0" w:color="414142"/>
            </w:tcBorders>
            <w:hideMark/>
          </w:tcPr>
          <w:p w14:paraId="27086024"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73</w:t>
            </w:r>
          </w:p>
        </w:tc>
        <w:tc>
          <w:tcPr>
            <w:tcW w:w="1539" w:type="pct"/>
            <w:tcBorders>
              <w:top w:val="outset" w:sz="6" w:space="0" w:color="414142"/>
              <w:left w:val="outset" w:sz="6" w:space="0" w:color="414142"/>
              <w:bottom w:val="outset" w:sz="6" w:space="0" w:color="414142"/>
              <w:right w:val="outset" w:sz="6" w:space="0" w:color="414142"/>
            </w:tcBorders>
            <w:hideMark/>
          </w:tcPr>
          <w:p w14:paraId="075D093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Area of the territory and land area of Latvia</w:t>
            </w:r>
          </w:p>
        </w:tc>
        <w:tc>
          <w:tcPr>
            <w:tcW w:w="1194" w:type="pct"/>
            <w:tcBorders>
              <w:top w:val="outset" w:sz="6" w:space="0" w:color="414142"/>
              <w:left w:val="outset" w:sz="6" w:space="0" w:color="414142"/>
              <w:bottom w:val="outset" w:sz="6" w:space="0" w:color="414142"/>
              <w:right w:val="outset" w:sz="6" w:space="0" w:color="414142"/>
            </w:tcBorders>
            <w:hideMark/>
          </w:tcPr>
          <w:p w14:paraId="1736548D"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 by 6 statistical regions, by State cities and municipalities, by municipality towns and municipality rural territories</w:t>
            </w:r>
          </w:p>
        </w:tc>
        <w:tc>
          <w:tcPr>
            <w:tcW w:w="716" w:type="pct"/>
            <w:tcBorders>
              <w:top w:val="outset" w:sz="6" w:space="0" w:color="414142"/>
              <w:left w:val="outset" w:sz="6" w:space="0" w:color="414142"/>
              <w:bottom w:val="outset" w:sz="6" w:space="0" w:color="414142"/>
              <w:right w:val="outset" w:sz="6" w:space="0" w:color="414142"/>
            </w:tcBorders>
            <w:hideMark/>
          </w:tcPr>
          <w:p w14:paraId="1A565E19" w14:textId="77777777" w:rsidR="004F11C7" w:rsidRPr="004F11C7" w:rsidRDefault="004F11C7" w:rsidP="00B87B48">
            <w:pPr>
              <w:spacing w:after="0" w:line="240" w:lineRule="auto"/>
              <w:jc w:val="both"/>
              <w:rPr>
                <w:rFonts w:ascii="Times New Roman" w:eastAsia="Times New Roman" w:hAnsi="Times New Roman" w:cs="Times New Roman"/>
                <w:noProof/>
                <w:lang w:val="en-US"/>
              </w:rPr>
            </w:pPr>
            <w:r w:rsidRPr="004F11C7">
              <w:rPr>
                <w:rFonts w:ascii="Times New Roman" w:hAnsi="Times New Roman"/>
                <w:noProof/>
                <w:lang w:val="en-US"/>
              </w:rPr>
              <w:t>year</w:t>
            </w:r>
            <w:r w:rsidRPr="004F11C7">
              <w:rPr>
                <w:rFonts w:ascii="Times New Roman" w:hAnsi="Times New Roman"/>
                <w:noProof/>
                <w:vertAlign w:val="superscript"/>
                <w:lang w:val="en-US"/>
              </w:rPr>
              <w:t>1</w:t>
            </w:r>
          </w:p>
        </w:tc>
      </w:tr>
      <w:tr w:rsidR="004F11C7" w:rsidRPr="004F11C7" w14:paraId="533A7B20" w14:textId="77777777" w:rsidTr="00B87B48">
        <w:tc>
          <w:tcPr>
            <w:tcW w:w="1346" w:type="pct"/>
            <w:tcBorders>
              <w:top w:val="outset" w:sz="6" w:space="0" w:color="414142"/>
              <w:left w:val="outset" w:sz="6" w:space="0" w:color="414142"/>
              <w:bottom w:val="outset" w:sz="6" w:space="0" w:color="414142"/>
              <w:right w:val="outset" w:sz="6" w:space="0" w:color="414142"/>
            </w:tcBorders>
            <w:hideMark/>
          </w:tcPr>
          <w:p w14:paraId="7377208B"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27.21. GHG intensity (t CO</w:t>
            </w:r>
            <w:r w:rsidRPr="004F11C7">
              <w:rPr>
                <w:rFonts w:ascii="Times New Roman" w:hAnsi="Times New Roman"/>
                <w:noProof/>
                <w:vertAlign w:val="superscript"/>
                <w:lang w:val="en-US"/>
              </w:rPr>
              <w:t>2</w:t>
            </w:r>
            <w:r w:rsidRPr="004F11C7">
              <w:rPr>
                <w:rFonts w:ascii="Times New Roman" w:hAnsi="Times New Roman"/>
                <w:noProof/>
                <w:lang w:val="en-US"/>
              </w:rPr>
              <w:t> equiv./GDP)</w:t>
            </w:r>
          </w:p>
        </w:tc>
        <w:tc>
          <w:tcPr>
            <w:tcW w:w="205" w:type="pct"/>
            <w:tcBorders>
              <w:top w:val="outset" w:sz="6" w:space="0" w:color="414142"/>
              <w:left w:val="outset" w:sz="6" w:space="0" w:color="414142"/>
              <w:bottom w:val="outset" w:sz="6" w:space="0" w:color="414142"/>
              <w:right w:val="outset" w:sz="6" w:space="0" w:color="414142"/>
            </w:tcBorders>
            <w:hideMark/>
          </w:tcPr>
          <w:p w14:paraId="3C285DC5"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74</w:t>
            </w:r>
          </w:p>
        </w:tc>
        <w:tc>
          <w:tcPr>
            <w:tcW w:w="1539" w:type="pct"/>
            <w:tcBorders>
              <w:top w:val="outset" w:sz="6" w:space="0" w:color="414142"/>
              <w:left w:val="outset" w:sz="6" w:space="0" w:color="414142"/>
              <w:bottom w:val="outset" w:sz="6" w:space="0" w:color="414142"/>
              <w:right w:val="outset" w:sz="6" w:space="0" w:color="414142"/>
            </w:tcBorders>
            <w:hideMark/>
          </w:tcPr>
          <w:p w14:paraId="73A23058"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GHG intensity (t CO</w:t>
            </w:r>
            <w:r w:rsidRPr="004F11C7">
              <w:rPr>
                <w:rFonts w:ascii="Times New Roman" w:hAnsi="Times New Roman"/>
                <w:noProof/>
                <w:vertAlign w:val="superscript"/>
                <w:lang w:val="en-US"/>
              </w:rPr>
              <w:t>2</w:t>
            </w:r>
            <w:r w:rsidRPr="004F11C7">
              <w:rPr>
                <w:rFonts w:ascii="Times New Roman" w:hAnsi="Times New Roman"/>
                <w:noProof/>
                <w:lang w:val="en-US"/>
              </w:rPr>
              <w:t> equiv./GDP)</w:t>
            </w:r>
          </w:p>
        </w:tc>
        <w:tc>
          <w:tcPr>
            <w:tcW w:w="1194" w:type="pct"/>
            <w:tcBorders>
              <w:top w:val="outset" w:sz="6" w:space="0" w:color="414142"/>
              <w:left w:val="outset" w:sz="6" w:space="0" w:color="414142"/>
              <w:bottom w:val="outset" w:sz="6" w:space="0" w:color="414142"/>
              <w:right w:val="outset" w:sz="6" w:space="0" w:color="414142"/>
            </w:tcBorders>
            <w:hideMark/>
          </w:tcPr>
          <w:p w14:paraId="3025A1BF"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In total in Latvia</w:t>
            </w:r>
          </w:p>
        </w:tc>
        <w:tc>
          <w:tcPr>
            <w:tcW w:w="716" w:type="pct"/>
            <w:tcBorders>
              <w:top w:val="outset" w:sz="6" w:space="0" w:color="414142"/>
              <w:left w:val="outset" w:sz="6" w:space="0" w:color="414142"/>
              <w:bottom w:val="outset" w:sz="6" w:space="0" w:color="414142"/>
              <w:right w:val="outset" w:sz="6" w:space="0" w:color="414142"/>
            </w:tcBorders>
            <w:hideMark/>
          </w:tcPr>
          <w:p w14:paraId="2EBAE6F1" w14:textId="77777777" w:rsidR="004F11C7" w:rsidRPr="004F11C7" w:rsidRDefault="004F11C7" w:rsidP="00B87B48">
            <w:pPr>
              <w:spacing w:after="0" w:line="240" w:lineRule="auto"/>
              <w:jc w:val="both"/>
              <w:rPr>
                <w:rFonts w:ascii="Times New Roman" w:hAnsi="Times New Roman"/>
                <w:noProof/>
                <w:lang w:val="en-US"/>
              </w:rPr>
            </w:pPr>
            <w:r w:rsidRPr="004F11C7">
              <w:rPr>
                <w:rFonts w:ascii="Times New Roman" w:hAnsi="Times New Roman"/>
                <w:noProof/>
                <w:lang w:val="en-US"/>
              </w:rPr>
              <w:t>year</w:t>
            </w:r>
          </w:p>
        </w:tc>
      </w:tr>
    </w:tbl>
    <w:p w14:paraId="059250B9"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vertAlign w:val="superscript"/>
          <w:lang w:val="en-US" w:eastAsia="lv-LV"/>
        </w:rPr>
      </w:pPr>
    </w:p>
    <w:p w14:paraId="592F715E"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rPr>
      </w:pPr>
      <w:r w:rsidRPr="004F11C7">
        <w:rPr>
          <w:rFonts w:ascii="Times New Roman" w:hAnsi="Times New Roman"/>
          <w:noProof/>
          <w:sz w:val="24"/>
          <w:vertAlign w:val="superscript"/>
          <w:lang w:val="en-US"/>
        </w:rPr>
        <w:t>1 </w:t>
      </w:r>
      <w:r w:rsidRPr="004F11C7">
        <w:rPr>
          <w:rFonts w:ascii="Times New Roman" w:hAnsi="Times New Roman"/>
          <w:noProof/>
          <w:sz w:val="24"/>
          <w:lang w:val="en-US"/>
        </w:rPr>
        <w:t>By administrative territories according to the administrative and territorial reform – https://likumi.lv/ta/en/en/id/315654-law-on-administrative-territories-and-populated-areas, https://likumi.lv/ta/id/324030-administrativo-teritoriju-un-teritoriala-iedalijuma-vienibu-klasifikatora-noteikumi</w:t>
      </w:r>
    </w:p>
    <w:p w14:paraId="0C1D0AC7"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rPr>
      </w:pPr>
      <w:r w:rsidRPr="004F11C7">
        <w:rPr>
          <w:rFonts w:ascii="Times New Roman" w:hAnsi="Times New Roman"/>
          <w:noProof/>
          <w:sz w:val="24"/>
          <w:vertAlign w:val="superscript"/>
          <w:lang w:val="en-US"/>
        </w:rPr>
        <w:t xml:space="preserve">2 </w:t>
      </w:r>
      <w:r w:rsidRPr="004F11C7">
        <w:rPr>
          <w:rFonts w:ascii="Times New Roman" w:hAnsi="Times New Roman"/>
          <w:noProof/>
          <w:sz w:val="24"/>
          <w:lang w:val="en-US"/>
        </w:rPr>
        <w:t>The 5 planning regions – Kurzeme Planning Region, Latgale Planning Region, Rīga Planning Region, Vidzeme Planning Region, Zemgale Planning Region – https://likumi.lv/ta/en/en/id/324290-regulations-regarding-the-planning-region-territories</w:t>
      </w:r>
    </w:p>
    <w:p w14:paraId="51332FC9"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rPr>
      </w:pPr>
      <w:r w:rsidRPr="004F11C7">
        <w:rPr>
          <w:rFonts w:ascii="Times New Roman" w:hAnsi="Times New Roman"/>
          <w:noProof/>
          <w:sz w:val="24"/>
          <w:vertAlign w:val="superscript"/>
          <w:lang w:val="en-US"/>
        </w:rPr>
        <w:t>3 </w:t>
      </w:r>
      <w:r w:rsidRPr="004F11C7">
        <w:rPr>
          <w:rFonts w:ascii="Times New Roman" w:hAnsi="Times New Roman"/>
          <w:noProof/>
          <w:sz w:val="24"/>
          <w:lang w:val="en-US"/>
        </w:rPr>
        <w:t>The 6 statistical regions – Kurzeme, Latgale, Rīga, Pierīga, Vidzeme, Zemgale – https://www.csp.gov.lv/lv/statistiskie-regioni, https://likumi.lv/ta/id/328252-par-latvijas-republikas-statistiskajiem-regioniem-un-tajos-ietilpstosajam-administrativajam-vienibam</w:t>
      </w:r>
    </w:p>
    <w:p w14:paraId="33BD1467" w14:textId="77777777" w:rsidR="004F11C7" w:rsidRPr="004F11C7" w:rsidRDefault="004F11C7" w:rsidP="004F11C7">
      <w:pPr>
        <w:shd w:val="clear" w:color="auto" w:fill="FFFFFF"/>
        <w:spacing w:after="0" w:line="240" w:lineRule="auto"/>
        <w:jc w:val="both"/>
        <w:rPr>
          <w:rFonts w:ascii="Times New Roman" w:hAnsi="Times New Roman"/>
          <w:noProof/>
          <w:sz w:val="24"/>
          <w:lang w:val="en-US"/>
        </w:rPr>
      </w:pPr>
      <w:r w:rsidRPr="004F11C7">
        <w:rPr>
          <w:rFonts w:ascii="Times New Roman" w:hAnsi="Times New Roman"/>
          <w:noProof/>
          <w:sz w:val="24"/>
          <w:vertAlign w:val="superscript"/>
          <w:lang w:val="en-US"/>
        </w:rPr>
        <w:t>4 </w:t>
      </w:r>
      <w:r w:rsidRPr="004F11C7">
        <w:rPr>
          <w:rFonts w:ascii="Times New Roman" w:hAnsi="Times New Roman"/>
          <w:noProof/>
          <w:sz w:val="24"/>
          <w:lang w:val="en-US"/>
        </w:rPr>
        <w:t>NACE Rev. 2 at the level of Sections A*10, A*14, A*64 – summaries for economic activities which are used in the ESA data transmission programme. Number shows the level of breakdown detail – https://www.csp.gov.lv/en/classifier/nace-2-red.</w:t>
      </w:r>
    </w:p>
    <w:p w14:paraId="77C479D9"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rPr>
      </w:pPr>
      <w:r w:rsidRPr="004F11C7">
        <w:rPr>
          <w:rFonts w:ascii="Times New Roman" w:hAnsi="Times New Roman"/>
          <w:noProof/>
          <w:sz w:val="24"/>
          <w:vertAlign w:val="superscript"/>
          <w:lang w:val="en-US"/>
        </w:rPr>
        <w:t>5 </w:t>
      </w:r>
      <w:r w:rsidRPr="004F11C7">
        <w:rPr>
          <w:rFonts w:ascii="Times New Roman" w:hAnsi="Times New Roman"/>
          <w:noProof/>
          <w:sz w:val="24"/>
          <w:lang w:val="en-US"/>
        </w:rPr>
        <w:t>CPA 2008 at the level of Section P*64 – summaries for products which are used in the ESA data transmission programme – https://www.csp.gov.lv/lv/klasifikacija/precu-statistiska-klasifikacija-pec-saimniecibas-nozarem-21-redakcija.</w:t>
      </w:r>
    </w:p>
    <w:p w14:paraId="47837025"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rPr>
      </w:pPr>
      <w:r w:rsidRPr="004F11C7">
        <w:rPr>
          <w:rFonts w:ascii="Times New Roman" w:hAnsi="Times New Roman"/>
          <w:noProof/>
          <w:sz w:val="24"/>
          <w:vertAlign w:val="superscript"/>
          <w:lang w:val="en-US"/>
        </w:rPr>
        <w:t>6 </w:t>
      </w:r>
      <w:r w:rsidRPr="004F11C7">
        <w:rPr>
          <w:rFonts w:ascii="Times New Roman" w:hAnsi="Times New Roman"/>
          <w:noProof/>
          <w:sz w:val="24"/>
          <w:lang w:val="en-US"/>
        </w:rPr>
        <w:t>Waste classes – https://likumi.lv/ta/en/en/id/229148-regulations-regarding-waste-classification-and-properties-rendering-waste-hazardous.</w:t>
      </w:r>
    </w:p>
    <w:p w14:paraId="18720E17" w14:textId="77777777" w:rsidR="004F11C7" w:rsidRPr="004F11C7" w:rsidRDefault="004F11C7" w:rsidP="004F11C7">
      <w:pPr>
        <w:shd w:val="clear" w:color="auto" w:fill="FFFFFF"/>
        <w:spacing w:after="0" w:line="240" w:lineRule="auto"/>
        <w:jc w:val="both"/>
        <w:rPr>
          <w:rFonts w:ascii="Times New Roman" w:hAnsi="Times New Roman"/>
          <w:noProof/>
          <w:sz w:val="24"/>
          <w:lang w:val="en-US"/>
        </w:rPr>
      </w:pPr>
      <w:r w:rsidRPr="004F11C7">
        <w:rPr>
          <w:rFonts w:ascii="Times New Roman" w:hAnsi="Times New Roman"/>
          <w:noProof/>
          <w:sz w:val="24"/>
          <w:vertAlign w:val="superscript"/>
          <w:lang w:val="en-US"/>
        </w:rPr>
        <w:t>7</w:t>
      </w:r>
      <w:r w:rsidRPr="004F11C7">
        <w:rPr>
          <w:rFonts w:ascii="Times New Roman" w:hAnsi="Times New Roman"/>
          <w:noProof/>
          <w:sz w:val="24"/>
          <w:lang w:val="en-US"/>
        </w:rPr>
        <w:t> Observation stations – https://www.meteo.lv/gaisa-kvalitates-staciju-karte/?nid=470.</w:t>
      </w:r>
    </w:p>
    <w:p w14:paraId="6A93493E"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rPr>
      </w:pPr>
      <w:r w:rsidRPr="004F11C7">
        <w:rPr>
          <w:rFonts w:ascii="Times New Roman" w:hAnsi="Times New Roman"/>
          <w:noProof/>
          <w:sz w:val="24"/>
          <w:vertAlign w:val="superscript"/>
          <w:lang w:val="en-US"/>
        </w:rPr>
        <w:t>8 </w:t>
      </w:r>
      <w:r w:rsidRPr="004F11C7">
        <w:rPr>
          <w:rFonts w:ascii="Times New Roman" w:hAnsi="Times New Roman"/>
          <w:noProof/>
          <w:sz w:val="24"/>
          <w:lang w:val="en-US"/>
        </w:rPr>
        <w:t>Administrative territorial division in accordance with the CATTU code specified in laws and regulations which corresponds to the main activity or office address of an enterprise as at the end of report.</w:t>
      </w:r>
    </w:p>
    <w:p w14:paraId="2F6DB4E7" w14:textId="77777777" w:rsidR="004F11C7" w:rsidRPr="004F11C7" w:rsidRDefault="004F11C7" w:rsidP="004F11C7">
      <w:pPr>
        <w:shd w:val="clear" w:color="auto" w:fill="FFFFFF"/>
        <w:spacing w:after="0" w:line="240" w:lineRule="auto"/>
        <w:jc w:val="both"/>
        <w:rPr>
          <w:rFonts w:ascii="Times New Roman" w:eastAsia="Times New Roman" w:hAnsi="Times New Roman" w:cs="Times New Roman"/>
          <w:noProof/>
          <w:sz w:val="24"/>
          <w:szCs w:val="24"/>
          <w:lang w:val="en-US"/>
        </w:rPr>
      </w:pPr>
      <w:r w:rsidRPr="004F11C7">
        <w:rPr>
          <w:rFonts w:ascii="Times New Roman" w:hAnsi="Times New Roman"/>
          <w:noProof/>
          <w:sz w:val="24"/>
          <w:vertAlign w:val="superscript"/>
          <w:lang w:val="en-US"/>
        </w:rPr>
        <w:t>9 </w:t>
      </w:r>
      <w:r w:rsidRPr="004F11C7">
        <w:rPr>
          <w:rFonts w:ascii="Times New Roman" w:hAnsi="Times New Roman"/>
          <w:noProof/>
          <w:sz w:val="24"/>
          <w:lang w:val="en-US"/>
        </w:rPr>
        <w:t>Combined nomenclature – https://www.csp.gov.lv/en/classifier/cn-2022.</w:t>
      </w:r>
    </w:p>
    <w:p w14:paraId="1EC1D28B" w14:textId="77777777" w:rsidR="004F11C7" w:rsidRPr="004F11C7" w:rsidRDefault="004F11C7" w:rsidP="004F11C7">
      <w:pPr>
        <w:shd w:val="clear" w:color="auto" w:fill="FFFFFF"/>
        <w:spacing w:after="0" w:line="240" w:lineRule="auto"/>
        <w:jc w:val="both"/>
        <w:rPr>
          <w:rFonts w:ascii="Times New Roman" w:hAnsi="Times New Roman"/>
          <w:noProof/>
          <w:sz w:val="24"/>
          <w:lang w:val="en-US"/>
        </w:rPr>
      </w:pPr>
      <w:r w:rsidRPr="004F11C7">
        <w:rPr>
          <w:rFonts w:ascii="Times New Roman" w:hAnsi="Times New Roman"/>
          <w:noProof/>
          <w:sz w:val="24"/>
          <w:vertAlign w:val="superscript"/>
          <w:lang w:val="en-US"/>
        </w:rPr>
        <w:t>10 </w:t>
      </w:r>
      <w:r w:rsidRPr="004F11C7">
        <w:rPr>
          <w:rFonts w:ascii="Times New Roman" w:hAnsi="Times New Roman"/>
          <w:noProof/>
          <w:sz w:val="24"/>
          <w:lang w:val="en-US"/>
        </w:rPr>
        <w:t>AN_F6 classification – classification which is valid for the National Accounts in accordance with Regulation (EU) No 549/2013 of the European Parliament and of the Council of 21 May 2013 on the European system of national and regional accounts in the European Union – https://eur-lex.europa.eu/legal-content/LV/TXT/?uri=celex%3A32013R0549</w:t>
      </w:r>
    </w:p>
    <w:p w14:paraId="0CB6E30F" w14:textId="77777777" w:rsidR="004F11C7" w:rsidRPr="004F11C7" w:rsidRDefault="004F11C7" w:rsidP="004F11C7">
      <w:pPr>
        <w:shd w:val="clear" w:color="auto" w:fill="FFFFFF"/>
        <w:spacing w:after="0" w:line="240" w:lineRule="auto"/>
        <w:jc w:val="both"/>
        <w:rPr>
          <w:rFonts w:ascii="Times New Roman" w:hAnsi="Times New Roman"/>
          <w:noProof/>
          <w:sz w:val="24"/>
          <w:lang w:val="en-US"/>
        </w:rPr>
      </w:pPr>
    </w:p>
    <w:tbl>
      <w:tblPr>
        <w:tblW w:w="5000" w:type="pct"/>
        <w:tblCellMar>
          <w:top w:w="24" w:type="dxa"/>
          <w:left w:w="24" w:type="dxa"/>
          <w:bottom w:w="24" w:type="dxa"/>
          <w:right w:w="24" w:type="dxa"/>
        </w:tblCellMar>
        <w:tblLook w:val="04A0" w:firstRow="1" w:lastRow="0" w:firstColumn="1" w:lastColumn="0" w:noHBand="0" w:noVBand="1"/>
      </w:tblPr>
      <w:tblGrid>
        <w:gridCol w:w="2126"/>
        <w:gridCol w:w="6945"/>
      </w:tblGrid>
      <w:tr w:rsidR="004F11C7" w:rsidRPr="004F11C7" w14:paraId="15FC4BB2" w14:textId="77777777" w:rsidTr="00B87B48">
        <w:tc>
          <w:tcPr>
            <w:tcW w:w="1172" w:type="pct"/>
            <w:tcBorders>
              <w:top w:val="nil"/>
              <w:left w:val="nil"/>
              <w:bottom w:val="nil"/>
              <w:right w:val="nil"/>
            </w:tcBorders>
            <w:vAlign w:val="bottom"/>
            <w:hideMark/>
          </w:tcPr>
          <w:p w14:paraId="5F3171A4"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Abbreviations used:</w:t>
            </w:r>
          </w:p>
        </w:tc>
        <w:tc>
          <w:tcPr>
            <w:tcW w:w="3828" w:type="pct"/>
            <w:tcBorders>
              <w:top w:val="nil"/>
              <w:left w:val="nil"/>
              <w:bottom w:val="nil"/>
              <w:right w:val="nil"/>
            </w:tcBorders>
            <w:vAlign w:val="bottom"/>
            <w:hideMark/>
          </w:tcPr>
          <w:p w14:paraId="06E18D74" w14:textId="77777777" w:rsidR="004F11C7" w:rsidRPr="004F11C7" w:rsidRDefault="004F11C7" w:rsidP="00B87B48">
            <w:pPr>
              <w:spacing w:after="0" w:line="240" w:lineRule="auto"/>
              <w:jc w:val="both"/>
              <w:rPr>
                <w:rFonts w:ascii="Times New Roman" w:eastAsia="Times New Roman" w:hAnsi="Times New Roman" w:cs="Times New Roman"/>
                <w:noProof/>
                <w:sz w:val="24"/>
                <w:szCs w:val="24"/>
                <w:lang w:val="en-US" w:eastAsia="lv-LV"/>
              </w:rPr>
            </w:pPr>
          </w:p>
        </w:tc>
      </w:tr>
      <w:tr w:rsidR="004F11C7" w:rsidRPr="004F11C7" w14:paraId="151FFCC8" w14:textId="77777777" w:rsidTr="00B87B48">
        <w:tc>
          <w:tcPr>
            <w:tcW w:w="1172" w:type="pct"/>
            <w:tcBorders>
              <w:top w:val="nil"/>
              <w:left w:val="nil"/>
              <w:bottom w:val="nil"/>
              <w:right w:val="nil"/>
            </w:tcBorders>
            <w:vAlign w:val="bottom"/>
            <w:hideMark/>
          </w:tcPr>
          <w:p w14:paraId="0AF0BA1E"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RER</w:t>
            </w:r>
          </w:p>
        </w:tc>
        <w:tc>
          <w:tcPr>
            <w:tcW w:w="3828" w:type="pct"/>
            <w:tcBorders>
              <w:top w:val="nil"/>
              <w:left w:val="nil"/>
              <w:bottom w:val="nil"/>
              <w:right w:val="nil"/>
            </w:tcBorders>
            <w:vAlign w:val="bottom"/>
            <w:hideMark/>
          </w:tcPr>
          <w:p w14:paraId="5020CB31"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renewable energy sources</w:t>
            </w:r>
          </w:p>
        </w:tc>
      </w:tr>
      <w:tr w:rsidR="004F11C7" w:rsidRPr="004F11C7" w14:paraId="5143CFA7" w14:textId="77777777" w:rsidTr="00B87B48">
        <w:tc>
          <w:tcPr>
            <w:tcW w:w="1172" w:type="pct"/>
            <w:tcBorders>
              <w:top w:val="nil"/>
              <w:left w:val="nil"/>
              <w:bottom w:val="nil"/>
              <w:right w:val="nil"/>
            </w:tcBorders>
            <w:vAlign w:val="bottom"/>
            <w:hideMark/>
          </w:tcPr>
          <w:p w14:paraId="0731404E"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BEC</w:t>
            </w:r>
          </w:p>
        </w:tc>
        <w:tc>
          <w:tcPr>
            <w:tcW w:w="3828" w:type="pct"/>
            <w:tcBorders>
              <w:top w:val="nil"/>
              <w:left w:val="nil"/>
              <w:bottom w:val="nil"/>
              <w:right w:val="nil"/>
            </w:tcBorders>
            <w:vAlign w:val="bottom"/>
            <w:hideMark/>
          </w:tcPr>
          <w:p w14:paraId="077C93EE"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UN Classification by Broad Economic Categories</w:t>
            </w:r>
          </w:p>
        </w:tc>
      </w:tr>
      <w:tr w:rsidR="004F11C7" w:rsidRPr="004F11C7" w14:paraId="47CC6148" w14:textId="77777777" w:rsidTr="00B87B48">
        <w:tc>
          <w:tcPr>
            <w:tcW w:w="1172" w:type="pct"/>
            <w:tcBorders>
              <w:top w:val="nil"/>
              <w:left w:val="nil"/>
              <w:bottom w:val="nil"/>
              <w:right w:val="nil"/>
            </w:tcBorders>
            <w:vAlign w:val="bottom"/>
            <w:hideMark/>
          </w:tcPr>
          <w:p w14:paraId="31820A5E"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CPA</w:t>
            </w:r>
          </w:p>
        </w:tc>
        <w:tc>
          <w:tcPr>
            <w:tcW w:w="3828" w:type="pct"/>
            <w:tcBorders>
              <w:top w:val="nil"/>
              <w:left w:val="nil"/>
              <w:bottom w:val="nil"/>
              <w:right w:val="nil"/>
            </w:tcBorders>
            <w:vAlign w:val="bottom"/>
            <w:hideMark/>
          </w:tcPr>
          <w:p w14:paraId="64D483AD"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Statistical Classification of Products by Activity</w:t>
            </w:r>
          </w:p>
        </w:tc>
      </w:tr>
      <w:tr w:rsidR="004F11C7" w:rsidRPr="004F11C7" w14:paraId="7CBB99C4" w14:textId="77777777" w:rsidTr="00B87B48">
        <w:tc>
          <w:tcPr>
            <w:tcW w:w="1172" w:type="pct"/>
            <w:tcBorders>
              <w:top w:val="nil"/>
              <w:left w:val="nil"/>
              <w:bottom w:val="nil"/>
              <w:right w:val="nil"/>
            </w:tcBorders>
            <w:vAlign w:val="bottom"/>
            <w:hideMark/>
          </w:tcPr>
          <w:p w14:paraId="06BCF468"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ECOICOP</w:t>
            </w:r>
          </w:p>
        </w:tc>
        <w:tc>
          <w:tcPr>
            <w:tcW w:w="3828" w:type="pct"/>
            <w:tcBorders>
              <w:top w:val="nil"/>
              <w:left w:val="nil"/>
              <w:bottom w:val="nil"/>
              <w:right w:val="nil"/>
            </w:tcBorders>
            <w:vAlign w:val="bottom"/>
            <w:hideMark/>
          </w:tcPr>
          <w:p w14:paraId="19F8E6D1"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Classification of Individual Consumption by Purpose</w:t>
            </w:r>
          </w:p>
        </w:tc>
      </w:tr>
      <w:tr w:rsidR="004F11C7" w:rsidRPr="004F11C7" w14:paraId="3B3E15B8" w14:textId="77777777" w:rsidTr="00B87B48">
        <w:tc>
          <w:tcPr>
            <w:tcW w:w="1172" w:type="pct"/>
            <w:tcBorders>
              <w:top w:val="nil"/>
              <w:left w:val="nil"/>
              <w:bottom w:val="nil"/>
              <w:right w:val="nil"/>
            </w:tcBorders>
            <w:vAlign w:val="bottom"/>
            <w:hideMark/>
          </w:tcPr>
          <w:p w14:paraId="4406FD19"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CPV</w:t>
            </w:r>
          </w:p>
        </w:tc>
        <w:tc>
          <w:tcPr>
            <w:tcW w:w="3828" w:type="pct"/>
            <w:tcBorders>
              <w:top w:val="nil"/>
              <w:left w:val="nil"/>
              <w:bottom w:val="nil"/>
              <w:right w:val="nil"/>
            </w:tcBorders>
            <w:vAlign w:val="bottom"/>
            <w:hideMark/>
          </w:tcPr>
          <w:p w14:paraId="5B287C86"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Common Procurement Vocabulary or CPV Nomenclature</w:t>
            </w:r>
          </w:p>
        </w:tc>
      </w:tr>
      <w:tr w:rsidR="004F11C7" w:rsidRPr="004F11C7" w14:paraId="4EEFC1CD" w14:textId="77777777" w:rsidTr="00B87B48">
        <w:tc>
          <w:tcPr>
            <w:tcW w:w="1172" w:type="pct"/>
            <w:tcBorders>
              <w:top w:val="nil"/>
              <w:left w:val="nil"/>
              <w:bottom w:val="nil"/>
              <w:right w:val="nil"/>
            </w:tcBorders>
            <w:vAlign w:val="bottom"/>
            <w:hideMark/>
          </w:tcPr>
          <w:p w14:paraId="57D4030B"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lastRenderedPageBreak/>
              <w:t>ESA 2010</w:t>
            </w:r>
          </w:p>
        </w:tc>
        <w:tc>
          <w:tcPr>
            <w:tcW w:w="3828" w:type="pct"/>
            <w:tcBorders>
              <w:top w:val="nil"/>
              <w:left w:val="nil"/>
              <w:bottom w:val="nil"/>
              <w:right w:val="nil"/>
            </w:tcBorders>
            <w:vAlign w:val="bottom"/>
            <w:hideMark/>
          </w:tcPr>
          <w:p w14:paraId="7B85969B"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European System of Accounts</w:t>
            </w:r>
          </w:p>
        </w:tc>
      </w:tr>
      <w:tr w:rsidR="004F11C7" w:rsidRPr="004F11C7" w14:paraId="68387131" w14:textId="77777777" w:rsidTr="00B87B48">
        <w:tc>
          <w:tcPr>
            <w:tcW w:w="1172" w:type="pct"/>
            <w:tcBorders>
              <w:top w:val="nil"/>
              <w:left w:val="nil"/>
              <w:bottom w:val="nil"/>
              <w:right w:val="nil"/>
            </w:tcBorders>
            <w:vAlign w:val="bottom"/>
            <w:hideMark/>
          </w:tcPr>
          <w:p w14:paraId="5EEABB4C"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ETS</w:t>
            </w:r>
          </w:p>
        </w:tc>
        <w:tc>
          <w:tcPr>
            <w:tcW w:w="3828" w:type="pct"/>
            <w:tcBorders>
              <w:top w:val="nil"/>
              <w:left w:val="nil"/>
              <w:bottom w:val="nil"/>
              <w:right w:val="nil"/>
            </w:tcBorders>
            <w:vAlign w:val="bottom"/>
            <w:hideMark/>
          </w:tcPr>
          <w:p w14:paraId="6E204D0A"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Emissions Trading System</w:t>
            </w:r>
          </w:p>
        </w:tc>
      </w:tr>
      <w:tr w:rsidR="004F11C7" w:rsidRPr="004F11C7" w14:paraId="3BEF3CFD" w14:textId="77777777" w:rsidTr="00B87B48">
        <w:tc>
          <w:tcPr>
            <w:tcW w:w="1172" w:type="pct"/>
            <w:tcBorders>
              <w:top w:val="nil"/>
              <w:left w:val="nil"/>
              <w:bottom w:val="nil"/>
              <w:right w:val="nil"/>
            </w:tcBorders>
            <w:vAlign w:val="bottom"/>
            <w:hideMark/>
          </w:tcPr>
          <w:p w14:paraId="585B48AE"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HPS</w:t>
            </w:r>
          </w:p>
        </w:tc>
        <w:tc>
          <w:tcPr>
            <w:tcW w:w="3828" w:type="pct"/>
            <w:tcBorders>
              <w:top w:val="nil"/>
              <w:left w:val="nil"/>
              <w:bottom w:val="nil"/>
              <w:right w:val="nil"/>
            </w:tcBorders>
            <w:vAlign w:val="bottom"/>
            <w:hideMark/>
          </w:tcPr>
          <w:p w14:paraId="410019EC"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hydroelectric power plant</w:t>
            </w:r>
          </w:p>
        </w:tc>
      </w:tr>
      <w:tr w:rsidR="004F11C7" w:rsidRPr="004F11C7" w14:paraId="48D4684C" w14:textId="77777777" w:rsidTr="00B87B48">
        <w:tc>
          <w:tcPr>
            <w:tcW w:w="1172" w:type="pct"/>
            <w:tcBorders>
              <w:top w:val="nil"/>
              <w:left w:val="nil"/>
              <w:bottom w:val="nil"/>
              <w:right w:val="nil"/>
            </w:tcBorders>
            <w:vAlign w:val="bottom"/>
            <w:hideMark/>
          </w:tcPr>
          <w:p w14:paraId="64038FF9"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ICT</w:t>
            </w:r>
          </w:p>
        </w:tc>
        <w:tc>
          <w:tcPr>
            <w:tcW w:w="3828" w:type="pct"/>
            <w:tcBorders>
              <w:top w:val="nil"/>
              <w:left w:val="nil"/>
              <w:bottom w:val="nil"/>
              <w:right w:val="nil"/>
            </w:tcBorders>
            <w:vAlign w:val="bottom"/>
            <w:hideMark/>
          </w:tcPr>
          <w:p w14:paraId="77B72A08" w14:textId="77777777" w:rsidR="004F11C7" w:rsidRPr="004F11C7" w:rsidRDefault="004F11C7" w:rsidP="00B87B48">
            <w:pPr>
              <w:tabs>
                <w:tab w:val="left" w:pos="5759"/>
              </w:tabs>
              <w:spacing w:after="0" w:line="240" w:lineRule="auto"/>
              <w:jc w:val="both"/>
              <w:rPr>
                <w:rFonts w:ascii="Times New Roman" w:hAnsi="Times New Roman"/>
                <w:noProof/>
                <w:sz w:val="24"/>
                <w:lang w:val="en-US"/>
              </w:rPr>
            </w:pPr>
            <w:r w:rsidRPr="004F11C7">
              <w:rPr>
                <w:rFonts w:ascii="Times New Roman" w:hAnsi="Times New Roman"/>
                <w:noProof/>
                <w:sz w:val="24"/>
                <w:lang w:val="en-US"/>
              </w:rPr>
              <w:t>– information and communication technologies</w:t>
            </w:r>
          </w:p>
        </w:tc>
      </w:tr>
      <w:tr w:rsidR="004F11C7" w:rsidRPr="004F11C7" w14:paraId="5FEBD279" w14:textId="77777777" w:rsidTr="00B87B48">
        <w:tc>
          <w:tcPr>
            <w:tcW w:w="1172" w:type="pct"/>
            <w:tcBorders>
              <w:top w:val="nil"/>
              <w:left w:val="nil"/>
              <w:bottom w:val="nil"/>
              <w:right w:val="nil"/>
            </w:tcBorders>
            <w:vAlign w:val="bottom"/>
            <w:hideMark/>
          </w:tcPr>
          <w:p w14:paraId="17B1FAF6"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TECA</w:t>
            </w:r>
          </w:p>
        </w:tc>
        <w:tc>
          <w:tcPr>
            <w:tcW w:w="3828" w:type="pct"/>
            <w:tcBorders>
              <w:top w:val="nil"/>
              <w:left w:val="nil"/>
              <w:bottom w:val="nil"/>
              <w:right w:val="nil"/>
            </w:tcBorders>
            <w:vAlign w:val="bottom"/>
            <w:hideMark/>
          </w:tcPr>
          <w:p w14:paraId="21F5708F"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total economic calculation for agriculture</w:t>
            </w:r>
          </w:p>
        </w:tc>
      </w:tr>
      <w:tr w:rsidR="004F11C7" w:rsidRPr="004F11C7" w14:paraId="5868DDA4" w14:textId="77777777" w:rsidTr="00B87B48">
        <w:tc>
          <w:tcPr>
            <w:tcW w:w="1172" w:type="pct"/>
            <w:tcBorders>
              <w:top w:val="nil"/>
              <w:left w:val="nil"/>
              <w:bottom w:val="nil"/>
              <w:right w:val="nil"/>
            </w:tcBorders>
            <w:vAlign w:val="bottom"/>
            <w:hideMark/>
          </w:tcPr>
          <w:p w14:paraId="74F65275"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NACE Rev. 2</w:t>
            </w:r>
          </w:p>
        </w:tc>
        <w:tc>
          <w:tcPr>
            <w:tcW w:w="3828" w:type="pct"/>
            <w:tcBorders>
              <w:top w:val="nil"/>
              <w:left w:val="nil"/>
              <w:bottom w:val="nil"/>
              <w:right w:val="nil"/>
            </w:tcBorders>
            <w:vAlign w:val="bottom"/>
            <w:hideMark/>
          </w:tcPr>
          <w:p w14:paraId="28C63EED"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Statistical Classification of Economic Activities</w:t>
            </w:r>
          </w:p>
        </w:tc>
      </w:tr>
      <w:tr w:rsidR="004F11C7" w:rsidRPr="004F11C7" w14:paraId="0C12DE42" w14:textId="77777777" w:rsidTr="00B87B48">
        <w:tc>
          <w:tcPr>
            <w:tcW w:w="1172" w:type="pct"/>
            <w:tcBorders>
              <w:top w:val="nil"/>
              <w:left w:val="nil"/>
              <w:bottom w:val="nil"/>
              <w:right w:val="nil"/>
            </w:tcBorders>
            <w:vAlign w:val="bottom"/>
            <w:hideMark/>
          </w:tcPr>
          <w:p w14:paraId="4A0BCAB9"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CIS</w:t>
            </w:r>
          </w:p>
        </w:tc>
        <w:tc>
          <w:tcPr>
            <w:tcW w:w="3828" w:type="pct"/>
            <w:tcBorders>
              <w:top w:val="nil"/>
              <w:left w:val="nil"/>
              <w:bottom w:val="nil"/>
              <w:right w:val="nil"/>
            </w:tcBorders>
            <w:vAlign w:val="bottom"/>
            <w:hideMark/>
          </w:tcPr>
          <w:p w14:paraId="416CF57F"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Commonwealth of Independent States</w:t>
            </w:r>
          </w:p>
        </w:tc>
      </w:tr>
      <w:tr w:rsidR="004F11C7" w:rsidRPr="004F11C7" w14:paraId="50253DB5" w14:textId="77777777" w:rsidTr="00B87B48">
        <w:tc>
          <w:tcPr>
            <w:tcW w:w="1172" w:type="pct"/>
            <w:tcBorders>
              <w:top w:val="nil"/>
              <w:left w:val="nil"/>
              <w:bottom w:val="nil"/>
              <w:right w:val="nil"/>
            </w:tcBorders>
            <w:vAlign w:val="bottom"/>
            <w:hideMark/>
          </w:tcPr>
          <w:p w14:paraId="4AE54AA4"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PRODCOM 2020</w:t>
            </w:r>
          </w:p>
        </w:tc>
        <w:tc>
          <w:tcPr>
            <w:tcW w:w="3828" w:type="pct"/>
            <w:tcBorders>
              <w:top w:val="nil"/>
              <w:left w:val="nil"/>
              <w:bottom w:val="nil"/>
              <w:right w:val="nil"/>
            </w:tcBorders>
            <w:vAlign w:val="bottom"/>
            <w:hideMark/>
          </w:tcPr>
          <w:p w14:paraId="596D460D"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Classification of Industrial Products</w:t>
            </w:r>
          </w:p>
        </w:tc>
      </w:tr>
      <w:tr w:rsidR="004F11C7" w:rsidRPr="004F11C7" w14:paraId="0BDD08EF" w14:textId="77777777" w:rsidTr="00B87B48">
        <w:tc>
          <w:tcPr>
            <w:tcW w:w="1172" w:type="pct"/>
            <w:tcBorders>
              <w:top w:val="nil"/>
              <w:left w:val="nil"/>
              <w:bottom w:val="nil"/>
              <w:right w:val="nil"/>
            </w:tcBorders>
            <w:vAlign w:val="bottom"/>
            <w:hideMark/>
          </w:tcPr>
          <w:p w14:paraId="3FBD328E"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VAT</w:t>
            </w:r>
          </w:p>
        </w:tc>
        <w:tc>
          <w:tcPr>
            <w:tcW w:w="3828" w:type="pct"/>
            <w:tcBorders>
              <w:top w:val="nil"/>
              <w:left w:val="nil"/>
              <w:bottom w:val="nil"/>
              <w:right w:val="nil"/>
            </w:tcBorders>
            <w:vAlign w:val="bottom"/>
            <w:hideMark/>
          </w:tcPr>
          <w:p w14:paraId="58493758"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value added tax</w:t>
            </w:r>
          </w:p>
        </w:tc>
      </w:tr>
      <w:tr w:rsidR="004F11C7" w:rsidRPr="004F11C7" w14:paraId="1D4246CC" w14:textId="77777777" w:rsidTr="00B87B48">
        <w:tc>
          <w:tcPr>
            <w:tcW w:w="1172" w:type="pct"/>
            <w:tcBorders>
              <w:top w:val="nil"/>
              <w:left w:val="nil"/>
              <w:bottom w:val="nil"/>
              <w:right w:val="nil"/>
            </w:tcBorders>
            <w:vAlign w:val="bottom"/>
            <w:hideMark/>
          </w:tcPr>
          <w:p w14:paraId="39AC63C2"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WPP</w:t>
            </w:r>
          </w:p>
        </w:tc>
        <w:tc>
          <w:tcPr>
            <w:tcW w:w="3828" w:type="pct"/>
            <w:tcBorders>
              <w:top w:val="nil"/>
              <w:left w:val="nil"/>
              <w:bottom w:val="nil"/>
              <w:right w:val="nil"/>
            </w:tcBorders>
            <w:vAlign w:val="bottom"/>
            <w:hideMark/>
          </w:tcPr>
          <w:p w14:paraId="257BE664"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wind power plant</w:t>
            </w:r>
          </w:p>
        </w:tc>
      </w:tr>
      <w:tr w:rsidR="004F11C7" w:rsidRPr="004F11C7" w14:paraId="4D50F8F4" w14:textId="77777777" w:rsidTr="00B87B48">
        <w:tc>
          <w:tcPr>
            <w:tcW w:w="1172" w:type="pct"/>
            <w:tcBorders>
              <w:top w:val="nil"/>
              <w:left w:val="nil"/>
              <w:bottom w:val="nil"/>
              <w:right w:val="nil"/>
            </w:tcBorders>
            <w:vAlign w:val="bottom"/>
            <w:hideMark/>
          </w:tcPr>
          <w:p w14:paraId="12A2C9FE"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ISCED-2011</w:t>
            </w:r>
          </w:p>
        </w:tc>
        <w:tc>
          <w:tcPr>
            <w:tcW w:w="3828" w:type="pct"/>
            <w:tcBorders>
              <w:top w:val="nil"/>
              <w:left w:val="nil"/>
              <w:bottom w:val="nil"/>
              <w:right w:val="nil"/>
            </w:tcBorders>
            <w:vAlign w:val="bottom"/>
            <w:hideMark/>
          </w:tcPr>
          <w:p w14:paraId="0A2BCC80"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International Standard Classification of Education</w:t>
            </w:r>
          </w:p>
        </w:tc>
      </w:tr>
      <w:tr w:rsidR="004F11C7" w:rsidRPr="004F11C7" w14:paraId="4F4283E6" w14:textId="77777777" w:rsidTr="00B87B48">
        <w:tc>
          <w:tcPr>
            <w:tcW w:w="1172" w:type="pct"/>
            <w:tcBorders>
              <w:top w:val="nil"/>
              <w:left w:val="nil"/>
              <w:bottom w:val="nil"/>
              <w:right w:val="nil"/>
            </w:tcBorders>
            <w:vAlign w:val="bottom"/>
            <w:hideMark/>
          </w:tcPr>
          <w:p w14:paraId="366B9A28"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ESSPROS</w:t>
            </w:r>
          </w:p>
        </w:tc>
        <w:tc>
          <w:tcPr>
            <w:tcW w:w="3828" w:type="pct"/>
            <w:tcBorders>
              <w:top w:val="nil"/>
              <w:left w:val="nil"/>
              <w:bottom w:val="nil"/>
              <w:right w:val="nil"/>
            </w:tcBorders>
            <w:vAlign w:val="bottom"/>
            <w:hideMark/>
          </w:tcPr>
          <w:p w14:paraId="5905D17D"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European System of Integrated Social Protection Statistics</w:t>
            </w:r>
          </w:p>
        </w:tc>
      </w:tr>
      <w:tr w:rsidR="004F11C7" w:rsidRPr="004F11C7" w14:paraId="7B8AAB4F" w14:textId="77777777" w:rsidTr="00B87B48">
        <w:tc>
          <w:tcPr>
            <w:tcW w:w="1172" w:type="pct"/>
            <w:tcBorders>
              <w:top w:val="nil"/>
              <w:left w:val="nil"/>
              <w:bottom w:val="nil"/>
              <w:right w:val="nil"/>
            </w:tcBorders>
            <w:vAlign w:val="bottom"/>
            <w:hideMark/>
          </w:tcPr>
          <w:p w14:paraId="45CAE014"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FRM</w:t>
            </w:r>
          </w:p>
        </w:tc>
        <w:tc>
          <w:tcPr>
            <w:tcW w:w="3828" w:type="pct"/>
            <w:tcBorders>
              <w:top w:val="nil"/>
              <w:left w:val="nil"/>
              <w:bottom w:val="nil"/>
              <w:right w:val="nil"/>
            </w:tcBorders>
            <w:vAlign w:val="bottom"/>
            <w:hideMark/>
          </w:tcPr>
          <w:p w14:paraId="13032AB9" w14:textId="77777777" w:rsidR="004F11C7" w:rsidRPr="004F11C7" w:rsidRDefault="004F11C7" w:rsidP="00B87B48">
            <w:pPr>
              <w:spacing w:after="0" w:line="240" w:lineRule="auto"/>
              <w:jc w:val="both"/>
              <w:rPr>
                <w:rFonts w:ascii="Times New Roman" w:hAnsi="Times New Roman"/>
                <w:noProof/>
                <w:sz w:val="24"/>
                <w:lang w:val="en-US"/>
              </w:rPr>
            </w:pPr>
            <w:r w:rsidRPr="004F11C7">
              <w:rPr>
                <w:rFonts w:ascii="Times New Roman" w:hAnsi="Times New Roman"/>
                <w:noProof/>
                <w:sz w:val="24"/>
                <w:lang w:val="en-US"/>
              </w:rPr>
              <w:t>– forest reproductive material</w:t>
            </w:r>
          </w:p>
        </w:tc>
      </w:tr>
    </w:tbl>
    <w:p w14:paraId="11DAE712" w14:textId="77777777" w:rsidR="004F11C7" w:rsidRPr="004F11C7" w:rsidRDefault="004F11C7" w:rsidP="004F11C7">
      <w:pPr>
        <w:spacing w:after="0" w:line="240" w:lineRule="auto"/>
        <w:jc w:val="both"/>
        <w:rPr>
          <w:rFonts w:ascii="Times New Roman" w:hAnsi="Times New Roman" w:cs="Times New Roman"/>
          <w:noProof/>
          <w:sz w:val="24"/>
          <w:szCs w:val="24"/>
          <w:lang w:val="en-US"/>
        </w:rPr>
      </w:pPr>
    </w:p>
    <w:p w14:paraId="15DF4A46" w14:textId="77777777" w:rsidR="004F11C7" w:rsidRPr="004F11C7" w:rsidRDefault="004F11C7" w:rsidP="004F11C7">
      <w:pPr>
        <w:spacing w:after="0" w:line="240" w:lineRule="auto"/>
        <w:jc w:val="both"/>
        <w:rPr>
          <w:rFonts w:ascii="Times New Roman" w:hAnsi="Times New Roman" w:cs="Times New Roman"/>
          <w:noProof/>
          <w:sz w:val="24"/>
          <w:szCs w:val="24"/>
          <w:lang w:val="en-US"/>
        </w:rPr>
      </w:pPr>
    </w:p>
    <w:p w14:paraId="323123C4" w14:textId="77777777" w:rsidR="004F11C7" w:rsidRPr="004F11C7" w:rsidRDefault="004F11C7" w:rsidP="004F11C7">
      <w:pPr>
        <w:shd w:val="clear" w:color="auto" w:fill="FFFFFF"/>
        <w:tabs>
          <w:tab w:val="left" w:pos="7797"/>
        </w:tabs>
        <w:spacing w:after="0" w:line="240" w:lineRule="auto"/>
        <w:jc w:val="both"/>
        <w:rPr>
          <w:rFonts w:ascii="Times New Roman" w:hAnsi="Times New Roman"/>
          <w:noProof/>
          <w:sz w:val="24"/>
          <w:lang w:val="en-US"/>
        </w:rPr>
      </w:pPr>
      <w:r w:rsidRPr="004F11C7">
        <w:rPr>
          <w:rFonts w:ascii="Times New Roman" w:hAnsi="Times New Roman"/>
          <w:noProof/>
          <w:sz w:val="24"/>
          <w:lang w:val="en-US"/>
        </w:rPr>
        <w:t>Minister for Economics</w:t>
      </w:r>
      <w:r w:rsidRPr="004F11C7">
        <w:rPr>
          <w:rFonts w:ascii="Times New Roman" w:hAnsi="Times New Roman"/>
          <w:noProof/>
          <w:sz w:val="24"/>
          <w:lang w:val="en-US"/>
        </w:rPr>
        <w:tab/>
        <w:t>I. Indriksone</w:t>
      </w:r>
    </w:p>
    <w:p w14:paraId="2235E2DB" w14:textId="77777777" w:rsidR="004F11C7" w:rsidRPr="004F11C7" w:rsidRDefault="004F11C7" w:rsidP="004F11C7">
      <w:pPr>
        <w:spacing w:after="0" w:line="240" w:lineRule="auto"/>
        <w:jc w:val="both"/>
        <w:rPr>
          <w:rFonts w:ascii="Times New Roman" w:eastAsia="Times New Roman" w:hAnsi="Times New Roman" w:cs="Times New Roman"/>
          <w:noProof/>
          <w:sz w:val="24"/>
          <w:szCs w:val="24"/>
          <w:lang w:val="en-US"/>
        </w:rPr>
      </w:pPr>
    </w:p>
    <w:sectPr w:rsidR="004F11C7" w:rsidRPr="004F11C7" w:rsidSect="00A0104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30CCA" w14:textId="77777777" w:rsidR="00093535" w:rsidRPr="004F11C7" w:rsidRDefault="00093535" w:rsidP="00191F3B">
      <w:pPr>
        <w:spacing w:after="0" w:line="240" w:lineRule="auto"/>
        <w:rPr>
          <w:noProof/>
          <w:lang w:val="en-US"/>
        </w:rPr>
      </w:pPr>
      <w:r w:rsidRPr="004F11C7">
        <w:rPr>
          <w:noProof/>
          <w:lang w:val="en-US"/>
        </w:rPr>
        <w:separator/>
      </w:r>
    </w:p>
  </w:endnote>
  <w:endnote w:type="continuationSeparator" w:id="0">
    <w:p w14:paraId="3FF63E37" w14:textId="77777777" w:rsidR="00093535" w:rsidRPr="004F11C7" w:rsidRDefault="00093535" w:rsidP="00191F3B">
      <w:pPr>
        <w:spacing w:after="0" w:line="240" w:lineRule="auto"/>
        <w:rPr>
          <w:noProof/>
          <w:lang w:val="en-US"/>
        </w:rPr>
      </w:pPr>
      <w:r w:rsidRPr="004F11C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3097" w14:textId="77777777" w:rsidR="004F11C7" w:rsidRDefault="004F1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0C70" w14:textId="77777777" w:rsidR="0091723F" w:rsidRPr="004F11C7" w:rsidRDefault="0091723F" w:rsidP="0091723F">
    <w:pPr>
      <w:pStyle w:val="Footer"/>
      <w:tabs>
        <w:tab w:val="right" w:pos="9072"/>
      </w:tabs>
      <w:rPr>
        <w:rFonts w:ascii="Times New Roman" w:hAnsi="Times New Roman"/>
        <w:noProof/>
        <w:sz w:val="20"/>
        <w:szCs w:val="20"/>
        <w:lang w:val="en-US"/>
      </w:rPr>
    </w:pPr>
  </w:p>
  <w:p w14:paraId="44119B52" w14:textId="40D08D74" w:rsidR="009A4C06" w:rsidRPr="004F11C7" w:rsidRDefault="0091723F" w:rsidP="0091723F">
    <w:pPr>
      <w:pStyle w:val="Footer"/>
      <w:tabs>
        <w:tab w:val="right" w:pos="9072"/>
      </w:tabs>
      <w:rPr>
        <w:rFonts w:ascii="Times New Roman" w:hAnsi="Times New Roman"/>
        <w:noProof/>
        <w:sz w:val="20"/>
        <w:szCs w:val="20"/>
        <w:lang w:val="en-US"/>
      </w:rPr>
    </w:pPr>
    <w:r w:rsidRPr="004F11C7">
      <w:rPr>
        <w:rFonts w:ascii="Times New Roman" w:hAnsi="Times New Roman"/>
        <w:noProof/>
        <w:sz w:val="20"/>
        <w:szCs w:val="20"/>
        <w:lang w:val="en-US"/>
      </w:rPr>
      <w:t xml:space="preserve">Translation </w:t>
    </w:r>
    <w:r w:rsidRPr="004F11C7">
      <w:rPr>
        <w:rFonts w:ascii="Times New Roman" w:hAnsi="Times New Roman"/>
        <w:noProof/>
        <w:sz w:val="20"/>
        <w:szCs w:val="20"/>
        <w:lang w:val="en-US"/>
      </w:rPr>
      <w:fldChar w:fldCharType="begin"/>
    </w:r>
    <w:r w:rsidRPr="004F11C7">
      <w:rPr>
        <w:rFonts w:ascii="Times New Roman" w:hAnsi="Times New Roman"/>
        <w:noProof/>
        <w:sz w:val="20"/>
        <w:szCs w:val="20"/>
        <w:lang w:val="en-US"/>
      </w:rPr>
      <w:instrText>symbol 169 \f "UnivrstyRoman TL" \s 8</w:instrText>
    </w:r>
    <w:r w:rsidRPr="004F11C7">
      <w:rPr>
        <w:rFonts w:ascii="Times New Roman" w:hAnsi="Times New Roman"/>
        <w:noProof/>
        <w:sz w:val="20"/>
        <w:szCs w:val="20"/>
        <w:lang w:val="en-US"/>
      </w:rPr>
      <w:fldChar w:fldCharType="separate"/>
    </w:r>
    <w:r w:rsidRPr="004F11C7">
      <w:rPr>
        <w:rFonts w:ascii="Times New Roman" w:hAnsi="Times New Roman"/>
        <w:noProof/>
        <w:sz w:val="20"/>
        <w:szCs w:val="20"/>
        <w:lang w:val="en-US"/>
      </w:rPr>
      <w:t>©</w:t>
    </w:r>
    <w:r w:rsidRPr="004F11C7">
      <w:rPr>
        <w:rFonts w:ascii="Times New Roman" w:hAnsi="Times New Roman"/>
        <w:noProof/>
        <w:sz w:val="20"/>
        <w:szCs w:val="20"/>
        <w:lang w:val="en-US"/>
      </w:rPr>
      <w:fldChar w:fldCharType="end"/>
    </w:r>
    <w:r w:rsidRPr="004F11C7">
      <w:rPr>
        <w:rFonts w:ascii="Times New Roman" w:hAnsi="Times New Roman"/>
        <w:noProof/>
        <w:sz w:val="20"/>
        <w:szCs w:val="20"/>
        <w:lang w:val="en-US"/>
      </w:rPr>
      <w:t xml:space="preserve"> 2023 Valsts valodas centrs (State Language Centre)</w:t>
    </w:r>
    <w:r w:rsidRPr="004F11C7">
      <w:rPr>
        <w:rFonts w:ascii="Times New Roman" w:hAnsi="Times New Roman"/>
        <w:noProof/>
        <w:sz w:val="20"/>
        <w:szCs w:val="20"/>
        <w:lang w:val="en-US"/>
      </w:rPr>
      <w:tab/>
    </w:r>
    <w:r w:rsidRPr="004F11C7">
      <w:rPr>
        <w:rStyle w:val="PageNumber"/>
        <w:rFonts w:ascii="Times New Roman" w:hAnsi="Times New Roman"/>
        <w:noProof/>
        <w:sz w:val="20"/>
        <w:szCs w:val="20"/>
        <w:lang w:val="en-US"/>
      </w:rPr>
      <w:fldChar w:fldCharType="begin"/>
    </w:r>
    <w:r w:rsidRPr="004F11C7">
      <w:rPr>
        <w:rStyle w:val="PageNumber"/>
        <w:rFonts w:ascii="Times New Roman" w:hAnsi="Times New Roman"/>
        <w:noProof/>
        <w:sz w:val="20"/>
        <w:szCs w:val="20"/>
        <w:lang w:val="en-US"/>
      </w:rPr>
      <w:instrText xml:space="preserve"> PAGE </w:instrText>
    </w:r>
    <w:r w:rsidRPr="004F11C7">
      <w:rPr>
        <w:rStyle w:val="PageNumber"/>
        <w:rFonts w:ascii="Times New Roman" w:hAnsi="Times New Roman"/>
        <w:noProof/>
        <w:sz w:val="20"/>
        <w:szCs w:val="20"/>
        <w:lang w:val="en-US"/>
      </w:rPr>
      <w:fldChar w:fldCharType="separate"/>
    </w:r>
    <w:r w:rsidRPr="004F11C7">
      <w:rPr>
        <w:rStyle w:val="PageNumber"/>
        <w:rFonts w:ascii="Times New Roman" w:hAnsi="Times New Roman"/>
        <w:noProof/>
        <w:sz w:val="20"/>
        <w:szCs w:val="20"/>
        <w:lang w:val="en-US"/>
      </w:rPr>
      <w:t>2</w:t>
    </w:r>
    <w:r w:rsidRPr="004F11C7">
      <w:rPr>
        <w:rStyle w:val="PageNumber"/>
        <w:rFonts w:ascii="Times New Roman" w:hAnsi="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FC79" w14:textId="77777777" w:rsidR="00152AE9" w:rsidRPr="004F11C7" w:rsidRDefault="00152AE9" w:rsidP="00152AE9">
    <w:pPr>
      <w:pStyle w:val="Footer"/>
      <w:rPr>
        <w:rFonts w:ascii="Times New Roman" w:hAnsi="Times New Roman"/>
        <w:noProof/>
        <w:sz w:val="20"/>
        <w:szCs w:val="20"/>
        <w:lang w:val="en-US"/>
      </w:rPr>
    </w:pPr>
  </w:p>
  <w:p w14:paraId="0AA6AA13" w14:textId="19306D4E" w:rsidR="009A4C06" w:rsidRPr="004F11C7" w:rsidRDefault="00152AE9">
    <w:pPr>
      <w:pStyle w:val="Footer"/>
      <w:rPr>
        <w:rFonts w:ascii="Times New Roman" w:hAnsi="Times New Roman"/>
        <w:noProof/>
        <w:sz w:val="20"/>
        <w:szCs w:val="20"/>
        <w:lang w:val="en-US"/>
      </w:rPr>
    </w:pPr>
    <w:r w:rsidRPr="004F11C7">
      <w:rPr>
        <w:rFonts w:ascii="Times New Roman" w:hAnsi="Times New Roman"/>
        <w:noProof/>
        <w:sz w:val="20"/>
        <w:szCs w:val="20"/>
        <w:lang w:val="en-US"/>
      </w:rPr>
      <w:t xml:space="preserve">Translation </w:t>
    </w:r>
    <w:r w:rsidRPr="004F11C7">
      <w:rPr>
        <w:rFonts w:ascii="Times New Roman" w:hAnsi="Times New Roman"/>
        <w:noProof/>
        <w:sz w:val="20"/>
        <w:szCs w:val="20"/>
        <w:lang w:val="en-US"/>
      </w:rPr>
      <w:fldChar w:fldCharType="begin"/>
    </w:r>
    <w:r w:rsidRPr="004F11C7">
      <w:rPr>
        <w:rFonts w:ascii="Times New Roman" w:hAnsi="Times New Roman"/>
        <w:noProof/>
        <w:sz w:val="20"/>
        <w:szCs w:val="20"/>
        <w:lang w:val="en-US"/>
      </w:rPr>
      <w:instrText>symbol 169 \f "UnivrstyRoman TL" \s 8</w:instrText>
    </w:r>
    <w:r w:rsidRPr="004F11C7">
      <w:rPr>
        <w:rFonts w:ascii="Times New Roman" w:hAnsi="Times New Roman"/>
        <w:noProof/>
        <w:sz w:val="20"/>
        <w:szCs w:val="20"/>
        <w:lang w:val="en-US"/>
      </w:rPr>
      <w:fldChar w:fldCharType="separate"/>
    </w:r>
    <w:r w:rsidRPr="004F11C7">
      <w:rPr>
        <w:rFonts w:ascii="Times New Roman" w:hAnsi="Times New Roman"/>
        <w:noProof/>
        <w:sz w:val="20"/>
        <w:szCs w:val="20"/>
        <w:lang w:val="en-US"/>
      </w:rPr>
      <w:t>©</w:t>
    </w:r>
    <w:r w:rsidRPr="004F11C7">
      <w:rPr>
        <w:rFonts w:ascii="Times New Roman" w:hAnsi="Times New Roman"/>
        <w:noProof/>
        <w:sz w:val="20"/>
        <w:szCs w:val="20"/>
        <w:lang w:val="en-US"/>
      </w:rPr>
      <w:fldChar w:fldCharType="end"/>
    </w:r>
    <w:r w:rsidRPr="004F11C7">
      <w:rPr>
        <w:rFonts w:ascii="Times New Roman" w:hAnsi="Times New Roman"/>
        <w:noProof/>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F5CD0" w14:textId="77777777" w:rsidR="00093535" w:rsidRPr="004F11C7" w:rsidRDefault="00093535" w:rsidP="00191F3B">
      <w:pPr>
        <w:spacing w:after="0" w:line="240" w:lineRule="auto"/>
        <w:rPr>
          <w:noProof/>
          <w:lang w:val="en-US"/>
        </w:rPr>
      </w:pPr>
      <w:r w:rsidRPr="004F11C7">
        <w:rPr>
          <w:noProof/>
          <w:lang w:val="en-US"/>
        </w:rPr>
        <w:separator/>
      </w:r>
    </w:p>
  </w:footnote>
  <w:footnote w:type="continuationSeparator" w:id="0">
    <w:p w14:paraId="6E9C63ED" w14:textId="77777777" w:rsidR="00093535" w:rsidRPr="004F11C7" w:rsidRDefault="00093535" w:rsidP="00191F3B">
      <w:pPr>
        <w:spacing w:after="0" w:line="240" w:lineRule="auto"/>
        <w:rPr>
          <w:noProof/>
          <w:lang w:val="en-US"/>
        </w:rPr>
      </w:pPr>
      <w:r w:rsidRPr="004F11C7">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FB06" w14:textId="77777777" w:rsidR="004F11C7" w:rsidRDefault="004F1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EC70" w14:textId="77777777" w:rsidR="004F11C7" w:rsidRDefault="004F11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2D66" w14:textId="77777777" w:rsidR="004F11C7" w:rsidRDefault="004F11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060"/>
    <w:rsid w:val="00052489"/>
    <w:rsid w:val="00093535"/>
    <w:rsid w:val="000C0322"/>
    <w:rsid w:val="001368F0"/>
    <w:rsid w:val="00152AE9"/>
    <w:rsid w:val="00155E66"/>
    <w:rsid w:val="001629DD"/>
    <w:rsid w:val="00191F3B"/>
    <w:rsid w:val="001B5F1F"/>
    <w:rsid w:val="00200C8D"/>
    <w:rsid w:val="00374060"/>
    <w:rsid w:val="00394B07"/>
    <w:rsid w:val="003E6A15"/>
    <w:rsid w:val="004454AB"/>
    <w:rsid w:val="004C5623"/>
    <w:rsid w:val="004F11C7"/>
    <w:rsid w:val="004F61AE"/>
    <w:rsid w:val="0052147E"/>
    <w:rsid w:val="00564499"/>
    <w:rsid w:val="00581328"/>
    <w:rsid w:val="005F5773"/>
    <w:rsid w:val="00641CE0"/>
    <w:rsid w:val="0064350E"/>
    <w:rsid w:val="006C0363"/>
    <w:rsid w:val="006D0B06"/>
    <w:rsid w:val="006E0630"/>
    <w:rsid w:val="007026CD"/>
    <w:rsid w:val="00772D7B"/>
    <w:rsid w:val="007C397E"/>
    <w:rsid w:val="007C4F5A"/>
    <w:rsid w:val="007E0CAE"/>
    <w:rsid w:val="008411C8"/>
    <w:rsid w:val="008824E4"/>
    <w:rsid w:val="008861DC"/>
    <w:rsid w:val="0089716F"/>
    <w:rsid w:val="00913D7A"/>
    <w:rsid w:val="0091723F"/>
    <w:rsid w:val="009245C2"/>
    <w:rsid w:val="00933415"/>
    <w:rsid w:val="00964D47"/>
    <w:rsid w:val="00994854"/>
    <w:rsid w:val="00997EAB"/>
    <w:rsid w:val="009A4C06"/>
    <w:rsid w:val="00A0104A"/>
    <w:rsid w:val="00A65E5B"/>
    <w:rsid w:val="00A819D9"/>
    <w:rsid w:val="00B67603"/>
    <w:rsid w:val="00B97BD0"/>
    <w:rsid w:val="00BE69CA"/>
    <w:rsid w:val="00C10F75"/>
    <w:rsid w:val="00C83C16"/>
    <w:rsid w:val="00CA469E"/>
    <w:rsid w:val="00CC7C72"/>
    <w:rsid w:val="00D07F48"/>
    <w:rsid w:val="00D33877"/>
    <w:rsid w:val="00D61025"/>
    <w:rsid w:val="00D87A93"/>
    <w:rsid w:val="00DB3F8F"/>
    <w:rsid w:val="00DD35DF"/>
    <w:rsid w:val="00E12FC3"/>
    <w:rsid w:val="00E41EAC"/>
    <w:rsid w:val="00F22D59"/>
    <w:rsid w:val="00F3535C"/>
    <w:rsid w:val="00F81202"/>
    <w:rsid w:val="00FD14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9C8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D0B0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6D0B06"/>
    <w:rPr>
      <w:color w:val="0000FF"/>
      <w:u w:val="single"/>
    </w:rPr>
  </w:style>
  <w:style w:type="character" w:styleId="FollowedHyperlink">
    <w:name w:val="FollowedHyperlink"/>
    <w:basedOn w:val="DefaultParagraphFont"/>
    <w:uiPriority w:val="99"/>
    <w:semiHidden/>
    <w:unhideWhenUsed/>
    <w:rsid w:val="006D0B06"/>
    <w:rPr>
      <w:color w:val="800080"/>
      <w:u w:val="single"/>
    </w:rPr>
  </w:style>
  <w:style w:type="paragraph" w:customStyle="1" w:styleId="tv213">
    <w:name w:val="tv213"/>
    <w:basedOn w:val="Normal"/>
    <w:rsid w:val="006D0B0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6D0B0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191F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F3B"/>
  </w:style>
  <w:style w:type="paragraph" w:styleId="Footer">
    <w:name w:val="footer"/>
    <w:basedOn w:val="Normal"/>
    <w:link w:val="FooterChar"/>
    <w:unhideWhenUsed/>
    <w:rsid w:val="00191F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F3B"/>
  </w:style>
  <w:style w:type="paragraph" w:styleId="ListParagraph">
    <w:name w:val="List Paragraph"/>
    <w:basedOn w:val="Normal"/>
    <w:uiPriority w:val="34"/>
    <w:qFormat/>
    <w:rsid w:val="00D33877"/>
    <w:pPr>
      <w:ind w:left="720"/>
      <w:contextualSpacing/>
    </w:pPr>
  </w:style>
  <w:style w:type="paragraph" w:styleId="EndnoteText">
    <w:name w:val="endnote text"/>
    <w:basedOn w:val="Normal"/>
    <w:link w:val="EndnoteTextChar"/>
    <w:uiPriority w:val="99"/>
    <w:semiHidden/>
    <w:unhideWhenUsed/>
    <w:rsid w:val="009334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3415"/>
    <w:rPr>
      <w:sz w:val="20"/>
      <w:szCs w:val="20"/>
    </w:rPr>
  </w:style>
  <w:style w:type="character" w:styleId="EndnoteReference">
    <w:name w:val="endnote reference"/>
    <w:basedOn w:val="DefaultParagraphFont"/>
    <w:uiPriority w:val="99"/>
    <w:semiHidden/>
    <w:unhideWhenUsed/>
    <w:rsid w:val="00933415"/>
    <w:rPr>
      <w:vertAlign w:val="superscript"/>
    </w:rPr>
  </w:style>
  <w:style w:type="character" w:styleId="UnresolvedMention">
    <w:name w:val="Unresolved Mention"/>
    <w:basedOn w:val="DefaultParagraphFont"/>
    <w:uiPriority w:val="99"/>
    <w:semiHidden/>
    <w:unhideWhenUsed/>
    <w:rsid w:val="006E0630"/>
    <w:rPr>
      <w:color w:val="605E5C"/>
      <w:shd w:val="clear" w:color="auto" w:fill="E1DFDD"/>
    </w:rPr>
  </w:style>
  <w:style w:type="character" w:styleId="PageNumber">
    <w:name w:val="page number"/>
    <w:rsid w:val="00917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059501">
      <w:bodyDiv w:val="1"/>
      <w:marLeft w:val="0"/>
      <w:marRight w:val="0"/>
      <w:marTop w:val="0"/>
      <w:marBottom w:val="0"/>
      <w:divBdr>
        <w:top w:val="none" w:sz="0" w:space="0" w:color="auto"/>
        <w:left w:val="none" w:sz="0" w:space="0" w:color="auto"/>
        <w:bottom w:val="none" w:sz="0" w:space="0" w:color="auto"/>
        <w:right w:val="none" w:sz="0" w:space="0" w:color="auto"/>
      </w:divBdr>
      <w:divsChild>
        <w:div w:id="1020396308">
          <w:marLeft w:val="0"/>
          <w:marRight w:val="0"/>
          <w:marTop w:val="480"/>
          <w:marBottom w:val="240"/>
          <w:divBdr>
            <w:top w:val="none" w:sz="0" w:space="0" w:color="auto"/>
            <w:left w:val="none" w:sz="0" w:space="0" w:color="auto"/>
            <w:bottom w:val="none" w:sz="0" w:space="0" w:color="auto"/>
            <w:right w:val="none" w:sz="0" w:space="0" w:color="auto"/>
          </w:divBdr>
        </w:div>
        <w:div w:id="607927790">
          <w:marLeft w:val="0"/>
          <w:marRight w:val="0"/>
          <w:marTop w:val="0"/>
          <w:marBottom w:val="567"/>
          <w:divBdr>
            <w:top w:val="none" w:sz="0" w:space="0" w:color="auto"/>
            <w:left w:val="none" w:sz="0" w:space="0" w:color="auto"/>
            <w:bottom w:val="none" w:sz="0" w:space="0" w:color="auto"/>
            <w:right w:val="none" w:sz="0" w:space="0" w:color="auto"/>
          </w:divBdr>
        </w:div>
        <w:div w:id="1662661497">
          <w:marLeft w:val="0"/>
          <w:marRight w:val="0"/>
          <w:marTop w:val="0"/>
          <w:marBottom w:val="567"/>
          <w:divBdr>
            <w:top w:val="none" w:sz="0" w:space="0" w:color="auto"/>
            <w:left w:val="none" w:sz="0" w:space="0" w:color="auto"/>
            <w:bottom w:val="none" w:sz="0" w:space="0" w:color="auto"/>
            <w:right w:val="none" w:sz="0" w:space="0" w:color="auto"/>
          </w:divBdr>
        </w:div>
        <w:div w:id="768889625">
          <w:marLeft w:val="0"/>
          <w:marRight w:val="0"/>
          <w:marTop w:val="0"/>
          <w:marBottom w:val="0"/>
          <w:divBdr>
            <w:top w:val="none" w:sz="0" w:space="0" w:color="auto"/>
            <w:left w:val="none" w:sz="0" w:space="0" w:color="auto"/>
            <w:bottom w:val="none" w:sz="0" w:space="0" w:color="auto"/>
            <w:right w:val="none" w:sz="0" w:space="0" w:color="auto"/>
          </w:divBdr>
        </w:div>
        <w:div w:id="191503830">
          <w:marLeft w:val="0"/>
          <w:marRight w:val="0"/>
          <w:marTop w:val="0"/>
          <w:marBottom w:val="0"/>
          <w:divBdr>
            <w:top w:val="none" w:sz="0" w:space="0" w:color="auto"/>
            <w:left w:val="none" w:sz="0" w:space="0" w:color="auto"/>
            <w:bottom w:val="none" w:sz="0" w:space="0" w:color="auto"/>
            <w:right w:val="none" w:sz="0" w:space="0" w:color="auto"/>
          </w:divBdr>
        </w:div>
        <w:div w:id="690764692">
          <w:marLeft w:val="0"/>
          <w:marRight w:val="0"/>
          <w:marTop w:val="0"/>
          <w:marBottom w:val="0"/>
          <w:divBdr>
            <w:top w:val="none" w:sz="0" w:space="0" w:color="auto"/>
            <w:left w:val="none" w:sz="0" w:space="0" w:color="auto"/>
            <w:bottom w:val="none" w:sz="0" w:space="0" w:color="auto"/>
            <w:right w:val="none" w:sz="0" w:space="0" w:color="auto"/>
          </w:divBdr>
        </w:div>
        <w:div w:id="826752690">
          <w:marLeft w:val="0"/>
          <w:marRight w:val="0"/>
          <w:marTop w:val="0"/>
          <w:marBottom w:val="0"/>
          <w:divBdr>
            <w:top w:val="none" w:sz="0" w:space="0" w:color="auto"/>
            <w:left w:val="none" w:sz="0" w:space="0" w:color="auto"/>
            <w:bottom w:val="none" w:sz="0" w:space="0" w:color="auto"/>
            <w:right w:val="none" w:sz="0" w:space="0" w:color="auto"/>
          </w:divBdr>
        </w:div>
        <w:div w:id="992418174">
          <w:marLeft w:val="0"/>
          <w:marRight w:val="0"/>
          <w:marTop w:val="240"/>
          <w:marBottom w:val="0"/>
          <w:divBdr>
            <w:top w:val="none" w:sz="0" w:space="0" w:color="auto"/>
            <w:left w:val="none" w:sz="0" w:space="0" w:color="auto"/>
            <w:bottom w:val="none" w:sz="0" w:space="0" w:color="auto"/>
            <w:right w:val="none" w:sz="0" w:space="0" w:color="auto"/>
          </w:divBdr>
        </w:div>
        <w:div w:id="93668159">
          <w:marLeft w:val="150"/>
          <w:marRight w:val="150"/>
          <w:marTop w:val="480"/>
          <w:marBottom w:val="0"/>
          <w:divBdr>
            <w:top w:val="none" w:sz="0" w:space="0" w:color="auto"/>
            <w:left w:val="none" w:sz="0" w:space="0" w:color="auto"/>
            <w:bottom w:val="none" w:sz="0" w:space="0" w:color="auto"/>
            <w:right w:val="none" w:sz="0" w:space="0" w:color="auto"/>
          </w:divBdr>
        </w:div>
        <w:div w:id="516194174">
          <w:marLeft w:val="0"/>
          <w:marRight w:val="0"/>
          <w:marTop w:val="240"/>
          <w:marBottom w:val="0"/>
          <w:divBdr>
            <w:top w:val="none" w:sz="0" w:space="0" w:color="auto"/>
            <w:left w:val="none" w:sz="0" w:space="0" w:color="auto"/>
            <w:bottom w:val="none" w:sz="0" w:space="0" w:color="auto"/>
            <w:right w:val="none" w:sz="0" w:space="0" w:color="auto"/>
          </w:divBdr>
          <w:divsChild>
            <w:div w:id="512038016">
              <w:marLeft w:val="0"/>
              <w:marRight w:val="0"/>
              <w:marTop w:val="195"/>
              <w:marBottom w:val="195"/>
              <w:divBdr>
                <w:top w:val="none" w:sz="0" w:space="0" w:color="auto"/>
                <w:left w:val="none" w:sz="0" w:space="0" w:color="auto"/>
                <w:bottom w:val="none" w:sz="0" w:space="0" w:color="auto"/>
                <w:right w:val="none" w:sz="0" w:space="0" w:color="auto"/>
              </w:divBdr>
            </w:div>
            <w:div w:id="840044943">
              <w:marLeft w:val="0"/>
              <w:marRight w:val="0"/>
              <w:marTop w:val="195"/>
              <w:marBottom w:val="195"/>
              <w:divBdr>
                <w:top w:val="none" w:sz="0" w:space="0" w:color="auto"/>
                <w:left w:val="none" w:sz="0" w:space="0" w:color="auto"/>
                <w:bottom w:val="none" w:sz="0" w:space="0" w:color="auto"/>
                <w:right w:val="none" w:sz="0" w:space="0" w:color="auto"/>
              </w:divBdr>
            </w:div>
            <w:div w:id="162089821">
              <w:marLeft w:val="0"/>
              <w:marRight w:val="0"/>
              <w:marTop w:val="195"/>
              <w:marBottom w:val="195"/>
              <w:divBdr>
                <w:top w:val="none" w:sz="0" w:space="0" w:color="auto"/>
                <w:left w:val="none" w:sz="0" w:space="0" w:color="auto"/>
                <w:bottom w:val="none" w:sz="0" w:space="0" w:color="auto"/>
                <w:right w:val="none" w:sz="0" w:space="0" w:color="auto"/>
              </w:divBdr>
            </w:div>
          </w:divsChild>
        </w:div>
        <w:div w:id="821501788">
          <w:marLeft w:val="0"/>
          <w:marRight w:val="0"/>
          <w:marTop w:val="240"/>
          <w:marBottom w:val="0"/>
          <w:divBdr>
            <w:top w:val="none" w:sz="0" w:space="0" w:color="auto"/>
            <w:left w:val="none" w:sz="0" w:space="0" w:color="auto"/>
            <w:bottom w:val="none" w:sz="0" w:space="0" w:color="auto"/>
            <w:right w:val="none" w:sz="0" w:space="0" w:color="auto"/>
          </w:divBdr>
        </w:div>
      </w:divsChild>
    </w:div>
    <w:div w:id="188038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552050-4682-42D5-BF62-1ABAD03ED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4E17A2-C7AD-4E60-B9BB-84EC181B581D}">
  <ds:schemaRefs>
    <ds:schemaRef ds:uri="http://schemas.openxmlformats.org/officeDocument/2006/bibliography"/>
  </ds:schemaRefs>
</ds:datastoreItem>
</file>

<file path=customXml/itemProps3.xml><?xml version="1.0" encoding="utf-8"?>
<ds:datastoreItem xmlns:ds="http://schemas.openxmlformats.org/officeDocument/2006/customXml" ds:itemID="{3441CD0F-9242-4426-833F-FCAD8FED0A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7619</Words>
  <Characters>40382</Characters>
  <Application>Microsoft Office Word</Application>
  <DocSecurity>0</DocSecurity>
  <Lines>747</Lines>
  <Paragraphs>317</Paragraphs>
  <ScaleCrop>false</ScaleCrop>
  <Company/>
  <LinksUpToDate>false</LinksUpToDate>
  <CharactersWithSpaces>47684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2023-02-22T11:45:00Z</dcterms:created>
  <dcterms:modified xsi:type="dcterms:W3CDTF">2023-08-04T09:35:00Z</dcterms:modified>
</cp:coreProperties>
</file>