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677F" w14:textId="77777777" w:rsidR="006A697E" w:rsidRPr="006A697E" w:rsidRDefault="006A697E" w:rsidP="006A697E">
      <w:pPr>
        <w:widowControl w:val="0"/>
        <w:spacing w:after="0" w:line="240" w:lineRule="auto"/>
        <w:jc w:val="both"/>
        <w:rPr>
          <w:rFonts w:ascii="Times New Roman" w:hAnsi="Times New Roman"/>
          <w:noProof/>
          <w:kern w:val="0"/>
          <w:sz w:val="20"/>
          <w:szCs w:val="20"/>
          <w:lang w:val="en-US"/>
        </w:rPr>
      </w:pPr>
      <w:r w:rsidRPr="006A697E">
        <w:rPr>
          <w:rFonts w:ascii="Times New Roman" w:hAnsi="Times New Roman"/>
          <w:noProof/>
          <w:kern w:val="0"/>
          <w:sz w:val="20"/>
          <w:szCs w:val="20"/>
          <w:lang w:val="en-US"/>
        </w:rPr>
        <w:t>Text consolidated by Valsts valodas centrs (State Language Centre) with amending laws of:</w:t>
      </w:r>
    </w:p>
    <w:p w14:paraId="7520209E"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20 September 2001[shall come into force on 19 October 2001];</w:t>
      </w:r>
    </w:p>
    <w:p w14:paraId="6C90310D"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20 December 2001 [shall come into force on 23 January 2002];</w:t>
      </w:r>
    </w:p>
    <w:p w14:paraId="72B6B00A"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18 December 2003 [shall come into force on 21 January 2004];</w:t>
      </w:r>
    </w:p>
    <w:p w14:paraId="658C5442"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25 March 2004 [shall come into force on 27 March 2004];</w:t>
      </w:r>
    </w:p>
    <w:p w14:paraId="53896614"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24 February 2005 [shall come into force on 23 March 2005];</w:t>
      </w:r>
    </w:p>
    <w:p w14:paraId="591E0201"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28 April 2005 [shall come into force on 4 May 2005];</w:t>
      </w:r>
    </w:p>
    <w:p w14:paraId="6F3FBA0D"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 November 2006 [shall come into force on 1 January 2007];</w:t>
      </w:r>
    </w:p>
    <w:p w14:paraId="7AD16ED1"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6 December 2007 [shall come into force on 2 January 2008];</w:t>
      </w:r>
    </w:p>
    <w:p w14:paraId="4F954FEC"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27 November 2008 [shall come into force on 1 January 2009];</w:t>
      </w:r>
    </w:p>
    <w:p w14:paraId="2E27DE49"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11 March 2010 [shall come into force on 1 April 2010];</w:t>
      </w:r>
    </w:p>
    <w:p w14:paraId="4A877049"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16 December 2010 [shall come into force on 30 December 2010];</w:t>
      </w:r>
    </w:p>
    <w:p w14:paraId="48EB6B39"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5 June 2014 [shall come into force on 26 June 2014];</w:t>
      </w:r>
    </w:p>
    <w:p w14:paraId="0A7D4739"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19 February 2015 [shall come into force on 24 March 2015];</w:t>
      </w:r>
    </w:p>
    <w:p w14:paraId="0321FD33"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25 February 2016 [shall come into force on 23 March 2016];</w:t>
      </w:r>
    </w:p>
    <w:p w14:paraId="49FB3670"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18 May 2017 [shall come into force on 14 June 2017];</w:t>
      </w:r>
    </w:p>
    <w:p w14:paraId="45644746"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30 May 2019 [shall come into force on 13 June 2019];</w:t>
      </w:r>
    </w:p>
    <w:p w14:paraId="330F1814"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3 October 2019 [shall come into force on 1 November 2019];</w:t>
      </w:r>
    </w:p>
    <w:p w14:paraId="651B9453"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13 January 2022 [shall come into force on 10 February 2022];</w:t>
      </w:r>
    </w:p>
    <w:p w14:paraId="6E1624EB"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16 June 2022 [shall come into force on 23 June 2022];</w:t>
      </w:r>
    </w:p>
    <w:p w14:paraId="6293335F"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6 October 2022 [shall come into force on 1 November 2022];</w:t>
      </w:r>
    </w:p>
    <w:p w14:paraId="4426A1D9"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5 April 2023 [shall come into force on 19 April 2023];</w:t>
      </w:r>
    </w:p>
    <w:p w14:paraId="191BCF9C" w14:textId="77777777" w:rsidR="006A697E" w:rsidRPr="006A697E" w:rsidRDefault="006A697E" w:rsidP="006A697E">
      <w:pPr>
        <w:spacing w:after="0" w:line="240" w:lineRule="auto"/>
        <w:jc w:val="center"/>
        <w:rPr>
          <w:rFonts w:ascii="Times New Roman" w:hAnsi="Times New Roman"/>
          <w:noProof/>
          <w:kern w:val="0"/>
          <w:sz w:val="20"/>
          <w:szCs w:val="20"/>
          <w:lang w:val="en-US"/>
        </w:rPr>
      </w:pPr>
      <w:r w:rsidRPr="006A697E">
        <w:rPr>
          <w:rFonts w:ascii="Times New Roman" w:hAnsi="Times New Roman"/>
          <w:noProof/>
          <w:kern w:val="0"/>
          <w:sz w:val="20"/>
          <w:szCs w:val="20"/>
          <w:lang w:val="en-US"/>
        </w:rPr>
        <w:t>22 June 2023 [shall come into force on 29 June 2023].</w:t>
      </w:r>
    </w:p>
    <w:p w14:paraId="5AF85BFA" w14:textId="77777777" w:rsidR="006A697E" w:rsidRPr="006A697E" w:rsidRDefault="006A697E" w:rsidP="006A697E">
      <w:pPr>
        <w:pStyle w:val="BlockText"/>
        <w:ind w:left="0" w:right="0"/>
        <w:rPr>
          <w:noProof/>
          <w:lang w:val="en-US"/>
        </w:rPr>
      </w:pPr>
      <w:r w:rsidRPr="006A697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4ED6A87" w14:textId="77777777" w:rsidR="006A697E" w:rsidRPr="006A697E" w:rsidRDefault="006A697E" w:rsidP="006A697E">
      <w:pPr>
        <w:spacing w:after="0" w:line="240" w:lineRule="auto"/>
        <w:jc w:val="right"/>
        <w:rPr>
          <w:rFonts w:ascii="Times New Roman" w:hAnsi="Times New Roman"/>
          <w:noProof/>
          <w:kern w:val="0"/>
          <w:sz w:val="24"/>
          <w:lang w:val="en-US"/>
        </w:rPr>
      </w:pPr>
    </w:p>
    <w:p w14:paraId="231C7551" w14:textId="77777777" w:rsidR="006A697E" w:rsidRPr="006A697E" w:rsidRDefault="006A697E" w:rsidP="006A697E">
      <w:pPr>
        <w:spacing w:after="0" w:line="240" w:lineRule="auto"/>
        <w:jc w:val="right"/>
        <w:rPr>
          <w:rFonts w:ascii="Times New Roman" w:hAnsi="Times New Roman"/>
          <w:noProof/>
          <w:kern w:val="0"/>
          <w:sz w:val="24"/>
          <w:lang w:val="en-US"/>
        </w:rPr>
      </w:pPr>
    </w:p>
    <w:p w14:paraId="15CD67B7" w14:textId="77777777" w:rsidR="006A697E" w:rsidRPr="006A697E" w:rsidRDefault="006A697E" w:rsidP="006A697E">
      <w:pPr>
        <w:spacing w:after="0" w:line="240" w:lineRule="auto"/>
        <w:jc w:val="right"/>
        <w:rPr>
          <w:rFonts w:ascii="Times New Roman" w:eastAsia="Times New Roman" w:hAnsi="Times New Roman" w:cs="Times New Roman"/>
          <w:noProof/>
          <w:kern w:val="0"/>
          <w:sz w:val="24"/>
          <w:szCs w:val="24"/>
          <w:lang w:val="en-US"/>
        </w:rPr>
      </w:pPr>
      <w:r w:rsidRPr="006A697E">
        <w:rPr>
          <w:rFonts w:ascii="Times New Roman" w:hAnsi="Times New Roman"/>
          <w:noProof/>
          <w:kern w:val="0"/>
          <w:sz w:val="24"/>
          <w:lang w:val="en-US"/>
        </w:rPr>
        <w:t xml:space="preserve">The </w:t>
      </w:r>
      <w:r w:rsidRPr="006A697E">
        <w:rPr>
          <w:rFonts w:ascii="Times New Roman" w:hAnsi="Times New Roman"/>
          <w:i/>
          <w:iCs/>
          <w:noProof/>
          <w:kern w:val="0"/>
          <w:sz w:val="24"/>
          <w:lang w:val="en-US"/>
        </w:rPr>
        <w:t>Saeima</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xml:space="preserve"> has adopted and</w:t>
      </w:r>
    </w:p>
    <w:p w14:paraId="04108F4E" w14:textId="77777777" w:rsidR="006A697E" w:rsidRPr="006A697E" w:rsidRDefault="006A697E" w:rsidP="006A697E">
      <w:pPr>
        <w:shd w:val="clear" w:color="auto" w:fill="FFFFFF"/>
        <w:spacing w:after="0" w:line="240" w:lineRule="auto"/>
        <w:jc w:val="right"/>
        <w:rPr>
          <w:rFonts w:ascii="Times New Roman" w:hAnsi="Times New Roman"/>
          <w:noProof/>
          <w:kern w:val="0"/>
          <w:sz w:val="24"/>
          <w:lang w:val="en-US"/>
        </w:rPr>
      </w:pPr>
      <w:r w:rsidRPr="006A697E">
        <w:rPr>
          <w:rFonts w:ascii="Times New Roman" w:hAnsi="Times New Roman"/>
          <w:noProof/>
          <w:kern w:val="0"/>
          <w:sz w:val="24"/>
          <w:lang w:val="en-US"/>
        </w:rPr>
        <w:t>the President has proclaimed the following law:</w:t>
      </w:r>
    </w:p>
    <w:p w14:paraId="0A56632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2785E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488626" w14:textId="77777777" w:rsidR="006A697E" w:rsidRPr="006A697E" w:rsidRDefault="006A697E" w:rsidP="006A697E">
      <w:pPr>
        <w:shd w:val="clear" w:color="auto" w:fill="FFFFFF"/>
        <w:spacing w:after="0" w:line="240" w:lineRule="auto"/>
        <w:jc w:val="center"/>
        <w:rPr>
          <w:rFonts w:ascii="Times New Roman" w:hAnsi="Times New Roman"/>
          <w:b/>
          <w:noProof/>
          <w:kern w:val="0"/>
          <w:sz w:val="28"/>
          <w:lang w:val="en-US"/>
        </w:rPr>
      </w:pPr>
      <w:r w:rsidRPr="006A697E">
        <w:rPr>
          <w:rFonts w:ascii="Times New Roman" w:hAnsi="Times New Roman"/>
          <w:b/>
          <w:noProof/>
          <w:kern w:val="0"/>
          <w:sz w:val="28"/>
          <w:lang w:val="en-US"/>
        </w:rPr>
        <w:t>National Armed Forces Law</w:t>
      </w:r>
    </w:p>
    <w:p w14:paraId="6B4F1F1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6913"/>
      <w:bookmarkEnd w:id="0"/>
      <w:bookmarkEnd w:id="1"/>
    </w:p>
    <w:p w14:paraId="5569AE6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543321"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I</w:t>
      </w:r>
    </w:p>
    <w:p w14:paraId="033A5C0C"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General Provisions</w:t>
      </w:r>
    </w:p>
    <w:p w14:paraId="70E9F0C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6914"/>
      <w:bookmarkEnd w:id="2"/>
      <w:bookmarkEnd w:id="3"/>
    </w:p>
    <w:p w14:paraId="59C6F9E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6D19C2"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 Purpose of the Law</w:t>
      </w:r>
    </w:p>
    <w:p w14:paraId="11820C5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FDF16"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This Law determines the composition, tasks, management system, funding and control of the National Armed Forces.</w:t>
      </w:r>
    </w:p>
    <w:p w14:paraId="72BE306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6915"/>
      <w:bookmarkEnd w:id="4"/>
      <w:bookmarkEnd w:id="5"/>
    </w:p>
    <w:p w14:paraId="055397FE"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2. National Armed Forces and the Goals thereof</w:t>
      </w:r>
    </w:p>
    <w:p w14:paraId="72FAA42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7F41D"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are an aggregate of military formations, formed by a militarily organised, trained, and armed part of the nation.</w:t>
      </w:r>
    </w:p>
    <w:p w14:paraId="58DCB9E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goal of the National Armed Forces is to defend the sovereignty and territorial integrity of the Latvian State, and its population against aggression.</w:t>
      </w:r>
    </w:p>
    <w:p w14:paraId="26D4A3B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143397"/>
      <w:bookmarkEnd w:id="6"/>
      <w:bookmarkEnd w:id="7"/>
    </w:p>
    <w:p w14:paraId="46988FCC"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3. Composition of the National Armed Forces</w:t>
      </w:r>
    </w:p>
    <w:p w14:paraId="65D15E6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2042D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are formed by:</w:t>
      </w:r>
    </w:p>
    <w:p w14:paraId="6CB19B6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regular forces;</w:t>
      </w:r>
    </w:p>
    <w:p w14:paraId="74A4BCE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2) the National Guard;</w:t>
      </w:r>
    </w:p>
    <w:p w14:paraId="6EF0B493"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reserve of the National Armed Forces.</w:t>
      </w:r>
    </w:p>
    <w:p w14:paraId="234C5B92"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Minister for Defence shall approve the structure and legal status of the National Armed Forces on the basis of a proposal from the Commander of the National Armed Forces.</w:t>
      </w:r>
    </w:p>
    <w:p w14:paraId="4361C6B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In a state of emergency, the composition of the National Armed Forces may include the State Border Guard. During a period of war, the composition of the National Armed Forces shall include the State Border Guard.</w:t>
      </w:r>
    </w:p>
    <w:p w14:paraId="1911D3D8"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The functioning of the National Guard of Latvia shall be regulated by a special law.</w:t>
      </w:r>
    </w:p>
    <w:p w14:paraId="5BF8CC20"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(5) In order to enforce the law, the Military Police shall operate with the rights of investigative institutions and investigatory operations subject in the regular composition of forces of the National Armed Forces.</w:t>
      </w:r>
    </w:p>
    <w:p w14:paraId="72BBCC7A"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(6) Reserve of the National Armed Forces shall be formed by Latvian citizens subject to military service, which are included in the National Armed Forces Reserve.</w:t>
      </w:r>
    </w:p>
    <w:p w14:paraId="29A050E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 18 May 2017; 6 October 2022</w:t>
      </w:r>
      <w:r w:rsidRPr="006A697E">
        <w:rPr>
          <w:rFonts w:ascii="Times New Roman" w:hAnsi="Times New Roman"/>
          <w:noProof/>
          <w:kern w:val="0"/>
          <w:sz w:val="24"/>
          <w:lang w:val="en-US"/>
        </w:rPr>
        <w:t>]</w:t>
      </w:r>
    </w:p>
    <w:p w14:paraId="064C1C5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24060"/>
      <w:bookmarkEnd w:id="8"/>
      <w:bookmarkEnd w:id="9"/>
    </w:p>
    <w:p w14:paraId="30E6E89A"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4. Deployment of the National Armed Forces</w:t>
      </w:r>
    </w:p>
    <w:p w14:paraId="257636F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82F9F"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deployment of the National Armed Forces units in peacetime shall be determined by the Minister for Defence on the basis of a proposal from the Commander of the National Armed Forces.</w:t>
      </w:r>
    </w:p>
    <w:p w14:paraId="77B7CAF0"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units of the National Armed Forces shall be deployed in military sites.</w:t>
      </w:r>
    </w:p>
    <w:p w14:paraId="60F153C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 19 February 2015; 18 May 2017</w:t>
      </w:r>
      <w:r w:rsidRPr="006A697E">
        <w:rPr>
          <w:rFonts w:ascii="Times New Roman" w:hAnsi="Times New Roman"/>
          <w:noProof/>
          <w:kern w:val="0"/>
          <w:sz w:val="24"/>
          <w:lang w:val="en-US"/>
        </w:rPr>
        <w:t>]</w:t>
      </w:r>
    </w:p>
    <w:p w14:paraId="25278CB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1040480"/>
      <w:bookmarkEnd w:id="10"/>
      <w:bookmarkEnd w:id="11"/>
    </w:p>
    <w:p w14:paraId="794D8A9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4.</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Military Sites</w:t>
      </w:r>
    </w:p>
    <w:p w14:paraId="2ECA9B5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B66CBD"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A military site is an immovable property (part thereof) in possession or holding of the Ministry of Defence or in ownership, possession or holding of another natural or legal person which has been transferred for use to the National Armed Forces in order to perform the tasks specified in this Law.</w:t>
      </w:r>
    </w:p>
    <w:p w14:paraId="4A766C78"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A person is prohibited from entering a military site without permission.</w:t>
      </w:r>
    </w:p>
    <w:p w14:paraId="3C2C2151"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A person has an obligation to comply with the prescribed procedures for stay at a military site. The person who does not comply with the abovementioned provision may be subject to removal from the site.</w:t>
      </w:r>
    </w:p>
    <w:p w14:paraId="0407059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(3</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Security guarding of military objects shall be performed by soldiers, the National Guards, or a security guard merchant.</w:t>
      </w:r>
    </w:p>
    <w:p w14:paraId="1C6DE0D9"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Special informative signs shall be used for the designation of military sites. The Cabinet shall determine the samples of informative signs, the procedures for using and placing the relevant signs.</w:t>
      </w:r>
    </w:p>
    <w:p w14:paraId="3E57B5C1"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(5) Military sites shall be managed by the State Centre for Defence Military Objects and Procurement.</w:t>
      </w:r>
    </w:p>
    <w:p w14:paraId="45E48D8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(6) A written agreement between the National Armed Forces and the owner, possessor or holder of the immovable property shall be concluded on the transfer of the immovable property (part thereof) which is in the ownership, possession or holding of a natural or legal person for use to the National Armed Forces and the conditions for the use thereof.</w:t>
      </w:r>
    </w:p>
    <w:p w14:paraId="6C1704E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18 May 2017; 30 May 2019; 13 January 2022</w:t>
      </w:r>
      <w:r w:rsidRPr="006A697E">
        <w:rPr>
          <w:rFonts w:ascii="Times New Roman" w:hAnsi="Times New Roman"/>
          <w:noProof/>
          <w:kern w:val="0"/>
          <w:sz w:val="24"/>
          <w:lang w:val="en-US"/>
        </w:rPr>
        <w:t>]</w:t>
      </w:r>
    </w:p>
    <w:p w14:paraId="4A250CD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2"/>
      <w:bookmarkStart w:id="13" w:name="p-1208503"/>
      <w:bookmarkEnd w:id="12"/>
      <w:bookmarkEnd w:id="13"/>
    </w:p>
    <w:p w14:paraId="0A6A104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4.</w:t>
      </w:r>
      <w:r w:rsidRPr="006A697E">
        <w:rPr>
          <w:rFonts w:ascii="Times New Roman" w:hAnsi="Times New Roman"/>
          <w:b/>
          <w:noProof/>
          <w:kern w:val="0"/>
          <w:sz w:val="24"/>
          <w:vertAlign w:val="superscript"/>
          <w:lang w:val="en-US"/>
        </w:rPr>
        <w:t xml:space="preserve">2 </w:t>
      </w:r>
      <w:r w:rsidRPr="006A697E">
        <w:rPr>
          <w:rFonts w:ascii="Times New Roman" w:hAnsi="Times New Roman"/>
          <w:b/>
          <w:noProof/>
          <w:kern w:val="0"/>
          <w:sz w:val="24"/>
          <w:lang w:val="en-US"/>
        </w:rPr>
        <w:t>Military Training Area</w:t>
      </w:r>
    </w:p>
    <w:p w14:paraId="21FF903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44D7E8D"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Military training area is an area of the territorial sea or land of the Republic of Latvia which is geographically determined by the Cabinet and also an air space above this territory where military training, manoeuvres with the use of practice and live ammunition, tactical training, and the provision of host nation support is implemented.</w:t>
      </w:r>
    </w:p>
    <w:p w14:paraId="0BFCD3DF"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(2) The Cabinet shall determine the cases and procedures for restricting the movement and presence of persons and performance of economic activity in the military training area.</w:t>
      </w:r>
    </w:p>
    <w:p w14:paraId="7D58D40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iCs/>
          <w:noProof/>
          <w:kern w:val="0"/>
          <w:sz w:val="24"/>
          <w:lang w:val="en-US"/>
        </w:rPr>
        <w:t>22 June 2023</w:t>
      </w:r>
      <w:r w:rsidRPr="006A697E">
        <w:rPr>
          <w:rFonts w:ascii="Times New Roman" w:hAnsi="Times New Roman"/>
          <w:noProof/>
          <w:kern w:val="0"/>
          <w:sz w:val="24"/>
          <w:lang w:val="en-US"/>
        </w:rPr>
        <w:t>]</w:t>
      </w:r>
    </w:p>
    <w:p w14:paraId="53CAC4F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1190932"/>
      <w:bookmarkEnd w:id="14"/>
      <w:bookmarkEnd w:id="15"/>
    </w:p>
    <w:p w14:paraId="24F423CF"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5. Basic Personnel Recruitment Principles of the National Armed Forces</w:t>
      </w:r>
    </w:p>
    <w:p w14:paraId="450E866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60A55"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Only Latvian citizens shall be recruited in the personnel of the National Armed Forces.</w:t>
      </w:r>
    </w:p>
    <w:p w14:paraId="6F07499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In peacetime, the personnel of the National Armed Forces shall be formed by:</w:t>
      </w:r>
    </w:p>
    <w:p w14:paraId="059E7F6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professional service soldiers who fulfil service in accordance with a contract;</w:t>
      </w:r>
    </w:p>
    <w:p w14:paraId="2C8AFED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the National Guards;</w:t>
      </w:r>
    </w:p>
    <w:p w14:paraId="6B5E74AF"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civilian employees;</w:t>
      </w:r>
    </w:p>
    <w:p w14:paraId="21AF58D5" w14:textId="77777777" w:rsidR="006A697E" w:rsidRPr="006A697E" w:rsidRDefault="006A697E" w:rsidP="006A69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3</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military employees;</w:t>
      </w:r>
    </w:p>
    <w:p w14:paraId="5EEFB593"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reserve soldiers called up for further or test military training;</w:t>
      </w:r>
    </w:p>
    <w:p w14:paraId="2D15AC35"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5) soldiers of the national defence service.</w:t>
      </w:r>
    </w:p>
    <w:p w14:paraId="337C44F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(2</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[11 March 2010]</w:t>
      </w:r>
    </w:p>
    <w:p w14:paraId="416FB90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A special law shall regulate personnel recruitment and the course of military service.</w:t>
      </w:r>
    </w:p>
    <w:p w14:paraId="761981C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24 February 2005; 2 November 2006; 6 December 2007; 11 March 2010; 6 October 2022; 5 April 2023</w:t>
      </w:r>
      <w:r w:rsidRPr="006A697E">
        <w:rPr>
          <w:rFonts w:ascii="Times New Roman" w:hAnsi="Times New Roman"/>
          <w:noProof/>
          <w:kern w:val="0"/>
          <w:sz w:val="24"/>
          <w:lang w:val="en-US"/>
        </w:rPr>
        <w:t>]</w:t>
      </w:r>
    </w:p>
    <w:p w14:paraId="4B94996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_1"/>
      <w:bookmarkStart w:id="17" w:name="p-30824"/>
      <w:bookmarkEnd w:id="16"/>
      <w:bookmarkEnd w:id="17"/>
    </w:p>
    <w:p w14:paraId="1ECD72F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5.</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Insignia of the National Armed Forces</w:t>
      </w:r>
    </w:p>
    <w:p w14:paraId="4AC014D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5EC754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Commander of the National Armed Forces, the components of the National Armed Forces, individual units and warships may have their own flag, which shall be approved by the Minister for Defence.</w:t>
      </w:r>
    </w:p>
    <w:p w14:paraId="1B5B8088"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procedures for the making and using of the flags referred to in Paragraph one of this Section shall be determined by the Minister for Defence.</w:t>
      </w:r>
    </w:p>
    <w:p w14:paraId="205E982E"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Individual higher officers may have their own attributes, which shall be approved and the procedures for the use thereof shall be determined by the Minister for Defence.</w:t>
      </w:r>
    </w:p>
    <w:p w14:paraId="6800EE1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20 December 2001</w:t>
      </w:r>
      <w:r w:rsidRPr="006A697E">
        <w:rPr>
          <w:rFonts w:ascii="Times New Roman" w:hAnsi="Times New Roman"/>
          <w:noProof/>
          <w:kern w:val="0"/>
          <w:sz w:val="24"/>
          <w:lang w:val="en-US"/>
        </w:rPr>
        <w:t>]</w:t>
      </w:r>
    </w:p>
    <w:p w14:paraId="06BA7F8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333731"/>
      <w:bookmarkEnd w:id="18"/>
      <w:bookmarkEnd w:id="19"/>
    </w:p>
    <w:p w14:paraId="3BBA7CF0"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II</w:t>
      </w:r>
    </w:p>
    <w:p w14:paraId="7C57CD70"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Tasks of the National Armed Forces and the Measures for the Implementation thereof</w:t>
      </w:r>
    </w:p>
    <w:p w14:paraId="4F71421D" w14:textId="77777777" w:rsidR="006A697E" w:rsidRPr="006A697E" w:rsidRDefault="006A697E" w:rsidP="006A69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4702394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6"/>
      <w:bookmarkStart w:id="21" w:name="p-333732"/>
      <w:bookmarkEnd w:id="20"/>
      <w:bookmarkEnd w:id="21"/>
    </w:p>
    <w:p w14:paraId="3B5B9A4E"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6. Tasks of the National Armed Forces</w:t>
      </w:r>
    </w:p>
    <w:p w14:paraId="443B697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8FC5A"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have the following tasks:</w:t>
      </w:r>
    </w:p>
    <w:p w14:paraId="2905DC8B"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the defence of the land territory of the State and ensuring of inviolability thereof, as well as the control, defence of the water aquatorium and the airspace of the State and ensuring of inviolability thereof;</w:t>
      </w:r>
    </w:p>
    <w:p w14:paraId="60EA7DC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the participation in international military operations in accordance with the procedures laid down in the laws and international agreements;</w:t>
      </w:r>
    </w:p>
    <w:p w14:paraId="1EE8783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the participation in the prevention of situations that constitute a threat to the State in accordance with the procedures laid down in laws and regulations.</w:t>
      </w:r>
    </w:p>
    <w:p w14:paraId="5757A00E"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units (sub-units) of the National Armed Forces may become involved in the performance of other tasks not provided for in this Law by an order of the Cabinet.</w:t>
      </w:r>
    </w:p>
    <w:p w14:paraId="57A4120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4C54615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6_1"/>
      <w:bookmarkStart w:id="23" w:name="p-1143399"/>
      <w:bookmarkEnd w:id="22"/>
      <w:bookmarkEnd w:id="23"/>
    </w:p>
    <w:p w14:paraId="5C266B44" w14:textId="77777777" w:rsidR="006A697E" w:rsidRPr="006A697E" w:rsidRDefault="006A697E" w:rsidP="006A697E">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lastRenderedPageBreak/>
        <w:t>Section 6.</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Measures for the Implementation of the Tasks of the National Armed Forces or Individual Units Thereof, and also Rights of the Personnel</w:t>
      </w:r>
    </w:p>
    <w:p w14:paraId="48EDFFCC" w14:textId="77777777" w:rsidR="006A697E" w:rsidRPr="006A697E" w:rsidRDefault="006A697E" w:rsidP="006A69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7B04C1" w14:textId="77777777" w:rsidR="006A697E" w:rsidRPr="006A697E" w:rsidRDefault="006A697E" w:rsidP="006A697E">
      <w:pPr>
        <w:keepNext/>
        <w:keepLines/>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In fulfilling the tasks laid down in Section 6 of this Law, the National Armed Forces shall perform the following measures:</w:t>
      </w:r>
    </w:p>
    <w:p w14:paraId="2372638A"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ensure the readiness of units for combat and mobilisation;</w:t>
      </w:r>
    </w:p>
    <w:p w14:paraId="76616FAF"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prepare personnel and units for participation in international operations and the rapid reaction forces of the North Atlantic Treaty Organisation and the European Union;</w:t>
      </w:r>
    </w:p>
    <w:p w14:paraId="1306828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destroy explosive objects and perform blasting work;</w:t>
      </w:r>
    </w:p>
    <w:p w14:paraId="7BC9B1D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perform coast guard functions, co-ordinate and perform human search and rescue operations at sea, eliminate the effects of accidents occurred at sea, participate in ecological surveillance and control of the navigation regime;</w:t>
      </w:r>
    </w:p>
    <w:p w14:paraId="03B814D8"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5) in accordance with the procedures stipulated by the Cabinet, ensure the State Border Guard with technical means, vessels and aircraft for the performance of tasks thereof at sea;</w:t>
      </w:r>
    </w:p>
    <w:p w14:paraId="48045BA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6) train reserve soldiers and provide support to educating the youth in the field of national defence;</w:t>
      </w:r>
    </w:p>
    <w:p w14:paraId="6A3C6CC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7) perform special operations;</w:t>
      </w:r>
    </w:p>
    <w:p w14:paraId="2B252193"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8) in accordance with the provisions of international agreements, exchange classified information with State authorities of Latvia and North Atlantic Treaty Organisation or institutions of the European Union Member States;</w:t>
      </w:r>
    </w:p>
    <w:p w14:paraId="4A85C8B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9) monitor and control of air space, territorial sea and inland waters (except rivers and lakes) as well as exclusive economic areas;</w:t>
      </w:r>
    </w:p>
    <w:p w14:paraId="0972C75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10) organise the representational military ceremonies of the Republic of Latvia and the National Armed Forces and ensure a guard of honour;</w:t>
      </w:r>
    </w:p>
    <w:p w14:paraId="13551AF0"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11) perform military intelligence at operational and tactical levels;</w:t>
      </w:r>
    </w:p>
    <w:p w14:paraId="42F7189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12) ensure the host nation support to the armed forces of the North Atlantic Treaty Organisation (NATO) and European Union Member States;</w:t>
      </w:r>
    </w:p>
    <w:p w14:paraId="1C783E6A"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13) take other measures for the prevention and management of dangerous situations for the State defined in the National Defence Plan;</w:t>
      </w:r>
    </w:p>
    <w:p w14:paraId="4BFF3A4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14) perform the protection (security guarding) of objects determined by the Minister for Defence or the Commander of the National Armed Forces;</w:t>
      </w:r>
    </w:p>
    <w:p w14:paraId="196AAFF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15) implement active cyber defence operations.</w:t>
      </w:r>
    </w:p>
    <w:p w14:paraId="2CEDAD90"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In addition to the measures determined in Paragraph one of this Section, the Military Police shall take the following measures:</w:t>
      </w:r>
    </w:p>
    <w:p w14:paraId="3528397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in accordance with the procedures stipulated by the President, ensure the protection (security guarding) of the President, his or her family members, the newly-elected President (from the time of being elected until the giving of the solemn oath), person who have held the office of the President, the Chancellery and the residence of the President;</w:t>
      </w:r>
    </w:p>
    <w:p w14:paraId="63306C8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in accordance with the procedures stipulated by the Cabinet, ensure the protection (security guarding) of foreign and international organisation representatives invited by the President;</w:t>
      </w:r>
    </w:p>
    <w:p w14:paraId="53BF838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upon request of Latvijas Banka and on the basis of the agreement between Latvijas Banka and the National Armed Forces, participate in the ensuring of physical security of the property of Latvijas Banka by accompanying and guarding cash transportations and performing security guarding of immovable property and, if necessary, involving in the performance of the task the soldiers of other units of the National Armed Forces or national guardsmen of the National Guard of the Republic of Latvia. The costs of the National Armed Forces related to the performance of the measures referred to in this Clause shall be covered by Latvijas Banka;</w:t>
      </w:r>
    </w:p>
    <w:p w14:paraId="7524C24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in accordance with the procedures stipulated by the Minister for Defence shall:</w:t>
      </w:r>
    </w:p>
    <w:p w14:paraId="1E3D2204"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a) perform the protection (security guarding) of foreign officials and international organisation representatives invited by the Ministry of Defence and the Commander of the National Armed Forces;</w:t>
      </w:r>
    </w:p>
    <w:p w14:paraId="2A4EA43C"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b) perform the protection (security guarding) of officials determined by the Minister for Defence and the Commander of the National Armed Forces;</w:t>
      </w:r>
    </w:p>
    <w:p w14:paraId="25FF4ECA"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c) escort military transport columns and guard military cargoes, regulate movement of vehicles of the National Armed Forces and perform its control (traffic supervision), regulate movement of other vehicles, and perform its control (traffic supervision) in facilities under possession of the Ministry of Defence, guarded objects and in the places of military events, as well as regulate movement of other vehicles in the routes of movement of military transport columns to be escorted, transport of the National Armed Forces, and military cargoes to be guarded;</w:t>
      </w:r>
    </w:p>
    <w:p w14:paraId="4E7E6FAD"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d) take care of security at the places of military events;</w:t>
      </w:r>
    </w:p>
    <w:p w14:paraId="638F26F2" w14:textId="77777777" w:rsidR="006A697E" w:rsidRPr="006A697E" w:rsidRDefault="006A697E" w:rsidP="006A69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3</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regulate movement of vehicles in the routes of movement of those persons whose protection (security guarding) in accordance with this Law is performed by the Military Police and also in other places if it is necessary to ensure protection (security guarding) of the abovementioned persons;</w:t>
      </w:r>
    </w:p>
    <w:p w14:paraId="05D60FB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prevent and interrupt criminal offences, administrative violations and other legal violations in military units or in the places of their deployment, in guarded objects, in the places of the residence of guarded persons and in the places of military events, and in compliance with the competence thereof establish and detain persons violating the law;</w:t>
      </w:r>
    </w:p>
    <w:p w14:paraId="0025DEB7"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5) conduct a pre-trial investigation within the competence specified in the Criminal Procedure Law;</w:t>
      </w:r>
    </w:p>
    <w:p w14:paraId="47DDAFE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6) in compliance with the competence thereof perform the search, the conveyance by force or detention of persons who are evading investigation (participation in procedural activities), those who evade investigation (participation in procedural activities), court or the serving of their sentences, as well as those who are absent without information as to whereabouts;</w:t>
      </w:r>
    </w:p>
    <w:p w14:paraId="1EB2FFB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7) ensure the accompanying guard (convoying) and security guarding of persons detained for committing a criminal offence, if the pre-trial investigation of the criminal offence is within the scope of the competence of the Military Police and the detainee is taken out of a temporary place of detention, in order to perform criminal proceeding activities.</w:t>
      </w:r>
    </w:p>
    <w:p w14:paraId="54084DC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In fulfilling the tasks laid down in Section 6 of this Law, the National Armed Forces shall provide support to:</w:t>
      </w:r>
    </w:p>
    <w:p w14:paraId="5D9C4CF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the State Security Service – in anti-terrorism measures, as well as measures for the prevention or combating of threats of terrorism;</w:t>
      </w:r>
    </w:p>
    <w:p w14:paraId="5040933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the system of civil protection – in preventive and reactive measures, in measures for the elimination of consequences caused by emergency situations, as well as rescue and search operations;</w:t>
      </w:r>
    </w:p>
    <w:p w14:paraId="585D7542"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the State Police – for ensuring public order and safety;</w:t>
      </w:r>
    </w:p>
    <w:p w14:paraId="1468469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the State Border Guard – for ensuring the inviolability of the State border;</w:t>
      </w:r>
    </w:p>
    <w:p w14:paraId="7F699C25"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5) the Cadet Force Centre – for implementing a cadet force interest educational programme;</w:t>
      </w:r>
    </w:p>
    <w:p w14:paraId="1198309B" w14:textId="77777777" w:rsidR="006A697E" w:rsidRPr="006A697E" w:rsidRDefault="006A697E" w:rsidP="006A69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5</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Colonel Oskars Kalpaks Military High School – for implementing vocational education programmes, interest-related education, and extracurricular activities for a junior military petty officer;</w:t>
      </w:r>
    </w:p>
    <w:p w14:paraId="168D52D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6) State security institutions – for the performance of national security measures.</w:t>
      </w:r>
    </w:p>
    <w:p w14:paraId="46B00C9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In order to ensure the protection (security guarding) of objects and to prevent danger, the National Armed Forces have the right to:</w:t>
      </w:r>
    </w:p>
    <w:p w14:paraId="6ADF30A7"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request and receive, free of charge, information which is necessary for the protection (security guarding) of the guarded object from the owner or legal possessor of the immovable property in the protection zone around the guarded national defence object, in the protection zone around the technical aids to navigation intended for national defence, and in the protection zone around the military technical means for maritime surveillance;</w:t>
      </w:r>
    </w:p>
    <w:p w14:paraId="0F5A5AE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2) carry out monitoring in the guarded object, in the protection zone around the guarded national defence object, in the protection zone around the technical aids to navigation intended for national defence, and in the protection zone around the military technical means for maritime surveillance with security technical systems and means, and also to use, accumulate, and process the information obtained with such technical means.</w:t>
      </w:r>
    </w:p>
    <w:p w14:paraId="185EEB1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(5) While fulfilling the duties, a soldier and a national guardsman have the right to:</w:t>
      </w:r>
    </w:p>
    <w:p w14:paraId="0C6CFB7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at an object to be guarded by the National Armed Forces:</w:t>
      </w:r>
    </w:p>
    <w:p w14:paraId="4BF8BE1B"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a) discontinue a violation of the law and other actions hindering the protection (security guarding) of the object, causing threats to the guarded object or to the safety of the persons at this object;</w:t>
      </w:r>
    </w:p>
    <w:p w14:paraId="20A1E787"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b) request a personal identification document from a person and to receive it for examination, and also to request information justifying the presence of this person and performance of actions thereby at the guarded object;</w:t>
      </w:r>
    </w:p>
    <w:p w14:paraId="7E3BF816"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c) stop and check, and search persons, their belongings and vehicles visually or using security technical systems and means;</w:t>
      </w:r>
    </w:p>
    <w:p w14:paraId="5DA9603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at the protection zone around the guarded national defence object, the protection zone around the technical aids to navigation intended for national defence, and the protection zone around the military technical means for maritime surveillance:</w:t>
      </w:r>
    </w:p>
    <w:p w14:paraId="45DD4AD7"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a) discontinue a violation of the law and other actions hindering the protection (security guarding) of the object, causing threats to the guarded object or to the safety of the persons at this object;</w:t>
      </w:r>
    </w:p>
    <w:p w14:paraId="558CF5AB"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b) request a personal identification document from a person who is suspected of committing a violation of the law and to receive it for examination, and also to request information justifying the presence of this person and performance of actions thereby at the protection zone;</w:t>
      </w:r>
    </w:p>
    <w:p w14:paraId="1BB9799D" w14:textId="77777777" w:rsidR="006A697E" w:rsidRPr="006A697E" w:rsidRDefault="006A697E" w:rsidP="006A697E">
      <w:pPr>
        <w:shd w:val="clear" w:color="auto" w:fill="FFFFFF"/>
        <w:spacing w:after="0" w:line="240" w:lineRule="auto"/>
        <w:ind w:left="709" w:firstLine="709"/>
        <w:jc w:val="both"/>
        <w:rPr>
          <w:rFonts w:ascii="Times New Roman" w:hAnsi="Times New Roman"/>
          <w:noProof/>
          <w:kern w:val="0"/>
          <w:sz w:val="24"/>
          <w:lang w:val="en-US"/>
        </w:rPr>
      </w:pPr>
      <w:r w:rsidRPr="006A697E">
        <w:rPr>
          <w:rFonts w:ascii="Times New Roman" w:hAnsi="Times New Roman"/>
          <w:noProof/>
          <w:kern w:val="0"/>
          <w:sz w:val="24"/>
          <w:lang w:val="en-US"/>
        </w:rPr>
        <w:t>c) control conformity with the prohibitions determined in the protection zone, to discontinue the performance of uncoordinated actions in the protection zone, and to inform the Military Police, the State Police, or the municipal police thereof without delay;</w:t>
      </w:r>
    </w:p>
    <w:p w14:paraId="357B435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at an object to be guarded by the National Armed Forces, the protection zone around the guarded national defence object, the protection zone around the technical aids to navigation intended for national defence, and the protection zone around the military technical means for maritime surveillance, to detain a person who is suspected of committing a criminal offence or administrative offence and to inform the Military Police, the State Police, or the municipal police thereof without delay.</w:t>
      </w:r>
    </w:p>
    <w:p w14:paraId="54D443FD"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(6) While fulfilling the duties according to the competence, officials of the Military Police have the right to:</w:t>
      </w:r>
    </w:p>
    <w:p w14:paraId="6E412EC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request that persons discontinue violations of the law and other action hindering the fulfilment of the tasks and duties of the Military Police;</w:t>
      </w:r>
    </w:p>
    <w:p w14:paraId="55AB86E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request a personal identification document from a person and to receive it for examination, and also to request information necessary for the examination of conformity with such legal norms the control and supervision of the enforcement of which has been assigned to the Military Police;</w:t>
      </w:r>
    </w:p>
    <w:p w14:paraId="3062BE82"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request and receive explanations necessary for the examination of conformity with such legal norms the control and supervision of the enforcement of which has been assigned to the Military Police;</w:t>
      </w:r>
    </w:p>
    <w:p w14:paraId="5733475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for the protection (security guarding) of objects and persons, for escorting and security guarding of vehicles, to use security technical systems and means, to carry out monitoring and audio recording at a guarded national defence object, at the protection zone around the guarded national defence object, at the sites of military events or public sites, and also to accumulate and process the information obtained;</w:t>
      </w:r>
    </w:p>
    <w:p w14:paraId="65456ED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5) for ensuring the protection (security guarding) of objects and persons at the guarded object and its protection zone, the sites of military events and public sites, stop and check and search the persons, their belongings and vehicles visually or using security technical systems and means;</w:t>
      </w:r>
    </w:p>
    <w:p w14:paraId="33BAD0FA"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6) request and receive, free of charge, information from natural and legal persons which is necessary for the fulfilment of the tasks and duties of the Military Police or for the examination of conformity with such legal norms the control and supervision of the enforcement of which has been assigned to the Military Police;</w:t>
      </w:r>
    </w:p>
    <w:p w14:paraId="20EFE59B"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7) for ensuring the protection (security guarding) and security of objects and persons at the sites of military events, view the sites not accessible to the public and the objects therein with the permission of the relevant possessor;</w:t>
      </w:r>
    </w:p>
    <w:p w14:paraId="2E483C88"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8) when executing the decision on conveyance by force of a person, to deliver a person to the competent authority, including for the performance of expert-examination, or, if necessary, to the Military Police and hold at the institution until the moment when the person is delivered to the court, the Office of the Prosecutor, or for the performance of expert-examination, but for not more than four hours;</w:t>
      </w:r>
    </w:p>
    <w:p w14:paraId="2447035A"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9) when performing examination of conformity with the legal norms the control and supervision of the enforcement of which has been assigned to the Military Police, detain and hold under guard persons who are suspected of committing a violation of the law until handing over to the competent authority, until placement in specially equipped premises, or until release;</w:t>
      </w:r>
    </w:p>
    <w:p w14:paraId="53585448"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10) while performing examination of conformity with the legal norms the control and supervision of the enforcement of which has been assigned to the Military Police, to obtain biological materials and examine them with an express diagnostics test for detecting the presence of narcotic and psychotropic substances in the body, and also to examine the persons with portable measurement devices for the determination of alcohol concentration and for the performance of examinations of being under the influence of other intoxicating substances;</w:t>
      </w:r>
    </w:p>
    <w:p w14:paraId="7EA63E05"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11) at military airfields, airfields subject to terminated military control, or zones especially separated thereby, to perform a check of aircrafts and hand luggage and other belongings of their passengers;</w:t>
      </w:r>
    </w:p>
    <w:p w14:paraId="4AA64D4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12) when performing examination of conformity with the legal norms the control and supervision of the enforcement of which has been assigned to the Military Police, temporarily restrict or discontinue the movement of transport or pedestrians, and also access of persons to individual sites or objects and exiting them;</w:t>
      </w:r>
    </w:p>
    <w:p w14:paraId="68EFD2F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13) stop and check the vehicles in the ownership, possession, or holding of the National Armed Forces or their units and their drivers, to prohibit the use of a vehicle if the driver thereof or the technical state of the vehicle endangers traffic safety;</w:t>
      </w:r>
    </w:p>
    <w:p w14:paraId="537C573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14) at military objects, objects guarded by the Military Police, and sites of military events, stop and check vehicles if there are grounds for assuming that the driver of the vehicle has committed a violation of the law or the vehicle has been used for committing a violation of the law.</w:t>
      </w:r>
    </w:p>
    <w:p w14:paraId="6429E55D"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(7) In order to ensure national security, the National Armed Forces shall carry out monitoring with security technical systems and means. The Cabinet shall determine the procedures by which the National Armed Forces shall monitor the guarded object (except for the objects in the use of State security institutions), and also the premises and territories thereof, the protection zones around the guarded national defence object, the protection zones around the technical aids to navigation intended for national defence, the protection zones around the military technical means for maritime surveillance, public sites, sites of military events and the persons present at such sites with security technical systems and means, and also processing of data obtained as a result of such monitoring.</w:t>
      </w:r>
    </w:p>
    <w:p w14:paraId="3651169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 19 February 2015; 25 February 2016; 18 May 2017; 30 May 2019; 13 January 2022; 16 June 2022; 6 October 2022</w:t>
      </w:r>
      <w:r w:rsidRPr="006A697E">
        <w:rPr>
          <w:rFonts w:ascii="Times New Roman" w:hAnsi="Times New Roman"/>
          <w:noProof/>
          <w:kern w:val="0"/>
          <w:sz w:val="24"/>
          <w:lang w:val="en-US"/>
        </w:rPr>
        <w:t>]</w:t>
      </w:r>
    </w:p>
    <w:p w14:paraId="5FDBCD8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
      <w:bookmarkStart w:id="25" w:name="p-333740"/>
      <w:bookmarkEnd w:id="24"/>
      <w:bookmarkEnd w:id="25"/>
    </w:p>
    <w:p w14:paraId="0E69BDB8"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lastRenderedPageBreak/>
        <w:t>Section 7. Tasks of the Land Forces</w:t>
      </w:r>
    </w:p>
    <w:p w14:paraId="099FFC5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59A117F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7_1"/>
      <w:bookmarkStart w:id="27" w:name="p-57408"/>
      <w:bookmarkEnd w:id="26"/>
      <w:bookmarkEnd w:id="27"/>
    </w:p>
    <w:p w14:paraId="1420F73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7.</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Tasks of the National Guard</w:t>
      </w:r>
    </w:p>
    <w:p w14:paraId="4FB97B7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November 2006]</w:t>
      </w:r>
    </w:p>
    <w:p w14:paraId="19C310D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
      <w:bookmarkStart w:id="29" w:name="p-333742"/>
      <w:bookmarkEnd w:id="28"/>
      <w:bookmarkEnd w:id="29"/>
    </w:p>
    <w:p w14:paraId="6B6A35A3"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8. Tasks of the Naval Forces</w:t>
      </w:r>
    </w:p>
    <w:p w14:paraId="6498A221"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4E90A5D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9"/>
      <w:bookmarkStart w:id="31" w:name="p-333743"/>
      <w:bookmarkEnd w:id="30"/>
      <w:bookmarkEnd w:id="31"/>
    </w:p>
    <w:p w14:paraId="1E3687B1"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9. Tasks of the Air Forces</w:t>
      </w:r>
    </w:p>
    <w:p w14:paraId="2D00445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7E4A18B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
      <w:bookmarkStart w:id="33" w:name="p-257785"/>
      <w:bookmarkEnd w:id="32"/>
      <w:bookmarkEnd w:id="33"/>
    </w:p>
    <w:p w14:paraId="7BA3FCC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 xml:space="preserve">Section 10. Security Services of the </w:t>
      </w:r>
      <w:r w:rsidRPr="006A697E">
        <w:rPr>
          <w:rFonts w:ascii="Times New Roman" w:hAnsi="Times New Roman"/>
          <w:b/>
          <w:i/>
          <w:iCs/>
          <w:noProof/>
          <w:kern w:val="0"/>
          <w:sz w:val="24"/>
          <w:lang w:val="en-US"/>
        </w:rPr>
        <w:t xml:space="preserve">Saeima </w:t>
      </w:r>
      <w:r w:rsidRPr="006A697E">
        <w:rPr>
          <w:rFonts w:ascii="Times New Roman" w:hAnsi="Times New Roman"/>
          <w:b/>
          <w:noProof/>
          <w:kern w:val="0"/>
          <w:sz w:val="24"/>
          <w:lang w:val="en-US"/>
        </w:rPr>
        <w:t>and the President</w:t>
      </w:r>
    </w:p>
    <w:p w14:paraId="5D252A58"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[27 November 2008]</w:t>
      </w:r>
    </w:p>
    <w:p w14:paraId="75D659E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
      <w:bookmarkStart w:id="35" w:name="p-30826"/>
      <w:bookmarkEnd w:id="34"/>
      <w:bookmarkEnd w:id="35"/>
    </w:p>
    <w:p w14:paraId="3B437D8F"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11. Special Operations Forces and the Tasks thereof</w:t>
      </w:r>
    </w:p>
    <w:p w14:paraId="2734A8FF"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[20 December 2001]</w:t>
      </w:r>
    </w:p>
    <w:p w14:paraId="2A44148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333745"/>
      <w:bookmarkEnd w:id="36"/>
      <w:bookmarkEnd w:id="37"/>
    </w:p>
    <w:p w14:paraId="10D378DA"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12. Military Police and the Tasks thereof</w:t>
      </w:r>
    </w:p>
    <w:p w14:paraId="1BCFEA7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12626B3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2_1"/>
      <w:bookmarkStart w:id="39" w:name="p-333747"/>
      <w:bookmarkEnd w:id="38"/>
      <w:bookmarkEnd w:id="39"/>
    </w:p>
    <w:p w14:paraId="64B8C9B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12.</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Latvian National Defence Academy and the Tasks thereof</w:t>
      </w:r>
    </w:p>
    <w:p w14:paraId="20205BE9"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1472C3F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2_2"/>
      <w:bookmarkStart w:id="41" w:name="p-333748"/>
      <w:bookmarkEnd w:id="40"/>
      <w:bookmarkEnd w:id="41"/>
    </w:p>
    <w:p w14:paraId="11D5087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12.</w:t>
      </w:r>
      <w:r w:rsidRPr="006A697E">
        <w:rPr>
          <w:rFonts w:ascii="Times New Roman" w:hAnsi="Times New Roman"/>
          <w:b/>
          <w:noProof/>
          <w:kern w:val="0"/>
          <w:sz w:val="24"/>
          <w:vertAlign w:val="superscript"/>
          <w:lang w:val="en-US"/>
        </w:rPr>
        <w:t xml:space="preserve">2 </w:t>
      </w:r>
      <w:r w:rsidRPr="006A697E">
        <w:rPr>
          <w:rFonts w:ascii="Times New Roman" w:hAnsi="Times New Roman"/>
          <w:b/>
          <w:noProof/>
          <w:kern w:val="0"/>
          <w:sz w:val="24"/>
          <w:lang w:val="en-US"/>
        </w:rPr>
        <w:t>Training and Doctrine Command</w:t>
      </w:r>
    </w:p>
    <w:p w14:paraId="34B385DE"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6623630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2_3"/>
      <w:bookmarkStart w:id="43" w:name="p-333750"/>
      <w:bookmarkEnd w:id="42"/>
      <w:bookmarkEnd w:id="43"/>
    </w:p>
    <w:p w14:paraId="769BB58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t>Section 12.</w:t>
      </w:r>
      <w:r w:rsidRPr="006A697E">
        <w:rPr>
          <w:rFonts w:ascii="Times New Roman" w:hAnsi="Times New Roman"/>
          <w:b/>
          <w:noProof/>
          <w:kern w:val="0"/>
          <w:sz w:val="24"/>
          <w:vertAlign w:val="superscript"/>
          <w:lang w:val="en-US"/>
        </w:rPr>
        <w:t xml:space="preserve">3 </w:t>
      </w:r>
      <w:r w:rsidRPr="006A697E">
        <w:rPr>
          <w:rFonts w:ascii="Times New Roman" w:hAnsi="Times New Roman"/>
          <w:b/>
          <w:noProof/>
          <w:kern w:val="0"/>
          <w:sz w:val="24"/>
          <w:lang w:val="en-US"/>
        </w:rPr>
        <w:t>Logistics Command</w:t>
      </w:r>
    </w:p>
    <w:p w14:paraId="4E90B52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20830F7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3"/>
      <w:bookmarkStart w:id="45" w:name="n-16928"/>
      <w:bookmarkEnd w:id="44"/>
      <w:bookmarkEnd w:id="45"/>
    </w:p>
    <w:p w14:paraId="5EF4D75D"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III</w:t>
      </w:r>
    </w:p>
    <w:p w14:paraId="71F6FF25"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Management of the National Armed Forces</w:t>
      </w:r>
    </w:p>
    <w:p w14:paraId="2BA7320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3"/>
      <w:bookmarkStart w:id="47" w:name="p-1102820"/>
      <w:bookmarkEnd w:id="46"/>
      <w:bookmarkEnd w:id="47"/>
    </w:p>
    <w:p w14:paraId="48369BCB"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13. Management of the National Armed Forces</w:t>
      </w:r>
    </w:p>
    <w:p w14:paraId="72039A8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B25F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management of the National Armed Forces shall be exercised by the Commander of the National Armed Forces who is subordinated to the Minister for Defence. The Commander of the National Armed Forces is the most senior military official in the State. The Commander of the National Armed Forces shall have a deputy who shall fulfil his duties in the Commander’s absence. The deputy of the Commander of the National Armed Forces is the Chief of the Joint Headquarters of the National Armed Forces.</w:t>
      </w:r>
    </w:p>
    <w:p w14:paraId="50FBA21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(2) In the cases laid down in Section 49.</w:t>
      </w:r>
      <w:r w:rsidRPr="006A697E">
        <w:rPr>
          <w:rFonts w:ascii="Times New Roman" w:hAnsi="Times New Roman"/>
          <w:noProof/>
          <w:kern w:val="0"/>
          <w:sz w:val="24"/>
          <w:vertAlign w:val="superscript"/>
          <w:lang w:val="en-US"/>
        </w:rPr>
        <w:t xml:space="preserve">1 </w:t>
      </w:r>
      <w:r w:rsidRPr="006A697E">
        <w:rPr>
          <w:rFonts w:ascii="Times New Roman" w:hAnsi="Times New Roman"/>
          <w:noProof/>
          <w:kern w:val="0"/>
          <w:sz w:val="24"/>
          <w:lang w:val="en-US"/>
        </w:rPr>
        <w:t>of the Law On Aviation the Prime Minister has all the authority of the Minister for Defence laid down in the laws and regulations of the Republic of Latvia.</w:t>
      </w:r>
    </w:p>
    <w:p w14:paraId="6085F26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In order to ensure performance of the tasks related to membership in the North Atlantic Treaty Organisation (NATO) and European Union, the Commander of the National Armed Forces, upon co-ordination with the Minister for Defence and taking into account the management system of the National Armed Forces and the competence of other institutions and officials laid down in laws and regulations, may delegate the management of individual National Armed Force units or individual soldiers to the military management of the armed forces of the North Atlantic Treaty Organisation (NATO) and European Union and also jointly established military units.</w:t>
      </w:r>
    </w:p>
    <w:p w14:paraId="0DB1D73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(3</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The Minister for Defence shall, upon evaluation of the national security and defence interests, decide on the implementation of the special operations of the National Armed Forces abroad and implementation of active cyber defence operations. The Minister for Defence shall receive an agreement upon the decision from the Prime Minister and Minister for Foreign Affairs.</w:t>
      </w:r>
    </w:p>
    <w:p w14:paraId="7A99A1AE"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The principle of undivided authority shall be complied with in the National Armed Forces.</w:t>
      </w:r>
    </w:p>
    <w:p w14:paraId="72DC8E7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25 March 2004; 28 April 2005; 2 November 2006; 27 November 2008; 11 March 2010; 5 June 2014; 18 May 2017; 16 June 2022</w:t>
      </w:r>
      <w:r w:rsidRPr="006A697E">
        <w:rPr>
          <w:rFonts w:ascii="Times New Roman" w:hAnsi="Times New Roman"/>
          <w:noProof/>
          <w:kern w:val="0"/>
          <w:sz w:val="24"/>
          <w:lang w:val="en-US"/>
        </w:rPr>
        <w:t>]</w:t>
      </w:r>
    </w:p>
    <w:p w14:paraId="1252479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4"/>
      <w:bookmarkStart w:id="49" w:name="p-583466"/>
      <w:bookmarkEnd w:id="48"/>
      <w:bookmarkEnd w:id="49"/>
    </w:p>
    <w:p w14:paraId="799250E3"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14. Commander of the National Armed Forces</w:t>
      </w:r>
    </w:p>
    <w:p w14:paraId="7D36022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FDB5B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 xml:space="preserve">(1) The Commander of the National Armed Forces shall be confirmed in office for a period of four years and removed from office by the </w:t>
      </w:r>
      <w:r w:rsidRPr="006A697E">
        <w:rPr>
          <w:rFonts w:ascii="Times New Roman" w:hAnsi="Times New Roman"/>
          <w:i/>
          <w:iCs/>
          <w:noProof/>
          <w:kern w:val="0"/>
          <w:sz w:val="24"/>
          <w:lang w:val="en-US"/>
        </w:rPr>
        <w:t xml:space="preserve">Saeima </w:t>
      </w:r>
      <w:r w:rsidRPr="006A697E">
        <w:rPr>
          <w:rFonts w:ascii="Times New Roman" w:hAnsi="Times New Roman"/>
          <w:noProof/>
          <w:kern w:val="0"/>
          <w:sz w:val="24"/>
          <w:lang w:val="en-US"/>
        </w:rPr>
        <w:t>on the basis of a proposal from the President.</w:t>
      </w:r>
    </w:p>
    <w:p w14:paraId="6F31DB37"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Commander of the National Armed Forces shall:</w:t>
      </w:r>
    </w:p>
    <w:p w14:paraId="66B3B8BA"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be responsible for the preparedness of the National Armed Forces, their mobilisation and combat readiness, as well as their readiness to carry out specified tasks;</w:t>
      </w:r>
    </w:p>
    <w:p w14:paraId="17C29934"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ensure continuous leadership of the National Armed Forces, and the planning of tasks and the control of the implementation thereof;</w:t>
      </w:r>
    </w:p>
    <w:p w14:paraId="1F7C2D5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be responsible for the development of the National Defence Operational Plan, and of the regulatory documents for the readiness of the National Armed Forces for national defence and the implementation thereof;</w:t>
      </w:r>
    </w:p>
    <w:p w14:paraId="79E541F1"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4) be responsible for submitting of a timely request to the Minister for Defence regarding the necessary personnel, materials and technical facilities and financial resources for the implementation of the tasks of the National Armed Forces, and the effective use of such resources;</w:t>
      </w:r>
    </w:p>
    <w:p w14:paraId="6B1FAFB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5) determine the tasks of the National Armed Forces units.</w:t>
      </w:r>
    </w:p>
    <w:p w14:paraId="39A5C2C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During a period of war or in a state of emergency the Commander of the National Armed Forces or an authorised person thereof shall participate in Cabinet meetings with advisory rights.</w:t>
      </w:r>
    </w:p>
    <w:p w14:paraId="272EDD8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24 February 2005; 11 March 2010; 19 February 2015; 25 February 2016</w:t>
      </w:r>
      <w:r w:rsidRPr="006A697E">
        <w:rPr>
          <w:rFonts w:ascii="Times New Roman" w:hAnsi="Times New Roman"/>
          <w:noProof/>
          <w:kern w:val="0"/>
          <w:sz w:val="24"/>
          <w:lang w:val="en-US"/>
        </w:rPr>
        <w:t>]</w:t>
      </w:r>
    </w:p>
    <w:p w14:paraId="4BF67B6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5"/>
      <w:bookmarkStart w:id="51" w:name="p-333777"/>
      <w:bookmarkEnd w:id="50"/>
      <w:bookmarkEnd w:id="51"/>
    </w:p>
    <w:p w14:paraId="49EA2BEA"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15. Joint Headquarters of the National Armed Forces</w:t>
      </w:r>
    </w:p>
    <w:p w14:paraId="37A37AA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495C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Joint Headquarters of the National Armed Forces is an institution of the Commander of the National Armed Forces which ensures for the Commander the possibility of exercising continuous management, as well as a co-operation organisation in the circumstances of combat operations.</w:t>
      </w:r>
    </w:p>
    <w:p w14:paraId="66120572"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Chief of the Joint Headquarters of the National Armed Forces shall lead the Joint Headquarters of the National Armed Forces. The Chief of the Joint Headquarters of the National Armed Forces shall be appointed and removed from office by the Cabinet, on the basis of a proposal from the Minister for Defence.</w:t>
      </w:r>
    </w:p>
    <w:p w14:paraId="5C67DBA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24 February 2005; 11 March 2010</w:t>
      </w:r>
      <w:r w:rsidRPr="006A697E">
        <w:rPr>
          <w:rFonts w:ascii="Times New Roman" w:hAnsi="Times New Roman"/>
          <w:noProof/>
          <w:kern w:val="0"/>
          <w:sz w:val="24"/>
          <w:lang w:val="en-US"/>
        </w:rPr>
        <w:t>]</w:t>
      </w:r>
    </w:p>
    <w:p w14:paraId="17635FF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
      <w:bookmarkStart w:id="53" w:name="p-333786"/>
      <w:bookmarkEnd w:id="52"/>
      <w:bookmarkEnd w:id="53"/>
    </w:p>
    <w:p w14:paraId="5A64E0E4"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16. Commanders of Individual Forces in the National Armed Forces</w:t>
      </w:r>
    </w:p>
    <w:p w14:paraId="6B146F1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March 2010]</w:t>
      </w:r>
    </w:p>
    <w:p w14:paraId="09F653D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6_1"/>
      <w:bookmarkStart w:id="55" w:name="p-545033"/>
      <w:bookmarkEnd w:id="54"/>
      <w:bookmarkEnd w:id="55"/>
    </w:p>
    <w:p w14:paraId="49FA5503" w14:textId="77777777" w:rsidR="006A697E" w:rsidRPr="006A697E" w:rsidRDefault="006A697E" w:rsidP="006A69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A697E">
        <w:rPr>
          <w:rFonts w:ascii="Times New Roman" w:hAnsi="Times New Roman"/>
          <w:b/>
          <w:noProof/>
          <w:kern w:val="0"/>
          <w:sz w:val="24"/>
          <w:lang w:val="en-US"/>
        </w:rPr>
        <w:lastRenderedPageBreak/>
        <w:t>Section 16.</w:t>
      </w:r>
      <w:r w:rsidRPr="006A697E">
        <w:rPr>
          <w:rFonts w:ascii="Times New Roman" w:hAnsi="Times New Roman"/>
          <w:b/>
          <w:noProof/>
          <w:kern w:val="0"/>
          <w:sz w:val="24"/>
          <w:vertAlign w:val="superscript"/>
          <w:lang w:val="en-US"/>
        </w:rPr>
        <w:t xml:space="preserve">1 </w:t>
      </w:r>
      <w:r w:rsidRPr="006A697E">
        <w:rPr>
          <w:rFonts w:ascii="Times New Roman" w:hAnsi="Times New Roman"/>
          <w:b/>
          <w:noProof/>
          <w:kern w:val="0"/>
          <w:sz w:val="24"/>
          <w:lang w:val="en-US"/>
        </w:rPr>
        <w:t>By-laws of Units of the National Armed Forces</w:t>
      </w:r>
    </w:p>
    <w:p w14:paraId="239C36FF" w14:textId="77777777" w:rsidR="006A697E" w:rsidRPr="006A697E" w:rsidRDefault="006A697E" w:rsidP="006A69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F6A57C" w14:textId="77777777" w:rsidR="006A697E" w:rsidRPr="006A697E" w:rsidRDefault="006A697E" w:rsidP="006A697E">
      <w:pPr>
        <w:keepNext/>
        <w:keepLines/>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The Commander of the National Armed Forces shall approve the by-laws of regular forces of the National Armed Forces. The commanders of the units of regular forces of the National Armed Forces shall approve the by-laws of the units subordinate thereto. The Constitution of the National Defence Academy of Latvia shall be approved in accordance with the Law on Institutions of Higher Education.</w:t>
      </w:r>
    </w:p>
    <w:p w14:paraId="23375F8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19 February 2015</w:t>
      </w:r>
      <w:r w:rsidRPr="006A697E">
        <w:rPr>
          <w:rFonts w:ascii="Times New Roman" w:hAnsi="Times New Roman"/>
          <w:noProof/>
          <w:kern w:val="0"/>
          <w:sz w:val="24"/>
          <w:lang w:val="en-US"/>
        </w:rPr>
        <w:t>]</w:t>
      </w:r>
    </w:p>
    <w:p w14:paraId="1E57F9C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4"/>
      <w:bookmarkStart w:id="57" w:name="n-16933"/>
      <w:bookmarkEnd w:id="56"/>
      <w:bookmarkEnd w:id="57"/>
    </w:p>
    <w:p w14:paraId="30165BA7"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IV</w:t>
      </w:r>
    </w:p>
    <w:p w14:paraId="64C6E205"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Co-operation, Funding and Control of the National Armed Forces</w:t>
      </w:r>
    </w:p>
    <w:p w14:paraId="3CD9B72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7"/>
      <w:bookmarkStart w:id="59" w:name="p-1143400"/>
      <w:bookmarkEnd w:id="58"/>
      <w:bookmarkEnd w:id="59"/>
    </w:p>
    <w:p w14:paraId="07551FA1"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17. Co-operation of the National Armed Forces</w:t>
      </w:r>
    </w:p>
    <w:p w14:paraId="67AB14A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3B76A"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shall co-operate with State, local government, and private institutions in accordance with the procedures laid down in law.</w:t>
      </w:r>
    </w:p>
    <w:p w14:paraId="25E01D3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(1</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The agreement between Latvijas Banka and the National Armed Forces shall determine the procedures by which the National Armed Forces perform the measures referred to in Section 6.</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Paragraph two, Clause 2.</w:t>
      </w:r>
      <w:r w:rsidRPr="006A697E">
        <w:rPr>
          <w:rFonts w:ascii="Times New Roman" w:hAnsi="Times New Roman"/>
          <w:noProof/>
          <w:kern w:val="0"/>
          <w:sz w:val="24"/>
          <w:vertAlign w:val="superscript"/>
          <w:lang w:val="en-US"/>
        </w:rPr>
        <w:t xml:space="preserve">1 </w:t>
      </w:r>
      <w:r w:rsidRPr="006A697E">
        <w:rPr>
          <w:rFonts w:ascii="Times New Roman" w:hAnsi="Times New Roman"/>
          <w:noProof/>
          <w:kern w:val="0"/>
          <w:sz w:val="24"/>
          <w:lang w:val="en-US"/>
        </w:rPr>
        <w:t>of this Law, and also shall determine the amount and procedures by which Latvijas Banka shall cover the costs of the National Armed Forces related to the performance of these measures.</w:t>
      </w:r>
    </w:p>
    <w:p w14:paraId="21CCF02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In an emergency situation the involvement of units of the National Armed Forces in the provision of assistance to the civil defence system shall occur by order of the Minister for Defence.</w:t>
      </w:r>
    </w:p>
    <w:p w14:paraId="4E255AE9"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The Cabinet shall determine the procedures by which the National Armed Forces shall participate in emergency, firefighting and rescue operations, as well as in the measures for the elimination of the consequences caused by emergency situations.</w:t>
      </w:r>
    </w:p>
    <w:p w14:paraId="0A1D819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In the case of the threat of terrorism the Minister for Defence shall, upon request of the Minister for the Interior, order the Commander of the National Armed Forces to provide support to the measures led by the State Security Service for the prevention or combating of the threat of terrorism, determining the tasks to be performed, the time and place. The leader of the abovementioned measures is responsible for the orders issued to the units of the National Armed Forces involved in the measures for the prevention or combating the threat of terrorism.</w:t>
      </w:r>
    </w:p>
    <w:p w14:paraId="2900B195"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(5) The Cabinet shall determine the procedures by which the National Armed Forces shall be involved in destruction of explosive devices or in performance of destruction works on dry land in peacetime.</w:t>
      </w:r>
    </w:p>
    <w:p w14:paraId="1AA9580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24 February 2005; 6 December 2007; 27 November 2008; 11 March 2010; 19 February 2015; 30 May 2019; 6 October 2022</w:t>
      </w:r>
      <w:r w:rsidRPr="006A697E">
        <w:rPr>
          <w:rFonts w:ascii="Times New Roman" w:hAnsi="Times New Roman"/>
          <w:noProof/>
          <w:kern w:val="0"/>
          <w:sz w:val="24"/>
          <w:lang w:val="en-US"/>
        </w:rPr>
        <w:t>]</w:t>
      </w:r>
    </w:p>
    <w:p w14:paraId="6DA3CA0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8"/>
      <w:bookmarkStart w:id="61" w:name="p-1143401"/>
      <w:bookmarkEnd w:id="60"/>
      <w:bookmarkEnd w:id="61"/>
    </w:p>
    <w:p w14:paraId="3F8A708B"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18. Funding and Supply of the National Armed Forces</w:t>
      </w:r>
    </w:p>
    <w:p w14:paraId="3D0C640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6511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shall be funded from the State budget.</w:t>
      </w:r>
    </w:p>
    <w:p w14:paraId="33418C17"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National Armed Forces shall be supplied with materials and technical resources through a unified procurement and supply system. The Minister for Defence shall approve the procurement regulations. The Commander of the National Armed Forces shall determine the internal supply procedures for the National Armed Forces.</w:t>
      </w:r>
    </w:p>
    <w:p w14:paraId="74A812B0"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The movable and immovable property used by the National Armed Forces is State property, which is transferred to the possession of the Ministry of Defence. The expenses of the use of such property shall be covered by funds from the State budget allocated to the Ministry of Defence.</w:t>
      </w:r>
    </w:p>
    <w:p w14:paraId="6EE1DCF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[19 February 2015]</w:t>
      </w:r>
    </w:p>
    <w:p w14:paraId="69E64F9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lastRenderedPageBreak/>
        <w:t>(5) Construction of State defence military objects shall be organised by the State Centre for Defence Military Objects and Procurement.</w:t>
      </w:r>
    </w:p>
    <w:p w14:paraId="43880A5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(6) Centralised procurements for the needs of the National Armed Forces shall be performed and full management and logistics of material and technical facilities – personal equipment – in the field of defence shall be implemented by the State Centre for Defence Military Objects and Procurement.</w:t>
      </w:r>
    </w:p>
    <w:p w14:paraId="5501146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20 December 2001; 11 March 2010; 19 February 2015; 30 May 2019; 13 January 2022; 6 October 2022</w:t>
      </w:r>
      <w:r w:rsidRPr="006A697E">
        <w:rPr>
          <w:rFonts w:ascii="Times New Roman" w:hAnsi="Times New Roman"/>
          <w:noProof/>
          <w:kern w:val="0"/>
          <w:sz w:val="24"/>
          <w:lang w:val="en-US"/>
        </w:rPr>
        <w:t>]</w:t>
      </w:r>
    </w:p>
    <w:p w14:paraId="25779B3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9"/>
      <w:bookmarkStart w:id="63" w:name="p-16936"/>
      <w:bookmarkEnd w:id="62"/>
      <w:bookmarkEnd w:id="63"/>
    </w:p>
    <w:p w14:paraId="788B505E"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19. Control of the Activities of the National Armed Forces</w:t>
      </w:r>
    </w:p>
    <w:p w14:paraId="139724DB"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D9F0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 xml:space="preserve">(1) The civilian control of the activities of the National Armed Forces within the scope of their competence shall be performed by the Minister for Defence, the State Audit Office, the Cabinet, the President and the </w:t>
      </w:r>
      <w:r w:rsidRPr="006A697E">
        <w:rPr>
          <w:rFonts w:ascii="Times New Roman" w:hAnsi="Times New Roman"/>
          <w:i/>
          <w:iCs/>
          <w:noProof/>
          <w:kern w:val="0"/>
          <w:sz w:val="24"/>
          <w:lang w:val="en-US"/>
        </w:rPr>
        <w:t>Saeima</w:t>
      </w:r>
      <w:r w:rsidRPr="006A697E">
        <w:rPr>
          <w:rFonts w:ascii="Times New Roman" w:hAnsi="Times New Roman"/>
          <w:noProof/>
          <w:kern w:val="0"/>
          <w:sz w:val="24"/>
          <w:lang w:val="en-US"/>
        </w:rPr>
        <w:t>.</w:t>
      </w:r>
    </w:p>
    <w:p w14:paraId="107AB599"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activities of the National Armed Forces shall be internally controlled by the Commander of the National Armed Forces.</w:t>
      </w:r>
    </w:p>
    <w:p w14:paraId="4E95713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30819"/>
      <w:bookmarkEnd w:id="64"/>
      <w:bookmarkEnd w:id="65"/>
    </w:p>
    <w:p w14:paraId="562450FF"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V</w:t>
      </w:r>
    </w:p>
    <w:p w14:paraId="4A442B91"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Planning the Development and Activities of the National Armed Forces</w:t>
      </w:r>
    </w:p>
    <w:p w14:paraId="344826DA" w14:textId="77777777" w:rsidR="006A697E" w:rsidRPr="006A697E" w:rsidRDefault="006A697E" w:rsidP="006A69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20 September 2001</w:t>
      </w:r>
      <w:r w:rsidRPr="006A697E">
        <w:rPr>
          <w:rFonts w:ascii="Times New Roman" w:hAnsi="Times New Roman"/>
          <w:noProof/>
          <w:kern w:val="0"/>
          <w:sz w:val="24"/>
          <w:lang w:val="en-US"/>
        </w:rPr>
        <w:t>]</w:t>
      </w:r>
    </w:p>
    <w:p w14:paraId="4F07567B"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0"/>
      <w:bookmarkStart w:id="67" w:name="p-333803"/>
      <w:bookmarkEnd w:id="66"/>
      <w:bookmarkEnd w:id="67"/>
    </w:p>
    <w:p w14:paraId="678D8BFE"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20. Planning the Development of the National Armed Forces</w:t>
      </w:r>
    </w:p>
    <w:p w14:paraId="3C406AE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24C1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development of the National Armed Forces shall be planned and the development plan of the National Armed Forces shall be, by complying with the military planning procedures, developed by the Ministry of Defence on the basis of the State Defence Concept, the National Defence Operational Plan and the recommendations of the Commander of the National Armed Forces.</w:t>
      </w:r>
    </w:p>
    <w:p w14:paraId="063E6B0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following shall be determined in the development plan of the National Armed Forces:</w:t>
      </w:r>
    </w:p>
    <w:p w14:paraId="239C7609"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the development objectives, the capabilities to be developed and action in the long-term (for 12 years) of the National Armed Forces;</w:t>
      </w:r>
    </w:p>
    <w:p w14:paraId="4468FB3B"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the development priorities, tasks, terms of performance, as well as the mutual connection in the planning and budget development in the middle-term (for four years).</w:t>
      </w:r>
    </w:p>
    <w:p w14:paraId="0A7AD69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The development plan of the National Armed Forces shall be approved by the Cabinet every four years. The Minister for Defence, where necessary, shall prepare amendments to the development plan of the National Armed Forces and submit them to the Cabinet for approval.</w:t>
      </w:r>
    </w:p>
    <w:p w14:paraId="2587DFC9"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On the basis of the development plan of the National Armed Forces, the Joint Headquarters of the National Armed Forces shall each year develop the annual development plan of the National Armed Forces in which the tasks and measures of the National Armed Forces for the next year shall be determined in accordance with the funds allocated. The annual development plan of the National Armed Forces shall be approved by the Minister for Defence.</w:t>
      </w:r>
    </w:p>
    <w:p w14:paraId="68A0F5F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0207E2D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1"/>
      <w:bookmarkStart w:id="69" w:name="p-333809"/>
      <w:bookmarkEnd w:id="68"/>
      <w:bookmarkEnd w:id="69"/>
    </w:p>
    <w:p w14:paraId="03950B40"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21. National Armed Forces Mobilisation Plan</w:t>
      </w:r>
    </w:p>
    <w:p w14:paraId="07DD46E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F5122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The National Armed Forces mobilisation plan shall be developed for the case of a state of emergency or a period of war. It shall include the partial or full expansion in combat readiness of the National Armed Forces, and determine the management, duties, procedures and materials and technical facilities of the mobilisation.</w:t>
      </w:r>
    </w:p>
    <w:p w14:paraId="2AC62662"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The National Armed Forces mobilisation plan shall be:</w:t>
      </w:r>
    </w:p>
    <w:p w14:paraId="0EBB43BD"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developed by the Ministry of Defence;</w:t>
      </w:r>
    </w:p>
    <w:p w14:paraId="41225DB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approved by the Cabinet.</w:t>
      </w:r>
    </w:p>
    <w:p w14:paraId="5E72D85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lastRenderedPageBreak/>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76E2D37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6"/>
      <w:bookmarkStart w:id="71" w:name="n-705439"/>
      <w:bookmarkStart w:id="72" w:name="aa"/>
      <w:bookmarkEnd w:id="70"/>
      <w:bookmarkEnd w:id="71"/>
      <w:bookmarkEnd w:id="72"/>
    </w:p>
    <w:p w14:paraId="76D7E6E7"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Chapter VI</w:t>
      </w:r>
    </w:p>
    <w:p w14:paraId="53C22839"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Administrative Offences in the Field of National Defence and Competence in Administrative Offence Proceedings</w:t>
      </w:r>
    </w:p>
    <w:p w14:paraId="5A8DF9BB" w14:textId="77777777" w:rsidR="006A697E" w:rsidRPr="006A697E" w:rsidRDefault="006A697E" w:rsidP="006A697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3 October 2019 / Chapter shall come into force on 1 July 2020. See Paragraph 12 of Transitional Provisions</w:t>
      </w:r>
      <w:r w:rsidRPr="006A697E">
        <w:rPr>
          <w:rFonts w:ascii="Times New Roman" w:hAnsi="Times New Roman"/>
          <w:noProof/>
          <w:kern w:val="0"/>
          <w:sz w:val="24"/>
          <w:lang w:val="en-US"/>
        </w:rPr>
        <w:t>]</w:t>
      </w:r>
    </w:p>
    <w:p w14:paraId="13B271C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 w:name="p22"/>
      <w:bookmarkStart w:id="74" w:name="p-705440"/>
      <w:bookmarkEnd w:id="73"/>
      <w:bookmarkEnd w:id="74"/>
    </w:p>
    <w:p w14:paraId="3FC36F8E" w14:textId="77777777" w:rsidR="006A697E" w:rsidRPr="006A697E" w:rsidRDefault="006A697E" w:rsidP="006A697E">
      <w:pPr>
        <w:shd w:val="clear" w:color="auto" w:fill="FFFFFF"/>
        <w:spacing w:after="0" w:line="240" w:lineRule="auto"/>
        <w:ind w:left="1418" w:hanging="1418"/>
        <w:jc w:val="both"/>
        <w:rPr>
          <w:rFonts w:ascii="Times New Roman" w:hAnsi="Times New Roman"/>
          <w:b/>
          <w:noProof/>
          <w:kern w:val="0"/>
          <w:sz w:val="24"/>
          <w:lang w:val="en-US"/>
        </w:rPr>
      </w:pPr>
      <w:r w:rsidRPr="006A697E">
        <w:rPr>
          <w:rFonts w:ascii="Times New Roman" w:hAnsi="Times New Roman"/>
          <w:b/>
          <w:noProof/>
          <w:kern w:val="0"/>
          <w:sz w:val="24"/>
          <w:lang w:val="en-US"/>
        </w:rPr>
        <w:t>Section 22. Unauthorised Entry in Military Sites or Objects Guarded by the National Armed Forces</w:t>
      </w:r>
    </w:p>
    <w:p w14:paraId="479B5E0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2D1F0"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For unauthorised entry in military sites or objects guarded by the National Armed Forces, a fine of up to three hundred units of fine shall be imposed.</w:t>
      </w:r>
    </w:p>
    <w:p w14:paraId="05ECC22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3 October 2019 / Section shall come into force on 1 July 2020. See Paragraph 12 of Transitional Provisions</w:t>
      </w:r>
      <w:r w:rsidRPr="006A697E">
        <w:rPr>
          <w:rFonts w:ascii="Times New Roman" w:hAnsi="Times New Roman"/>
          <w:noProof/>
          <w:kern w:val="0"/>
          <w:sz w:val="24"/>
          <w:lang w:val="en-US"/>
        </w:rPr>
        <w:t>]</w:t>
      </w:r>
    </w:p>
    <w:p w14:paraId="66E0FD1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 w:name="p23"/>
      <w:bookmarkStart w:id="76" w:name="p-705441"/>
      <w:bookmarkEnd w:id="75"/>
      <w:bookmarkEnd w:id="76"/>
    </w:p>
    <w:p w14:paraId="605AAB5B"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23. Damaging or Destruction of Military Site Equipment</w:t>
      </w:r>
    </w:p>
    <w:p w14:paraId="116CA4E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E88B6"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For the damaging or destruction of military site equipment, a fine of up to fifty-six units of fine shall be imposed.</w:t>
      </w:r>
    </w:p>
    <w:p w14:paraId="32CF655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3 October 2019 / Section shall come into force on 1 July 2020. See Paragraph 12 of Transitional Provisions</w:t>
      </w:r>
      <w:r w:rsidRPr="006A697E">
        <w:rPr>
          <w:rFonts w:ascii="Times New Roman" w:hAnsi="Times New Roman"/>
          <w:noProof/>
          <w:kern w:val="0"/>
          <w:sz w:val="24"/>
          <w:lang w:val="en-US"/>
        </w:rPr>
        <w:t>]</w:t>
      </w:r>
    </w:p>
    <w:p w14:paraId="596F8F6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 w:name="p24"/>
      <w:bookmarkStart w:id="78" w:name="p-1040493"/>
      <w:bookmarkEnd w:id="77"/>
      <w:bookmarkEnd w:id="78"/>
    </w:p>
    <w:p w14:paraId="27DE13C1" w14:textId="77777777" w:rsidR="006A697E" w:rsidRPr="006A697E" w:rsidRDefault="006A697E" w:rsidP="006A697E">
      <w:pPr>
        <w:shd w:val="clear" w:color="auto" w:fill="FFFFFF"/>
        <w:spacing w:after="0" w:line="240" w:lineRule="auto"/>
        <w:jc w:val="both"/>
        <w:rPr>
          <w:rFonts w:ascii="Times New Roman" w:hAnsi="Times New Roman"/>
          <w:b/>
          <w:noProof/>
          <w:kern w:val="0"/>
          <w:sz w:val="24"/>
          <w:lang w:val="en-US"/>
        </w:rPr>
      </w:pPr>
      <w:r w:rsidRPr="006A697E">
        <w:rPr>
          <w:rFonts w:ascii="Times New Roman" w:hAnsi="Times New Roman"/>
          <w:b/>
          <w:noProof/>
          <w:kern w:val="0"/>
          <w:sz w:val="24"/>
          <w:lang w:val="en-US"/>
        </w:rPr>
        <w:t>Section 24. Competence in Administrative Offence Proceedings</w:t>
      </w:r>
    </w:p>
    <w:p w14:paraId="0DA88DB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1343F"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Until examination of an administrative offence case, administrative offence proceedings for the offences referred to in Sections 22 and 23 of this Law shall be conducted by the Military Police, the State Police, or the municipal police. An administrative offence case shall be examined by the Military Police.</w:t>
      </w:r>
    </w:p>
    <w:p w14:paraId="444E000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13 January 2022</w:t>
      </w:r>
      <w:r w:rsidRPr="006A697E">
        <w:rPr>
          <w:rFonts w:ascii="Times New Roman" w:hAnsi="Times New Roman"/>
          <w:noProof/>
          <w:kern w:val="0"/>
          <w:sz w:val="24"/>
          <w:lang w:val="en-US"/>
        </w:rPr>
        <w:t>]</w:t>
      </w:r>
    </w:p>
    <w:p w14:paraId="7F6497C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 w:name="16937"/>
      <w:bookmarkEnd w:id="79"/>
    </w:p>
    <w:p w14:paraId="5120DD07" w14:textId="77777777" w:rsidR="006A697E" w:rsidRPr="006A697E" w:rsidRDefault="006A697E" w:rsidP="006A697E">
      <w:pPr>
        <w:shd w:val="clear" w:color="auto" w:fill="FFFFFF"/>
        <w:spacing w:after="0" w:line="240" w:lineRule="auto"/>
        <w:jc w:val="center"/>
        <w:rPr>
          <w:rFonts w:ascii="Times New Roman" w:hAnsi="Times New Roman"/>
          <w:b/>
          <w:noProof/>
          <w:kern w:val="0"/>
          <w:sz w:val="24"/>
          <w:lang w:val="en-US"/>
        </w:rPr>
      </w:pPr>
      <w:r w:rsidRPr="006A697E">
        <w:rPr>
          <w:rFonts w:ascii="Times New Roman" w:hAnsi="Times New Roman"/>
          <w:b/>
          <w:noProof/>
          <w:kern w:val="0"/>
          <w:sz w:val="24"/>
          <w:lang w:val="en-US"/>
        </w:rPr>
        <w:t>Transitional Provisions</w:t>
      </w:r>
      <w:bookmarkStart w:id="80" w:name="pn-16937"/>
      <w:bookmarkEnd w:id="80"/>
    </w:p>
    <w:p w14:paraId="74CC470E"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 w:name="p-16938"/>
      <w:bookmarkEnd w:id="81"/>
    </w:p>
    <w:p w14:paraId="5BCEEB68"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 With the coming into force of this Law, Chapter I, Sections 1-8 and Chapter II of the law On the Defence Forces (</w:t>
      </w:r>
      <w:r w:rsidRPr="006A697E">
        <w:rPr>
          <w:rFonts w:ascii="Times New Roman" w:hAnsi="Times New Roman"/>
          <w:i/>
          <w:noProof/>
          <w:kern w:val="0"/>
          <w:sz w:val="24"/>
          <w:lang w:val="en-US"/>
        </w:rPr>
        <w:t>Latvijas Republikas Augstākās Padomes un Valdības Ziņotājs</w:t>
      </w:r>
      <w:r w:rsidRPr="006A697E">
        <w:rPr>
          <w:rFonts w:ascii="Times New Roman" w:hAnsi="Times New Roman"/>
          <w:noProof/>
          <w:kern w:val="0"/>
          <w:sz w:val="24"/>
          <w:lang w:val="en-US"/>
        </w:rPr>
        <w:t xml:space="preserve">, 1992, Nos. 46/47/48; </w:t>
      </w:r>
      <w:r w:rsidRPr="006A697E">
        <w:rPr>
          <w:rFonts w:ascii="Times New Roman" w:hAnsi="Times New Roman"/>
          <w:i/>
          <w:noProof/>
          <w:kern w:val="0"/>
          <w:sz w:val="24"/>
          <w:lang w:val="en-US"/>
        </w:rPr>
        <w:t>Latvijas Republikas Saeimas un Ministru Kabineta Ziņotājs</w:t>
      </w:r>
      <w:r w:rsidRPr="006A697E">
        <w:rPr>
          <w:rFonts w:ascii="Times New Roman" w:hAnsi="Times New Roman"/>
          <w:noProof/>
          <w:kern w:val="0"/>
          <w:sz w:val="24"/>
          <w:lang w:val="en-US"/>
        </w:rPr>
        <w:t>, 1994, Nos. 13, 23; 1995, No. 2; 1996, No. 14; 1997, Nos. 6, 20; 1999, No. 14), are repealed.</w:t>
      </w:r>
      <w:bookmarkStart w:id="82" w:name="pn1"/>
      <w:bookmarkEnd w:id="82"/>
    </w:p>
    <w:p w14:paraId="2C29D06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bookmarkStart w:id="83" w:name="p-16939"/>
      <w:bookmarkEnd w:id="83"/>
    </w:p>
    <w:p w14:paraId="5B2D785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2. With the coming into force of this Law, Chapter II and Section 10, Paragraph eight of the law On State Defence (</w:t>
      </w:r>
      <w:r w:rsidRPr="006A697E">
        <w:rPr>
          <w:rFonts w:ascii="Times New Roman" w:hAnsi="Times New Roman"/>
          <w:i/>
          <w:noProof/>
          <w:kern w:val="0"/>
          <w:sz w:val="24"/>
          <w:lang w:val="en-US"/>
        </w:rPr>
        <w:t>Latvijas Republikas Saeimas un Ministru Kabineta Ziņotājs</w:t>
      </w:r>
      <w:r w:rsidRPr="006A697E">
        <w:rPr>
          <w:rFonts w:ascii="Times New Roman" w:hAnsi="Times New Roman"/>
          <w:noProof/>
          <w:kern w:val="0"/>
          <w:sz w:val="24"/>
          <w:lang w:val="en-US"/>
        </w:rPr>
        <w:t>, 1995, Nos. 2, 21; 1996, No. 6; 1997, No. 6), are repealed.</w:t>
      </w:r>
      <w:bookmarkStart w:id="84" w:name="pn2"/>
      <w:bookmarkEnd w:id="84"/>
    </w:p>
    <w:p w14:paraId="7A6E1816"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bookmarkStart w:id="85" w:name="p-30822"/>
      <w:bookmarkEnd w:id="85"/>
    </w:p>
    <w:p w14:paraId="6C9F0192"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3. Amendments to Section 8, Clause 4 regarding the co-ordination and performance of rescue operations at sea shall come into force on 1 January 2002.</w:t>
      </w:r>
      <w:bookmarkStart w:id="86" w:name="pn3"/>
      <w:bookmarkEnd w:id="86"/>
    </w:p>
    <w:p w14:paraId="2B0C285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20 September 2001</w:t>
      </w:r>
      <w:r w:rsidRPr="006A697E">
        <w:rPr>
          <w:rFonts w:ascii="Times New Roman" w:hAnsi="Times New Roman"/>
          <w:noProof/>
          <w:kern w:val="0"/>
          <w:sz w:val="24"/>
          <w:lang w:val="en-US"/>
        </w:rPr>
        <w:t>]</w:t>
      </w:r>
    </w:p>
    <w:p w14:paraId="0C75480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30848"/>
      <w:bookmarkEnd w:id="87"/>
    </w:p>
    <w:p w14:paraId="0A59495B"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4. [24 February 2005]</w:t>
      </w:r>
      <w:bookmarkStart w:id="88" w:name="pn4"/>
      <w:bookmarkEnd w:id="88"/>
    </w:p>
    <w:p w14:paraId="1E5FD17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30849"/>
      <w:bookmarkEnd w:id="89"/>
    </w:p>
    <w:p w14:paraId="5CF4B9C5"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5. [24 February 2005]</w:t>
      </w:r>
      <w:bookmarkStart w:id="90" w:name="pn5"/>
      <w:bookmarkEnd w:id="90"/>
    </w:p>
    <w:p w14:paraId="3387A31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257791"/>
      <w:bookmarkEnd w:id="91"/>
    </w:p>
    <w:p w14:paraId="7588921A" w14:textId="77777777" w:rsidR="006A697E" w:rsidRPr="006A697E" w:rsidRDefault="006A697E" w:rsidP="006A697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lastRenderedPageBreak/>
        <w:t xml:space="preserve">6. Until the day of the coming into force of the Cabinet Regulation referred to in Section 12, Paragraph two, Clause 3 of this Law, but not later than until 1 July 2009, Cabinet Regulation No. 587 of 9 August 2005, Procedures by which the Security Service of the </w:t>
      </w:r>
      <w:r w:rsidRPr="006A697E">
        <w:rPr>
          <w:rFonts w:ascii="Times New Roman" w:hAnsi="Times New Roman"/>
          <w:i/>
          <w:noProof/>
          <w:kern w:val="0"/>
          <w:sz w:val="24"/>
          <w:lang w:val="en-US"/>
        </w:rPr>
        <w:t xml:space="preserve">Saeima </w:t>
      </w:r>
      <w:r w:rsidRPr="006A697E">
        <w:rPr>
          <w:rFonts w:ascii="Times New Roman" w:hAnsi="Times New Roman"/>
          <w:noProof/>
          <w:kern w:val="0"/>
          <w:sz w:val="24"/>
          <w:lang w:val="en-US"/>
        </w:rPr>
        <w:t xml:space="preserve">and the President shall Ensure the Protection (Security Guarding) of Foreign and International Organisation Representatives Invited by the </w:t>
      </w:r>
      <w:r w:rsidRPr="006A697E">
        <w:rPr>
          <w:rFonts w:ascii="Times New Roman" w:hAnsi="Times New Roman"/>
          <w:i/>
          <w:noProof/>
          <w:kern w:val="0"/>
          <w:sz w:val="24"/>
          <w:lang w:val="en-US"/>
        </w:rPr>
        <w:t xml:space="preserve">Saeima </w:t>
      </w:r>
      <w:r w:rsidRPr="006A697E">
        <w:rPr>
          <w:rFonts w:ascii="Times New Roman" w:hAnsi="Times New Roman"/>
          <w:noProof/>
          <w:kern w:val="0"/>
          <w:sz w:val="24"/>
          <w:lang w:val="en-US"/>
        </w:rPr>
        <w:t>and the President, shall be in force insofar as it is not in contradiction with this Law.</w:t>
      </w:r>
      <w:bookmarkStart w:id="92" w:name="pn6"/>
      <w:bookmarkEnd w:id="92"/>
    </w:p>
    <w:p w14:paraId="1359ED1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27 November 2008</w:t>
      </w:r>
      <w:r w:rsidRPr="006A697E">
        <w:rPr>
          <w:rFonts w:ascii="Times New Roman" w:hAnsi="Times New Roman"/>
          <w:noProof/>
          <w:kern w:val="0"/>
          <w:sz w:val="24"/>
          <w:lang w:val="en-US"/>
        </w:rPr>
        <w:t>]</w:t>
      </w:r>
    </w:p>
    <w:p w14:paraId="7BE9C97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373013"/>
      <w:bookmarkEnd w:id="93"/>
    </w:p>
    <w:p w14:paraId="52E213C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7. Until 31 December 2011, the military employees with whom employment contracts have been entered into until 31 March 2010 shall also be included in the composition of the personnel of the National Armed Forces during peacetime in addition to that referred to in Section 5, Paragraph two of this Law, as well as in the composition of the personnel for participation in international operations.</w:t>
      </w:r>
      <w:bookmarkStart w:id="94" w:name="pn7"/>
      <w:bookmarkEnd w:id="94"/>
    </w:p>
    <w:p w14:paraId="461E5CD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 16 December 2010</w:t>
      </w:r>
      <w:r w:rsidRPr="006A697E">
        <w:rPr>
          <w:rFonts w:ascii="Times New Roman" w:hAnsi="Times New Roman"/>
          <w:noProof/>
          <w:kern w:val="0"/>
          <w:sz w:val="24"/>
          <w:lang w:val="en-US"/>
        </w:rPr>
        <w:t>]</w:t>
      </w:r>
    </w:p>
    <w:p w14:paraId="15DC74E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333814"/>
      <w:bookmarkEnd w:id="95"/>
    </w:p>
    <w:p w14:paraId="457CAE3C"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8. Until the day of coming into force of the Cabinet regulations referred to in Section 6.</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Paragraph one, Clause 5, Paragraph two, Clause 3 and Section 17, Paragraph three but not later than until 30 June 2010, the following Cabinet regulations shall be in force, insofar as they are not in contradiction with this Law:</w:t>
      </w:r>
      <w:bookmarkStart w:id="96" w:name="pn8"/>
      <w:bookmarkEnd w:id="96"/>
    </w:p>
    <w:p w14:paraId="5B350D1C"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1) Cabinet Regulation No.126 of 19 March 2002, Procedures by which the State Border Guard shall Perform Guarding of the State Sea Border utilising Technical Means, Craft and Aircraft of the National Armed Forces;</w:t>
      </w:r>
    </w:p>
    <w:p w14:paraId="1D44D8CB"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2) Cabinet Regulation No.113 of 10 February 2009, Procedures by which the National Armed Forces shall Participate in Emergency, Firefighting and Rescue operations, as well as in the Elimination of the Consequences Caused by Emergency Situations;</w:t>
      </w:r>
    </w:p>
    <w:p w14:paraId="753DB39E" w14:textId="77777777" w:rsidR="006A697E" w:rsidRPr="006A697E" w:rsidRDefault="006A697E" w:rsidP="006A697E">
      <w:pPr>
        <w:shd w:val="clear" w:color="auto" w:fill="FFFFFF"/>
        <w:spacing w:after="0" w:line="240" w:lineRule="auto"/>
        <w:ind w:firstLine="709"/>
        <w:jc w:val="both"/>
        <w:rPr>
          <w:rFonts w:ascii="Times New Roman" w:hAnsi="Times New Roman"/>
          <w:noProof/>
          <w:kern w:val="0"/>
          <w:sz w:val="24"/>
          <w:lang w:val="en-US"/>
        </w:rPr>
      </w:pPr>
      <w:r w:rsidRPr="006A697E">
        <w:rPr>
          <w:rFonts w:ascii="Times New Roman" w:hAnsi="Times New Roman"/>
          <w:noProof/>
          <w:kern w:val="0"/>
          <w:sz w:val="24"/>
          <w:lang w:val="en-US"/>
        </w:rPr>
        <w:t>3) Cabinet Regulation No.535 of 17 June 2009, Procedures by which the Military Police shall Ensure the Protection (Security Guarding) of Foreign and International Organisation Representatives invited by the President.</w:t>
      </w:r>
    </w:p>
    <w:p w14:paraId="5B20A65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0E9B2244"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333817"/>
      <w:bookmarkEnd w:id="97"/>
    </w:p>
    <w:p w14:paraId="707E546E"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9. If a recommendation for the privatisation of the immovable properties referred to in Section 18, Paragraph four of this Law is received until 31 March 2010, this shall be examined in accordance with the procedures laid down in laws and regulations.</w:t>
      </w:r>
      <w:bookmarkStart w:id="98" w:name="pn9"/>
      <w:bookmarkEnd w:id="98"/>
    </w:p>
    <w:p w14:paraId="3979F5F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16DE2E9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333820"/>
      <w:bookmarkEnd w:id="99"/>
    </w:p>
    <w:p w14:paraId="64AE4E97"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10. Until 30 June 2010, the Military Police shall, in addition to the measures laid down in Section 6.</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xml:space="preserve">, Paragraph two of this Law, ensure protection (security guarding) of members of the </w:t>
      </w:r>
      <w:r w:rsidRPr="006A697E">
        <w:rPr>
          <w:rFonts w:ascii="Times New Roman" w:hAnsi="Times New Roman"/>
          <w:i/>
          <w:noProof/>
          <w:kern w:val="0"/>
          <w:sz w:val="24"/>
          <w:lang w:val="en-US"/>
        </w:rPr>
        <w:t xml:space="preserve">Saeima </w:t>
      </w:r>
      <w:r w:rsidRPr="006A697E">
        <w:rPr>
          <w:rFonts w:ascii="Times New Roman" w:hAnsi="Times New Roman"/>
          <w:noProof/>
          <w:kern w:val="0"/>
          <w:sz w:val="24"/>
          <w:lang w:val="en-US"/>
        </w:rPr>
        <w:t xml:space="preserve">and the Presidium of the </w:t>
      </w:r>
      <w:r w:rsidRPr="006A697E">
        <w:rPr>
          <w:rFonts w:ascii="Times New Roman" w:hAnsi="Times New Roman"/>
          <w:i/>
          <w:noProof/>
          <w:kern w:val="0"/>
          <w:sz w:val="24"/>
          <w:lang w:val="en-US"/>
        </w:rPr>
        <w:t>Saeima</w:t>
      </w:r>
      <w:r w:rsidRPr="006A697E">
        <w:rPr>
          <w:rFonts w:ascii="Times New Roman" w:hAnsi="Times New Roman"/>
          <w:noProof/>
          <w:kern w:val="0"/>
          <w:sz w:val="24"/>
          <w:lang w:val="en-US"/>
        </w:rPr>
        <w:t xml:space="preserve">, as well as the authorities (objects) of the </w:t>
      </w:r>
      <w:r w:rsidRPr="006A697E">
        <w:rPr>
          <w:rFonts w:ascii="Times New Roman" w:hAnsi="Times New Roman"/>
          <w:i/>
          <w:noProof/>
          <w:kern w:val="0"/>
          <w:sz w:val="24"/>
          <w:lang w:val="en-US"/>
        </w:rPr>
        <w:t xml:space="preserve">Saeima </w:t>
      </w:r>
      <w:r w:rsidRPr="006A697E">
        <w:rPr>
          <w:rFonts w:ascii="Times New Roman" w:hAnsi="Times New Roman"/>
          <w:noProof/>
          <w:kern w:val="0"/>
          <w:sz w:val="24"/>
          <w:lang w:val="en-US"/>
        </w:rPr>
        <w:t xml:space="preserve">in accordance with the procedures stipulated by the Presidium of the </w:t>
      </w:r>
      <w:r w:rsidRPr="006A697E">
        <w:rPr>
          <w:rFonts w:ascii="Times New Roman" w:hAnsi="Times New Roman"/>
          <w:i/>
          <w:noProof/>
          <w:kern w:val="0"/>
          <w:sz w:val="24"/>
          <w:lang w:val="en-US"/>
        </w:rPr>
        <w:t>Saeima</w:t>
      </w:r>
      <w:r w:rsidRPr="006A697E">
        <w:rPr>
          <w:rFonts w:ascii="Times New Roman" w:hAnsi="Times New Roman"/>
          <w:noProof/>
          <w:kern w:val="0"/>
          <w:sz w:val="24"/>
          <w:lang w:val="en-US"/>
        </w:rPr>
        <w:t xml:space="preserve">, as well as the protection (security guarding) of foreign and international organisation representatives invited by the </w:t>
      </w:r>
      <w:r w:rsidRPr="006A697E">
        <w:rPr>
          <w:rFonts w:ascii="Times New Roman" w:hAnsi="Times New Roman"/>
          <w:i/>
          <w:noProof/>
          <w:kern w:val="0"/>
          <w:sz w:val="24"/>
          <w:lang w:val="en-US"/>
        </w:rPr>
        <w:t xml:space="preserve">Saeima </w:t>
      </w:r>
      <w:r w:rsidRPr="006A697E">
        <w:rPr>
          <w:rFonts w:ascii="Times New Roman" w:hAnsi="Times New Roman"/>
          <w:noProof/>
          <w:kern w:val="0"/>
          <w:sz w:val="24"/>
          <w:lang w:val="en-US"/>
        </w:rPr>
        <w:t>in accordance with the procedures stipulated by the Cabinet.</w:t>
      </w:r>
      <w:bookmarkStart w:id="100" w:name="pn10"/>
      <w:bookmarkEnd w:id="100"/>
    </w:p>
    <w:p w14:paraId="0E09DABD"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2B193D02"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333822"/>
      <w:bookmarkEnd w:id="101"/>
    </w:p>
    <w:p w14:paraId="02463FFC"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11. Until 31 December 2011, the Cabinet shall approve the development plan of the National Armed Forces which has been prepared in accordance with that laid down in Section 20, Paragraph two of this Law.</w:t>
      </w:r>
      <w:bookmarkStart w:id="102" w:name="pn11"/>
      <w:bookmarkEnd w:id="102"/>
    </w:p>
    <w:p w14:paraId="5C115A3F"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11 March 2010</w:t>
      </w:r>
      <w:r w:rsidRPr="006A697E">
        <w:rPr>
          <w:rFonts w:ascii="Times New Roman" w:hAnsi="Times New Roman"/>
          <w:noProof/>
          <w:kern w:val="0"/>
          <w:sz w:val="24"/>
          <w:lang w:val="en-US"/>
        </w:rPr>
        <w:t>]</w:t>
      </w:r>
    </w:p>
    <w:p w14:paraId="20C0097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705444"/>
      <w:bookmarkEnd w:id="103"/>
    </w:p>
    <w:p w14:paraId="0237FE44"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12. Chapter VI of this Law shall come into force concurrently with the Law on Administrative Liability.</w:t>
      </w:r>
      <w:bookmarkStart w:id="104" w:name="pn12"/>
      <w:bookmarkEnd w:id="104"/>
    </w:p>
    <w:p w14:paraId="392216A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3 October 2019</w:t>
      </w:r>
      <w:r w:rsidRPr="006A697E">
        <w:rPr>
          <w:rFonts w:ascii="Times New Roman" w:hAnsi="Times New Roman"/>
          <w:noProof/>
          <w:kern w:val="0"/>
          <w:sz w:val="24"/>
          <w:lang w:val="en-US"/>
        </w:rPr>
        <w:t>]</w:t>
      </w:r>
    </w:p>
    <w:p w14:paraId="6BCABA2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1040494"/>
      <w:bookmarkEnd w:id="105"/>
    </w:p>
    <w:p w14:paraId="5B53C288"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lastRenderedPageBreak/>
        <w:t>13. The Cabinet shall, by 1 July 2022, issue the regulations referred to in Section 6.</w:t>
      </w:r>
      <w:r w:rsidRPr="006A697E">
        <w:rPr>
          <w:rFonts w:ascii="Times New Roman" w:hAnsi="Times New Roman"/>
          <w:noProof/>
          <w:kern w:val="0"/>
          <w:sz w:val="24"/>
          <w:vertAlign w:val="superscript"/>
          <w:lang w:val="en-US"/>
        </w:rPr>
        <w:t>1</w:t>
      </w:r>
      <w:r w:rsidRPr="006A697E">
        <w:rPr>
          <w:rFonts w:ascii="Times New Roman" w:hAnsi="Times New Roman"/>
          <w:noProof/>
          <w:kern w:val="0"/>
          <w:sz w:val="24"/>
          <w:lang w:val="en-US"/>
        </w:rPr>
        <w:t>, Paragraph seven of this Law.</w:t>
      </w:r>
      <w:bookmarkStart w:id="106" w:name="pn13"/>
      <w:bookmarkEnd w:id="106"/>
    </w:p>
    <w:p w14:paraId="375AB1F3"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w:t>
      </w:r>
      <w:r w:rsidRPr="006A697E">
        <w:rPr>
          <w:rFonts w:ascii="Times New Roman" w:hAnsi="Times New Roman"/>
          <w:i/>
          <w:noProof/>
          <w:kern w:val="0"/>
          <w:sz w:val="24"/>
          <w:lang w:val="en-US"/>
        </w:rPr>
        <w:t>13 January 2022</w:t>
      </w:r>
      <w:r w:rsidRPr="006A697E">
        <w:rPr>
          <w:rFonts w:ascii="Times New Roman" w:hAnsi="Times New Roman"/>
          <w:noProof/>
          <w:kern w:val="0"/>
          <w:sz w:val="24"/>
          <w:lang w:val="en-US"/>
        </w:rPr>
        <w:t>]</w:t>
      </w:r>
    </w:p>
    <w:p w14:paraId="2D698940"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32B26"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B34EA"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A697E">
        <w:rPr>
          <w:rFonts w:ascii="Times New Roman" w:hAnsi="Times New Roman"/>
          <w:noProof/>
          <w:kern w:val="0"/>
          <w:sz w:val="24"/>
          <w:lang w:val="en-US"/>
        </w:rPr>
        <w:t xml:space="preserve">The Law has been adopted by the </w:t>
      </w:r>
      <w:r w:rsidRPr="006A697E">
        <w:rPr>
          <w:rFonts w:ascii="Times New Roman" w:hAnsi="Times New Roman"/>
          <w:i/>
          <w:iCs/>
          <w:noProof/>
          <w:kern w:val="0"/>
          <w:sz w:val="24"/>
          <w:lang w:val="en-US"/>
        </w:rPr>
        <w:t xml:space="preserve">Saeima </w:t>
      </w:r>
      <w:r w:rsidRPr="006A697E">
        <w:rPr>
          <w:rFonts w:ascii="Times New Roman" w:hAnsi="Times New Roman"/>
          <w:noProof/>
          <w:kern w:val="0"/>
          <w:sz w:val="24"/>
          <w:lang w:val="en-US"/>
        </w:rPr>
        <w:t>on 4 December 1999.</w:t>
      </w:r>
    </w:p>
    <w:p w14:paraId="5C099BE5"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E8471"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BE499" w14:textId="77777777" w:rsidR="006A697E" w:rsidRPr="006A697E" w:rsidRDefault="006A697E" w:rsidP="006A697E">
      <w:pPr>
        <w:shd w:val="clear" w:color="auto" w:fill="FFFFFF"/>
        <w:tabs>
          <w:tab w:val="left" w:pos="7230"/>
        </w:tabs>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President</w:t>
      </w:r>
      <w:r w:rsidRPr="006A697E">
        <w:rPr>
          <w:rFonts w:ascii="Times New Roman" w:hAnsi="Times New Roman"/>
          <w:noProof/>
          <w:kern w:val="0"/>
          <w:sz w:val="24"/>
          <w:lang w:val="en-US"/>
        </w:rPr>
        <w:tab/>
        <w:t>V. Vīķe-Freiberga</w:t>
      </w:r>
    </w:p>
    <w:p w14:paraId="321DC409" w14:textId="77777777" w:rsidR="006A697E" w:rsidRPr="006A697E" w:rsidRDefault="006A697E" w:rsidP="006A69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649E3" w14:textId="77777777" w:rsidR="006A697E" w:rsidRPr="006A697E" w:rsidRDefault="006A697E" w:rsidP="006A697E">
      <w:pPr>
        <w:shd w:val="clear" w:color="auto" w:fill="FFFFFF"/>
        <w:spacing w:after="0" w:line="240" w:lineRule="auto"/>
        <w:jc w:val="both"/>
        <w:rPr>
          <w:rFonts w:ascii="Times New Roman" w:hAnsi="Times New Roman"/>
          <w:noProof/>
          <w:kern w:val="0"/>
          <w:sz w:val="24"/>
          <w:lang w:val="en-US"/>
        </w:rPr>
      </w:pPr>
      <w:r w:rsidRPr="006A697E">
        <w:rPr>
          <w:rFonts w:ascii="Times New Roman" w:hAnsi="Times New Roman"/>
          <w:noProof/>
          <w:kern w:val="0"/>
          <w:sz w:val="24"/>
          <w:lang w:val="en-US"/>
        </w:rPr>
        <w:t>Rīga, 24 November 1999</w:t>
      </w:r>
    </w:p>
    <w:p w14:paraId="157D6149" w14:textId="77777777" w:rsidR="006A697E" w:rsidRPr="006A697E" w:rsidRDefault="006A697E" w:rsidP="006A697E">
      <w:pPr>
        <w:spacing w:after="0" w:line="240" w:lineRule="auto"/>
        <w:jc w:val="both"/>
        <w:rPr>
          <w:rFonts w:ascii="Times New Roman" w:hAnsi="Times New Roman" w:cs="Times New Roman"/>
          <w:noProof/>
          <w:kern w:val="0"/>
          <w:sz w:val="24"/>
          <w:szCs w:val="24"/>
          <w:lang w:val="en-US"/>
        </w:rPr>
      </w:pPr>
    </w:p>
    <w:sectPr w:rsidR="006A697E" w:rsidRPr="006A697E" w:rsidSect="0039701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346A" w14:textId="77777777" w:rsidR="00372401" w:rsidRPr="006A697E" w:rsidRDefault="00372401" w:rsidP="0039701F">
      <w:pPr>
        <w:spacing w:after="0" w:line="240" w:lineRule="auto"/>
        <w:rPr>
          <w:noProof/>
          <w:kern w:val="0"/>
          <w:lang w:val="en-US"/>
        </w:rPr>
      </w:pPr>
      <w:r w:rsidRPr="006A697E">
        <w:rPr>
          <w:noProof/>
          <w:kern w:val="0"/>
          <w:lang w:val="en-US"/>
        </w:rPr>
        <w:separator/>
      </w:r>
    </w:p>
  </w:endnote>
  <w:endnote w:type="continuationSeparator" w:id="0">
    <w:p w14:paraId="53D2FB63" w14:textId="77777777" w:rsidR="00372401" w:rsidRPr="006A697E" w:rsidRDefault="00372401" w:rsidP="0039701F">
      <w:pPr>
        <w:spacing w:after="0" w:line="240" w:lineRule="auto"/>
        <w:rPr>
          <w:noProof/>
          <w:kern w:val="0"/>
          <w:lang w:val="en-US"/>
        </w:rPr>
      </w:pPr>
      <w:r w:rsidRPr="006A697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50D0" w14:textId="77777777" w:rsidR="006A697E" w:rsidRDefault="006A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0135" w14:textId="77777777" w:rsidR="003F7F05" w:rsidRPr="006A697E" w:rsidRDefault="003F7F05" w:rsidP="003F7F05">
    <w:pPr>
      <w:pStyle w:val="Footer"/>
      <w:rPr>
        <w:rFonts w:ascii="Times New Roman" w:hAnsi="Times New Roman"/>
        <w:noProof/>
        <w:kern w:val="0"/>
        <w:sz w:val="20"/>
        <w:szCs w:val="20"/>
        <w:lang w:val="en-US"/>
      </w:rPr>
    </w:pPr>
  </w:p>
  <w:p w14:paraId="4D92264B" w14:textId="77777777" w:rsidR="003F7F05" w:rsidRPr="006A697E" w:rsidRDefault="003F7F05" w:rsidP="003F7F05">
    <w:pPr>
      <w:pStyle w:val="Footer"/>
      <w:framePr w:wrap="around" w:vAnchor="text" w:hAnchor="margin" w:xAlign="right" w:y="1"/>
      <w:jc w:val="right"/>
      <w:rPr>
        <w:rStyle w:val="PageNumber"/>
        <w:rFonts w:ascii="Times New Roman" w:hAnsi="Times New Roman"/>
        <w:noProof/>
        <w:kern w:val="0"/>
        <w:sz w:val="20"/>
        <w:szCs w:val="20"/>
        <w:lang w:val="en-US"/>
      </w:rPr>
    </w:pPr>
    <w:r w:rsidRPr="006A697E">
      <w:rPr>
        <w:rStyle w:val="PageNumber"/>
        <w:rFonts w:ascii="Times New Roman" w:hAnsi="Times New Roman"/>
        <w:noProof/>
        <w:kern w:val="0"/>
        <w:sz w:val="20"/>
        <w:szCs w:val="20"/>
        <w:lang w:val="en-US"/>
      </w:rPr>
      <w:fldChar w:fldCharType="begin"/>
    </w:r>
    <w:r w:rsidRPr="006A697E">
      <w:rPr>
        <w:rStyle w:val="PageNumber"/>
        <w:rFonts w:ascii="Times New Roman" w:hAnsi="Times New Roman"/>
        <w:noProof/>
        <w:kern w:val="0"/>
        <w:sz w:val="20"/>
        <w:szCs w:val="20"/>
        <w:lang w:val="en-US"/>
      </w:rPr>
      <w:instrText xml:space="preserve"> PAGE </w:instrText>
    </w:r>
    <w:r w:rsidRPr="006A697E">
      <w:rPr>
        <w:rStyle w:val="PageNumber"/>
        <w:rFonts w:ascii="Times New Roman" w:hAnsi="Times New Roman"/>
        <w:noProof/>
        <w:kern w:val="0"/>
        <w:sz w:val="20"/>
        <w:szCs w:val="20"/>
        <w:lang w:val="en-US"/>
      </w:rPr>
      <w:fldChar w:fldCharType="separate"/>
    </w:r>
    <w:r w:rsidRPr="006A697E">
      <w:rPr>
        <w:rStyle w:val="PageNumber"/>
        <w:rFonts w:ascii="Times New Roman" w:hAnsi="Times New Roman"/>
        <w:noProof/>
        <w:kern w:val="0"/>
        <w:sz w:val="20"/>
        <w:szCs w:val="20"/>
        <w:lang w:val="en-US"/>
      </w:rPr>
      <w:t>2</w:t>
    </w:r>
    <w:r w:rsidRPr="006A697E">
      <w:rPr>
        <w:rStyle w:val="PageNumber"/>
        <w:rFonts w:ascii="Times New Roman" w:hAnsi="Times New Roman"/>
        <w:noProof/>
        <w:kern w:val="0"/>
        <w:sz w:val="20"/>
        <w:szCs w:val="20"/>
        <w:lang w:val="en-US"/>
      </w:rPr>
      <w:fldChar w:fldCharType="end"/>
    </w:r>
    <w:r w:rsidRPr="006A697E">
      <w:rPr>
        <w:rStyle w:val="PageNumber"/>
        <w:rFonts w:ascii="Times New Roman" w:hAnsi="Times New Roman"/>
        <w:noProof/>
        <w:kern w:val="0"/>
        <w:sz w:val="20"/>
        <w:szCs w:val="20"/>
        <w:lang w:val="en-US"/>
      </w:rPr>
      <w:t xml:space="preserve"> </w:t>
    </w:r>
  </w:p>
  <w:p w14:paraId="46780D4C" w14:textId="72B7614E" w:rsidR="00FD44DE" w:rsidRPr="006A697E" w:rsidRDefault="003F7F05">
    <w:pPr>
      <w:pStyle w:val="Footer"/>
      <w:rPr>
        <w:rFonts w:ascii="Times New Roman" w:hAnsi="Times New Roman"/>
        <w:noProof/>
        <w:kern w:val="0"/>
        <w:sz w:val="20"/>
        <w:szCs w:val="20"/>
        <w:lang w:val="en-US"/>
      </w:rPr>
    </w:pPr>
    <w:r w:rsidRPr="006A697E">
      <w:rPr>
        <w:rFonts w:ascii="Times New Roman" w:hAnsi="Times New Roman"/>
        <w:noProof/>
        <w:kern w:val="0"/>
        <w:sz w:val="20"/>
        <w:szCs w:val="20"/>
        <w:lang w:val="en-US"/>
      </w:rPr>
      <w:t xml:space="preserve">Translation </w:t>
    </w:r>
    <w:r w:rsidRPr="006A697E">
      <w:rPr>
        <w:rFonts w:ascii="Times New Roman" w:hAnsi="Times New Roman"/>
        <w:noProof/>
        <w:kern w:val="0"/>
        <w:sz w:val="20"/>
        <w:szCs w:val="20"/>
        <w:lang w:val="en-US"/>
      </w:rPr>
      <w:fldChar w:fldCharType="begin"/>
    </w:r>
    <w:r w:rsidRPr="006A697E">
      <w:rPr>
        <w:rFonts w:ascii="Times New Roman" w:hAnsi="Times New Roman"/>
        <w:noProof/>
        <w:kern w:val="0"/>
        <w:sz w:val="20"/>
        <w:szCs w:val="20"/>
        <w:lang w:val="en-US"/>
      </w:rPr>
      <w:instrText>symbol 169 \f "UnivrstyRoman TL" \s 8</w:instrText>
    </w:r>
    <w:r w:rsidRPr="006A697E">
      <w:rPr>
        <w:rFonts w:ascii="Times New Roman" w:hAnsi="Times New Roman"/>
        <w:noProof/>
        <w:kern w:val="0"/>
        <w:sz w:val="20"/>
        <w:szCs w:val="20"/>
        <w:lang w:val="en-US"/>
      </w:rPr>
      <w:fldChar w:fldCharType="separate"/>
    </w:r>
    <w:r w:rsidRPr="006A697E">
      <w:rPr>
        <w:rFonts w:ascii="Times New Roman" w:hAnsi="Times New Roman"/>
        <w:noProof/>
        <w:kern w:val="0"/>
        <w:sz w:val="20"/>
        <w:szCs w:val="20"/>
        <w:lang w:val="en-US"/>
      </w:rPr>
      <w:t>©</w:t>
    </w:r>
    <w:r w:rsidRPr="006A697E">
      <w:rPr>
        <w:rFonts w:ascii="Times New Roman" w:hAnsi="Times New Roman"/>
        <w:noProof/>
        <w:kern w:val="0"/>
        <w:sz w:val="20"/>
        <w:szCs w:val="20"/>
        <w:lang w:val="en-US"/>
      </w:rPr>
      <w:fldChar w:fldCharType="end"/>
    </w:r>
    <w:r w:rsidRPr="006A697E">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8D07" w14:textId="77777777" w:rsidR="00433705" w:rsidRPr="006A697E" w:rsidRDefault="00433705" w:rsidP="00433705">
    <w:pPr>
      <w:pStyle w:val="Footer"/>
      <w:rPr>
        <w:rFonts w:ascii="Times New Roman" w:hAnsi="Times New Roman"/>
        <w:noProof/>
        <w:kern w:val="0"/>
        <w:sz w:val="20"/>
        <w:szCs w:val="20"/>
        <w:vertAlign w:val="superscript"/>
        <w:lang w:val="en-US"/>
      </w:rPr>
    </w:pPr>
  </w:p>
  <w:p w14:paraId="75EEEF80" w14:textId="77777777" w:rsidR="00433705" w:rsidRPr="006A697E" w:rsidRDefault="00433705" w:rsidP="00433705">
    <w:pPr>
      <w:pStyle w:val="Footer"/>
      <w:rPr>
        <w:rFonts w:ascii="Times New Roman" w:hAnsi="Times New Roman"/>
        <w:noProof/>
        <w:kern w:val="0"/>
        <w:sz w:val="20"/>
        <w:szCs w:val="20"/>
        <w:lang w:val="en-US"/>
      </w:rPr>
    </w:pPr>
    <w:r w:rsidRPr="006A697E">
      <w:rPr>
        <w:rFonts w:ascii="Times New Roman" w:hAnsi="Times New Roman"/>
        <w:noProof/>
        <w:kern w:val="0"/>
        <w:sz w:val="20"/>
        <w:szCs w:val="20"/>
        <w:vertAlign w:val="superscript"/>
        <w:lang w:val="en-US"/>
      </w:rPr>
      <w:t xml:space="preserve">1 </w:t>
    </w:r>
    <w:r w:rsidRPr="006A697E">
      <w:rPr>
        <w:rFonts w:ascii="Times New Roman" w:hAnsi="Times New Roman"/>
        <w:noProof/>
        <w:kern w:val="0"/>
        <w:sz w:val="20"/>
        <w:szCs w:val="20"/>
        <w:lang w:val="en-US"/>
      </w:rPr>
      <w:t>The Parliament of the Republic of Latvia</w:t>
    </w:r>
  </w:p>
  <w:p w14:paraId="6A66F6E9" w14:textId="77777777" w:rsidR="00433705" w:rsidRPr="006A697E" w:rsidRDefault="00433705" w:rsidP="00433705">
    <w:pPr>
      <w:pStyle w:val="Footer"/>
      <w:rPr>
        <w:rFonts w:ascii="Times New Roman" w:hAnsi="Times New Roman"/>
        <w:noProof/>
        <w:kern w:val="0"/>
        <w:sz w:val="20"/>
        <w:szCs w:val="20"/>
        <w:lang w:val="en-US"/>
      </w:rPr>
    </w:pPr>
  </w:p>
  <w:p w14:paraId="73A26E5E" w14:textId="2E06DF15" w:rsidR="00FD44DE" w:rsidRPr="006A697E" w:rsidRDefault="00433705">
    <w:pPr>
      <w:pStyle w:val="Footer"/>
      <w:rPr>
        <w:rFonts w:ascii="Times New Roman" w:hAnsi="Times New Roman"/>
        <w:noProof/>
        <w:kern w:val="0"/>
        <w:sz w:val="20"/>
        <w:szCs w:val="20"/>
        <w:lang w:val="en-US"/>
      </w:rPr>
    </w:pPr>
    <w:r w:rsidRPr="006A697E">
      <w:rPr>
        <w:rFonts w:ascii="Times New Roman" w:hAnsi="Times New Roman"/>
        <w:noProof/>
        <w:kern w:val="0"/>
        <w:sz w:val="20"/>
        <w:szCs w:val="20"/>
        <w:lang w:val="en-US"/>
      </w:rPr>
      <w:t xml:space="preserve">Translation </w:t>
    </w:r>
    <w:r w:rsidRPr="006A697E">
      <w:rPr>
        <w:rFonts w:ascii="Times New Roman" w:hAnsi="Times New Roman"/>
        <w:noProof/>
        <w:kern w:val="0"/>
        <w:sz w:val="20"/>
        <w:szCs w:val="20"/>
        <w:lang w:val="en-US"/>
      </w:rPr>
      <w:fldChar w:fldCharType="begin"/>
    </w:r>
    <w:r w:rsidRPr="006A697E">
      <w:rPr>
        <w:rFonts w:ascii="Times New Roman" w:hAnsi="Times New Roman"/>
        <w:noProof/>
        <w:kern w:val="0"/>
        <w:sz w:val="20"/>
        <w:szCs w:val="20"/>
        <w:lang w:val="en-US"/>
      </w:rPr>
      <w:instrText>symbol 169 \f "UnivrstyRoman TL" \s 8</w:instrText>
    </w:r>
    <w:r w:rsidRPr="006A697E">
      <w:rPr>
        <w:rFonts w:ascii="Times New Roman" w:hAnsi="Times New Roman"/>
        <w:noProof/>
        <w:kern w:val="0"/>
        <w:sz w:val="20"/>
        <w:szCs w:val="20"/>
        <w:lang w:val="en-US"/>
      </w:rPr>
      <w:fldChar w:fldCharType="separate"/>
    </w:r>
    <w:r w:rsidRPr="006A697E">
      <w:rPr>
        <w:rFonts w:ascii="Times New Roman" w:hAnsi="Times New Roman"/>
        <w:noProof/>
        <w:kern w:val="0"/>
        <w:sz w:val="20"/>
        <w:szCs w:val="20"/>
        <w:lang w:val="en-US"/>
      </w:rPr>
      <w:t>©</w:t>
    </w:r>
    <w:r w:rsidRPr="006A697E">
      <w:rPr>
        <w:rFonts w:ascii="Times New Roman" w:hAnsi="Times New Roman"/>
        <w:noProof/>
        <w:kern w:val="0"/>
        <w:sz w:val="20"/>
        <w:szCs w:val="20"/>
        <w:lang w:val="en-US"/>
      </w:rPr>
      <w:fldChar w:fldCharType="end"/>
    </w:r>
    <w:r w:rsidRPr="006A697E">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5D23" w14:textId="77777777" w:rsidR="00372401" w:rsidRPr="006A697E" w:rsidRDefault="00372401" w:rsidP="0039701F">
      <w:pPr>
        <w:spacing w:after="0" w:line="240" w:lineRule="auto"/>
        <w:rPr>
          <w:noProof/>
          <w:kern w:val="0"/>
          <w:lang w:val="en-US"/>
        </w:rPr>
      </w:pPr>
      <w:r w:rsidRPr="006A697E">
        <w:rPr>
          <w:noProof/>
          <w:kern w:val="0"/>
          <w:lang w:val="en-US"/>
        </w:rPr>
        <w:separator/>
      </w:r>
    </w:p>
  </w:footnote>
  <w:footnote w:type="continuationSeparator" w:id="0">
    <w:p w14:paraId="603DB328" w14:textId="77777777" w:rsidR="00372401" w:rsidRPr="006A697E" w:rsidRDefault="00372401" w:rsidP="0039701F">
      <w:pPr>
        <w:spacing w:after="0" w:line="240" w:lineRule="auto"/>
        <w:rPr>
          <w:noProof/>
          <w:kern w:val="0"/>
          <w:lang w:val="en-US"/>
        </w:rPr>
      </w:pPr>
      <w:r w:rsidRPr="006A697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CC5E" w14:textId="77777777" w:rsidR="006A697E" w:rsidRDefault="006A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2B69" w14:textId="77777777" w:rsidR="006A697E" w:rsidRDefault="006A6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81B4" w14:textId="77777777" w:rsidR="006A697E" w:rsidRDefault="006A6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37"/>
    <w:rsid w:val="00052489"/>
    <w:rsid w:val="001629DD"/>
    <w:rsid w:val="00267960"/>
    <w:rsid w:val="00372401"/>
    <w:rsid w:val="0039701F"/>
    <w:rsid w:val="003E5409"/>
    <w:rsid w:val="003E6A15"/>
    <w:rsid w:val="003F7F05"/>
    <w:rsid w:val="00433705"/>
    <w:rsid w:val="004454AB"/>
    <w:rsid w:val="004F61AE"/>
    <w:rsid w:val="0052147E"/>
    <w:rsid w:val="00564499"/>
    <w:rsid w:val="00581328"/>
    <w:rsid w:val="005A2437"/>
    <w:rsid w:val="005D36A2"/>
    <w:rsid w:val="00641CE0"/>
    <w:rsid w:val="006504C3"/>
    <w:rsid w:val="006A697E"/>
    <w:rsid w:val="00772D7B"/>
    <w:rsid w:val="007B1537"/>
    <w:rsid w:val="007C397E"/>
    <w:rsid w:val="007C4F5A"/>
    <w:rsid w:val="008411C8"/>
    <w:rsid w:val="008824E4"/>
    <w:rsid w:val="0089665F"/>
    <w:rsid w:val="0089716F"/>
    <w:rsid w:val="00913D7A"/>
    <w:rsid w:val="00964D47"/>
    <w:rsid w:val="00994854"/>
    <w:rsid w:val="00A65E5B"/>
    <w:rsid w:val="00BE69CA"/>
    <w:rsid w:val="00C1584D"/>
    <w:rsid w:val="00CA469E"/>
    <w:rsid w:val="00D07F48"/>
    <w:rsid w:val="00D226C8"/>
    <w:rsid w:val="00D61025"/>
    <w:rsid w:val="00E12FC3"/>
    <w:rsid w:val="00E41EAC"/>
    <w:rsid w:val="00E651C5"/>
    <w:rsid w:val="00F22D59"/>
    <w:rsid w:val="00F3535C"/>
    <w:rsid w:val="00F408E8"/>
    <w:rsid w:val="00F81202"/>
    <w:rsid w:val="00FD44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161E"/>
  <w15:chartTrackingRefBased/>
  <w15:docId w15:val="{4C425A5C-B00C-4C77-BD7F-98A2AA1A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04C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4C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6504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504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6504C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3970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970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970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9701F"/>
    <w:rPr>
      <w:color w:val="0000FF"/>
      <w:u w:val="single"/>
    </w:rPr>
  </w:style>
  <w:style w:type="character" w:styleId="FollowedHyperlink">
    <w:name w:val="FollowedHyperlink"/>
    <w:basedOn w:val="DefaultParagraphFont"/>
    <w:uiPriority w:val="99"/>
    <w:semiHidden/>
    <w:unhideWhenUsed/>
    <w:rsid w:val="0039701F"/>
    <w:rPr>
      <w:color w:val="800080"/>
      <w:u w:val="single"/>
    </w:rPr>
  </w:style>
  <w:style w:type="character" w:customStyle="1" w:styleId="fontsize2">
    <w:name w:val="fontsize2"/>
    <w:basedOn w:val="DefaultParagraphFont"/>
    <w:rsid w:val="0039701F"/>
  </w:style>
  <w:style w:type="paragraph" w:styleId="Header">
    <w:name w:val="header"/>
    <w:basedOn w:val="Normal"/>
    <w:link w:val="HeaderChar"/>
    <w:uiPriority w:val="99"/>
    <w:unhideWhenUsed/>
    <w:rsid w:val="0039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1F"/>
  </w:style>
  <w:style w:type="paragraph" w:styleId="Footer">
    <w:name w:val="footer"/>
    <w:basedOn w:val="Normal"/>
    <w:link w:val="FooterChar"/>
    <w:unhideWhenUsed/>
    <w:rsid w:val="00397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1F"/>
  </w:style>
  <w:style w:type="paragraph" w:styleId="BlockText">
    <w:name w:val="Block Text"/>
    <w:basedOn w:val="Normal"/>
    <w:rsid w:val="00267960"/>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3F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610">
      <w:bodyDiv w:val="1"/>
      <w:marLeft w:val="0"/>
      <w:marRight w:val="0"/>
      <w:marTop w:val="0"/>
      <w:marBottom w:val="0"/>
      <w:divBdr>
        <w:top w:val="none" w:sz="0" w:space="0" w:color="auto"/>
        <w:left w:val="none" w:sz="0" w:space="0" w:color="auto"/>
        <w:bottom w:val="none" w:sz="0" w:space="0" w:color="auto"/>
        <w:right w:val="none" w:sz="0" w:space="0" w:color="auto"/>
      </w:divBdr>
    </w:div>
    <w:div w:id="1218206177">
      <w:bodyDiv w:val="1"/>
      <w:marLeft w:val="0"/>
      <w:marRight w:val="0"/>
      <w:marTop w:val="0"/>
      <w:marBottom w:val="0"/>
      <w:divBdr>
        <w:top w:val="none" w:sz="0" w:space="0" w:color="auto"/>
        <w:left w:val="none" w:sz="0" w:space="0" w:color="auto"/>
        <w:bottom w:val="none" w:sz="0" w:space="0" w:color="auto"/>
        <w:right w:val="none" w:sz="0" w:space="0" w:color="auto"/>
      </w:divBdr>
      <w:divsChild>
        <w:div w:id="239992837">
          <w:marLeft w:val="0"/>
          <w:marRight w:val="0"/>
          <w:marTop w:val="480"/>
          <w:marBottom w:val="240"/>
          <w:divBdr>
            <w:top w:val="none" w:sz="0" w:space="0" w:color="auto"/>
            <w:left w:val="none" w:sz="0" w:space="0" w:color="auto"/>
            <w:bottom w:val="none" w:sz="0" w:space="0" w:color="auto"/>
            <w:right w:val="none" w:sz="0" w:space="0" w:color="auto"/>
          </w:divBdr>
        </w:div>
        <w:div w:id="1260066910">
          <w:marLeft w:val="0"/>
          <w:marRight w:val="0"/>
          <w:marTop w:val="0"/>
          <w:marBottom w:val="567"/>
          <w:divBdr>
            <w:top w:val="none" w:sz="0" w:space="0" w:color="auto"/>
            <w:left w:val="none" w:sz="0" w:space="0" w:color="auto"/>
            <w:bottom w:val="none" w:sz="0" w:space="0" w:color="auto"/>
            <w:right w:val="none" w:sz="0" w:space="0" w:color="auto"/>
          </w:divBdr>
        </w:div>
        <w:div w:id="1511720938">
          <w:marLeft w:val="0"/>
          <w:marRight w:val="0"/>
          <w:marTop w:val="0"/>
          <w:marBottom w:val="0"/>
          <w:divBdr>
            <w:top w:val="none" w:sz="0" w:space="0" w:color="auto"/>
            <w:left w:val="none" w:sz="0" w:space="0" w:color="auto"/>
            <w:bottom w:val="none" w:sz="0" w:space="0" w:color="auto"/>
            <w:right w:val="none" w:sz="0" w:space="0" w:color="auto"/>
          </w:divBdr>
        </w:div>
        <w:div w:id="435755936">
          <w:marLeft w:val="0"/>
          <w:marRight w:val="0"/>
          <w:marTop w:val="0"/>
          <w:marBottom w:val="0"/>
          <w:divBdr>
            <w:top w:val="none" w:sz="0" w:space="0" w:color="auto"/>
            <w:left w:val="none" w:sz="0" w:space="0" w:color="auto"/>
            <w:bottom w:val="none" w:sz="0" w:space="0" w:color="auto"/>
            <w:right w:val="none" w:sz="0" w:space="0" w:color="auto"/>
          </w:divBdr>
        </w:div>
        <w:div w:id="1297099345">
          <w:marLeft w:val="0"/>
          <w:marRight w:val="0"/>
          <w:marTop w:val="0"/>
          <w:marBottom w:val="0"/>
          <w:divBdr>
            <w:top w:val="none" w:sz="0" w:space="0" w:color="auto"/>
            <w:left w:val="none" w:sz="0" w:space="0" w:color="auto"/>
            <w:bottom w:val="none" w:sz="0" w:space="0" w:color="auto"/>
            <w:right w:val="none" w:sz="0" w:space="0" w:color="auto"/>
          </w:divBdr>
        </w:div>
        <w:div w:id="1981379802">
          <w:marLeft w:val="0"/>
          <w:marRight w:val="0"/>
          <w:marTop w:val="0"/>
          <w:marBottom w:val="0"/>
          <w:divBdr>
            <w:top w:val="none" w:sz="0" w:space="0" w:color="auto"/>
            <w:left w:val="none" w:sz="0" w:space="0" w:color="auto"/>
            <w:bottom w:val="none" w:sz="0" w:space="0" w:color="auto"/>
            <w:right w:val="none" w:sz="0" w:space="0" w:color="auto"/>
          </w:divBdr>
        </w:div>
        <w:div w:id="21588901">
          <w:marLeft w:val="0"/>
          <w:marRight w:val="0"/>
          <w:marTop w:val="0"/>
          <w:marBottom w:val="0"/>
          <w:divBdr>
            <w:top w:val="none" w:sz="0" w:space="0" w:color="auto"/>
            <w:left w:val="none" w:sz="0" w:space="0" w:color="auto"/>
            <w:bottom w:val="none" w:sz="0" w:space="0" w:color="auto"/>
            <w:right w:val="none" w:sz="0" w:space="0" w:color="auto"/>
          </w:divBdr>
        </w:div>
        <w:div w:id="907306198">
          <w:marLeft w:val="0"/>
          <w:marRight w:val="0"/>
          <w:marTop w:val="0"/>
          <w:marBottom w:val="0"/>
          <w:divBdr>
            <w:top w:val="none" w:sz="0" w:space="0" w:color="auto"/>
            <w:left w:val="none" w:sz="0" w:space="0" w:color="auto"/>
            <w:bottom w:val="none" w:sz="0" w:space="0" w:color="auto"/>
            <w:right w:val="none" w:sz="0" w:space="0" w:color="auto"/>
          </w:divBdr>
        </w:div>
        <w:div w:id="398407783">
          <w:marLeft w:val="0"/>
          <w:marRight w:val="0"/>
          <w:marTop w:val="0"/>
          <w:marBottom w:val="0"/>
          <w:divBdr>
            <w:top w:val="none" w:sz="0" w:space="0" w:color="auto"/>
            <w:left w:val="none" w:sz="0" w:space="0" w:color="auto"/>
            <w:bottom w:val="none" w:sz="0" w:space="0" w:color="auto"/>
            <w:right w:val="none" w:sz="0" w:space="0" w:color="auto"/>
          </w:divBdr>
        </w:div>
        <w:div w:id="1791164494">
          <w:marLeft w:val="0"/>
          <w:marRight w:val="0"/>
          <w:marTop w:val="0"/>
          <w:marBottom w:val="0"/>
          <w:divBdr>
            <w:top w:val="none" w:sz="0" w:space="0" w:color="auto"/>
            <w:left w:val="none" w:sz="0" w:space="0" w:color="auto"/>
            <w:bottom w:val="none" w:sz="0" w:space="0" w:color="auto"/>
            <w:right w:val="none" w:sz="0" w:space="0" w:color="auto"/>
          </w:divBdr>
        </w:div>
        <w:div w:id="808863797">
          <w:marLeft w:val="0"/>
          <w:marRight w:val="0"/>
          <w:marTop w:val="0"/>
          <w:marBottom w:val="0"/>
          <w:divBdr>
            <w:top w:val="none" w:sz="0" w:space="0" w:color="auto"/>
            <w:left w:val="none" w:sz="0" w:space="0" w:color="auto"/>
            <w:bottom w:val="none" w:sz="0" w:space="0" w:color="auto"/>
            <w:right w:val="none" w:sz="0" w:space="0" w:color="auto"/>
          </w:divBdr>
        </w:div>
        <w:div w:id="989091782">
          <w:marLeft w:val="0"/>
          <w:marRight w:val="0"/>
          <w:marTop w:val="0"/>
          <w:marBottom w:val="0"/>
          <w:divBdr>
            <w:top w:val="none" w:sz="0" w:space="0" w:color="auto"/>
            <w:left w:val="none" w:sz="0" w:space="0" w:color="auto"/>
            <w:bottom w:val="none" w:sz="0" w:space="0" w:color="auto"/>
            <w:right w:val="none" w:sz="0" w:space="0" w:color="auto"/>
          </w:divBdr>
        </w:div>
        <w:div w:id="1673021673">
          <w:marLeft w:val="0"/>
          <w:marRight w:val="0"/>
          <w:marTop w:val="0"/>
          <w:marBottom w:val="0"/>
          <w:divBdr>
            <w:top w:val="none" w:sz="0" w:space="0" w:color="auto"/>
            <w:left w:val="none" w:sz="0" w:space="0" w:color="auto"/>
            <w:bottom w:val="none" w:sz="0" w:space="0" w:color="auto"/>
            <w:right w:val="none" w:sz="0" w:space="0" w:color="auto"/>
          </w:divBdr>
        </w:div>
        <w:div w:id="718090250">
          <w:marLeft w:val="0"/>
          <w:marRight w:val="0"/>
          <w:marTop w:val="0"/>
          <w:marBottom w:val="0"/>
          <w:divBdr>
            <w:top w:val="none" w:sz="0" w:space="0" w:color="auto"/>
            <w:left w:val="none" w:sz="0" w:space="0" w:color="auto"/>
            <w:bottom w:val="none" w:sz="0" w:space="0" w:color="auto"/>
            <w:right w:val="none" w:sz="0" w:space="0" w:color="auto"/>
          </w:divBdr>
        </w:div>
        <w:div w:id="264462813">
          <w:marLeft w:val="0"/>
          <w:marRight w:val="0"/>
          <w:marTop w:val="0"/>
          <w:marBottom w:val="0"/>
          <w:divBdr>
            <w:top w:val="none" w:sz="0" w:space="0" w:color="auto"/>
            <w:left w:val="none" w:sz="0" w:space="0" w:color="auto"/>
            <w:bottom w:val="none" w:sz="0" w:space="0" w:color="auto"/>
            <w:right w:val="none" w:sz="0" w:space="0" w:color="auto"/>
          </w:divBdr>
        </w:div>
        <w:div w:id="2053114805">
          <w:marLeft w:val="0"/>
          <w:marRight w:val="0"/>
          <w:marTop w:val="0"/>
          <w:marBottom w:val="0"/>
          <w:divBdr>
            <w:top w:val="none" w:sz="0" w:space="0" w:color="auto"/>
            <w:left w:val="none" w:sz="0" w:space="0" w:color="auto"/>
            <w:bottom w:val="none" w:sz="0" w:space="0" w:color="auto"/>
            <w:right w:val="none" w:sz="0" w:space="0" w:color="auto"/>
          </w:divBdr>
        </w:div>
        <w:div w:id="644238862">
          <w:marLeft w:val="0"/>
          <w:marRight w:val="0"/>
          <w:marTop w:val="0"/>
          <w:marBottom w:val="0"/>
          <w:divBdr>
            <w:top w:val="none" w:sz="0" w:space="0" w:color="auto"/>
            <w:left w:val="none" w:sz="0" w:space="0" w:color="auto"/>
            <w:bottom w:val="none" w:sz="0" w:space="0" w:color="auto"/>
            <w:right w:val="none" w:sz="0" w:space="0" w:color="auto"/>
          </w:divBdr>
        </w:div>
        <w:div w:id="234512558">
          <w:marLeft w:val="0"/>
          <w:marRight w:val="0"/>
          <w:marTop w:val="0"/>
          <w:marBottom w:val="0"/>
          <w:divBdr>
            <w:top w:val="none" w:sz="0" w:space="0" w:color="auto"/>
            <w:left w:val="none" w:sz="0" w:space="0" w:color="auto"/>
            <w:bottom w:val="none" w:sz="0" w:space="0" w:color="auto"/>
            <w:right w:val="none" w:sz="0" w:space="0" w:color="auto"/>
          </w:divBdr>
        </w:div>
        <w:div w:id="707948125">
          <w:marLeft w:val="0"/>
          <w:marRight w:val="0"/>
          <w:marTop w:val="0"/>
          <w:marBottom w:val="0"/>
          <w:divBdr>
            <w:top w:val="none" w:sz="0" w:space="0" w:color="auto"/>
            <w:left w:val="none" w:sz="0" w:space="0" w:color="auto"/>
            <w:bottom w:val="none" w:sz="0" w:space="0" w:color="auto"/>
            <w:right w:val="none" w:sz="0" w:space="0" w:color="auto"/>
          </w:divBdr>
        </w:div>
        <w:div w:id="437991032">
          <w:marLeft w:val="0"/>
          <w:marRight w:val="0"/>
          <w:marTop w:val="0"/>
          <w:marBottom w:val="0"/>
          <w:divBdr>
            <w:top w:val="none" w:sz="0" w:space="0" w:color="auto"/>
            <w:left w:val="none" w:sz="0" w:space="0" w:color="auto"/>
            <w:bottom w:val="none" w:sz="0" w:space="0" w:color="auto"/>
            <w:right w:val="none" w:sz="0" w:space="0" w:color="auto"/>
          </w:divBdr>
        </w:div>
        <w:div w:id="926502625">
          <w:marLeft w:val="0"/>
          <w:marRight w:val="0"/>
          <w:marTop w:val="0"/>
          <w:marBottom w:val="0"/>
          <w:divBdr>
            <w:top w:val="none" w:sz="0" w:space="0" w:color="auto"/>
            <w:left w:val="none" w:sz="0" w:space="0" w:color="auto"/>
            <w:bottom w:val="none" w:sz="0" w:space="0" w:color="auto"/>
            <w:right w:val="none" w:sz="0" w:space="0" w:color="auto"/>
          </w:divBdr>
        </w:div>
        <w:div w:id="527257289">
          <w:marLeft w:val="0"/>
          <w:marRight w:val="0"/>
          <w:marTop w:val="0"/>
          <w:marBottom w:val="0"/>
          <w:divBdr>
            <w:top w:val="none" w:sz="0" w:space="0" w:color="auto"/>
            <w:left w:val="none" w:sz="0" w:space="0" w:color="auto"/>
            <w:bottom w:val="none" w:sz="0" w:space="0" w:color="auto"/>
            <w:right w:val="none" w:sz="0" w:space="0" w:color="auto"/>
          </w:divBdr>
        </w:div>
        <w:div w:id="94373511">
          <w:marLeft w:val="0"/>
          <w:marRight w:val="0"/>
          <w:marTop w:val="0"/>
          <w:marBottom w:val="0"/>
          <w:divBdr>
            <w:top w:val="none" w:sz="0" w:space="0" w:color="auto"/>
            <w:left w:val="none" w:sz="0" w:space="0" w:color="auto"/>
            <w:bottom w:val="none" w:sz="0" w:space="0" w:color="auto"/>
            <w:right w:val="none" w:sz="0" w:space="0" w:color="auto"/>
          </w:divBdr>
        </w:div>
        <w:div w:id="1793860389">
          <w:marLeft w:val="0"/>
          <w:marRight w:val="0"/>
          <w:marTop w:val="0"/>
          <w:marBottom w:val="0"/>
          <w:divBdr>
            <w:top w:val="none" w:sz="0" w:space="0" w:color="auto"/>
            <w:left w:val="none" w:sz="0" w:space="0" w:color="auto"/>
            <w:bottom w:val="none" w:sz="0" w:space="0" w:color="auto"/>
            <w:right w:val="none" w:sz="0" w:space="0" w:color="auto"/>
          </w:divBdr>
        </w:div>
        <w:div w:id="1398549381">
          <w:marLeft w:val="0"/>
          <w:marRight w:val="0"/>
          <w:marTop w:val="0"/>
          <w:marBottom w:val="0"/>
          <w:divBdr>
            <w:top w:val="none" w:sz="0" w:space="0" w:color="auto"/>
            <w:left w:val="none" w:sz="0" w:space="0" w:color="auto"/>
            <w:bottom w:val="none" w:sz="0" w:space="0" w:color="auto"/>
            <w:right w:val="none" w:sz="0" w:space="0" w:color="auto"/>
          </w:divBdr>
        </w:div>
        <w:div w:id="453837812">
          <w:marLeft w:val="0"/>
          <w:marRight w:val="0"/>
          <w:marTop w:val="0"/>
          <w:marBottom w:val="0"/>
          <w:divBdr>
            <w:top w:val="none" w:sz="0" w:space="0" w:color="auto"/>
            <w:left w:val="none" w:sz="0" w:space="0" w:color="auto"/>
            <w:bottom w:val="none" w:sz="0" w:space="0" w:color="auto"/>
            <w:right w:val="none" w:sz="0" w:space="0" w:color="auto"/>
          </w:divBdr>
        </w:div>
        <w:div w:id="969671904">
          <w:marLeft w:val="0"/>
          <w:marRight w:val="0"/>
          <w:marTop w:val="0"/>
          <w:marBottom w:val="0"/>
          <w:divBdr>
            <w:top w:val="none" w:sz="0" w:space="0" w:color="auto"/>
            <w:left w:val="none" w:sz="0" w:space="0" w:color="auto"/>
            <w:bottom w:val="none" w:sz="0" w:space="0" w:color="auto"/>
            <w:right w:val="none" w:sz="0" w:space="0" w:color="auto"/>
          </w:divBdr>
        </w:div>
        <w:div w:id="474756192">
          <w:marLeft w:val="0"/>
          <w:marRight w:val="0"/>
          <w:marTop w:val="0"/>
          <w:marBottom w:val="0"/>
          <w:divBdr>
            <w:top w:val="none" w:sz="0" w:space="0" w:color="auto"/>
            <w:left w:val="none" w:sz="0" w:space="0" w:color="auto"/>
            <w:bottom w:val="none" w:sz="0" w:space="0" w:color="auto"/>
            <w:right w:val="none" w:sz="0" w:space="0" w:color="auto"/>
          </w:divBdr>
        </w:div>
        <w:div w:id="1676879459">
          <w:marLeft w:val="0"/>
          <w:marRight w:val="0"/>
          <w:marTop w:val="0"/>
          <w:marBottom w:val="0"/>
          <w:divBdr>
            <w:top w:val="none" w:sz="0" w:space="0" w:color="auto"/>
            <w:left w:val="none" w:sz="0" w:space="0" w:color="auto"/>
            <w:bottom w:val="none" w:sz="0" w:space="0" w:color="auto"/>
            <w:right w:val="none" w:sz="0" w:space="0" w:color="auto"/>
          </w:divBdr>
        </w:div>
        <w:div w:id="996108175">
          <w:marLeft w:val="0"/>
          <w:marRight w:val="0"/>
          <w:marTop w:val="0"/>
          <w:marBottom w:val="0"/>
          <w:divBdr>
            <w:top w:val="none" w:sz="0" w:space="0" w:color="auto"/>
            <w:left w:val="none" w:sz="0" w:space="0" w:color="auto"/>
            <w:bottom w:val="none" w:sz="0" w:space="0" w:color="auto"/>
            <w:right w:val="none" w:sz="0" w:space="0" w:color="auto"/>
          </w:divBdr>
        </w:div>
        <w:div w:id="108790153">
          <w:marLeft w:val="0"/>
          <w:marRight w:val="0"/>
          <w:marTop w:val="0"/>
          <w:marBottom w:val="0"/>
          <w:divBdr>
            <w:top w:val="none" w:sz="0" w:space="0" w:color="auto"/>
            <w:left w:val="none" w:sz="0" w:space="0" w:color="auto"/>
            <w:bottom w:val="none" w:sz="0" w:space="0" w:color="auto"/>
            <w:right w:val="none" w:sz="0" w:space="0" w:color="auto"/>
          </w:divBdr>
        </w:div>
        <w:div w:id="1731726229">
          <w:marLeft w:val="0"/>
          <w:marRight w:val="0"/>
          <w:marTop w:val="0"/>
          <w:marBottom w:val="0"/>
          <w:divBdr>
            <w:top w:val="none" w:sz="0" w:space="0" w:color="auto"/>
            <w:left w:val="none" w:sz="0" w:space="0" w:color="auto"/>
            <w:bottom w:val="none" w:sz="0" w:space="0" w:color="auto"/>
            <w:right w:val="none" w:sz="0" w:space="0" w:color="auto"/>
          </w:divBdr>
        </w:div>
        <w:div w:id="1808670517">
          <w:marLeft w:val="0"/>
          <w:marRight w:val="0"/>
          <w:marTop w:val="0"/>
          <w:marBottom w:val="0"/>
          <w:divBdr>
            <w:top w:val="none" w:sz="0" w:space="0" w:color="auto"/>
            <w:left w:val="none" w:sz="0" w:space="0" w:color="auto"/>
            <w:bottom w:val="none" w:sz="0" w:space="0" w:color="auto"/>
            <w:right w:val="none" w:sz="0" w:space="0" w:color="auto"/>
          </w:divBdr>
        </w:div>
        <w:div w:id="1317077161">
          <w:marLeft w:val="0"/>
          <w:marRight w:val="0"/>
          <w:marTop w:val="0"/>
          <w:marBottom w:val="0"/>
          <w:divBdr>
            <w:top w:val="none" w:sz="0" w:space="0" w:color="auto"/>
            <w:left w:val="none" w:sz="0" w:space="0" w:color="auto"/>
            <w:bottom w:val="none" w:sz="0" w:space="0" w:color="auto"/>
            <w:right w:val="none" w:sz="0" w:space="0" w:color="auto"/>
          </w:divBdr>
        </w:div>
        <w:div w:id="1562598703">
          <w:marLeft w:val="0"/>
          <w:marRight w:val="0"/>
          <w:marTop w:val="0"/>
          <w:marBottom w:val="0"/>
          <w:divBdr>
            <w:top w:val="none" w:sz="0" w:space="0" w:color="auto"/>
            <w:left w:val="none" w:sz="0" w:space="0" w:color="auto"/>
            <w:bottom w:val="none" w:sz="0" w:space="0" w:color="auto"/>
            <w:right w:val="none" w:sz="0" w:space="0" w:color="auto"/>
          </w:divBdr>
        </w:div>
        <w:div w:id="2102295726">
          <w:marLeft w:val="0"/>
          <w:marRight w:val="0"/>
          <w:marTop w:val="135"/>
          <w:marBottom w:val="0"/>
          <w:divBdr>
            <w:top w:val="none" w:sz="0" w:space="0" w:color="auto"/>
            <w:left w:val="none" w:sz="0" w:space="0" w:color="auto"/>
            <w:bottom w:val="none" w:sz="0" w:space="0" w:color="auto"/>
            <w:right w:val="none" w:sz="0" w:space="0" w:color="auto"/>
          </w:divBdr>
        </w:div>
        <w:div w:id="1056197346">
          <w:marLeft w:val="0"/>
          <w:marRight w:val="0"/>
          <w:marTop w:val="0"/>
          <w:marBottom w:val="0"/>
          <w:divBdr>
            <w:top w:val="none" w:sz="0" w:space="0" w:color="auto"/>
            <w:left w:val="none" w:sz="0" w:space="0" w:color="auto"/>
            <w:bottom w:val="none" w:sz="0" w:space="0" w:color="auto"/>
            <w:right w:val="none" w:sz="0" w:space="0" w:color="auto"/>
          </w:divBdr>
        </w:div>
        <w:div w:id="1728337060">
          <w:marLeft w:val="0"/>
          <w:marRight w:val="0"/>
          <w:marTop w:val="0"/>
          <w:marBottom w:val="0"/>
          <w:divBdr>
            <w:top w:val="none" w:sz="0" w:space="0" w:color="auto"/>
            <w:left w:val="none" w:sz="0" w:space="0" w:color="auto"/>
            <w:bottom w:val="none" w:sz="0" w:space="0" w:color="auto"/>
            <w:right w:val="none" w:sz="0" w:space="0" w:color="auto"/>
          </w:divBdr>
        </w:div>
        <w:div w:id="1009874732">
          <w:marLeft w:val="0"/>
          <w:marRight w:val="0"/>
          <w:marTop w:val="0"/>
          <w:marBottom w:val="0"/>
          <w:divBdr>
            <w:top w:val="none" w:sz="0" w:space="0" w:color="auto"/>
            <w:left w:val="none" w:sz="0" w:space="0" w:color="auto"/>
            <w:bottom w:val="none" w:sz="0" w:space="0" w:color="auto"/>
            <w:right w:val="none" w:sz="0" w:space="0" w:color="auto"/>
          </w:divBdr>
        </w:div>
        <w:div w:id="2146846657">
          <w:marLeft w:val="0"/>
          <w:marRight w:val="0"/>
          <w:marTop w:val="0"/>
          <w:marBottom w:val="0"/>
          <w:divBdr>
            <w:top w:val="none" w:sz="0" w:space="0" w:color="auto"/>
            <w:left w:val="none" w:sz="0" w:space="0" w:color="auto"/>
            <w:bottom w:val="none" w:sz="0" w:space="0" w:color="auto"/>
            <w:right w:val="none" w:sz="0" w:space="0" w:color="auto"/>
          </w:divBdr>
        </w:div>
        <w:div w:id="1636255703">
          <w:marLeft w:val="0"/>
          <w:marRight w:val="0"/>
          <w:marTop w:val="0"/>
          <w:marBottom w:val="0"/>
          <w:divBdr>
            <w:top w:val="none" w:sz="0" w:space="0" w:color="auto"/>
            <w:left w:val="none" w:sz="0" w:space="0" w:color="auto"/>
            <w:bottom w:val="none" w:sz="0" w:space="0" w:color="auto"/>
            <w:right w:val="none" w:sz="0" w:space="0" w:color="auto"/>
          </w:divBdr>
        </w:div>
        <w:div w:id="441724645">
          <w:marLeft w:val="0"/>
          <w:marRight w:val="0"/>
          <w:marTop w:val="0"/>
          <w:marBottom w:val="0"/>
          <w:divBdr>
            <w:top w:val="none" w:sz="0" w:space="0" w:color="auto"/>
            <w:left w:val="none" w:sz="0" w:space="0" w:color="auto"/>
            <w:bottom w:val="none" w:sz="0" w:space="0" w:color="auto"/>
            <w:right w:val="none" w:sz="0" w:space="0" w:color="auto"/>
          </w:divBdr>
        </w:div>
        <w:div w:id="785930035">
          <w:marLeft w:val="0"/>
          <w:marRight w:val="0"/>
          <w:marTop w:val="0"/>
          <w:marBottom w:val="0"/>
          <w:divBdr>
            <w:top w:val="none" w:sz="0" w:space="0" w:color="auto"/>
            <w:left w:val="none" w:sz="0" w:space="0" w:color="auto"/>
            <w:bottom w:val="none" w:sz="0" w:space="0" w:color="auto"/>
            <w:right w:val="none" w:sz="0" w:space="0" w:color="auto"/>
          </w:divBdr>
        </w:div>
        <w:div w:id="1691225069">
          <w:marLeft w:val="0"/>
          <w:marRight w:val="0"/>
          <w:marTop w:val="0"/>
          <w:marBottom w:val="0"/>
          <w:divBdr>
            <w:top w:val="none" w:sz="0" w:space="0" w:color="auto"/>
            <w:left w:val="none" w:sz="0" w:space="0" w:color="auto"/>
            <w:bottom w:val="none" w:sz="0" w:space="0" w:color="auto"/>
            <w:right w:val="none" w:sz="0" w:space="0" w:color="auto"/>
          </w:divBdr>
        </w:div>
        <w:div w:id="129978003">
          <w:marLeft w:val="0"/>
          <w:marRight w:val="0"/>
          <w:marTop w:val="0"/>
          <w:marBottom w:val="0"/>
          <w:divBdr>
            <w:top w:val="none" w:sz="0" w:space="0" w:color="auto"/>
            <w:left w:val="none" w:sz="0" w:space="0" w:color="auto"/>
            <w:bottom w:val="none" w:sz="0" w:space="0" w:color="auto"/>
            <w:right w:val="none" w:sz="0" w:space="0" w:color="auto"/>
          </w:divBdr>
        </w:div>
        <w:div w:id="1882401114">
          <w:marLeft w:val="0"/>
          <w:marRight w:val="0"/>
          <w:marTop w:val="0"/>
          <w:marBottom w:val="0"/>
          <w:divBdr>
            <w:top w:val="none" w:sz="0" w:space="0" w:color="auto"/>
            <w:left w:val="none" w:sz="0" w:space="0" w:color="auto"/>
            <w:bottom w:val="none" w:sz="0" w:space="0" w:color="auto"/>
            <w:right w:val="none" w:sz="0" w:space="0" w:color="auto"/>
          </w:divBdr>
        </w:div>
        <w:div w:id="1958759627">
          <w:marLeft w:val="0"/>
          <w:marRight w:val="0"/>
          <w:marTop w:val="0"/>
          <w:marBottom w:val="0"/>
          <w:divBdr>
            <w:top w:val="none" w:sz="0" w:space="0" w:color="auto"/>
            <w:left w:val="none" w:sz="0" w:space="0" w:color="auto"/>
            <w:bottom w:val="none" w:sz="0" w:space="0" w:color="auto"/>
            <w:right w:val="none" w:sz="0" w:space="0" w:color="auto"/>
          </w:divBdr>
        </w:div>
        <w:div w:id="574973378">
          <w:marLeft w:val="0"/>
          <w:marRight w:val="0"/>
          <w:marTop w:val="0"/>
          <w:marBottom w:val="0"/>
          <w:divBdr>
            <w:top w:val="none" w:sz="0" w:space="0" w:color="auto"/>
            <w:left w:val="none" w:sz="0" w:space="0" w:color="auto"/>
            <w:bottom w:val="none" w:sz="0" w:space="0" w:color="auto"/>
            <w:right w:val="none" w:sz="0" w:space="0" w:color="auto"/>
          </w:divBdr>
        </w:div>
        <w:div w:id="1887444930">
          <w:marLeft w:val="0"/>
          <w:marRight w:val="0"/>
          <w:marTop w:val="0"/>
          <w:marBottom w:val="0"/>
          <w:divBdr>
            <w:top w:val="none" w:sz="0" w:space="0" w:color="auto"/>
            <w:left w:val="none" w:sz="0" w:space="0" w:color="auto"/>
            <w:bottom w:val="none" w:sz="0" w:space="0" w:color="auto"/>
            <w:right w:val="none" w:sz="0" w:space="0" w:color="auto"/>
          </w:divBdr>
        </w:div>
        <w:div w:id="1462768712">
          <w:marLeft w:val="0"/>
          <w:marRight w:val="0"/>
          <w:marTop w:val="567"/>
          <w:marBottom w:val="0"/>
          <w:divBdr>
            <w:top w:val="none" w:sz="0" w:space="0" w:color="auto"/>
            <w:left w:val="none" w:sz="0" w:space="0" w:color="auto"/>
            <w:bottom w:val="none" w:sz="0" w:space="0" w:color="auto"/>
            <w:right w:val="none" w:sz="0" w:space="0" w:color="auto"/>
          </w:divBdr>
        </w:div>
        <w:div w:id="452747145">
          <w:marLeft w:val="0"/>
          <w:marRight w:val="0"/>
          <w:marTop w:val="240"/>
          <w:marBottom w:val="0"/>
          <w:divBdr>
            <w:top w:val="none" w:sz="0" w:space="0" w:color="auto"/>
            <w:left w:val="none" w:sz="0" w:space="0" w:color="auto"/>
            <w:bottom w:val="none" w:sz="0" w:space="0" w:color="auto"/>
            <w:right w:val="none" w:sz="0" w:space="0" w:color="auto"/>
          </w:divBdr>
        </w:div>
        <w:div w:id="9818150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4A601-B102-4D60-9BDF-876B3FBF173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2DA8DD4-ED30-47A0-8713-EFA82AA2F9CD}">
  <ds:schemaRefs>
    <ds:schemaRef ds:uri="http://schemas.microsoft.com/sharepoint/v3/contenttype/forms"/>
  </ds:schemaRefs>
</ds:datastoreItem>
</file>

<file path=customXml/itemProps3.xml><?xml version="1.0" encoding="utf-8"?>
<ds:datastoreItem xmlns:ds="http://schemas.openxmlformats.org/officeDocument/2006/customXml" ds:itemID="{71C28D0B-287B-4608-8B8C-5608F0FD31B4}"/>
</file>

<file path=docProps/app.xml><?xml version="1.0" encoding="utf-8"?>
<Properties xmlns="http://schemas.openxmlformats.org/officeDocument/2006/extended-properties" xmlns:vt="http://schemas.openxmlformats.org/officeDocument/2006/docPropsVTypes">
  <Template>Normal</Template>
  <TotalTime>20</TotalTime>
  <Pages>14</Pages>
  <Words>25638</Words>
  <Characters>14614</Characters>
  <Application>Microsoft Office Word</Application>
  <DocSecurity>0</DocSecurity>
  <Lines>121</Lines>
  <Paragraphs>80</Paragraphs>
  <ScaleCrop>false</ScaleCrop>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13</cp:revision>
  <dcterms:created xsi:type="dcterms:W3CDTF">2023-08-02T12:14:00Z</dcterms:created>
  <dcterms:modified xsi:type="dcterms:W3CDTF">2023-08-21T07:35:00Z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