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48BB" w14:textId="77777777" w:rsidR="0031196C" w:rsidRPr="0031196C" w:rsidRDefault="0031196C" w:rsidP="0031196C">
      <w:pPr>
        <w:jc w:val="center"/>
        <w:rPr>
          <w:b/>
          <w:noProof/>
          <w:lang w:val="en-US"/>
        </w:rPr>
      </w:pPr>
      <w:r w:rsidRPr="0031196C">
        <w:rPr>
          <w:b/>
          <w:noProof/>
          <w:lang w:val="en-US"/>
        </w:rPr>
        <w:t>Decision No. 1/21 of the Board of the Public Utilities Commission</w:t>
      </w:r>
    </w:p>
    <w:p w14:paraId="26E6E5E8" w14:textId="77777777" w:rsidR="0031196C" w:rsidRPr="0031196C" w:rsidRDefault="0031196C" w:rsidP="0031196C">
      <w:pPr>
        <w:jc w:val="center"/>
        <w:rPr>
          <w:noProof/>
          <w:lang w:val="en-US"/>
        </w:rPr>
      </w:pPr>
    </w:p>
    <w:p w14:paraId="030EC310" w14:textId="77777777" w:rsidR="0031196C" w:rsidRPr="0031196C" w:rsidRDefault="0031196C" w:rsidP="0031196C">
      <w:pPr>
        <w:jc w:val="center"/>
        <w:rPr>
          <w:noProof/>
          <w:lang w:val="en-US"/>
        </w:rPr>
      </w:pPr>
      <w:r w:rsidRPr="0031196C">
        <w:rPr>
          <w:noProof/>
          <w:lang w:val="en-US"/>
        </w:rPr>
        <w:t>Adopted 15 September 2022</w:t>
      </w:r>
    </w:p>
    <w:p w14:paraId="685DDEC1" w14:textId="77777777" w:rsidR="0031196C" w:rsidRPr="0031196C" w:rsidRDefault="0031196C" w:rsidP="0031196C">
      <w:pPr>
        <w:rPr>
          <w:noProof/>
          <w:lang w:val="en-US"/>
        </w:rPr>
      </w:pPr>
    </w:p>
    <w:p w14:paraId="743776D1" w14:textId="77777777" w:rsidR="0031196C" w:rsidRPr="0031196C" w:rsidRDefault="0031196C" w:rsidP="0031196C">
      <w:pPr>
        <w:rPr>
          <w:noProof/>
          <w:lang w:val="en-US"/>
        </w:rPr>
      </w:pPr>
    </w:p>
    <w:p w14:paraId="0ED62591" w14:textId="77777777" w:rsidR="0031196C" w:rsidRPr="0031196C" w:rsidRDefault="0031196C" w:rsidP="0031196C">
      <w:pPr>
        <w:jc w:val="center"/>
        <w:rPr>
          <w:b/>
          <w:noProof/>
          <w:sz w:val="28"/>
          <w:lang w:val="en-US"/>
        </w:rPr>
      </w:pPr>
      <w:r w:rsidRPr="0031196C">
        <w:rPr>
          <w:b/>
          <w:noProof/>
          <w:sz w:val="28"/>
          <w:lang w:val="en-US"/>
        </w:rPr>
        <w:t>Regulations Regarding Reference Offer for Access</w:t>
      </w:r>
    </w:p>
    <w:p w14:paraId="486BE60B" w14:textId="77777777" w:rsidR="0031196C" w:rsidRPr="0031196C" w:rsidRDefault="0031196C" w:rsidP="0031196C">
      <w:pPr>
        <w:jc w:val="both"/>
        <w:rPr>
          <w:i/>
          <w:iCs/>
          <w:noProof/>
          <w:lang w:val="en-US"/>
        </w:rPr>
      </w:pPr>
    </w:p>
    <w:p w14:paraId="6E6520F0" w14:textId="77777777" w:rsidR="0031196C" w:rsidRPr="0031196C" w:rsidRDefault="0031196C" w:rsidP="0031196C">
      <w:pPr>
        <w:jc w:val="both"/>
        <w:rPr>
          <w:i/>
          <w:iCs/>
          <w:noProof/>
          <w:lang w:val="en-US"/>
        </w:rPr>
      </w:pPr>
    </w:p>
    <w:p w14:paraId="38AD9B70" w14:textId="77777777" w:rsidR="0031196C" w:rsidRPr="0031196C" w:rsidRDefault="0031196C" w:rsidP="0031196C">
      <w:pPr>
        <w:jc w:val="right"/>
        <w:rPr>
          <w:i/>
          <w:noProof/>
          <w:lang w:val="en-US"/>
        </w:rPr>
      </w:pPr>
      <w:r w:rsidRPr="0031196C">
        <w:rPr>
          <w:i/>
          <w:noProof/>
          <w:lang w:val="en-US"/>
        </w:rPr>
        <w:t>Issued pursuant to</w:t>
      </w:r>
    </w:p>
    <w:p w14:paraId="7730E217" w14:textId="77777777" w:rsidR="0031196C" w:rsidRPr="0031196C" w:rsidRDefault="0031196C" w:rsidP="0031196C">
      <w:pPr>
        <w:jc w:val="right"/>
        <w:rPr>
          <w:i/>
          <w:noProof/>
          <w:lang w:val="en-US"/>
        </w:rPr>
      </w:pPr>
      <w:r w:rsidRPr="0031196C">
        <w:rPr>
          <w:i/>
          <w:noProof/>
          <w:lang w:val="en-US"/>
        </w:rPr>
        <w:t>Section 83, Paragraph one of the Electronic Communications Law,</w:t>
      </w:r>
    </w:p>
    <w:p w14:paraId="295E745C" w14:textId="77777777" w:rsidR="0031196C" w:rsidRPr="0031196C" w:rsidRDefault="0031196C" w:rsidP="0031196C">
      <w:pPr>
        <w:jc w:val="right"/>
        <w:rPr>
          <w:i/>
          <w:noProof/>
          <w:lang w:val="en-US"/>
        </w:rPr>
      </w:pPr>
      <w:r w:rsidRPr="0031196C">
        <w:rPr>
          <w:i/>
          <w:noProof/>
          <w:lang w:val="en-US"/>
        </w:rPr>
        <w:t>Section 25, Paragraph one of the law On Regulators of Public Utilities</w:t>
      </w:r>
    </w:p>
    <w:p w14:paraId="27A2A565" w14:textId="77777777" w:rsidR="0031196C" w:rsidRPr="0031196C" w:rsidRDefault="0031196C" w:rsidP="0031196C">
      <w:pPr>
        <w:jc w:val="both"/>
        <w:rPr>
          <w:b/>
          <w:bCs/>
          <w:noProof/>
          <w:lang w:val="en-US"/>
        </w:rPr>
      </w:pPr>
      <w:bookmarkStart w:id="0" w:name="n1"/>
      <w:bookmarkStart w:id="1" w:name="n-1135124"/>
      <w:bookmarkEnd w:id="0"/>
      <w:bookmarkEnd w:id="1"/>
    </w:p>
    <w:p w14:paraId="25AFE178" w14:textId="77777777" w:rsidR="0031196C" w:rsidRPr="0031196C" w:rsidRDefault="0031196C" w:rsidP="0031196C">
      <w:pPr>
        <w:jc w:val="center"/>
        <w:rPr>
          <w:b/>
          <w:noProof/>
          <w:lang w:val="en-US"/>
        </w:rPr>
      </w:pPr>
      <w:r w:rsidRPr="0031196C">
        <w:rPr>
          <w:b/>
          <w:noProof/>
          <w:lang w:val="en-US"/>
        </w:rPr>
        <w:t>I. General Provisions</w:t>
      </w:r>
    </w:p>
    <w:p w14:paraId="676980E6" w14:textId="77777777" w:rsidR="0031196C" w:rsidRPr="0031196C" w:rsidRDefault="0031196C" w:rsidP="0031196C">
      <w:pPr>
        <w:jc w:val="both"/>
        <w:rPr>
          <w:noProof/>
          <w:lang w:val="en-US"/>
        </w:rPr>
      </w:pPr>
      <w:bookmarkStart w:id="2" w:name="p1"/>
      <w:bookmarkStart w:id="3" w:name="p-1135125"/>
      <w:bookmarkEnd w:id="2"/>
      <w:bookmarkEnd w:id="3"/>
    </w:p>
    <w:p w14:paraId="5582DC42" w14:textId="77777777" w:rsidR="0031196C" w:rsidRPr="0031196C" w:rsidRDefault="0031196C" w:rsidP="0031196C">
      <w:pPr>
        <w:jc w:val="both"/>
        <w:rPr>
          <w:noProof/>
          <w:lang w:val="en-US"/>
        </w:rPr>
      </w:pPr>
      <w:r w:rsidRPr="0031196C">
        <w:rPr>
          <w:noProof/>
          <w:lang w:val="en-US"/>
        </w:rPr>
        <w:t>1. The regulations prescribe:</w:t>
      </w:r>
    </w:p>
    <w:p w14:paraId="1848AE9D" w14:textId="77777777" w:rsidR="0031196C" w:rsidRPr="0031196C" w:rsidRDefault="0031196C" w:rsidP="0031196C">
      <w:pPr>
        <w:ind w:firstLine="709"/>
        <w:jc w:val="both"/>
        <w:rPr>
          <w:noProof/>
          <w:lang w:val="en-US"/>
        </w:rPr>
      </w:pPr>
      <w:r w:rsidRPr="0031196C">
        <w:rPr>
          <w:noProof/>
          <w:lang w:val="en-US"/>
        </w:rPr>
        <w:t>1.1. the information to be included in the reference offer for access to associated facilities, unbundled access to the subscriber line, and bitstream access (hereinafter – the reference offer for access), the requirements, time periods, type, and level of detail for the publication thereof for an electronic communications merchant with a significant market power for whom an obligation to publish the relevant reference offer for access has been specified (hereinafter – the merchant);</w:t>
      </w:r>
    </w:p>
    <w:p w14:paraId="375F8052" w14:textId="77777777" w:rsidR="0031196C" w:rsidRPr="0031196C" w:rsidRDefault="0031196C" w:rsidP="0031196C">
      <w:pPr>
        <w:ind w:firstLine="709"/>
        <w:jc w:val="both"/>
        <w:rPr>
          <w:noProof/>
          <w:lang w:val="en-US"/>
        </w:rPr>
      </w:pPr>
      <w:r w:rsidRPr="0031196C">
        <w:rPr>
          <w:noProof/>
          <w:lang w:val="en-US"/>
        </w:rPr>
        <w:t>1.2. the information to be published for the merchant, the requirements, time periods, type, and level of detail for the publication thereof.</w:t>
      </w:r>
    </w:p>
    <w:p w14:paraId="65CAA7F9" w14:textId="77777777" w:rsidR="0031196C" w:rsidRPr="0031196C" w:rsidRDefault="0031196C" w:rsidP="0031196C">
      <w:pPr>
        <w:jc w:val="both"/>
        <w:rPr>
          <w:noProof/>
          <w:lang w:val="en-US"/>
        </w:rPr>
      </w:pPr>
      <w:bookmarkStart w:id="4" w:name="p2"/>
      <w:bookmarkStart w:id="5" w:name="p-1135126"/>
      <w:bookmarkEnd w:id="4"/>
      <w:bookmarkEnd w:id="5"/>
    </w:p>
    <w:p w14:paraId="2A9AE1A9" w14:textId="77777777" w:rsidR="0031196C" w:rsidRPr="0031196C" w:rsidRDefault="0031196C" w:rsidP="0031196C">
      <w:pPr>
        <w:jc w:val="both"/>
        <w:rPr>
          <w:noProof/>
          <w:lang w:val="en-US"/>
        </w:rPr>
      </w:pPr>
      <w:r w:rsidRPr="0031196C">
        <w:rPr>
          <w:noProof/>
          <w:lang w:val="en-US"/>
        </w:rPr>
        <w:t>2. The following terms are used in the regulations:</w:t>
      </w:r>
    </w:p>
    <w:p w14:paraId="12CFE0F2" w14:textId="77777777" w:rsidR="0031196C" w:rsidRPr="0031196C" w:rsidRDefault="0031196C" w:rsidP="0031196C">
      <w:pPr>
        <w:ind w:firstLine="709"/>
        <w:jc w:val="both"/>
        <w:rPr>
          <w:noProof/>
          <w:lang w:val="en-US"/>
        </w:rPr>
      </w:pPr>
      <w:r w:rsidRPr="0031196C">
        <w:rPr>
          <w:noProof/>
          <w:lang w:val="en-US"/>
        </w:rPr>
        <w:t xml:space="preserve">2.1. </w:t>
      </w:r>
      <w:r w:rsidRPr="0031196C">
        <w:rPr>
          <w:b/>
          <w:noProof/>
          <w:lang w:val="en-US"/>
        </w:rPr>
        <w:t>unbundled access to the subscriber line (hereinafter – the unbundled access) </w:t>
      </w:r>
      <w:r w:rsidRPr="0031196C">
        <w:rPr>
          <w:noProof/>
          <w:lang w:val="en-US"/>
        </w:rPr>
        <w:t>– an access service provided by the merchant to another electronic communications merchant for the provision of the electronic communications service by using the subscriber line or a part thereof fully or jointly;</w:t>
      </w:r>
    </w:p>
    <w:p w14:paraId="4BF56181" w14:textId="77777777" w:rsidR="0031196C" w:rsidRPr="0031196C" w:rsidRDefault="0031196C" w:rsidP="0031196C">
      <w:pPr>
        <w:ind w:firstLine="709"/>
        <w:jc w:val="both"/>
        <w:rPr>
          <w:noProof/>
          <w:lang w:val="en-US"/>
        </w:rPr>
      </w:pPr>
      <w:r w:rsidRPr="0031196C">
        <w:rPr>
          <w:noProof/>
          <w:lang w:val="en-US"/>
        </w:rPr>
        <w:t xml:space="preserve">2.2. </w:t>
      </w:r>
      <w:r w:rsidRPr="0031196C">
        <w:rPr>
          <w:b/>
          <w:noProof/>
          <w:lang w:val="en-US"/>
        </w:rPr>
        <w:t>backhaul </w:t>
      </w:r>
      <w:r w:rsidRPr="0031196C">
        <w:rPr>
          <w:noProof/>
          <w:lang w:val="en-US"/>
        </w:rPr>
        <w:t>– a connection established between the access point for access and the electronic communications network facilities of the lessee;</w:t>
      </w:r>
    </w:p>
    <w:p w14:paraId="1FAA778B" w14:textId="77777777" w:rsidR="0031196C" w:rsidRPr="0031196C" w:rsidRDefault="0031196C" w:rsidP="0031196C">
      <w:pPr>
        <w:ind w:firstLine="709"/>
        <w:jc w:val="both"/>
        <w:rPr>
          <w:noProof/>
          <w:lang w:val="en-US"/>
        </w:rPr>
      </w:pPr>
      <w:r w:rsidRPr="0031196C">
        <w:rPr>
          <w:noProof/>
          <w:lang w:val="en-US"/>
        </w:rPr>
        <w:t>2.3. </w:t>
      </w:r>
      <w:r w:rsidRPr="0031196C">
        <w:rPr>
          <w:b/>
          <w:noProof/>
          <w:lang w:val="en-US"/>
        </w:rPr>
        <w:t>Ethernet </w:t>
      </w:r>
      <w:r w:rsidRPr="0031196C">
        <w:rPr>
          <w:noProof/>
          <w:lang w:val="en-US"/>
        </w:rPr>
        <w:t>– a set of electronic communications network data transmission technologies and protocols;</w:t>
      </w:r>
    </w:p>
    <w:p w14:paraId="69B8D5A0" w14:textId="77777777" w:rsidR="0031196C" w:rsidRPr="0031196C" w:rsidRDefault="0031196C" w:rsidP="0031196C">
      <w:pPr>
        <w:ind w:firstLine="709"/>
        <w:jc w:val="both"/>
        <w:rPr>
          <w:noProof/>
          <w:lang w:val="en-US"/>
        </w:rPr>
      </w:pPr>
      <w:r w:rsidRPr="0031196C">
        <w:rPr>
          <w:noProof/>
          <w:lang w:val="en-US"/>
        </w:rPr>
        <w:t xml:space="preserve">2.4. </w:t>
      </w:r>
      <w:r w:rsidRPr="0031196C">
        <w:rPr>
          <w:b/>
          <w:noProof/>
          <w:lang w:val="en-US"/>
        </w:rPr>
        <w:t>terminating segment </w:t>
      </w:r>
      <w:r w:rsidRPr="0031196C">
        <w:rPr>
          <w:noProof/>
          <w:lang w:val="en-US"/>
        </w:rPr>
        <w:t>– a part of the subscriber line between the termination point and the first distribution point in the direction from the termination point to the central office where cables are distributed to the part of the building or one or more neighbouring buildings, including covering horizontal and vertical internal installation cables;</w:t>
      </w:r>
    </w:p>
    <w:p w14:paraId="72E85BED" w14:textId="77777777" w:rsidR="0031196C" w:rsidRPr="0031196C" w:rsidRDefault="0031196C" w:rsidP="0031196C">
      <w:pPr>
        <w:ind w:firstLine="709"/>
        <w:jc w:val="both"/>
        <w:rPr>
          <w:noProof/>
          <w:lang w:val="en-US"/>
        </w:rPr>
      </w:pPr>
      <w:r w:rsidRPr="0031196C">
        <w:rPr>
          <w:noProof/>
          <w:lang w:val="en-US"/>
        </w:rPr>
        <w:t xml:space="preserve">2.5. </w:t>
      </w:r>
      <w:r w:rsidRPr="0031196C">
        <w:rPr>
          <w:b/>
          <w:noProof/>
          <w:lang w:val="en-US"/>
        </w:rPr>
        <w:t>physical collocation </w:t>
      </w:r>
      <w:r w:rsidRPr="0031196C">
        <w:rPr>
          <w:noProof/>
          <w:lang w:val="en-US"/>
        </w:rPr>
        <w:t>– the type of physical collocation of facilities where the lessee uses the territory, premises, or facilities owned by the merchant for unbundled access, bitstream access, or associated facilities, placing its facilities therein;</w:t>
      </w:r>
    </w:p>
    <w:p w14:paraId="571B7627" w14:textId="77777777" w:rsidR="0031196C" w:rsidRPr="0031196C" w:rsidRDefault="0031196C" w:rsidP="0031196C">
      <w:pPr>
        <w:ind w:firstLine="709"/>
        <w:jc w:val="both"/>
        <w:rPr>
          <w:noProof/>
          <w:lang w:val="en-US"/>
        </w:rPr>
      </w:pPr>
      <w:r w:rsidRPr="0031196C">
        <w:rPr>
          <w:noProof/>
          <w:lang w:val="en-US"/>
        </w:rPr>
        <w:t xml:space="preserve">2.6. </w:t>
      </w:r>
      <w:r w:rsidRPr="0031196C">
        <w:rPr>
          <w:b/>
          <w:noProof/>
          <w:lang w:val="en-US"/>
        </w:rPr>
        <w:t>key performance indicators </w:t>
      </w:r>
      <w:r w:rsidRPr="0031196C">
        <w:rPr>
          <w:noProof/>
          <w:lang w:val="en-US"/>
        </w:rPr>
        <w:t>– the values and parameters which are stipulated and measured by the merchant and according to which the merchant ensures a possibility for the Public Utilities Commission (hereinafter – the Regulator), the applicant, and the lessee to evaluate the activity of the merchant for the provision of wholesale services;</w:t>
      </w:r>
    </w:p>
    <w:p w14:paraId="5390951A" w14:textId="77777777" w:rsidR="0031196C" w:rsidRPr="0031196C" w:rsidRDefault="0031196C" w:rsidP="0031196C">
      <w:pPr>
        <w:ind w:firstLine="709"/>
        <w:jc w:val="both"/>
        <w:rPr>
          <w:noProof/>
          <w:lang w:val="en-US"/>
        </w:rPr>
      </w:pPr>
      <w:r w:rsidRPr="0031196C">
        <w:rPr>
          <w:noProof/>
          <w:lang w:val="en-US"/>
        </w:rPr>
        <w:t xml:space="preserve">2.7. </w:t>
      </w:r>
      <w:r w:rsidRPr="0031196C">
        <w:rPr>
          <w:b/>
          <w:noProof/>
          <w:lang w:val="en-US"/>
        </w:rPr>
        <w:t>cable duct pipe branch </w:t>
      </w:r>
      <w:r w:rsidRPr="0031196C">
        <w:rPr>
          <w:noProof/>
          <w:lang w:val="en-US"/>
        </w:rPr>
        <w:t>– a structural element used for the creation of a branch of the cable duct route;</w:t>
      </w:r>
    </w:p>
    <w:p w14:paraId="6CB4E59A" w14:textId="77777777" w:rsidR="0031196C" w:rsidRPr="0031196C" w:rsidRDefault="0031196C" w:rsidP="0031196C">
      <w:pPr>
        <w:ind w:firstLine="709"/>
        <w:jc w:val="both"/>
        <w:rPr>
          <w:noProof/>
          <w:lang w:val="en-US"/>
        </w:rPr>
      </w:pPr>
      <w:r w:rsidRPr="0031196C">
        <w:rPr>
          <w:noProof/>
          <w:lang w:val="en-US"/>
        </w:rPr>
        <w:t xml:space="preserve">2.8. </w:t>
      </w:r>
      <w:r w:rsidRPr="0031196C">
        <w:rPr>
          <w:b/>
          <w:noProof/>
          <w:lang w:val="en-US"/>
        </w:rPr>
        <w:t>bend of the cable duct pipe </w:t>
      </w:r>
      <w:r w:rsidRPr="0031196C">
        <w:rPr>
          <w:noProof/>
          <w:lang w:val="en-US"/>
        </w:rPr>
        <w:t>– a structural element of the pipe used for building of the turn or pipe-bend of the cable duct route; in certain cases the turn or branch of the cable duct route is made of the cable duct pipe itself;</w:t>
      </w:r>
    </w:p>
    <w:p w14:paraId="72D93902" w14:textId="77777777" w:rsidR="0031196C" w:rsidRPr="0031196C" w:rsidRDefault="0031196C" w:rsidP="0031196C">
      <w:pPr>
        <w:ind w:firstLine="709"/>
        <w:jc w:val="both"/>
        <w:rPr>
          <w:noProof/>
          <w:lang w:val="en-US"/>
        </w:rPr>
      </w:pPr>
      <w:r w:rsidRPr="0031196C">
        <w:rPr>
          <w:noProof/>
          <w:lang w:val="en-US"/>
        </w:rPr>
        <w:t xml:space="preserve">2.9. </w:t>
      </w:r>
      <w:r w:rsidRPr="0031196C">
        <w:rPr>
          <w:b/>
          <w:noProof/>
          <w:lang w:val="en-US"/>
        </w:rPr>
        <w:t>lessee </w:t>
      </w:r>
      <w:r w:rsidRPr="0031196C">
        <w:rPr>
          <w:noProof/>
          <w:lang w:val="en-US"/>
        </w:rPr>
        <w:t>– an electronic communications merchant which has entered into a contract for the use of the wholesale service;</w:t>
      </w:r>
    </w:p>
    <w:p w14:paraId="126CE981" w14:textId="77777777" w:rsidR="0031196C" w:rsidRPr="0031196C" w:rsidRDefault="0031196C" w:rsidP="0031196C">
      <w:pPr>
        <w:keepNext/>
        <w:keepLines/>
        <w:ind w:firstLine="709"/>
        <w:jc w:val="both"/>
        <w:rPr>
          <w:noProof/>
          <w:lang w:val="en-US"/>
        </w:rPr>
      </w:pPr>
      <w:r w:rsidRPr="0031196C">
        <w:rPr>
          <w:noProof/>
          <w:lang w:val="en-US"/>
        </w:rPr>
        <w:lastRenderedPageBreak/>
        <w:t xml:space="preserve">2.10. </w:t>
      </w:r>
      <w:r w:rsidRPr="0031196C">
        <w:rPr>
          <w:b/>
          <w:noProof/>
          <w:lang w:val="en-US"/>
        </w:rPr>
        <w:t>element of the service </w:t>
      </w:r>
      <w:r w:rsidRPr="0031196C">
        <w:rPr>
          <w:noProof/>
          <w:lang w:val="en-US"/>
        </w:rPr>
        <w:t>– the stage of provision of the wholesale service included in the reference offer;</w:t>
      </w:r>
    </w:p>
    <w:p w14:paraId="7746C35D" w14:textId="77777777" w:rsidR="0031196C" w:rsidRPr="0031196C" w:rsidRDefault="0031196C" w:rsidP="0031196C">
      <w:pPr>
        <w:ind w:firstLine="709"/>
        <w:jc w:val="both"/>
        <w:rPr>
          <w:noProof/>
          <w:lang w:val="en-US"/>
        </w:rPr>
      </w:pPr>
      <w:r w:rsidRPr="0031196C">
        <w:rPr>
          <w:noProof/>
          <w:lang w:val="en-US"/>
        </w:rPr>
        <w:t xml:space="preserve">2.11. </w:t>
      </w:r>
      <w:r w:rsidRPr="0031196C">
        <w:rPr>
          <w:b/>
          <w:noProof/>
          <w:lang w:val="en-US"/>
        </w:rPr>
        <w:t>additional service </w:t>
      </w:r>
      <w:r w:rsidRPr="0031196C">
        <w:rPr>
          <w:noProof/>
          <w:lang w:val="en-US"/>
        </w:rPr>
        <w:t>– the part of the wholesale service included in the reference offer which includes physical collocation and ensuring of backhaul;</w:t>
      </w:r>
    </w:p>
    <w:p w14:paraId="70C1CE41" w14:textId="77777777" w:rsidR="0031196C" w:rsidRPr="0031196C" w:rsidRDefault="0031196C" w:rsidP="0031196C">
      <w:pPr>
        <w:ind w:firstLine="709"/>
        <w:jc w:val="both"/>
        <w:rPr>
          <w:noProof/>
          <w:lang w:val="en-US"/>
        </w:rPr>
      </w:pPr>
      <w:r w:rsidRPr="0031196C">
        <w:rPr>
          <w:noProof/>
          <w:lang w:val="en-US"/>
        </w:rPr>
        <w:t xml:space="preserve">2.12. </w:t>
      </w:r>
      <w:r w:rsidRPr="0031196C">
        <w:rPr>
          <w:b/>
          <w:noProof/>
          <w:lang w:val="en-US"/>
        </w:rPr>
        <w:t>applicant </w:t>
      </w:r>
      <w:r w:rsidRPr="0031196C">
        <w:rPr>
          <w:noProof/>
          <w:lang w:val="en-US"/>
        </w:rPr>
        <w:t>– an electronic communications merchant which wishes to receive the wholesale service;</w:t>
      </w:r>
    </w:p>
    <w:p w14:paraId="56127D09" w14:textId="77777777" w:rsidR="0031196C" w:rsidRPr="0031196C" w:rsidRDefault="0031196C" w:rsidP="0031196C">
      <w:pPr>
        <w:ind w:firstLine="709"/>
        <w:jc w:val="both"/>
        <w:rPr>
          <w:noProof/>
          <w:lang w:val="en-US"/>
        </w:rPr>
      </w:pPr>
      <w:r w:rsidRPr="0031196C">
        <w:rPr>
          <w:noProof/>
          <w:lang w:val="en-US"/>
        </w:rPr>
        <w:t xml:space="preserve">2.13. </w:t>
      </w:r>
      <w:r w:rsidRPr="0031196C">
        <w:rPr>
          <w:b/>
          <w:noProof/>
          <w:lang w:val="en-US"/>
        </w:rPr>
        <w:t>tool </w:t>
      </w:r>
      <w:r w:rsidRPr="0031196C">
        <w:rPr>
          <w:noProof/>
          <w:lang w:val="en-US"/>
        </w:rPr>
        <w:t>– an information system established by the merchant and accessible by electronic means which constitutes a list or database through which the merchant ensures the wholesale service upon request of the applicant and where published information is available;</w:t>
      </w:r>
    </w:p>
    <w:p w14:paraId="1E53B1FD" w14:textId="77777777" w:rsidR="0031196C" w:rsidRPr="0031196C" w:rsidRDefault="0031196C" w:rsidP="0031196C">
      <w:pPr>
        <w:ind w:firstLine="709"/>
        <w:jc w:val="both"/>
        <w:rPr>
          <w:noProof/>
          <w:lang w:val="en-US"/>
        </w:rPr>
      </w:pPr>
      <w:r w:rsidRPr="0031196C">
        <w:rPr>
          <w:noProof/>
          <w:lang w:val="en-US"/>
        </w:rPr>
        <w:t xml:space="preserve">2.14. </w:t>
      </w:r>
      <w:r w:rsidRPr="0031196C">
        <w:rPr>
          <w:b/>
          <w:noProof/>
          <w:lang w:val="en-US"/>
        </w:rPr>
        <w:t>wholesale service </w:t>
      </w:r>
      <w:r w:rsidRPr="0031196C">
        <w:rPr>
          <w:noProof/>
          <w:lang w:val="en-US"/>
        </w:rPr>
        <w:t>– an electronic communications service included in the reference offer and provided by the merchant to another electronic communications merchant.</w:t>
      </w:r>
    </w:p>
    <w:p w14:paraId="0BE00A16" w14:textId="77777777" w:rsidR="0031196C" w:rsidRPr="0031196C" w:rsidRDefault="0031196C" w:rsidP="0031196C">
      <w:pPr>
        <w:jc w:val="both"/>
        <w:rPr>
          <w:noProof/>
          <w:lang w:val="en-US"/>
        </w:rPr>
      </w:pPr>
      <w:bookmarkStart w:id="6" w:name="p3"/>
      <w:bookmarkStart w:id="7" w:name="p-1135127"/>
      <w:bookmarkEnd w:id="6"/>
      <w:bookmarkEnd w:id="7"/>
    </w:p>
    <w:p w14:paraId="2CEF92EF" w14:textId="77777777" w:rsidR="0031196C" w:rsidRPr="0031196C" w:rsidRDefault="0031196C" w:rsidP="0031196C">
      <w:pPr>
        <w:jc w:val="both"/>
        <w:rPr>
          <w:noProof/>
          <w:lang w:val="en-US"/>
        </w:rPr>
      </w:pPr>
      <w:r w:rsidRPr="0031196C">
        <w:rPr>
          <w:noProof/>
          <w:lang w:val="en-US"/>
        </w:rPr>
        <w:t>3. The following abbreviations are used in the regulations:</w:t>
      </w:r>
    </w:p>
    <w:p w14:paraId="7DE4A35A" w14:textId="77777777" w:rsidR="0031196C" w:rsidRPr="0031196C" w:rsidRDefault="0031196C" w:rsidP="0031196C">
      <w:pPr>
        <w:ind w:firstLine="709"/>
        <w:jc w:val="both"/>
        <w:rPr>
          <w:noProof/>
          <w:lang w:val="en-US"/>
        </w:rPr>
      </w:pPr>
      <w:r w:rsidRPr="0031196C">
        <w:rPr>
          <w:noProof/>
          <w:lang w:val="en-US"/>
        </w:rPr>
        <w:t>3.1. </w:t>
      </w:r>
      <w:r w:rsidRPr="0031196C">
        <w:rPr>
          <w:b/>
          <w:noProof/>
          <w:lang w:val="en-US"/>
        </w:rPr>
        <w:t>HF </w:t>
      </w:r>
      <w:r w:rsidRPr="0031196C">
        <w:rPr>
          <w:noProof/>
          <w:lang w:val="en-US"/>
        </w:rPr>
        <w:t>– high frequency;</w:t>
      </w:r>
    </w:p>
    <w:p w14:paraId="475BAD4E" w14:textId="77777777" w:rsidR="0031196C" w:rsidRPr="0031196C" w:rsidRDefault="0031196C" w:rsidP="0031196C">
      <w:pPr>
        <w:ind w:firstLine="709"/>
        <w:jc w:val="both"/>
        <w:rPr>
          <w:noProof/>
          <w:lang w:val="en-US"/>
        </w:rPr>
      </w:pPr>
      <w:r w:rsidRPr="0031196C">
        <w:rPr>
          <w:noProof/>
          <w:lang w:val="en-US"/>
        </w:rPr>
        <w:t>3.2. </w:t>
      </w:r>
      <w:r w:rsidRPr="0031196C">
        <w:rPr>
          <w:b/>
          <w:noProof/>
          <w:lang w:val="en-US"/>
        </w:rPr>
        <w:t>Ethernet P2P </w:t>
      </w:r>
      <w:r w:rsidRPr="0031196C">
        <w:rPr>
          <w:noProof/>
          <w:lang w:val="en-US"/>
        </w:rPr>
        <w:t>– Ethernet Point to Point Technology;</w:t>
      </w:r>
    </w:p>
    <w:p w14:paraId="23145BAF" w14:textId="77777777" w:rsidR="0031196C" w:rsidRPr="0031196C" w:rsidRDefault="0031196C" w:rsidP="0031196C">
      <w:pPr>
        <w:ind w:firstLine="709"/>
        <w:jc w:val="both"/>
        <w:rPr>
          <w:noProof/>
          <w:lang w:val="en-US"/>
        </w:rPr>
      </w:pPr>
      <w:r w:rsidRPr="0031196C">
        <w:rPr>
          <w:noProof/>
          <w:lang w:val="en-US"/>
        </w:rPr>
        <w:t>3.3. </w:t>
      </w:r>
      <w:r w:rsidRPr="0031196C">
        <w:rPr>
          <w:b/>
          <w:bCs/>
          <w:noProof/>
          <w:lang w:val="en-US"/>
        </w:rPr>
        <w:t xml:space="preserve">FTTB </w:t>
      </w:r>
      <w:r w:rsidRPr="0031196C">
        <w:rPr>
          <w:noProof/>
          <w:lang w:val="en-US"/>
        </w:rPr>
        <w:t>(Fibre to the Building) – ensuring of optical fibre cables to the building;</w:t>
      </w:r>
    </w:p>
    <w:p w14:paraId="5F0E13F3" w14:textId="77777777" w:rsidR="0031196C" w:rsidRPr="0031196C" w:rsidRDefault="0031196C" w:rsidP="0031196C">
      <w:pPr>
        <w:ind w:firstLine="709"/>
        <w:jc w:val="both"/>
        <w:rPr>
          <w:noProof/>
          <w:lang w:val="en-US"/>
        </w:rPr>
      </w:pPr>
      <w:r w:rsidRPr="0031196C">
        <w:rPr>
          <w:noProof/>
          <w:lang w:val="en-US"/>
        </w:rPr>
        <w:t>3.4. </w:t>
      </w:r>
      <w:r w:rsidRPr="0031196C">
        <w:rPr>
          <w:b/>
          <w:bCs/>
          <w:noProof/>
          <w:lang w:val="en-US"/>
        </w:rPr>
        <w:t xml:space="preserve">FTTH </w:t>
      </w:r>
      <w:r w:rsidRPr="0031196C">
        <w:rPr>
          <w:noProof/>
          <w:lang w:val="en-US"/>
        </w:rPr>
        <w:t>(Fibre to the Home) – ensuring of optical fibre cables to the premises of an end-user;</w:t>
      </w:r>
    </w:p>
    <w:p w14:paraId="3A204724" w14:textId="77777777" w:rsidR="0031196C" w:rsidRPr="0031196C" w:rsidRDefault="0031196C" w:rsidP="0031196C">
      <w:pPr>
        <w:ind w:firstLine="709"/>
        <w:jc w:val="both"/>
        <w:rPr>
          <w:noProof/>
          <w:lang w:val="en-US"/>
        </w:rPr>
      </w:pPr>
      <w:r w:rsidRPr="0031196C">
        <w:rPr>
          <w:noProof/>
          <w:lang w:val="en-US"/>
        </w:rPr>
        <w:t>3.5. </w:t>
      </w:r>
      <w:r w:rsidRPr="0031196C">
        <w:rPr>
          <w:b/>
          <w:bCs/>
          <w:noProof/>
          <w:lang w:val="en-US"/>
        </w:rPr>
        <w:t xml:space="preserve">FTTN </w:t>
      </w:r>
      <w:r w:rsidRPr="0031196C">
        <w:rPr>
          <w:noProof/>
          <w:lang w:val="en-US"/>
        </w:rPr>
        <w:t>(Fibre to the Node) – ensuring of optical fibre cables to the distribution cabinet;</w:t>
      </w:r>
    </w:p>
    <w:p w14:paraId="0355FF35" w14:textId="77777777" w:rsidR="0031196C" w:rsidRPr="0031196C" w:rsidRDefault="0031196C" w:rsidP="0031196C">
      <w:pPr>
        <w:ind w:firstLine="709"/>
        <w:jc w:val="both"/>
        <w:rPr>
          <w:noProof/>
          <w:lang w:val="en-US"/>
        </w:rPr>
      </w:pPr>
      <w:r w:rsidRPr="0031196C">
        <w:rPr>
          <w:noProof/>
          <w:lang w:val="en-US"/>
        </w:rPr>
        <w:t>3.6. </w:t>
      </w:r>
      <w:r w:rsidRPr="0031196C">
        <w:rPr>
          <w:b/>
          <w:bCs/>
          <w:noProof/>
          <w:lang w:val="en-US"/>
        </w:rPr>
        <w:t xml:space="preserve">FTTx </w:t>
      </w:r>
      <w:r w:rsidRPr="0031196C">
        <w:rPr>
          <w:noProof/>
          <w:lang w:val="en-US"/>
        </w:rPr>
        <w:t>(Fibre to the x) – ensuring of optical fibre cables to the building, premises of an end-user, or distribution cabinet;</w:t>
      </w:r>
    </w:p>
    <w:p w14:paraId="152C408A" w14:textId="77777777" w:rsidR="0031196C" w:rsidRPr="0031196C" w:rsidRDefault="0031196C" w:rsidP="0031196C">
      <w:pPr>
        <w:ind w:firstLine="709"/>
        <w:jc w:val="both"/>
        <w:rPr>
          <w:noProof/>
          <w:lang w:val="en-US"/>
        </w:rPr>
      </w:pPr>
      <w:r w:rsidRPr="0031196C">
        <w:rPr>
          <w:noProof/>
          <w:lang w:val="en-US"/>
        </w:rPr>
        <w:t>3.7. </w:t>
      </w:r>
      <w:r w:rsidRPr="0031196C">
        <w:rPr>
          <w:b/>
          <w:noProof/>
          <w:lang w:val="en-US"/>
        </w:rPr>
        <w:t>GPON </w:t>
      </w:r>
      <w:r w:rsidRPr="0031196C">
        <w:rPr>
          <w:noProof/>
          <w:lang w:val="en-US"/>
        </w:rPr>
        <w:t>– Gigabit-capable Passive Optical Network;</w:t>
      </w:r>
    </w:p>
    <w:p w14:paraId="5DB4AF05" w14:textId="77777777" w:rsidR="0031196C" w:rsidRPr="0031196C" w:rsidRDefault="0031196C" w:rsidP="0031196C">
      <w:pPr>
        <w:ind w:firstLine="709"/>
        <w:jc w:val="both"/>
        <w:rPr>
          <w:noProof/>
          <w:lang w:val="en-US"/>
        </w:rPr>
      </w:pPr>
      <w:r w:rsidRPr="0031196C">
        <w:rPr>
          <w:noProof/>
          <w:lang w:val="en-US"/>
        </w:rPr>
        <w:t>3.8. </w:t>
      </w:r>
      <w:r w:rsidRPr="0031196C">
        <w:rPr>
          <w:b/>
          <w:noProof/>
          <w:lang w:val="en-US"/>
        </w:rPr>
        <w:t>IP </w:t>
      </w:r>
      <w:r w:rsidRPr="0031196C">
        <w:rPr>
          <w:noProof/>
          <w:lang w:val="en-US"/>
        </w:rPr>
        <w:t>– Internet Protocol;</w:t>
      </w:r>
    </w:p>
    <w:p w14:paraId="77AB3831" w14:textId="77777777" w:rsidR="0031196C" w:rsidRPr="0031196C" w:rsidRDefault="0031196C" w:rsidP="0031196C">
      <w:pPr>
        <w:ind w:firstLine="709"/>
        <w:jc w:val="both"/>
        <w:rPr>
          <w:noProof/>
          <w:lang w:val="en-US"/>
        </w:rPr>
      </w:pPr>
      <w:r w:rsidRPr="0031196C">
        <w:rPr>
          <w:noProof/>
          <w:lang w:val="en-US"/>
        </w:rPr>
        <w:t>3.9. </w:t>
      </w:r>
      <w:r w:rsidRPr="0031196C">
        <w:rPr>
          <w:b/>
          <w:noProof/>
          <w:lang w:val="en-US"/>
        </w:rPr>
        <w:t>NTU </w:t>
      </w:r>
      <w:r w:rsidRPr="0031196C">
        <w:rPr>
          <w:noProof/>
          <w:lang w:val="en-US"/>
        </w:rPr>
        <w:t>– Network Termination Unit;</w:t>
      </w:r>
    </w:p>
    <w:p w14:paraId="7E97A6C9" w14:textId="77777777" w:rsidR="0031196C" w:rsidRPr="0031196C" w:rsidRDefault="0031196C" w:rsidP="0031196C">
      <w:pPr>
        <w:ind w:firstLine="709"/>
        <w:jc w:val="both"/>
        <w:rPr>
          <w:noProof/>
          <w:lang w:val="en-US"/>
        </w:rPr>
      </w:pPr>
      <w:r w:rsidRPr="0031196C">
        <w:rPr>
          <w:noProof/>
          <w:lang w:val="en-US"/>
        </w:rPr>
        <w:t>3.10. </w:t>
      </w:r>
      <w:r w:rsidRPr="0031196C">
        <w:rPr>
          <w:b/>
          <w:bCs/>
          <w:noProof/>
          <w:lang w:val="en-US"/>
        </w:rPr>
        <w:t>OLT </w:t>
      </w:r>
      <w:r w:rsidRPr="0031196C">
        <w:rPr>
          <w:noProof/>
          <w:lang w:val="en-US"/>
        </w:rPr>
        <w:t>– Optical Line Terminal;</w:t>
      </w:r>
    </w:p>
    <w:p w14:paraId="1AE657F2" w14:textId="77777777" w:rsidR="0031196C" w:rsidRPr="0031196C" w:rsidRDefault="0031196C" w:rsidP="0031196C">
      <w:pPr>
        <w:ind w:firstLine="709"/>
        <w:jc w:val="both"/>
        <w:rPr>
          <w:noProof/>
          <w:lang w:val="en-US"/>
        </w:rPr>
      </w:pPr>
      <w:r w:rsidRPr="0031196C">
        <w:rPr>
          <w:noProof/>
          <w:lang w:val="en-US"/>
        </w:rPr>
        <w:t>3.11. </w:t>
      </w:r>
      <w:r w:rsidRPr="0031196C">
        <w:rPr>
          <w:b/>
          <w:noProof/>
          <w:lang w:val="en-US"/>
        </w:rPr>
        <w:t>OSI </w:t>
      </w:r>
      <w:r w:rsidRPr="0031196C">
        <w:rPr>
          <w:noProof/>
          <w:lang w:val="en-US"/>
        </w:rPr>
        <w:t>– Open Systems Interconnection;</w:t>
      </w:r>
    </w:p>
    <w:p w14:paraId="11C89A2F" w14:textId="77777777" w:rsidR="0031196C" w:rsidRPr="0031196C" w:rsidRDefault="0031196C" w:rsidP="0031196C">
      <w:pPr>
        <w:ind w:firstLine="709"/>
        <w:jc w:val="both"/>
        <w:rPr>
          <w:noProof/>
          <w:lang w:val="en-US"/>
        </w:rPr>
      </w:pPr>
      <w:r w:rsidRPr="0031196C">
        <w:rPr>
          <w:noProof/>
          <w:lang w:val="en-US"/>
        </w:rPr>
        <w:t>3.12. </w:t>
      </w:r>
      <w:r w:rsidRPr="0031196C">
        <w:rPr>
          <w:b/>
          <w:bCs/>
          <w:noProof/>
          <w:lang w:val="en-US"/>
        </w:rPr>
        <w:t xml:space="preserve">P2P </w:t>
      </w:r>
      <w:r w:rsidRPr="0031196C">
        <w:rPr>
          <w:noProof/>
          <w:lang w:val="en-US"/>
        </w:rPr>
        <w:t>(Point to Point) – access network point-to-point architecture;</w:t>
      </w:r>
    </w:p>
    <w:p w14:paraId="57CFCA8D" w14:textId="77777777" w:rsidR="0031196C" w:rsidRPr="0031196C" w:rsidRDefault="0031196C" w:rsidP="0031196C">
      <w:pPr>
        <w:ind w:firstLine="709"/>
        <w:jc w:val="both"/>
        <w:rPr>
          <w:noProof/>
          <w:lang w:val="en-US"/>
        </w:rPr>
      </w:pPr>
      <w:r w:rsidRPr="0031196C">
        <w:rPr>
          <w:noProof/>
          <w:lang w:val="en-US"/>
        </w:rPr>
        <w:t>3.13. </w:t>
      </w:r>
      <w:r w:rsidRPr="0031196C">
        <w:rPr>
          <w:b/>
          <w:bCs/>
          <w:noProof/>
          <w:lang w:val="en-US"/>
        </w:rPr>
        <w:t>VULA </w:t>
      </w:r>
      <w:r w:rsidRPr="0031196C">
        <w:rPr>
          <w:noProof/>
          <w:lang w:val="en-US"/>
        </w:rPr>
        <w:t>– Virtual Unbundled Local Access;</w:t>
      </w:r>
    </w:p>
    <w:p w14:paraId="599A5604" w14:textId="77777777" w:rsidR="0031196C" w:rsidRPr="0031196C" w:rsidRDefault="0031196C" w:rsidP="0031196C">
      <w:pPr>
        <w:ind w:firstLine="709"/>
        <w:jc w:val="both"/>
        <w:rPr>
          <w:noProof/>
          <w:lang w:val="en-US"/>
        </w:rPr>
      </w:pPr>
      <w:r w:rsidRPr="0031196C">
        <w:rPr>
          <w:noProof/>
          <w:lang w:val="en-US"/>
        </w:rPr>
        <w:t>3.14. </w:t>
      </w:r>
      <w:r w:rsidRPr="0031196C">
        <w:rPr>
          <w:b/>
          <w:noProof/>
          <w:lang w:val="en-US"/>
        </w:rPr>
        <w:t>VDSL2 Vectoring </w:t>
      </w:r>
      <w:r w:rsidRPr="0031196C">
        <w:rPr>
          <w:noProof/>
          <w:lang w:val="en-US"/>
        </w:rPr>
        <w:t>– Very High Speed Digital Subscriber Line 2 Vectoring.</w:t>
      </w:r>
    </w:p>
    <w:p w14:paraId="10E2CCA5" w14:textId="77777777" w:rsidR="0031196C" w:rsidRPr="0031196C" w:rsidRDefault="0031196C" w:rsidP="0031196C">
      <w:pPr>
        <w:jc w:val="both"/>
        <w:rPr>
          <w:b/>
          <w:bCs/>
          <w:noProof/>
          <w:lang w:val="en-US"/>
        </w:rPr>
      </w:pPr>
      <w:bookmarkStart w:id="8" w:name="n2"/>
      <w:bookmarkStart w:id="9" w:name="n-1135128"/>
      <w:bookmarkEnd w:id="8"/>
      <w:bookmarkEnd w:id="9"/>
    </w:p>
    <w:p w14:paraId="67D18CB6" w14:textId="77777777" w:rsidR="0031196C" w:rsidRPr="0031196C" w:rsidRDefault="0031196C" w:rsidP="0031196C">
      <w:pPr>
        <w:jc w:val="center"/>
        <w:rPr>
          <w:b/>
          <w:noProof/>
          <w:lang w:val="en-US"/>
        </w:rPr>
      </w:pPr>
      <w:r w:rsidRPr="0031196C">
        <w:rPr>
          <w:b/>
          <w:noProof/>
          <w:lang w:val="en-US"/>
        </w:rPr>
        <w:t>II. Requirements for the Publication of the Reference Offer for Access</w:t>
      </w:r>
    </w:p>
    <w:p w14:paraId="6D1019DA" w14:textId="77777777" w:rsidR="0031196C" w:rsidRPr="0031196C" w:rsidRDefault="0031196C" w:rsidP="0031196C">
      <w:pPr>
        <w:jc w:val="both"/>
        <w:rPr>
          <w:noProof/>
          <w:lang w:val="en-US"/>
        </w:rPr>
      </w:pPr>
      <w:bookmarkStart w:id="10" w:name="p4"/>
      <w:bookmarkStart w:id="11" w:name="p-1135129"/>
      <w:bookmarkEnd w:id="10"/>
      <w:bookmarkEnd w:id="11"/>
    </w:p>
    <w:p w14:paraId="1DBCA414" w14:textId="77777777" w:rsidR="0031196C" w:rsidRPr="0031196C" w:rsidRDefault="0031196C" w:rsidP="0031196C">
      <w:pPr>
        <w:jc w:val="both"/>
        <w:rPr>
          <w:noProof/>
          <w:lang w:val="en-US"/>
        </w:rPr>
      </w:pPr>
      <w:r w:rsidRPr="0031196C">
        <w:rPr>
          <w:noProof/>
          <w:lang w:val="en-US"/>
        </w:rPr>
        <w:t>4. The merchant shall prepare and publish on its website the reference offer for access within two months from the day when the relevant special request for the reference offer for access enters into effect.</w:t>
      </w:r>
    </w:p>
    <w:p w14:paraId="68EF4BAF" w14:textId="77777777" w:rsidR="0031196C" w:rsidRPr="0031196C" w:rsidRDefault="0031196C" w:rsidP="0031196C">
      <w:pPr>
        <w:jc w:val="both"/>
        <w:rPr>
          <w:noProof/>
          <w:lang w:val="en-US"/>
        </w:rPr>
      </w:pPr>
      <w:bookmarkStart w:id="12" w:name="p5"/>
      <w:bookmarkStart w:id="13" w:name="p-1135130"/>
      <w:bookmarkEnd w:id="12"/>
      <w:bookmarkEnd w:id="13"/>
    </w:p>
    <w:p w14:paraId="3F377029" w14:textId="77777777" w:rsidR="0031196C" w:rsidRPr="0031196C" w:rsidRDefault="0031196C" w:rsidP="0031196C">
      <w:pPr>
        <w:jc w:val="both"/>
        <w:rPr>
          <w:noProof/>
          <w:lang w:val="en-US"/>
        </w:rPr>
      </w:pPr>
      <w:r w:rsidRPr="0031196C">
        <w:rPr>
          <w:noProof/>
          <w:lang w:val="en-US"/>
        </w:rPr>
        <w:t>5. The merchant shall, within five working days from the publication of the reference offer for access or amendments thereto on the website of the merchant, inform the Regulator thereof, indicating the name of the reference offer for access, the type of access, and the website address at which the reference offer is available.</w:t>
      </w:r>
    </w:p>
    <w:p w14:paraId="4CD6AAD6" w14:textId="77777777" w:rsidR="0031196C" w:rsidRPr="0031196C" w:rsidRDefault="0031196C" w:rsidP="0031196C">
      <w:pPr>
        <w:jc w:val="both"/>
        <w:rPr>
          <w:noProof/>
          <w:lang w:val="en-US"/>
        </w:rPr>
      </w:pPr>
      <w:bookmarkStart w:id="14" w:name="p6"/>
      <w:bookmarkStart w:id="15" w:name="p-1135131"/>
      <w:bookmarkEnd w:id="14"/>
      <w:bookmarkEnd w:id="15"/>
    </w:p>
    <w:p w14:paraId="6264BAB1" w14:textId="77777777" w:rsidR="0031196C" w:rsidRPr="0031196C" w:rsidRDefault="0031196C" w:rsidP="0031196C">
      <w:pPr>
        <w:jc w:val="both"/>
        <w:rPr>
          <w:noProof/>
          <w:lang w:val="en-US"/>
        </w:rPr>
      </w:pPr>
      <w:r w:rsidRPr="0031196C">
        <w:rPr>
          <w:noProof/>
          <w:lang w:val="en-US"/>
        </w:rPr>
        <w:t>6. The Regulator shall, within five working days from receipt of the information referred to in Paragraph 5 of these regulations, publish on its website the name of the merchant, the website address of the merchant, and the published or amended name of the reference offer for access, and the type of access.</w:t>
      </w:r>
    </w:p>
    <w:p w14:paraId="4D5B082B" w14:textId="77777777" w:rsidR="0031196C" w:rsidRPr="0031196C" w:rsidRDefault="0031196C" w:rsidP="0031196C">
      <w:pPr>
        <w:jc w:val="both"/>
        <w:rPr>
          <w:noProof/>
          <w:lang w:val="en-US"/>
        </w:rPr>
      </w:pPr>
      <w:bookmarkStart w:id="16" w:name="p7"/>
      <w:bookmarkStart w:id="17" w:name="p-1135132"/>
      <w:bookmarkEnd w:id="16"/>
      <w:bookmarkEnd w:id="17"/>
    </w:p>
    <w:p w14:paraId="38553ABB" w14:textId="77777777" w:rsidR="0031196C" w:rsidRPr="0031196C" w:rsidRDefault="0031196C" w:rsidP="0031196C">
      <w:pPr>
        <w:jc w:val="both"/>
        <w:rPr>
          <w:noProof/>
          <w:lang w:val="en-US"/>
        </w:rPr>
      </w:pPr>
      <w:r w:rsidRPr="0031196C">
        <w:rPr>
          <w:noProof/>
          <w:lang w:val="en-US"/>
        </w:rPr>
        <w:t>7. The merchant shall ensure that the reference offer for access published on its website is without any printout restrictions.</w:t>
      </w:r>
    </w:p>
    <w:p w14:paraId="38BADAFF" w14:textId="77777777" w:rsidR="0031196C" w:rsidRPr="0031196C" w:rsidRDefault="0031196C" w:rsidP="0031196C">
      <w:pPr>
        <w:jc w:val="both"/>
        <w:rPr>
          <w:b/>
          <w:bCs/>
          <w:noProof/>
          <w:lang w:val="en-US"/>
        </w:rPr>
      </w:pPr>
      <w:bookmarkStart w:id="18" w:name="n3"/>
      <w:bookmarkStart w:id="19" w:name="n-1135133"/>
      <w:bookmarkEnd w:id="18"/>
      <w:bookmarkEnd w:id="19"/>
    </w:p>
    <w:p w14:paraId="737031EA" w14:textId="77777777" w:rsidR="0031196C" w:rsidRPr="0031196C" w:rsidRDefault="0031196C" w:rsidP="0031196C">
      <w:pPr>
        <w:keepNext/>
        <w:keepLines/>
        <w:jc w:val="center"/>
        <w:rPr>
          <w:b/>
          <w:noProof/>
          <w:lang w:val="en-US"/>
        </w:rPr>
      </w:pPr>
      <w:r w:rsidRPr="0031196C">
        <w:rPr>
          <w:b/>
          <w:noProof/>
          <w:lang w:val="en-US"/>
        </w:rPr>
        <w:lastRenderedPageBreak/>
        <w:t>III. Basic Principles of the Reference Offer for Access</w:t>
      </w:r>
    </w:p>
    <w:p w14:paraId="3237D093" w14:textId="77777777" w:rsidR="0031196C" w:rsidRPr="0031196C" w:rsidRDefault="0031196C" w:rsidP="0031196C">
      <w:pPr>
        <w:keepNext/>
        <w:keepLines/>
        <w:jc w:val="both"/>
        <w:rPr>
          <w:noProof/>
          <w:lang w:val="en-US"/>
        </w:rPr>
      </w:pPr>
      <w:bookmarkStart w:id="20" w:name="p8"/>
      <w:bookmarkStart w:id="21" w:name="p-1135134"/>
      <w:bookmarkEnd w:id="20"/>
      <w:bookmarkEnd w:id="21"/>
    </w:p>
    <w:p w14:paraId="224966E7" w14:textId="77777777" w:rsidR="0031196C" w:rsidRPr="0031196C" w:rsidRDefault="0031196C" w:rsidP="0031196C">
      <w:pPr>
        <w:keepNext/>
        <w:keepLines/>
        <w:jc w:val="both"/>
        <w:rPr>
          <w:noProof/>
          <w:lang w:val="en-US"/>
        </w:rPr>
      </w:pPr>
      <w:r w:rsidRPr="0031196C">
        <w:rPr>
          <w:noProof/>
          <w:lang w:val="en-US"/>
        </w:rPr>
        <w:t>8. In the reference offer for access, the merchant shall include the developed technological solutions, the technical requirements, the description of the process for ensuring the wholesale service, a sample application and contract in accordance with the special requirements imposed thereon.</w:t>
      </w:r>
    </w:p>
    <w:p w14:paraId="74FD7B0A" w14:textId="77777777" w:rsidR="0031196C" w:rsidRPr="0031196C" w:rsidRDefault="0031196C" w:rsidP="0031196C">
      <w:pPr>
        <w:jc w:val="both"/>
        <w:rPr>
          <w:noProof/>
          <w:lang w:val="en-US"/>
        </w:rPr>
      </w:pPr>
      <w:bookmarkStart w:id="22" w:name="p9"/>
      <w:bookmarkStart w:id="23" w:name="p-1135135"/>
      <w:bookmarkEnd w:id="22"/>
      <w:bookmarkEnd w:id="23"/>
    </w:p>
    <w:p w14:paraId="3B6627A5" w14:textId="77777777" w:rsidR="0031196C" w:rsidRPr="0031196C" w:rsidRDefault="0031196C" w:rsidP="0031196C">
      <w:pPr>
        <w:jc w:val="both"/>
        <w:rPr>
          <w:noProof/>
          <w:lang w:val="en-US"/>
        </w:rPr>
      </w:pPr>
      <w:r w:rsidRPr="0031196C">
        <w:rPr>
          <w:noProof/>
          <w:lang w:val="en-US"/>
        </w:rPr>
        <w:t>9. In the reference offer for access, the merchant shall include the list of elements of the service to such level of detail as to ensure that the applicant can order the relevant wholesale service and calculate the estimated costs thereof by taking into account the information included in the reference offer.</w:t>
      </w:r>
    </w:p>
    <w:p w14:paraId="590BA5E7" w14:textId="77777777" w:rsidR="0031196C" w:rsidRPr="0031196C" w:rsidRDefault="0031196C" w:rsidP="0031196C">
      <w:pPr>
        <w:jc w:val="both"/>
        <w:rPr>
          <w:noProof/>
          <w:lang w:val="en-US"/>
        </w:rPr>
      </w:pPr>
      <w:bookmarkStart w:id="24" w:name="p10"/>
      <w:bookmarkStart w:id="25" w:name="p-1135136"/>
      <w:bookmarkEnd w:id="24"/>
      <w:bookmarkEnd w:id="25"/>
    </w:p>
    <w:p w14:paraId="2EE87B44" w14:textId="77777777" w:rsidR="0031196C" w:rsidRPr="0031196C" w:rsidRDefault="0031196C" w:rsidP="0031196C">
      <w:pPr>
        <w:jc w:val="both"/>
        <w:rPr>
          <w:noProof/>
          <w:lang w:val="en-US"/>
        </w:rPr>
      </w:pPr>
      <w:r w:rsidRPr="0031196C">
        <w:rPr>
          <w:noProof/>
          <w:lang w:val="en-US"/>
        </w:rPr>
        <w:t>10. In the reference offer for access, the merchant shall include detailed information on the payments which the applicant is making for ensuring the requested wholesale service, including services provided by the sub-contractor of the merchant such as pumping water from manholes.</w:t>
      </w:r>
    </w:p>
    <w:p w14:paraId="27CDAC35" w14:textId="77777777" w:rsidR="0031196C" w:rsidRPr="0031196C" w:rsidRDefault="0031196C" w:rsidP="0031196C">
      <w:pPr>
        <w:jc w:val="both"/>
        <w:rPr>
          <w:noProof/>
          <w:lang w:val="en-US"/>
        </w:rPr>
      </w:pPr>
      <w:bookmarkStart w:id="26" w:name="p11"/>
      <w:bookmarkStart w:id="27" w:name="p-1135137"/>
      <w:bookmarkEnd w:id="26"/>
      <w:bookmarkEnd w:id="27"/>
    </w:p>
    <w:p w14:paraId="18543231" w14:textId="77777777" w:rsidR="0031196C" w:rsidRPr="0031196C" w:rsidRDefault="0031196C" w:rsidP="0031196C">
      <w:pPr>
        <w:jc w:val="both"/>
        <w:rPr>
          <w:noProof/>
          <w:lang w:val="en-US"/>
        </w:rPr>
      </w:pPr>
      <w:r w:rsidRPr="0031196C">
        <w:rPr>
          <w:noProof/>
          <w:lang w:val="en-US"/>
        </w:rPr>
        <w:t>11. In the reference offer for access, the merchant shall include such descriptions of the application for the wholesale service and of technical, theoretical, and practical research and installation processes which allow the applicant to discontinue execution of the application at any stage, paying the merchant for the works completed until the moment when the execution of the application is discontinued.</w:t>
      </w:r>
    </w:p>
    <w:p w14:paraId="71163978" w14:textId="77777777" w:rsidR="0031196C" w:rsidRPr="0031196C" w:rsidRDefault="0031196C" w:rsidP="0031196C">
      <w:pPr>
        <w:jc w:val="both"/>
        <w:rPr>
          <w:b/>
          <w:bCs/>
          <w:noProof/>
          <w:lang w:val="en-US"/>
        </w:rPr>
      </w:pPr>
      <w:bookmarkStart w:id="28" w:name="n4"/>
      <w:bookmarkStart w:id="29" w:name="n-1135138"/>
      <w:bookmarkEnd w:id="28"/>
      <w:bookmarkEnd w:id="29"/>
    </w:p>
    <w:p w14:paraId="7CA7AF38" w14:textId="77777777" w:rsidR="0031196C" w:rsidRPr="0031196C" w:rsidRDefault="0031196C" w:rsidP="0031196C">
      <w:pPr>
        <w:jc w:val="center"/>
        <w:rPr>
          <w:b/>
          <w:noProof/>
          <w:lang w:val="en-US"/>
        </w:rPr>
      </w:pPr>
      <w:r w:rsidRPr="0031196C">
        <w:rPr>
          <w:b/>
          <w:noProof/>
          <w:lang w:val="en-US"/>
        </w:rPr>
        <w:t>IV. Descriptions of the Process for Ensuring the Wholesale Service, Wholesale Service Contracts and the Guarantees Thereof</w:t>
      </w:r>
    </w:p>
    <w:p w14:paraId="47F9F6A6" w14:textId="77777777" w:rsidR="0031196C" w:rsidRPr="0031196C" w:rsidRDefault="0031196C" w:rsidP="0031196C">
      <w:pPr>
        <w:jc w:val="both"/>
        <w:rPr>
          <w:noProof/>
          <w:lang w:val="en-US"/>
        </w:rPr>
      </w:pPr>
      <w:bookmarkStart w:id="30" w:name="p12"/>
      <w:bookmarkStart w:id="31" w:name="p-1135139"/>
      <w:bookmarkEnd w:id="30"/>
      <w:bookmarkEnd w:id="31"/>
    </w:p>
    <w:p w14:paraId="5B780928" w14:textId="77777777" w:rsidR="0031196C" w:rsidRPr="0031196C" w:rsidRDefault="0031196C" w:rsidP="0031196C">
      <w:pPr>
        <w:jc w:val="both"/>
        <w:rPr>
          <w:noProof/>
          <w:lang w:val="en-US"/>
        </w:rPr>
      </w:pPr>
      <w:r w:rsidRPr="0031196C">
        <w:rPr>
          <w:noProof/>
          <w:lang w:val="en-US"/>
        </w:rPr>
        <w:t>12. In the reference offer for access, the merchant shall include a sample application for access of the applicant and a sample contract between the applicant and the merchant.</w:t>
      </w:r>
    </w:p>
    <w:p w14:paraId="27042EFB" w14:textId="77777777" w:rsidR="0031196C" w:rsidRPr="0031196C" w:rsidRDefault="0031196C" w:rsidP="0031196C">
      <w:pPr>
        <w:jc w:val="both"/>
        <w:rPr>
          <w:noProof/>
          <w:lang w:val="en-US"/>
        </w:rPr>
      </w:pPr>
      <w:bookmarkStart w:id="32" w:name="p13"/>
      <w:bookmarkStart w:id="33" w:name="p-1135140"/>
      <w:bookmarkEnd w:id="32"/>
      <w:bookmarkEnd w:id="33"/>
    </w:p>
    <w:p w14:paraId="668B18CA" w14:textId="77777777" w:rsidR="0031196C" w:rsidRPr="0031196C" w:rsidRDefault="0031196C" w:rsidP="0031196C">
      <w:pPr>
        <w:jc w:val="both"/>
        <w:rPr>
          <w:noProof/>
          <w:lang w:val="en-US"/>
        </w:rPr>
      </w:pPr>
      <w:r w:rsidRPr="0031196C">
        <w:rPr>
          <w:noProof/>
          <w:lang w:val="en-US"/>
        </w:rPr>
        <w:t>13. In the reference offer for access, the merchant shall include in the description of the process for the wholesale service which allows the applicant or lessee to exchange information of their choice on the processes for ensuring the wholesale service which have been specified in Sub-paragraphs 71.3, 71.4, and 71.5 of these regulations with the merchant, using the following means of communication:</w:t>
      </w:r>
    </w:p>
    <w:p w14:paraId="0142F3C6" w14:textId="77777777" w:rsidR="0031196C" w:rsidRPr="0031196C" w:rsidRDefault="0031196C" w:rsidP="0031196C">
      <w:pPr>
        <w:ind w:firstLine="709"/>
        <w:jc w:val="both"/>
        <w:rPr>
          <w:noProof/>
          <w:lang w:val="en-US"/>
        </w:rPr>
      </w:pPr>
      <w:r w:rsidRPr="0031196C">
        <w:rPr>
          <w:noProof/>
          <w:lang w:val="en-US"/>
        </w:rPr>
        <w:t>13.1. the tool;</w:t>
      </w:r>
    </w:p>
    <w:p w14:paraId="008EA61C" w14:textId="77777777" w:rsidR="0031196C" w:rsidRPr="0031196C" w:rsidRDefault="0031196C" w:rsidP="0031196C">
      <w:pPr>
        <w:ind w:firstLine="709"/>
        <w:jc w:val="both"/>
        <w:rPr>
          <w:noProof/>
          <w:lang w:val="en-US"/>
        </w:rPr>
      </w:pPr>
      <w:r w:rsidRPr="0031196C">
        <w:rPr>
          <w:noProof/>
          <w:lang w:val="en-US"/>
        </w:rPr>
        <w:t>13.2. electronic mail and telephone.</w:t>
      </w:r>
    </w:p>
    <w:p w14:paraId="7B8735F8" w14:textId="77777777" w:rsidR="0031196C" w:rsidRPr="0031196C" w:rsidRDefault="0031196C" w:rsidP="0031196C">
      <w:pPr>
        <w:jc w:val="both"/>
        <w:rPr>
          <w:noProof/>
          <w:lang w:val="en-US"/>
        </w:rPr>
      </w:pPr>
      <w:bookmarkStart w:id="34" w:name="p14"/>
      <w:bookmarkStart w:id="35" w:name="p-1135141"/>
      <w:bookmarkEnd w:id="34"/>
      <w:bookmarkEnd w:id="35"/>
    </w:p>
    <w:p w14:paraId="0D2E6078" w14:textId="77777777" w:rsidR="0031196C" w:rsidRPr="0031196C" w:rsidRDefault="0031196C" w:rsidP="0031196C">
      <w:pPr>
        <w:jc w:val="both"/>
        <w:rPr>
          <w:noProof/>
          <w:lang w:val="en-US"/>
        </w:rPr>
      </w:pPr>
      <w:r w:rsidRPr="0031196C">
        <w:rPr>
          <w:noProof/>
          <w:lang w:val="en-US"/>
        </w:rPr>
        <w:t>14. In the reference offer for access, the merchant shall indicate the periods for subscription of the tool ensuring that the applicant can choose to receive the wholesale service with the minimum period for subscription of the tool which is one month. The merchant shall, upon the choice of the applicant, continue providing the wholesale service also after discontinuation of subscription of the tool, provided that all processes for ensuring the wholesale service which have been chosen by the applicant and specified in Sub-paragraphs 71.1 and 71.2 of these regulations are complied with.</w:t>
      </w:r>
    </w:p>
    <w:p w14:paraId="4737A001" w14:textId="77777777" w:rsidR="0031196C" w:rsidRPr="0031196C" w:rsidRDefault="0031196C" w:rsidP="0031196C">
      <w:pPr>
        <w:jc w:val="both"/>
        <w:rPr>
          <w:noProof/>
          <w:lang w:val="en-US"/>
        </w:rPr>
      </w:pPr>
      <w:bookmarkStart w:id="36" w:name="p15"/>
      <w:bookmarkStart w:id="37" w:name="p-1135142"/>
      <w:bookmarkEnd w:id="36"/>
      <w:bookmarkEnd w:id="37"/>
    </w:p>
    <w:p w14:paraId="3C0219FC" w14:textId="77777777" w:rsidR="0031196C" w:rsidRPr="0031196C" w:rsidRDefault="0031196C" w:rsidP="0031196C">
      <w:pPr>
        <w:jc w:val="both"/>
        <w:rPr>
          <w:noProof/>
          <w:lang w:val="en-US"/>
        </w:rPr>
      </w:pPr>
      <w:r w:rsidRPr="0031196C">
        <w:rPr>
          <w:noProof/>
          <w:lang w:val="en-US"/>
        </w:rPr>
        <w:t>15. The merchant is entitled to request only such information from the applicant which is necessary for the evaluation of the technical possibilities of access, for ensuring the access, and for entering into a contract.</w:t>
      </w:r>
    </w:p>
    <w:p w14:paraId="37ABA74C" w14:textId="77777777" w:rsidR="0031196C" w:rsidRPr="0031196C" w:rsidRDefault="0031196C" w:rsidP="0031196C">
      <w:pPr>
        <w:jc w:val="both"/>
        <w:rPr>
          <w:noProof/>
          <w:lang w:val="en-US"/>
        </w:rPr>
      </w:pPr>
      <w:bookmarkStart w:id="38" w:name="p16"/>
      <w:bookmarkStart w:id="39" w:name="p-1135143"/>
      <w:bookmarkEnd w:id="38"/>
      <w:bookmarkEnd w:id="39"/>
    </w:p>
    <w:p w14:paraId="4F3DE4C7" w14:textId="77777777" w:rsidR="0031196C" w:rsidRPr="0031196C" w:rsidRDefault="0031196C" w:rsidP="0031196C">
      <w:pPr>
        <w:jc w:val="both"/>
        <w:rPr>
          <w:noProof/>
          <w:lang w:val="en-US"/>
        </w:rPr>
      </w:pPr>
      <w:r w:rsidRPr="0031196C">
        <w:rPr>
          <w:noProof/>
          <w:lang w:val="en-US"/>
        </w:rPr>
        <w:t>16. In the reference offer for access, the merchant shall include such description of the process for the wholesale service as to establish a working group for the evaluation of technical possibilities of the access upon request of the applicant. The merchant shall, upon request of the applicant, include the applicant in the working group.</w:t>
      </w:r>
    </w:p>
    <w:p w14:paraId="147E7BCA" w14:textId="77777777" w:rsidR="0031196C" w:rsidRPr="0031196C" w:rsidRDefault="0031196C" w:rsidP="0031196C">
      <w:pPr>
        <w:jc w:val="both"/>
        <w:rPr>
          <w:noProof/>
          <w:lang w:val="en-US"/>
        </w:rPr>
      </w:pPr>
      <w:bookmarkStart w:id="40" w:name="p17"/>
      <w:bookmarkStart w:id="41" w:name="p-1135144"/>
      <w:bookmarkEnd w:id="40"/>
      <w:bookmarkEnd w:id="41"/>
    </w:p>
    <w:p w14:paraId="535FB186" w14:textId="77777777" w:rsidR="0031196C" w:rsidRPr="0031196C" w:rsidRDefault="0031196C" w:rsidP="0031196C">
      <w:pPr>
        <w:jc w:val="both"/>
        <w:rPr>
          <w:noProof/>
          <w:lang w:val="en-US"/>
        </w:rPr>
      </w:pPr>
      <w:r w:rsidRPr="0031196C">
        <w:rPr>
          <w:noProof/>
          <w:lang w:val="en-US"/>
        </w:rPr>
        <w:t>17. The merchant shall, upon request of the applicant, prepare an inspection report and append it to the reply to the applicant regarding access possibilities.</w:t>
      </w:r>
    </w:p>
    <w:p w14:paraId="192A43EA" w14:textId="77777777" w:rsidR="0031196C" w:rsidRPr="0031196C" w:rsidRDefault="0031196C" w:rsidP="0031196C">
      <w:pPr>
        <w:jc w:val="both"/>
        <w:rPr>
          <w:noProof/>
          <w:lang w:val="en-US"/>
        </w:rPr>
      </w:pPr>
      <w:bookmarkStart w:id="42" w:name="p18"/>
      <w:bookmarkStart w:id="43" w:name="p-1135145"/>
      <w:bookmarkEnd w:id="42"/>
      <w:bookmarkEnd w:id="43"/>
    </w:p>
    <w:p w14:paraId="057C2082" w14:textId="77777777" w:rsidR="0031196C" w:rsidRPr="0031196C" w:rsidRDefault="0031196C" w:rsidP="0031196C">
      <w:pPr>
        <w:jc w:val="both"/>
        <w:rPr>
          <w:noProof/>
          <w:lang w:val="en-US"/>
        </w:rPr>
      </w:pPr>
      <w:r w:rsidRPr="0031196C">
        <w:rPr>
          <w:noProof/>
          <w:lang w:val="en-US"/>
        </w:rPr>
        <w:t>18. In the reference offer for access, the merchant shall include such time period for the provision of a reply regarding availability and costs of the wholesale services within which the merchant shall provide a reply to its units and related merchants and the related merchants and their units – to the merchant but without exceeding the time period specified in Annexes 1 and 2 to these regulations from the moment when the application for the execution of the element of the wholesale service has been received.</w:t>
      </w:r>
    </w:p>
    <w:p w14:paraId="05F7CD0F" w14:textId="77777777" w:rsidR="0031196C" w:rsidRPr="0031196C" w:rsidRDefault="0031196C" w:rsidP="0031196C">
      <w:pPr>
        <w:jc w:val="both"/>
        <w:rPr>
          <w:noProof/>
          <w:lang w:val="en-US"/>
        </w:rPr>
      </w:pPr>
      <w:bookmarkStart w:id="44" w:name="p19"/>
      <w:bookmarkStart w:id="45" w:name="p-1135146"/>
      <w:bookmarkEnd w:id="44"/>
      <w:bookmarkEnd w:id="45"/>
    </w:p>
    <w:p w14:paraId="0E8263E9" w14:textId="77777777" w:rsidR="0031196C" w:rsidRPr="0031196C" w:rsidRDefault="0031196C" w:rsidP="0031196C">
      <w:pPr>
        <w:jc w:val="both"/>
        <w:rPr>
          <w:noProof/>
          <w:lang w:val="en-US"/>
        </w:rPr>
      </w:pPr>
      <w:r w:rsidRPr="0031196C">
        <w:rPr>
          <w:noProof/>
          <w:lang w:val="en-US"/>
        </w:rPr>
        <w:t>19. If the merchant cannot ensure the wholesale service requested, the merchant shall provide a justified refusal within the time period specified in Paragraph 18 of these regulations.</w:t>
      </w:r>
    </w:p>
    <w:p w14:paraId="3B3FA29C" w14:textId="77777777" w:rsidR="0031196C" w:rsidRPr="0031196C" w:rsidRDefault="0031196C" w:rsidP="0031196C">
      <w:pPr>
        <w:jc w:val="both"/>
        <w:rPr>
          <w:noProof/>
          <w:lang w:val="en-US"/>
        </w:rPr>
      </w:pPr>
      <w:bookmarkStart w:id="46" w:name="p20"/>
      <w:bookmarkStart w:id="47" w:name="p-1135147"/>
      <w:bookmarkEnd w:id="46"/>
      <w:bookmarkEnd w:id="47"/>
    </w:p>
    <w:p w14:paraId="134E00A8" w14:textId="77777777" w:rsidR="0031196C" w:rsidRPr="0031196C" w:rsidRDefault="0031196C" w:rsidP="0031196C">
      <w:pPr>
        <w:jc w:val="both"/>
        <w:rPr>
          <w:noProof/>
          <w:lang w:val="en-US"/>
        </w:rPr>
      </w:pPr>
      <w:r w:rsidRPr="0031196C">
        <w:rPr>
          <w:noProof/>
          <w:lang w:val="en-US"/>
        </w:rPr>
        <w:t>20. In the reference offer for access, the merchant shall determine the process and procedures for extending the time period specified in Annexes 1 and 2 to these regulations if it has objectively justified reasons of which the merchant shall inform the applicant. The merchant shall publish a list of objectively justified reasons in the reference offer for access.</w:t>
      </w:r>
    </w:p>
    <w:p w14:paraId="327BF989" w14:textId="77777777" w:rsidR="0031196C" w:rsidRPr="0031196C" w:rsidRDefault="0031196C" w:rsidP="0031196C">
      <w:pPr>
        <w:jc w:val="both"/>
        <w:rPr>
          <w:noProof/>
          <w:lang w:val="en-US"/>
        </w:rPr>
      </w:pPr>
      <w:bookmarkStart w:id="48" w:name="p21"/>
      <w:bookmarkStart w:id="49" w:name="p-1135148"/>
      <w:bookmarkEnd w:id="48"/>
      <w:bookmarkEnd w:id="49"/>
    </w:p>
    <w:p w14:paraId="5920C1B4" w14:textId="77777777" w:rsidR="0031196C" w:rsidRPr="0031196C" w:rsidRDefault="0031196C" w:rsidP="0031196C">
      <w:pPr>
        <w:jc w:val="both"/>
        <w:rPr>
          <w:noProof/>
          <w:lang w:val="en-US"/>
        </w:rPr>
      </w:pPr>
      <w:r w:rsidRPr="0031196C">
        <w:rPr>
          <w:noProof/>
          <w:lang w:val="en-US"/>
        </w:rPr>
        <w:t>21. In the reference offer for access, the merchant shall indicate the time period for repairing faults which is shorter than the time period for repairing faults specified in the contract for the wholesale services provided by the merchant but not exceeding the time period specified in Annexes 1 and 2 to these regulations.</w:t>
      </w:r>
    </w:p>
    <w:p w14:paraId="58B3F46D" w14:textId="77777777" w:rsidR="0031196C" w:rsidRPr="0031196C" w:rsidRDefault="0031196C" w:rsidP="0031196C">
      <w:pPr>
        <w:jc w:val="both"/>
        <w:rPr>
          <w:noProof/>
          <w:lang w:val="en-US"/>
        </w:rPr>
      </w:pPr>
      <w:bookmarkStart w:id="50" w:name="p22"/>
      <w:bookmarkStart w:id="51" w:name="p-1135149"/>
      <w:bookmarkEnd w:id="50"/>
      <w:bookmarkEnd w:id="51"/>
    </w:p>
    <w:p w14:paraId="0AB4D1DE" w14:textId="77777777" w:rsidR="0031196C" w:rsidRPr="0031196C" w:rsidRDefault="0031196C" w:rsidP="0031196C">
      <w:pPr>
        <w:jc w:val="both"/>
        <w:rPr>
          <w:noProof/>
          <w:lang w:val="en-US"/>
        </w:rPr>
      </w:pPr>
      <w:r w:rsidRPr="0031196C">
        <w:rPr>
          <w:noProof/>
          <w:lang w:val="en-US"/>
        </w:rPr>
        <w:t>22. In the reference offer for access, the merchant shall include such description of the process for the wholesale service in which the merchant, ensuring unbundled access to a subscriber line and bitstream access, and in the case of FTTN and shielded twisted pair subscriber line, provides addresses of distribution cabinets to the applicant, upon its request, within the requested territory of the specific applicant and addresses of the buildings connected to distribution cabinets with an indication which of them use</w:t>
      </w:r>
    </w:p>
    <w:p w14:paraId="55E3E413" w14:textId="77777777" w:rsidR="0031196C" w:rsidRPr="0031196C" w:rsidRDefault="0031196C" w:rsidP="0031196C">
      <w:pPr>
        <w:jc w:val="both"/>
        <w:rPr>
          <w:noProof/>
          <w:lang w:val="en-US"/>
        </w:rPr>
      </w:pPr>
      <w:r w:rsidRPr="0031196C">
        <w:rPr>
          <w:noProof/>
          <w:lang w:val="en-US"/>
        </w:rPr>
        <w:t>VDSL 2 Vectoring.</w:t>
      </w:r>
    </w:p>
    <w:p w14:paraId="22B1901C" w14:textId="77777777" w:rsidR="0031196C" w:rsidRPr="0031196C" w:rsidRDefault="0031196C" w:rsidP="0031196C">
      <w:pPr>
        <w:jc w:val="both"/>
        <w:rPr>
          <w:noProof/>
          <w:lang w:val="en-US"/>
        </w:rPr>
      </w:pPr>
      <w:bookmarkStart w:id="52" w:name="p23"/>
      <w:bookmarkStart w:id="53" w:name="p-1135150"/>
      <w:bookmarkEnd w:id="52"/>
      <w:bookmarkEnd w:id="53"/>
    </w:p>
    <w:p w14:paraId="10F24888" w14:textId="77777777" w:rsidR="0031196C" w:rsidRPr="0031196C" w:rsidRDefault="0031196C" w:rsidP="0031196C">
      <w:pPr>
        <w:jc w:val="both"/>
        <w:rPr>
          <w:noProof/>
          <w:lang w:val="en-US"/>
        </w:rPr>
      </w:pPr>
      <w:r w:rsidRPr="0031196C">
        <w:rPr>
          <w:noProof/>
          <w:lang w:val="en-US"/>
        </w:rPr>
        <w:t>23. In the reference offer for access, the merchant shall include a description of the process for the wholesale service in which the merchant, ensuring unbundled access to a subscriber line and bitstream access, and in the case of FTTH P2P, FTTH GPON, and FTTB, gives addresses of buildings connected to the central office to the applicant, upon its request.</w:t>
      </w:r>
    </w:p>
    <w:p w14:paraId="39D55263" w14:textId="77777777" w:rsidR="0031196C" w:rsidRPr="0031196C" w:rsidRDefault="0031196C" w:rsidP="0031196C">
      <w:pPr>
        <w:jc w:val="both"/>
        <w:rPr>
          <w:noProof/>
          <w:lang w:val="en-US"/>
        </w:rPr>
      </w:pPr>
      <w:bookmarkStart w:id="54" w:name="p24"/>
      <w:bookmarkStart w:id="55" w:name="p-1135151"/>
      <w:bookmarkEnd w:id="54"/>
      <w:bookmarkEnd w:id="55"/>
    </w:p>
    <w:p w14:paraId="47C676A8" w14:textId="77777777" w:rsidR="0031196C" w:rsidRPr="0031196C" w:rsidRDefault="0031196C" w:rsidP="0031196C">
      <w:pPr>
        <w:jc w:val="both"/>
        <w:rPr>
          <w:noProof/>
          <w:lang w:val="en-US"/>
        </w:rPr>
      </w:pPr>
      <w:r w:rsidRPr="0031196C">
        <w:rPr>
          <w:noProof/>
          <w:lang w:val="en-US"/>
        </w:rPr>
        <w:t>24. In the reference offer for access, the merchant shall include such time period for the provision of a reply regarding the information specified in Paragraphs 22 and 23 of these regulations within which the merchant provides a reply to its units and related merchants and the related merchants and their units – to the merchant but without exceeding the time period specified in Annex 2 to these regulations from the moment when the application for the execution of the element of the service has been received.</w:t>
      </w:r>
    </w:p>
    <w:p w14:paraId="23C2EAF1" w14:textId="77777777" w:rsidR="0031196C" w:rsidRPr="0031196C" w:rsidRDefault="0031196C" w:rsidP="0031196C">
      <w:pPr>
        <w:jc w:val="both"/>
        <w:rPr>
          <w:noProof/>
          <w:lang w:val="en-US"/>
        </w:rPr>
      </w:pPr>
      <w:bookmarkStart w:id="56" w:name="p25"/>
      <w:bookmarkStart w:id="57" w:name="p-1135152"/>
      <w:bookmarkEnd w:id="56"/>
      <w:bookmarkEnd w:id="57"/>
    </w:p>
    <w:p w14:paraId="07BBE636" w14:textId="77777777" w:rsidR="0031196C" w:rsidRPr="0031196C" w:rsidRDefault="0031196C" w:rsidP="0031196C">
      <w:pPr>
        <w:jc w:val="both"/>
        <w:rPr>
          <w:noProof/>
          <w:lang w:val="en-US"/>
        </w:rPr>
      </w:pPr>
      <w:r w:rsidRPr="0031196C">
        <w:rPr>
          <w:noProof/>
          <w:lang w:val="en-US"/>
        </w:rPr>
        <w:t>25. In the reference offer for access, the merchant shall include at least the following conditions of the wholesale service contracts and contractual penalties as indicated in Annexes 1 and 2 to these regulations:</w:t>
      </w:r>
    </w:p>
    <w:p w14:paraId="4E7B641B" w14:textId="77777777" w:rsidR="0031196C" w:rsidRPr="0031196C" w:rsidRDefault="0031196C" w:rsidP="0031196C">
      <w:pPr>
        <w:ind w:firstLine="709"/>
        <w:jc w:val="both"/>
        <w:rPr>
          <w:noProof/>
          <w:lang w:val="en-US"/>
        </w:rPr>
      </w:pPr>
      <w:r w:rsidRPr="0031196C">
        <w:rPr>
          <w:noProof/>
          <w:lang w:val="en-US"/>
        </w:rPr>
        <w:t>25.1. the merchant shall provide the service within the time period specified in the contract, except for the cases specified in Paragraph 20 of these regulations;</w:t>
      </w:r>
    </w:p>
    <w:p w14:paraId="6EBC4C61" w14:textId="77777777" w:rsidR="0031196C" w:rsidRPr="0031196C" w:rsidRDefault="0031196C" w:rsidP="0031196C">
      <w:pPr>
        <w:ind w:firstLine="709"/>
        <w:jc w:val="both"/>
        <w:rPr>
          <w:noProof/>
          <w:lang w:val="en-US"/>
        </w:rPr>
      </w:pPr>
      <w:r w:rsidRPr="0031196C">
        <w:rPr>
          <w:noProof/>
          <w:lang w:val="en-US"/>
        </w:rPr>
        <w:t>25.2. the merchant shall offer the amount of contractual penalty which guarantees that the merchant fulfils its obligations within the time period;</w:t>
      </w:r>
    </w:p>
    <w:p w14:paraId="48CB06A5" w14:textId="77777777" w:rsidR="0031196C" w:rsidRPr="0031196C" w:rsidRDefault="0031196C" w:rsidP="0031196C">
      <w:pPr>
        <w:keepNext/>
        <w:keepLines/>
        <w:ind w:firstLine="709"/>
        <w:jc w:val="both"/>
        <w:rPr>
          <w:noProof/>
          <w:lang w:val="en-US"/>
        </w:rPr>
      </w:pPr>
      <w:r w:rsidRPr="0031196C">
        <w:rPr>
          <w:noProof/>
          <w:lang w:val="en-US"/>
        </w:rPr>
        <w:lastRenderedPageBreak/>
        <w:t>25.3. the merchant shall pay the contractual penalty to the applicant in the case of failure to comply with the conditions of the service contract;</w:t>
      </w:r>
    </w:p>
    <w:p w14:paraId="2FCAC6E0" w14:textId="77777777" w:rsidR="0031196C" w:rsidRPr="0031196C" w:rsidRDefault="0031196C" w:rsidP="0031196C">
      <w:pPr>
        <w:ind w:firstLine="709"/>
        <w:jc w:val="both"/>
        <w:rPr>
          <w:noProof/>
          <w:lang w:val="en-US"/>
        </w:rPr>
      </w:pPr>
      <w:r w:rsidRPr="0031196C">
        <w:rPr>
          <w:noProof/>
          <w:lang w:val="en-US"/>
        </w:rPr>
        <w:t>25.4. the payment of the contractual penalty shall not be increased after reaching the maximum number of working days or hours missed as specified in Annexes 1 and 2 to these regulations;</w:t>
      </w:r>
    </w:p>
    <w:p w14:paraId="113C5E8A" w14:textId="77777777" w:rsidR="0031196C" w:rsidRPr="0031196C" w:rsidRDefault="0031196C" w:rsidP="0031196C">
      <w:pPr>
        <w:ind w:firstLine="709"/>
        <w:jc w:val="both"/>
        <w:rPr>
          <w:noProof/>
          <w:lang w:val="en-US"/>
        </w:rPr>
      </w:pPr>
      <w:r w:rsidRPr="0031196C">
        <w:rPr>
          <w:noProof/>
          <w:lang w:val="en-US"/>
        </w:rPr>
        <w:t>25.5. after reaching the maximum number of working days or hours missed, the merchant shall agree with the applicant separately on further activity and ensuring of the wholesale service through the exchange of information, using the following means of communication:</w:t>
      </w:r>
    </w:p>
    <w:p w14:paraId="54037B78" w14:textId="77777777" w:rsidR="0031196C" w:rsidRPr="0031196C" w:rsidRDefault="0031196C" w:rsidP="0031196C">
      <w:pPr>
        <w:ind w:left="709" w:firstLine="709"/>
        <w:jc w:val="both"/>
        <w:rPr>
          <w:noProof/>
          <w:lang w:val="en-US"/>
        </w:rPr>
      </w:pPr>
      <w:r w:rsidRPr="0031196C">
        <w:rPr>
          <w:noProof/>
          <w:lang w:val="en-US"/>
        </w:rPr>
        <w:t>25.5.1. electronic mail;</w:t>
      </w:r>
    </w:p>
    <w:p w14:paraId="24A4924C" w14:textId="77777777" w:rsidR="0031196C" w:rsidRPr="0031196C" w:rsidRDefault="0031196C" w:rsidP="0031196C">
      <w:pPr>
        <w:ind w:left="709" w:firstLine="709"/>
        <w:jc w:val="both"/>
        <w:rPr>
          <w:noProof/>
          <w:lang w:val="en-US"/>
        </w:rPr>
      </w:pPr>
      <w:r w:rsidRPr="0031196C">
        <w:rPr>
          <w:noProof/>
          <w:lang w:val="en-US"/>
        </w:rPr>
        <w:t>25.5.2. telephone;</w:t>
      </w:r>
    </w:p>
    <w:p w14:paraId="588D3012" w14:textId="77777777" w:rsidR="0031196C" w:rsidRPr="0031196C" w:rsidRDefault="0031196C" w:rsidP="0031196C">
      <w:pPr>
        <w:ind w:firstLine="709"/>
        <w:jc w:val="both"/>
        <w:rPr>
          <w:noProof/>
          <w:lang w:val="en-US"/>
        </w:rPr>
      </w:pPr>
      <w:r w:rsidRPr="0031196C">
        <w:rPr>
          <w:noProof/>
          <w:lang w:val="en-US"/>
        </w:rPr>
        <w:t>25.6. the merchant shall continue paying the contractual penalty according to the conditions for the contractual penalty after expiry of the time period for the circumstances referred to in Paragraph 20 of these regulations.</w:t>
      </w:r>
    </w:p>
    <w:p w14:paraId="3B7A00CD" w14:textId="77777777" w:rsidR="0031196C" w:rsidRPr="0031196C" w:rsidRDefault="0031196C" w:rsidP="0031196C">
      <w:pPr>
        <w:jc w:val="both"/>
        <w:rPr>
          <w:noProof/>
          <w:lang w:val="en-US"/>
        </w:rPr>
      </w:pPr>
      <w:bookmarkStart w:id="58" w:name="p26"/>
      <w:bookmarkStart w:id="59" w:name="p-1135153"/>
      <w:bookmarkEnd w:id="58"/>
      <w:bookmarkEnd w:id="59"/>
    </w:p>
    <w:p w14:paraId="527D7F47" w14:textId="77777777" w:rsidR="0031196C" w:rsidRPr="0031196C" w:rsidRDefault="0031196C" w:rsidP="0031196C">
      <w:pPr>
        <w:jc w:val="both"/>
        <w:rPr>
          <w:noProof/>
          <w:lang w:val="en-US"/>
        </w:rPr>
      </w:pPr>
      <w:r w:rsidRPr="0031196C">
        <w:rPr>
          <w:noProof/>
          <w:lang w:val="en-US"/>
        </w:rPr>
        <w:t>26. The merchant shall, within ten working days after entering into or amending the contract, submit information to the Regulator on the date of entering into or amending the access contract, the type of access, and the name of the lessee.</w:t>
      </w:r>
    </w:p>
    <w:p w14:paraId="3388B996" w14:textId="77777777" w:rsidR="0031196C" w:rsidRPr="0031196C" w:rsidRDefault="0031196C" w:rsidP="0031196C">
      <w:pPr>
        <w:jc w:val="both"/>
        <w:rPr>
          <w:b/>
          <w:bCs/>
          <w:noProof/>
          <w:lang w:val="en-US"/>
        </w:rPr>
      </w:pPr>
      <w:bookmarkStart w:id="60" w:name="n5"/>
      <w:bookmarkStart w:id="61" w:name="n-1135154"/>
      <w:bookmarkEnd w:id="60"/>
      <w:bookmarkEnd w:id="61"/>
    </w:p>
    <w:p w14:paraId="1F446D76" w14:textId="77777777" w:rsidR="0031196C" w:rsidRPr="0031196C" w:rsidRDefault="0031196C" w:rsidP="0031196C">
      <w:pPr>
        <w:jc w:val="center"/>
        <w:rPr>
          <w:b/>
          <w:noProof/>
          <w:lang w:val="en-US"/>
        </w:rPr>
      </w:pPr>
      <w:r w:rsidRPr="0031196C">
        <w:rPr>
          <w:b/>
          <w:noProof/>
          <w:lang w:val="en-US"/>
        </w:rPr>
        <w:t>V. Information to be Included in the Reference Offer for Access</w:t>
      </w:r>
    </w:p>
    <w:p w14:paraId="1F2803AA" w14:textId="77777777" w:rsidR="0031196C" w:rsidRPr="0031196C" w:rsidRDefault="0031196C" w:rsidP="0031196C">
      <w:pPr>
        <w:jc w:val="both"/>
        <w:rPr>
          <w:noProof/>
          <w:lang w:val="en-US"/>
        </w:rPr>
      </w:pPr>
      <w:bookmarkStart w:id="62" w:name="p27"/>
      <w:bookmarkStart w:id="63" w:name="p-1135155"/>
      <w:bookmarkEnd w:id="62"/>
      <w:bookmarkEnd w:id="63"/>
    </w:p>
    <w:p w14:paraId="5D214249" w14:textId="77777777" w:rsidR="0031196C" w:rsidRPr="0031196C" w:rsidRDefault="0031196C" w:rsidP="0031196C">
      <w:pPr>
        <w:jc w:val="both"/>
        <w:rPr>
          <w:noProof/>
          <w:lang w:val="en-US"/>
        </w:rPr>
      </w:pPr>
      <w:r w:rsidRPr="0031196C">
        <w:rPr>
          <w:noProof/>
          <w:lang w:val="en-US"/>
        </w:rPr>
        <w:t>27. The merchant shall include the following information in the reference offer for access:</w:t>
      </w:r>
    </w:p>
    <w:p w14:paraId="5FF8C6D4" w14:textId="77777777" w:rsidR="0031196C" w:rsidRPr="0031196C" w:rsidRDefault="0031196C" w:rsidP="0031196C">
      <w:pPr>
        <w:ind w:firstLine="709"/>
        <w:jc w:val="both"/>
        <w:rPr>
          <w:noProof/>
          <w:lang w:val="en-US"/>
        </w:rPr>
      </w:pPr>
      <w:r w:rsidRPr="0031196C">
        <w:rPr>
          <w:noProof/>
          <w:lang w:val="en-US"/>
        </w:rPr>
        <w:t>27.1. the services offered and the descriptions thereof, including the technologies used;</w:t>
      </w:r>
    </w:p>
    <w:p w14:paraId="65F0AAD3" w14:textId="77777777" w:rsidR="0031196C" w:rsidRPr="0031196C" w:rsidRDefault="0031196C" w:rsidP="0031196C">
      <w:pPr>
        <w:ind w:firstLine="709"/>
        <w:jc w:val="both"/>
        <w:rPr>
          <w:noProof/>
          <w:lang w:val="en-US"/>
        </w:rPr>
      </w:pPr>
      <w:r w:rsidRPr="0031196C">
        <w:rPr>
          <w:noProof/>
          <w:lang w:val="en-US"/>
        </w:rPr>
        <w:t>27.2. the procedures and time periods for the application for and installation of the services;</w:t>
      </w:r>
    </w:p>
    <w:p w14:paraId="5CD64B80" w14:textId="77777777" w:rsidR="0031196C" w:rsidRPr="0031196C" w:rsidRDefault="0031196C" w:rsidP="0031196C">
      <w:pPr>
        <w:ind w:firstLine="709"/>
        <w:jc w:val="both"/>
        <w:rPr>
          <w:noProof/>
          <w:lang w:val="en-US"/>
        </w:rPr>
      </w:pPr>
      <w:r w:rsidRPr="0031196C">
        <w:rPr>
          <w:noProof/>
          <w:lang w:val="en-US"/>
        </w:rPr>
        <w:t>27.3. the procedures for informing of the changes planned in the electronic communications network, including of the additional costs and time periods for the solution in relation to the introduction of changes;</w:t>
      </w:r>
    </w:p>
    <w:p w14:paraId="241B4817" w14:textId="77777777" w:rsidR="0031196C" w:rsidRPr="0031196C" w:rsidRDefault="0031196C" w:rsidP="0031196C">
      <w:pPr>
        <w:ind w:firstLine="709"/>
        <w:jc w:val="both"/>
        <w:rPr>
          <w:noProof/>
          <w:lang w:val="en-US"/>
        </w:rPr>
      </w:pPr>
      <w:r w:rsidRPr="0031196C">
        <w:rPr>
          <w:noProof/>
          <w:lang w:val="en-US"/>
        </w:rPr>
        <w:t>27.4. the technical provisions, requirements, and conditions which include restrictions of technical nature, including justification of restrictions;</w:t>
      </w:r>
    </w:p>
    <w:p w14:paraId="45A964FC" w14:textId="77777777" w:rsidR="0031196C" w:rsidRPr="0031196C" w:rsidRDefault="0031196C" w:rsidP="0031196C">
      <w:pPr>
        <w:ind w:firstLine="709"/>
        <w:jc w:val="both"/>
        <w:rPr>
          <w:noProof/>
          <w:lang w:val="en-US"/>
        </w:rPr>
      </w:pPr>
      <w:r w:rsidRPr="0031196C">
        <w:rPr>
          <w:noProof/>
          <w:lang w:val="en-US"/>
        </w:rPr>
        <w:t>27.5. a description of the measures necessary for the protection and safety of electronic communications networks, cooperation between the parties and provision of mutual information on safety hazards or violations, including unauthorised use of the interconnected electronic communications networks or facilities, measures for ensuring the integrity and interoperability of electronic communications networks and services according to the technologies used in such electronic communications networks and in the provision of electronic communications services;</w:t>
      </w:r>
    </w:p>
    <w:p w14:paraId="0E93EE18" w14:textId="77777777" w:rsidR="0031196C" w:rsidRPr="0031196C" w:rsidRDefault="0031196C" w:rsidP="0031196C">
      <w:pPr>
        <w:ind w:firstLine="709"/>
        <w:jc w:val="both"/>
        <w:rPr>
          <w:noProof/>
          <w:lang w:val="en-US"/>
        </w:rPr>
      </w:pPr>
      <w:r w:rsidRPr="0031196C">
        <w:rPr>
          <w:noProof/>
          <w:lang w:val="en-US"/>
        </w:rPr>
        <w:t>27.6. the conditions for access to technical premises and facilities, the conditions for physical collocation of facilities of the lessee;</w:t>
      </w:r>
    </w:p>
    <w:p w14:paraId="5C21BA53" w14:textId="77777777" w:rsidR="0031196C" w:rsidRPr="0031196C" w:rsidRDefault="0031196C" w:rsidP="0031196C">
      <w:pPr>
        <w:ind w:firstLine="709"/>
        <w:jc w:val="both"/>
        <w:rPr>
          <w:noProof/>
          <w:lang w:val="en-US"/>
        </w:rPr>
      </w:pPr>
      <w:r w:rsidRPr="0031196C">
        <w:rPr>
          <w:noProof/>
          <w:lang w:val="en-US"/>
        </w:rPr>
        <w:t>27.7. the conditions for the operation of the facilities used jointly;</w:t>
      </w:r>
    </w:p>
    <w:p w14:paraId="14F5F76B" w14:textId="77777777" w:rsidR="0031196C" w:rsidRPr="0031196C" w:rsidRDefault="0031196C" w:rsidP="0031196C">
      <w:pPr>
        <w:ind w:firstLine="709"/>
        <w:jc w:val="both"/>
        <w:rPr>
          <w:noProof/>
          <w:lang w:val="en-US"/>
        </w:rPr>
      </w:pPr>
      <w:r w:rsidRPr="0031196C">
        <w:rPr>
          <w:noProof/>
          <w:lang w:val="en-US"/>
        </w:rPr>
        <w:t>27.8. the conditions for the quality of the wholesale services offered;</w:t>
      </w:r>
    </w:p>
    <w:p w14:paraId="3B21819D" w14:textId="77777777" w:rsidR="0031196C" w:rsidRPr="0031196C" w:rsidRDefault="0031196C" w:rsidP="0031196C">
      <w:pPr>
        <w:ind w:firstLine="709"/>
        <w:jc w:val="both"/>
        <w:rPr>
          <w:noProof/>
          <w:lang w:val="en-US"/>
        </w:rPr>
      </w:pPr>
      <w:r w:rsidRPr="0031196C">
        <w:rPr>
          <w:noProof/>
          <w:lang w:val="en-US"/>
        </w:rPr>
        <w:t>27.9. the conditions, procedures, and time periods for the settlement of accounts;</w:t>
      </w:r>
    </w:p>
    <w:p w14:paraId="0F76314A" w14:textId="77777777" w:rsidR="0031196C" w:rsidRPr="0031196C" w:rsidRDefault="0031196C" w:rsidP="0031196C">
      <w:pPr>
        <w:ind w:firstLine="709"/>
        <w:jc w:val="both"/>
        <w:rPr>
          <w:noProof/>
          <w:lang w:val="en-US"/>
        </w:rPr>
      </w:pPr>
      <w:r w:rsidRPr="0031196C">
        <w:rPr>
          <w:noProof/>
          <w:lang w:val="en-US"/>
        </w:rPr>
        <w:t>27.10. a list of elements of the service for the provision of wholesale services (Annex 3), a detailed description of activities, and tariffs;</w:t>
      </w:r>
    </w:p>
    <w:p w14:paraId="444DA1C6" w14:textId="77777777" w:rsidR="0031196C" w:rsidRPr="0031196C" w:rsidRDefault="0031196C" w:rsidP="0031196C">
      <w:pPr>
        <w:ind w:firstLine="709"/>
        <w:jc w:val="both"/>
        <w:rPr>
          <w:noProof/>
          <w:lang w:val="en-US"/>
        </w:rPr>
      </w:pPr>
      <w:r w:rsidRPr="0031196C">
        <w:rPr>
          <w:noProof/>
          <w:lang w:val="en-US"/>
        </w:rPr>
        <w:t>27.11. a detailed list of the elements of the service and activities which can be carried out by the applicant itself according to its choice;</w:t>
      </w:r>
    </w:p>
    <w:p w14:paraId="7144041D" w14:textId="77777777" w:rsidR="0031196C" w:rsidRPr="0031196C" w:rsidRDefault="0031196C" w:rsidP="0031196C">
      <w:pPr>
        <w:ind w:firstLine="709"/>
        <w:jc w:val="both"/>
        <w:rPr>
          <w:noProof/>
          <w:lang w:val="en-US"/>
        </w:rPr>
      </w:pPr>
      <w:r w:rsidRPr="0031196C">
        <w:rPr>
          <w:noProof/>
          <w:lang w:val="en-US"/>
        </w:rPr>
        <w:t>27.12. the responsibility of the parties;</w:t>
      </w:r>
    </w:p>
    <w:p w14:paraId="595ECEE9" w14:textId="77777777" w:rsidR="0031196C" w:rsidRPr="0031196C" w:rsidRDefault="0031196C" w:rsidP="0031196C">
      <w:pPr>
        <w:ind w:firstLine="709"/>
        <w:jc w:val="both"/>
        <w:rPr>
          <w:noProof/>
          <w:lang w:val="en-US"/>
        </w:rPr>
      </w:pPr>
      <w:r w:rsidRPr="0031196C">
        <w:rPr>
          <w:noProof/>
          <w:lang w:val="en-US"/>
        </w:rPr>
        <w:t>27.13. the procedures for the examination of disputes;</w:t>
      </w:r>
    </w:p>
    <w:p w14:paraId="25349C95" w14:textId="77777777" w:rsidR="0031196C" w:rsidRPr="0031196C" w:rsidRDefault="0031196C" w:rsidP="0031196C">
      <w:pPr>
        <w:ind w:firstLine="709"/>
        <w:jc w:val="both"/>
        <w:rPr>
          <w:noProof/>
          <w:lang w:val="en-US"/>
        </w:rPr>
      </w:pPr>
      <w:r w:rsidRPr="0031196C">
        <w:rPr>
          <w:noProof/>
          <w:lang w:val="en-US"/>
        </w:rPr>
        <w:t>27.14. the procedures and time periods for conducting negotiations on entering into a wholesale service contract;</w:t>
      </w:r>
    </w:p>
    <w:p w14:paraId="6E67D518" w14:textId="77777777" w:rsidR="0031196C" w:rsidRPr="0031196C" w:rsidRDefault="0031196C" w:rsidP="0031196C">
      <w:pPr>
        <w:ind w:firstLine="709"/>
        <w:jc w:val="both"/>
        <w:rPr>
          <w:noProof/>
          <w:lang w:val="en-US"/>
        </w:rPr>
      </w:pPr>
      <w:r w:rsidRPr="0031196C">
        <w:rPr>
          <w:noProof/>
          <w:lang w:val="en-US"/>
        </w:rPr>
        <w:t>27.15. the procedures for entering into the wholesale service contract and the conditions for making amendments thereto;</w:t>
      </w:r>
    </w:p>
    <w:p w14:paraId="2066F92D" w14:textId="77777777" w:rsidR="0031196C" w:rsidRPr="0031196C" w:rsidRDefault="0031196C" w:rsidP="0031196C">
      <w:pPr>
        <w:ind w:firstLine="709"/>
        <w:jc w:val="both"/>
        <w:rPr>
          <w:noProof/>
          <w:lang w:val="en-US"/>
        </w:rPr>
      </w:pPr>
      <w:r w:rsidRPr="0031196C">
        <w:rPr>
          <w:noProof/>
          <w:lang w:val="en-US"/>
        </w:rPr>
        <w:lastRenderedPageBreak/>
        <w:t>27.16. the discontinuation of the provision of the wholesale service, the conditions for the termination of the wholesale service contract and release of the infrastructure of the merchant;</w:t>
      </w:r>
    </w:p>
    <w:p w14:paraId="2971E5C7" w14:textId="77777777" w:rsidR="0031196C" w:rsidRPr="0031196C" w:rsidRDefault="0031196C" w:rsidP="0031196C">
      <w:pPr>
        <w:ind w:firstLine="709"/>
        <w:jc w:val="both"/>
        <w:rPr>
          <w:noProof/>
          <w:lang w:val="en-US"/>
        </w:rPr>
      </w:pPr>
      <w:r w:rsidRPr="0031196C">
        <w:rPr>
          <w:noProof/>
          <w:lang w:val="en-US"/>
        </w:rPr>
        <w:t>27.17. the procedure for informing of faults;</w:t>
      </w:r>
    </w:p>
    <w:p w14:paraId="1188C023" w14:textId="77777777" w:rsidR="0031196C" w:rsidRPr="0031196C" w:rsidRDefault="0031196C" w:rsidP="0031196C">
      <w:pPr>
        <w:ind w:firstLine="709"/>
        <w:jc w:val="both"/>
        <w:rPr>
          <w:noProof/>
          <w:lang w:val="en-US"/>
        </w:rPr>
      </w:pPr>
      <w:r w:rsidRPr="0031196C">
        <w:rPr>
          <w:noProof/>
          <w:lang w:val="en-US"/>
        </w:rPr>
        <w:t>27.18. the procedure for ordering the wholesale service;</w:t>
      </w:r>
    </w:p>
    <w:p w14:paraId="463FC513" w14:textId="77777777" w:rsidR="0031196C" w:rsidRPr="0031196C" w:rsidRDefault="0031196C" w:rsidP="0031196C">
      <w:pPr>
        <w:ind w:firstLine="709"/>
        <w:jc w:val="both"/>
        <w:rPr>
          <w:noProof/>
          <w:lang w:val="en-US"/>
        </w:rPr>
      </w:pPr>
      <w:r w:rsidRPr="0031196C">
        <w:rPr>
          <w:noProof/>
          <w:lang w:val="en-US"/>
        </w:rPr>
        <w:t>27.19. the contact details of the responsible person of the merchant.</w:t>
      </w:r>
    </w:p>
    <w:p w14:paraId="177832E3" w14:textId="77777777" w:rsidR="0031196C" w:rsidRPr="0031196C" w:rsidRDefault="0031196C" w:rsidP="0031196C">
      <w:pPr>
        <w:jc w:val="both"/>
        <w:rPr>
          <w:noProof/>
          <w:lang w:val="en-US"/>
        </w:rPr>
      </w:pPr>
      <w:bookmarkStart w:id="64" w:name="p28"/>
      <w:bookmarkStart w:id="65" w:name="p-1135156"/>
      <w:bookmarkEnd w:id="64"/>
      <w:bookmarkEnd w:id="65"/>
    </w:p>
    <w:p w14:paraId="7944DECA" w14:textId="77777777" w:rsidR="0031196C" w:rsidRPr="0031196C" w:rsidRDefault="0031196C" w:rsidP="0031196C">
      <w:pPr>
        <w:jc w:val="both"/>
        <w:rPr>
          <w:noProof/>
          <w:lang w:val="en-US"/>
        </w:rPr>
      </w:pPr>
      <w:r w:rsidRPr="0031196C">
        <w:rPr>
          <w:noProof/>
          <w:lang w:val="en-US"/>
        </w:rPr>
        <w:t>28. The merchant may include any additional information in the reference offer for access which is necessary for the provision of the wholesale service.</w:t>
      </w:r>
    </w:p>
    <w:p w14:paraId="6223F1A7" w14:textId="77777777" w:rsidR="0031196C" w:rsidRPr="0031196C" w:rsidRDefault="0031196C" w:rsidP="0031196C">
      <w:pPr>
        <w:jc w:val="both"/>
        <w:rPr>
          <w:b/>
          <w:bCs/>
          <w:noProof/>
          <w:lang w:val="en-US"/>
        </w:rPr>
      </w:pPr>
      <w:bookmarkStart w:id="66" w:name="n6"/>
      <w:bookmarkStart w:id="67" w:name="n-1135157"/>
      <w:bookmarkEnd w:id="66"/>
      <w:bookmarkEnd w:id="67"/>
    </w:p>
    <w:p w14:paraId="17FA80B1" w14:textId="77777777" w:rsidR="0031196C" w:rsidRPr="0031196C" w:rsidRDefault="0031196C" w:rsidP="0031196C">
      <w:pPr>
        <w:jc w:val="center"/>
        <w:rPr>
          <w:b/>
          <w:noProof/>
          <w:lang w:val="en-US"/>
        </w:rPr>
      </w:pPr>
      <w:r w:rsidRPr="0031196C">
        <w:rPr>
          <w:b/>
          <w:noProof/>
          <w:lang w:val="en-US"/>
        </w:rPr>
        <w:t>VI. Reference Offer for Access to Associated Facilities</w:t>
      </w:r>
    </w:p>
    <w:p w14:paraId="0027C4CC" w14:textId="77777777" w:rsidR="0031196C" w:rsidRPr="0031196C" w:rsidRDefault="0031196C" w:rsidP="0031196C">
      <w:pPr>
        <w:jc w:val="both"/>
        <w:rPr>
          <w:noProof/>
          <w:lang w:val="en-US"/>
        </w:rPr>
      </w:pPr>
      <w:bookmarkStart w:id="68" w:name="p29"/>
      <w:bookmarkStart w:id="69" w:name="p-1135158"/>
      <w:bookmarkEnd w:id="68"/>
      <w:bookmarkEnd w:id="69"/>
    </w:p>
    <w:p w14:paraId="10B565F5" w14:textId="77777777" w:rsidR="0031196C" w:rsidRPr="0031196C" w:rsidRDefault="0031196C" w:rsidP="0031196C">
      <w:pPr>
        <w:jc w:val="both"/>
        <w:rPr>
          <w:noProof/>
          <w:lang w:val="en-US"/>
        </w:rPr>
      </w:pPr>
      <w:r w:rsidRPr="0031196C">
        <w:rPr>
          <w:noProof/>
          <w:lang w:val="en-US"/>
        </w:rPr>
        <w:t>29. The merchant shall publish information on the following types of related facilities in the reference offer for access to associated facilities:</w:t>
      </w:r>
    </w:p>
    <w:p w14:paraId="1A15230D" w14:textId="77777777" w:rsidR="0031196C" w:rsidRPr="0031196C" w:rsidRDefault="0031196C" w:rsidP="0031196C">
      <w:pPr>
        <w:ind w:firstLine="709"/>
        <w:jc w:val="both"/>
        <w:rPr>
          <w:noProof/>
          <w:lang w:val="en-US"/>
        </w:rPr>
      </w:pPr>
      <w:r w:rsidRPr="0031196C">
        <w:rPr>
          <w:noProof/>
          <w:lang w:val="en-US"/>
        </w:rPr>
        <w:t>29.1. cable ducts;</w:t>
      </w:r>
    </w:p>
    <w:p w14:paraId="37EE70A9" w14:textId="77777777" w:rsidR="0031196C" w:rsidRPr="0031196C" w:rsidRDefault="0031196C" w:rsidP="0031196C">
      <w:pPr>
        <w:ind w:firstLine="709"/>
        <w:jc w:val="both"/>
        <w:rPr>
          <w:noProof/>
          <w:lang w:val="en-US"/>
        </w:rPr>
      </w:pPr>
      <w:r w:rsidRPr="0031196C">
        <w:rPr>
          <w:noProof/>
          <w:lang w:val="en-US"/>
        </w:rPr>
        <w:t>29.2. a pole;</w:t>
      </w:r>
    </w:p>
    <w:p w14:paraId="5164E59B" w14:textId="77777777" w:rsidR="0031196C" w:rsidRPr="0031196C" w:rsidRDefault="0031196C" w:rsidP="0031196C">
      <w:pPr>
        <w:ind w:firstLine="709"/>
        <w:jc w:val="both"/>
        <w:rPr>
          <w:noProof/>
          <w:lang w:val="en-US"/>
        </w:rPr>
      </w:pPr>
      <w:r w:rsidRPr="0031196C">
        <w:rPr>
          <w:noProof/>
          <w:lang w:val="en-US"/>
        </w:rPr>
        <w:t>29.3. a distribution point;</w:t>
      </w:r>
    </w:p>
    <w:p w14:paraId="26C9520A" w14:textId="77777777" w:rsidR="0031196C" w:rsidRPr="0031196C" w:rsidRDefault="0031196C" w:rsidP="0031196C">
      <w:pPr>
        <w:ind w:firstLine="709"/>
        <w:jc w:val="both"/>
        <w:rPr>
          <w:noProof/>
          <w:lang w:val="en-US"/>
        </w:rPr>
      </w:pPr>
      <w:r w:rsidRPr="0031196C">
        <w:rPr>
          <w:noProof/>
          <w:lang w:val="en-US"/>
        </w:rPr>
        <w:t>29.4. a frame, including a cross of shielded twisted pair and optical fibre cables or facility equivalent thereto;</w:t>
      </w:r>
    </w:p>
    <w:p w14:paraId="145CFE3C" w14:textId="77777777" w:rsidR="0031196C" w:rsidRPr="0031196C" w:rsidRDefault="0031196C" w:rsidP="0031196C">
      <w:pPr>
        <w:ind w:firstLine="709"/>
        <w:jc w:val="both"/>
        <w:rPr>
          <w:noProof/>
          <w:lang w:val="en-US"/>
        </w:rPr>
      </w:pPr>
      <w:r w:rsidRPr="0031196C">
        <w:rPr>
          <w:noProof/>
          <w:lang w:val="en-US"/>
        </w:rPr>
        <w:t>29.5. a technical building or a part thereof which is intended for physical collocation of associated facilities or equipment.</w:t>
      </w:r>
    </w:p>
    <w:p w14:paraId="4E920AE7" w14:textId="77777777" w:rsidR="0031196C" w:rsidRPr="0031196C" w:rsidRDefault="0031196C" w:rsidP="0031196C">
      <w:pPr>
        <w:jc w:val="both"/>
        <w:rPr>
          <w:noProof/>
          <w:lang w:val="en-US"/>
        </w:rPr>
      </w:pPr>
      <w:bookmarkStart w:id="70" w:name="p30"/>
      <w:bookmarkStart w:id="71" w:name="p-1135159"/>
      <w:bookmarkEnd w:id="70"/>
      <w:bookmarkEnd w:id="71"/>
    </w:p>
    <w:p w14:paraId="53B92838" w14:textId="77777777" w:rsidR="0031196C" w:rsidRPr="0031196C" w:rsidRDefault="0031196C" w:rsidP="0031196C">
      <w:pPr>
        <w:jc w:val="both"/>
        <w:rPr>
          <w:noProof/>
          <w:lang w:val="en-US"/>
        </w:rPr>
      </w:pPr>
      <w:r w:rsidRPr="0031196C">
        <w:rPr>
          <w:noProof/>
          <w:lang w:val="en-US"/>
        </w:rPr>
        <w:t>30. In the reference offer, the merchant shall include the following general technical provisions applicable to the access to associated facilities:</w:t>
      </w:r>
    </w:p>
    <w:p w14:paraId="0148C031" w14:textId="77777777" w:rsidR="0031196C" w:rsidRPr="0031196C" w:rsidRDefault="0031196C" w:rsidP="0031196C">
      <w:pPr>
        <w:ind w:firstLine="709"/>
        <w:jc w:val="both"/>
        <w:rPr>
          <w:noProof/>
          <w:lang w:val="en-US"/>
        </w:rPr>
      </w:pPr>
      <w:r w:rsidRPr="0031196C">
        <w:rPr>
          <w:noProof/>
          <w:lang w:val="en-US"/>
        </w:rPr>
        <w:t>30.1. for the cable ducts:</w:t>
      </w:r>
    </w:p>
    <w:p w14:paraId="5F01D517" w14:textId="77777777" w:rsidR="0031196C" w:rsidRPr="0031196C" w:rsidRDefault="0031196C" w:rsidP="0031196C">
      <w:pPr>
        <w:ind w:left="709" w:firstLine="709"/>
        <w:jc w:val="both"/>
        <w:rPr>
          <w:noProof/>
          <w:lang w:val="en-US"/>
        </w:rPr>
      </w:pPr>
      <w:r w:rsidRPr="0031196C">
        <w:rPr>
          <w:noProof/>
          <w:lang w:val="en-US"/>
        </w:rPr>
        <w:t>30.1.1. the cable duct technologies used;</w:t>
      </w:r>
    </w:p>
    <w:p w14:paraId="6458C386" w14:textId="77777777" w:rsidR="0031196C" w:rsidRPr="0031196C" w:rsidRDefault="0031196C" w:rsidP="0031196C">
      <w:pPr>
        <w:ind w:left="709" w:firstLine="709"/>
        <w:jc w:val="both"/>
        <w:rPr>
          <w:noProof/>
          <w:lang w:val="en-US"/>
        </w:rPr>
      </w:pPr>
      <w:r w:rsidRPr="0031196C">
        <w:rPr>
          <w:noProof/>
          <w:lang w:val="en-US"/>
        </w:rPr>
        <w:t>30.1.2. the technical requirements for the pipes, bends, branches, blocks of the cable ducts used and for the channels, manholes, and connection boxes included therein;</w:t>
      </w:r>
    </w:p>
    <w:p w14:paraId="3C51CDC3" w14:textId="77777777" w:rsidR="0031196C" w:rsidRPr="0031196C" w:rsidRDefault="0031196C" w:rsidP="0031196C">
      <w:pPr>
        <w:ind w:firstLine="709"/>
        <w:jc w:val="both"/>
        <w:rPr>
          <w:noProof/>
          <w:lang w:val="en-US"/>
        </w:rPr>
      </w:pPr>
      <w:r w:rsidRPr="0031196C">
        <w:rPr>
          <w:noProof/>
          <w:lang w:val="en-US"/>
        </w:rPr>
        <w:t>30.2. for the pole:</w:t>
      </w:r>
    </w:p>
    <w:p w14:paraId="294F82C4" w14:textId="77777777" w:rsidR="0031196C" w:rsidRPr="0031196C" w:rsidRDefault="0031196C" w:rsidP="0031196C">
      <w:pPr>
        <w:ind w:left="709" w:firstLine="709"/>
        <w:jc w:val="both"/>
        <w:rPr>
          <w:noProof/>
          <w:lang w:val="en-US"/>
        </w:rPr>
      </w:pPr>
      <w:r w:rsidRPr="0031196C">
        <w:rPr>
          <w:noProof/>
          <w:lang w:val="en-US"/>
        </w:rPr>
        <w:t>30.2.1. the maximum mass of the aerial cables of the line pole;</w:t>
      </w:r>
    </w:p>
    <w:p w14:paraId="6A585345" w14:textId="77777777" w:rsidR="0031196C" w:rsidRPr="0031196C" w:rsidRDefault="0031196C" w:rsidP="0031196C">
      <w:pPr>
        <w:ind w:left="709" w:firstLine="709"/>
        <w:jc w:val="both"/>
        <w:rPr>
          <w:noProof/>
          <w:lang w:val="en-US"/>
        </w:rPr>
      </w:pPr>
      <w:r w:rsidRPr="0031196C">
        <w:rPr>
          <w:noProof/>
          <w:lang w:val="en-US"/>
        </w:rPr>
        <w:t>30.2.2. the external diameter and mass of the aerial cables;</w:t>
      </w:r>
    </w:p>
    <w:p w14:paraId="597F7580" w14:textId="77777777" w:rsidR="0031196C" w:rsidRPr="0031196C" w:rsidRDefault="0031196C" w:rsidP="0031196C">
      <w:pPr>
        <w:ind w:left="709" w:firstLine="709"/>
        <w:jc w:val="both"/>
        <w:rPr>
          <w:noProof/>
          <w:lang w:val="en-US"/>
        </w:rPr>
      </w:pPr>
      <w:r w:rsidRPr="0031196C">
        <w:rPr>
          <w:noProof/>
          <w:lang w:val="en-US"/>
        </w:rPr>
        <w:t>30.2.3. the requirements for the structure of the aerial cables – maximum tautness force, cover, shield, cable maximum slag;</w:t>
      </w:r>
    </w:p>
    <w:p w14:paraId="09CB9DDF" w14:textId="77777777" w:rsidR="0031196C" w:rsidRPr="0031196C" w:rsidRDefault="0031196C" w:rsidP="0031196C">
      <w:pPr>
        <w:ind w:left="709" w:firstLine="709"/>
        <w:jc w:val="both"/>
        <w:rPr>
          <w:noProof/>
          <w:lang w:val="en-US"/>
        </w:rPr>
      </w:pPr>
      <w:r w:rsidRPr="0031196C">
        <w:rPr>
          <w:noProof/>
          <w:lang w:val="en-US"/>
        </w:rPr>
        <w:t>30.2.4. the requirements for the cable fastening elements to the pole and to the wire rope;</w:t>
      </w:r>
    </w:p>
    <w:p w14:paraId="63743CD7" w14:textId="77777777" w:rsidR="0031196C" w:rsidRPr="0031196C" w:rsidRDefault="0031196C" w:rsidP="0031196C">
      <w:pPr>
        <w:ind w:left="709" w:firstLine="709"/>
        <w:jc w:val="both"/>
        <w:rPr>
          <w:noProof/>
          <w:lang w:val="en-US"/>
        </w:rPr>
      </w:pPr>
      <w:r w:rsidRPr="0031196C">
        <w:rPr>
          <w:noProof/>
          <w:lang w:val="en-US"/>
        </w:rPr>
        <w:t>30.2.5. the requirements for the performance of cable suspension works;</w:t>
      </w:r>
    </w:p>
    <w:p w14:paraId="7D4EF339" w14:textId="77777777" w:rsidR="0031196C" w:rsidRPr="0031196C" w:rsidRDefault="0031196C" w:rsidP="0031196C">
      <w:pPr>
        <w:ind w:left="709" w:firstLine="709"/>
        <w:jc w:val="both"/>
        <w:rPr>
          <w:noProof/>
          <w:lang w:val="en-US"/>
        </w:rPr>
      </w:pPr>
      <w:r w:rsidRPr="0031196C">
        <w:rPr>
          <w:noProof/>
          <w:lang w:val="en-US"/>
        </w:rPr>
        <w:t>30.2.6. the requirements for earthing materials and the procedures for the installation of earthing;</w:t>
      </w:r>
    </w:p>
    <w:p w14:paraId="58D5B9DB" w14:textId="77777777" w:rsidR="0031196C" w:rsidRPr="0031196C" w:rsidRDefault="0031196C" w:rsidP="0031196C">
      <w:pPr>
        <w:ind w:left="709" w:firstLine="709"/>
        <w:jc w:val="both"/>
        <w:rPr>
          <w:noProof/>
          <w:lang w:val="en-US"/>
        </w:rPr>
      </w:pPr>
      <w:r w:rsidRPr="0031196C">
        <w:rPr>
          <w:noProof/>
          <w:lang w:val="en-US"/>
        </w:rPr>
        <w:t>30.2.7. the requirements for the placement of the distribution point on the pole;</w:t>
      </w:r>
    </w:p>
    <w:p w14:paraId="1A47F2FC" w14:textId="77777777" w:rsidR="0031196C" w:rsidRPr="0031196C" w:rsidRDefault="0031196C" w:rsidP="0031196C">
      <w:pPr>
        <w:ind w:left="709" w:firstLine="709"/>
        <w:jc w:val="both"/>
        <w:rPr>
          <w:noProof/>
          <w:lang w:val="en-US"/>
        </w:rPr>
      </w:pPr>
      <w:r w:rsidRPr="0031196C">
        <w:rPr>
          <w:noProof/>
          <w:lang w:val="en-US"/>
        </w:rPr>
        <w:t>30.2.8. the requirements for the labelling of the cable and distribution point;</w:t>
      </w:r>
    </w:p>
    <w:p w14:paraId="55415AA7" w14:textId="77777777" w:rsidR="0031196C" w:rsidRPr="0031196C" w:rsidRDefault="0031196C" w:rsidP="0031196C">
      <w:pPr>
        <w:ind w:firstLine="709"/>
        <w:jc w:val="both"/>
        <w:rPr>
          <w:noProof/>
          <w:lang w:val="en-US"/>
        </w:rPr>
      </w:pPr>
      <w:r w:rsidRPr="0031196C">
        <w:rPr>
          <w:noProof/>
          <w:lang w:val="en-US"/>
        </w:rPr>
        <w:t>30.3. for the facilities to be physically collocated in the distribution point:</w:t>
      </w:r>
    </w:p>
    <w:p w14:paraId="473F9FD8" w14:textId="77777777" w:rsidR="0031196C" w:rsidRPr="0031196C" w:rsidRDefault="0031196C" w:rsidP="0031196C">
      <w:pPr>
        <w:ind w:left="709" w:firstLine="709"/>
        <w:jc w:val="both"/>
        <w:rPr>
          <w:noProof/>
          <w:lang w:val="en-US"/>
        </w:rPr>
      </w:pPr>
      <w:r w:rsidRPr="0031196C">
        <w:rPr>
          <w:noProof/>
          <w:lang w:val="en-US"/>
        </w:rPr>
        <w:t>30.3.1. the electromagnetic radiation;</w:t>
      </w:r>
    </w:p>
    <w:p w14:paraId="6EE3FFE0" w14:textId="77777777" w:rsidR="0031196C" w:rsidRPr="0031196C" w:rsidRDefault="0031196C" w:rsidP="0031196C">
      <w:pPr>
        <w:ind w:left="709" w:firstLine="709"/>
        <w:jc w:val="both"/>
        <w:rPr>
          <w:noProof/>
          <w:lang w:val="en-US"/>
        </w:rPr>
      </w:pPr>
      <w:r w:rsidRPr="0031196C">
        <w:rPr>
          <w:noProof/>
          <w:lang w:val="en-US"/>
        </w:rPr>
        <w:t>30.3.2. the labelling;</w:t>
      </w:r>
    </w:p>
    <w:p w14:paraId="3BDC2F7C" w14:textId="77777777" w:rsidR="0031196C" w:rsidRPr="0031196C" w:rsidRDefault="0031196C" w:rsidP="0031196C">
      <w:pPr>
        <w:ind w:firstLine="709"/>
        <w:jc w:val="both"/>
        <w:rPr>
          <w:noProof/>
          <w:lang w:val="en-US"/>
        </w:rPr>
      </w:pPr>
      <w:r w:rsidRPr="0031196C">
        <w:rPr>
          <w:noProof/>
          <w:lang w:val="en-US"/>
        </w:rPr>
        <w:t>30.4. for the facilities to be physically collocated in the technical building, cross:</w:t>
      </w:r>
    </w:p>
    <w:p w14:paraId="09166C4F" w14:textId="77777777" w:rsidR="0031196C" w:rsidRPr="0031196C" w:rsidRDefault="0031196C" w:rsidP="0031196C">
      <w:pPr>
        <w:ind w:left="709" w:firstLine="709"/>
        <w:jc w:val="both"/>
        <w:rPr>
          <w:noProof/>
          <w:lang w:val="en-US"/>
        </w:rPr>
      </w:pPr>
      <w:r w:rsidRPr="0031196C">
        <w:rPr>
          <w:noProof/>
          <w:lang w:val="en-US"/>
        </w:rPr>
        <w:t>30.4.1. the maximum permissible dimension;</w:t>
      </w:r>
    </w:p>
    <w:p w14:paraId="3C45D862" w14:textId="77777777" w:rsidR="0031196C" w:rsidRPr="0031196C" w:rsidRDefault="0031196C" w:rsidP="0031196C">
      <w:pPr>
        <w:ind w:left="709" w:firstLine="709"/>
        <w:jc w:val="both"/>
        <w:rPr>
          <w:noProof/>
          <w:lang w:val="en-US"/>
        </w:rPr>
      </w:pPr>
      <w:r w:rsidRPr="0031196C">
        <w:rPr>
          <w:noProof/>
          <w:lang w:val="en-US"/>
        </w:rPr>
        <w:t>30.4.2. the operating temperature;</w:t>
      </w:r>
    </w:p>
    <w:p w14:paraId="5E8AFE97" w14:textId="77777777" w:rsidR="0031196C" w:rsidRPr="0031196C" w:rsidRDefault="0031196C" w:rsidP="0031196C">
      <w:pPr>
        <w:ind w:left="709" w:firstLine="709"/>
        <w:jc w:val="both"/>
        <w:rPr>
          <w:noProof/>
          <w:lang w:val="en-US"/>
        </w:rPr>
      </w:pPr>
      <w:r w:rsidRPr="0031196C">
        <w:rPr>
          <w:noProof/>
          <w:lang w:val="en-US"/>
        </w:rPr>
        <w:t>30.4.3. the electromagnetic radiation;</w:t>
      </w:r>
    </w:p>
    <w:p w14:paraId="1555E2A4" w14:textId="77777777" w:rsidR="0031196C" w:rsidRPr="0031196C" w:rsidRDefault="0031196C" w:rsidP="0031196C">
      <w:pPr>
        <w:ind w:left="709" w:firstLine="709"/>
        <w:jc w:val="both"/>
        <w:rPr>
          <w:noProof/>
          <w:lang w:val="en-US"/>
        </w:rPr>
      </w:pPr>
      <w:r w:rsidRPr="0031196C">
        <w:rPr>
          <w:noProof/>
          <w:lang w:val="en-US"/>
        </w:rPr>
        <w:t>30.4.4. the labelling;</w:t>
      </w:r>
    </w:p>
    <w:p w14:paraId="1AE463C1" w14:textId="77777777" w:rsidR="0031196C" w:rsidRPr="0031196C" w:rsidRDefault="0031196C" w:rsidP="0031196C">
      <w:pPr>
        <w:ind w:firstLine="709"/>
        <w:jc w:val="both"/>
        <w:rPr>
          <w:noProof/>
          <w:lang w:val="en-US"/>
        </w:rPr>
      </w:pPr>
      <w:r w:rsidRPr="0031196C">
        <w:rPr>
          <w:noProof/>
          <w:lang w:val="en-US"/>
        </w:rPr>
        <w:t>30.5. specific safety requirements if applicable.</w:t>
      </w:r>
    </w:p>
    <w:p w14:paraId="46D3A31A" w14:textId="77777777" w:rsidR="0031196C" w:rsidRPr="0031196C" w:rsidRDefault="0031196C" w:rsidP="0031196C">
      <w:pPr>
        <w:jc w:val="both"/>
        <w:rPr>
          <w:noProof/>
          <w:lang w:val="en-US"/>
        </w:rPr>
      </w:pPr>
      <w:bookmarkStart w:id="72" w:name="p31"/>
      <w:bookmarkStart w:id="73" w:name="p-1135160"/>
      <w:bookmarkEnd w:id="72"/>
      <w:bookmarkEnd w:id="73"/>
    </w:p>
    <w:p w14:paraId="4024FAEE" w14:textId="77777777" w:rsidR="0031196C" w:rsidRPr="0031196C" w:rsidRDefault="0031196C" w:rsidP="0031196C">
      <w:pPr>
        <w:jc w:val="both"/>
        <w:rPr>
          <w:noProof/>
          <w:lang w:val="en-US"/>
        </w:rPr>
      </w:pPr>
      <w:r w:rsidRPr="0031196C">
        <w:rPr>
          <w:noProof/>
          <w:lang w:val="en-US"/>
        </w:rPr>
        <w:t>31. The merchant shall include the following information in the reference offer for access to associated facilities:</w:t>
      </w:r>
    </w:p>
    <w:p w14:paraId="65BB582C" w14:textId="77777777" w:rsidR="0031196C" w:rsidRPr="0031196C" w:rsidRDefault="0031196C" w:rsidP="0031196C">
      <w:pPr>
        <w:ind w:firstLine="709"/>
        <w:jc w:val="both"/>
        <w:rPr>
          <w:noProof/>
          <w:lang w:val="en-US"/>
        </w:rPr>
      </w:pPr>
      <w:r w:rsidRPr="0031196C">
        <w:rPr>
          <w:noProof/>
          <w:lang w:val="en-US"/>
        </w:rPr>
        <w:lastRenderedPageBreak/>
        <w:t>31.1. the information to be included in the application of the applicant for the access to cable ducts;</w:t>
      </w:r>
    </w:p>
    <w:p w14:paraId="5F327669" w14:textId="77777777" w:rsidR="0031196C" w:rsidRPr="0031196C" w:rsidRDefault="0031196C" w:rsidP="0031196C">
      <w:pPr>
        <w:ind w:firstLine="709"/>
        <w:jc w:val="both"/>
        <w:rPr>
          <w:noProof/>
          <w:lang w:val="en-US"/>
        </w:rPr>
      </w:pPr>
      <w:r w:rsidRPr="0031196C">
        <w:rPr>
          <w:noProof/>
          <w:lang w:val="en-US"/>
        </w:rPr>
        <w:t>31.2. the information to be included in the inspection report on technical possibilities of the access to cable ducts of the merchant or working group;</w:t>
      </w:r>
    </w:p>
    <w:p w14:paraId="2DF57F99" w14:textId="77777777" w:rsidR="0031196C" w:rsidRPr="0031196C" w:rsidRDefault="0031196C" w:rsidP="0031196C">
      <w:pPr>
        <w:ind w:firstLine="709"/>
        <w:jc w:val="both"/>
        <w:rPr>
          <w:noProof/>
          <w:lang w:val="en-US"/>
        </w:rPr>
      </w:pPr>
      <w:r w:rsidRPr="0031196C">
        <w:rPr>
          <w:noProof/>
          <w:lang w:val="en-US"/>
        </w:rPr>
        <w:t>31.3. the elimination of overloading of the cable duct channel of the merchant and repair of the blocked cable duct channel, and also covering of the costs of eliminating the overloading of the cable duct channel and repairing the blocked cable duct channel;</w:t>
      </w:r>
    </w:p>
    <w:p w14:paraId="3E2CE82C" w14:textId="77777777" w:rsidR="0031196C" w:rsidRPr="0031196C" w:rsidRDefault="0031196C" w:rsidP="0031196C">
      <w:pPr>
        <w:ind w:firstLine="709"/>
        <w:jc w:val="both"/>
        <w:rPr>
          <w:noProof/>
          <w:lang w:val="en-US"/>
        </w:rPr>
      </w:pPr>
      <w:r w:rsidRPr="0031196C">
        <w:rPr>
          <w:noProof/>
          <w:lang w:val="en-US"/>
        </w:rPr>
        <w:t>31.4. the evaluation of the capacity available for cable ducts if additional capacity of cable ducts has been built;</w:t>
      </w:r>
    </w:p>
    <w:p w14:paraId="5BD3C6C9" w14:textId="77777777" w:rsidR="0031196C" w:rsidRPr="0031196C" w:rsidRDefault="0031196C" w:rsidP="0031196C">
      <w:pPr>
        <w:ind w:firstLine="709"/>
        <w:jc w:val="both"/>
        <w:rPr>
          <w:noProof/>
          <w:lang w:val="en-US"/>
        </w:rPr>
      </w:pPr>
      <w:r w:rsidRPr="0031196C">
        <w:rPr>
          <w:noProof/>
          <w:lang w:val="en-US"/>
        </w:rPr>
        <w:t>31.5. the methodology for detecting the capacity available for cable ducts in the case of using cable ducts with pulling and blowing technologies.</w:t>
      </w:r>
    </w:p>
    <w:p w14:paraId="667DEEF3" w14:textId="77777777" w:rsidR="0031196C" w:rsidRPr="0031196C" w:rsidRDefault="0031196C" w:rsidP="0031196C">
      <w:pPr>
        <w:jc w:val="both"/>
        <w:rPr>
          <w:noProof/>
          <w:lang w:val="en-US"/>
        </w:rPr>
      </w:pPr>
      <w:bookmarkStart w:id="74" w:name="p32"/>
      <w:bookmarkStart w:id="75" w:name="p-1135161"/>
      <w:bookmarkEnd w:id="74"/>
      <w:bookmarkEnd w:id="75"/>
    </w:p>
    <w:p w14:paraId="0844C9A1" w14:textId="77777777" w:rsidR="0031196C" w:rsidRPr="0031196C" w:rsidRDefault="0031196C" w:rsidP="0031196C">
      <w:pPr>
        <w:jc w:val="both"/>
        <w:rPr>
          <w:noProof/>
          <w:lang w:val="en-US"/>
        </w:rPr>
      </w:pPr>
      <w:r w:rsidRPr="0031196C">
        <w:rPr>
          <w:noProof/>
          <w:lang w:val="en-US"/>
        </w:rPr>
        <w:t>32. In the reference offer for access to associated facilities, the merchant shall include the following descriptions of processes for the wholesale service for the access to cable ducts:</w:t>
      </w:r>
    </w:p>
    <w:p w14:paraId="51F7E7CD" w14:textId="77777777" w:rsidR="0031196C" w:rsidRPr="0031196C" w:rsidRDefault="0031196C" w:rsidP="0031196C">
      <w:pPr>
        <w:ind w:firstLine="709"/>
        <w:jc w:val="both"/>
        <w:rPr>
          <w:noProof/>
          <w:lang w:val="en-US"/>
        </w:rPr>
      </w:pPr>
      <w:r w:rsidRPr="0031196C">
        <w:rPr>
          <w:noProof/>
          <w:lang w:val="en-US"/>
        </w:rPr>
        <w:t>32.1. the merchant shall conduct the theoretical technical research according to the choice of the applicant;</w:t>
      </w:r>
    </w:p>
    <w:p w14:paraId="2E8473CC" w14:textId="77777777" w:rsidR="0031196C" w:rsidRPr="0031196C" w:rsidRDefault="0031196C" w:rsidP="0031196C">
      <w:pPr>
        <w:ind w:firstLine="709"/>
        <w:jc w:val="both"/>
        <w:rPr>
          <w:noProof/>
          <w:lang w:val="en-US"/>
        </w:rPr>
      </w:pPr>
      <w:r w:rsidRPr="0031196C">
        <w:rPr>
          <w:noProof/>
          <w:lang w:val="en-US"/>
        </w:rPr>
        <w:t>32.2. the applicant shall conduct the theoretical technical research according to the choice of the applicant, using information in the tool, and the merchant shall not request any remuneration for conducting the theoretical research.</w:t>
      </w:r>
    </w:p>
    <w:p w14:paraId="2A5B2829" w14:textId="77777777" w:rsidR="0031196C" w:rsidRPr="0031196C" w:rsidRDefault="0031196C" w:rsidP="0031196C">
      <w:pPr>
        <w:jc w:val="both"/>
        <w:rPr>
          <w:noProof/>
          <w:lang w:val="en-US"/>
        </w:rPr>
      </w:pPr>
      <w:bookmarkStart w:id="76" w:name="p33"/>
      <w:bookmarkStart w:id="77" w:name="p-1135162"/>
      <w:bookmarkEnd w:id="76"/>
      <w:bookmarkEnd w:id="77"/>
    </w:p>
    <w:p w14:paraId="06207893" w14:textId="77777777" w:rsidR="0031196C" w:rsidRPr="0031196C" w:rsidRDefault="0031196C" w:rsidP="0031196C">
      <w:pPr>
        <w:jc w:val="both"/>
        <w:rPr>
          <w:noProof/>
          <w:lang w:val="en-US"/>
        </w:rPr>
      </w:pPr>
      <w:r w:rsidRPr="0031196C">
        <w:rPr>
          <w:noProof/>
          <w:lang w:val="en-US"/>
        </w:rPr>
        <w:t>33. In the reference offer for access to associated facilities, the merchant shall include the following descriptions of processes for the wholesale service for the access to cable ducts and poles:</w:t>
      </w:r>
    </w:p>
    <w:p w14:paraId="26BE646A" w14:textId="77777777" w:rsidR="0031196C" w:rsidRPr="0031196C" w:rsidRDefault="0031196C" w:rsidP="0031196C">
      <w:pPr>
        <w:ind w:firstLine="709"/>
        <w:jc w:val="both"/>
        <w:rPr>
          <w:noProof/>
          <w:lang w:val="en-US"/>
        </w:rPr>
      </w:pPr>
      <w:r w:rsidRPr="0031196C">
        <w:rPr>
          <w:noProof/>
          <w:lang w:val="en-US"/>
        </w:rPr>
        <w:t>33.1. the practical technical research shall occur separately from cable installation works;</w:t>
      </w:r>
    </w:p>
    <w:p w14:paraId="711EF525" w14:textId="77777777" w:rsidR="0031196C" w:rsidRPr="0031196C" w:rsidRDefault="0031196C" w:rsidP="0031196C">
      <w:pPr>
        <w:ind w:firstLine="709"/>
        <w:jc w:val="both"/>
        <w:rPr>
          <w:noProof/>
          <w:lang w:val="en-US"/>
        </w:rPr>
      </w:pPr>
      <w:r w:rsidRPr="0031196C">
        <w:rPr>
          <w:noProof/>
          <w:lang w:val="en-US"/>
        </w:rPr>
        <w:t>33.2. the practical technical research shall occur together with cable installation works by designing installation in advance if the applicant orders the merchant or sub-contractor thereof to carry out the works;</w:t>
      </w:r>
    </w:p>
    <w:p w14:paraId="4BAF86F3" w14:textId="77777777" w:rsidR="0031196C" w:rsidRPr="0031196C" w:rsidRDefault="0031196C" w:rsidP="0031196C">
      <w:pPr>
        <w:ind w:firstLine="709"/>
        <w:jc w:val="both"/>
        <w:rPr>
          <w:noProof/>
          <w:lang w:val="en-US"/>
        </w:rPr>
      </w:pPr>
      <w:r w:rsidRPr="0031196C">
        <w:rPr>
          <w:noProof/>
          <w:lang w:val="en-US"/>
        </w:rPr>
        <w:t>33.3. the merchant shall submit the technical provisions to the applicant together with a positive conclusion of the practical research if the applicant requires the technical provisions;</w:t>
      </w:r>
    </w:p>
    <w:p w14:paraId="27D8F185" w14:textId="77777777" w:rsidR="0031196C" w:rsidRPr="0031196C" w:rsidRDefault="0031196C" w:rsidP="0031196C">
      <w:pPr>
        <w:ind w:firstLine="709"/>
        <w:jc w:val="both"/>
        <w:rPr>
          <w:noProof/>
          <w:lang w:val="en-US"/>
        </w:rPr>
      </w:pPr>
      <w:r w:rsidRPr="0031196C">
        <w:rPr>
          <w:noProof/>
          <w:lang w:val="en-US"/>
        </w:rPr>
        <w:t>33.4. the applicant shall order the merchant or sub-contractor thereof, the sub-contractor selected by the applicant to carry out installation design and cable installation works or shall carry out such works itself.</w:t>
      </w:r>
    </w:p>
    <w:p w14:paraId="48B63B9B" w14:textId="77777777" w:rsidR="0031196C" w:rsidRPr="0031196C" w:rsidRDefault="0031196C" w:rsidP="0031196C">
      <w:pPr>
        <w:jc w:val="both"/>
        <w:rPr>
          <w:noProof/>
          <w:lang w:val="en-US"/>
        </w:rPr>
      </w:pPr>
      <w:bookmarkStart w:id="78" w:name="p34"/>
      <w:bookmarkStart w:id="79" w:name="p-1135163"/>
      <w:bookmarkEnd w:id="78"/>
      <w:bookmarkEnd w:id="79"/>
    </w:p>
    <w:p w14:paraId="12197D4E" w14:textId="77777777" w:rsidR="0031196C" w:rsidRPr="0031196C" w:rsidRDefault="0031196C" w:rsidP="0031196C">
      <w:pPr>
        <w:jc w:val="both"/>
        <w:rPr>
          <w:noProof/>
          <w:lang w:val="en-US"/>
        </w:rPr>
      </w:pPr>
      <w:r w:rsidRPr="0031196C">
        <w:rPr>
          <w:noProof/>
          <w:lang w:val="en-US"/>
        </w:rPr>
        <w:t>34. In the reference offer for access to associated facilities, the merchant shall include the following procedures for determining the lease of the place for the requested cable ducts and the length of the route for the theoretical and practical technical research where the length of branch thereof does not exceed 1000 metres:</w:t>
      </w:r>
    </w:p>
    <w:p w14:paraId="76E8E490" w14:textId="77777777" w:rsidR="0031196C" w:rsidRPr="0031196C" w:rsidRDefault="0031196C" w:rsidP="0031196C">
      <w:pPr>
        <w:ind w:firstLine="709"/>
        <w:jc w:val="both"/>
        <w:rPr>
          <w:noProof/>
          <w:lang w:val="en-US"/>
        </w:rPr>
      </w:pPr>
      <w:r w:rsidRPr="0031196C">
        <w:rPr>
          <w:noProof/>
          <w:lang w:val="en-US"/>
        </w:rPr>
        <w:t>34.1. all lengths of cable duct sections related to cable duct manholes or branches requested by the applicant shall be summed up, taking into account the number of cables physically collocated in each section;</w:t>
      </w:r>
    </w:p>
    <w:p w14:paraId="5F95503D" w14:textId="77777777" w:rsidR="0031196C" w:rsidRPr="0031196C" w:rsidRDefault="0031196C" w:rsidP="0031196C">
      <w:pPr>
        <w:ind w:firstLine="709"/>
        <w:jc w:val="both"/>
        <w:rPr>
          <w:noProof/>
          <w:lang w:val="en-US"/>
        </w:rPr>
      </w:pPr>
      <w:r w:rsidRPr="0031196C">
        <w:rPr>
          <w:noProof/>
          <w:lang w:val="en-US"/>
        </w:rPr>
        <w:t>34.2. the total length of routes shall be rounded to the next full 100 metres.</w:t>
      </w:r>
    </w:p>
    <w:p w14:paraId="7E340B99" w14:textId="77777777" w:rsidR="0031196C" w:rsidRPr="0031196C" w:rsidRDefault="0031196C" w:rsidP="0031196C">
      <w:pPr>
        <w:jc w:val="both"/>
        <w:rPr>
          <w:noProof/>
          <w:lang w:val="en-US"/>
        </w:rPr>
      </w:pPr>
      <w:bookmarkStart w:id="80" w:name="p35"/>
      <w:bookmarkStart w:id="81" w:name="p-1135164"/>
      <w:bookmarkEnd w:id="80"/>
      <w:bookmarkEnd w:id="81"/>
    </w:p>
    <w:p w14:paraId="2DADEBD0" w14:textId="77777777" w:rsidR="0031196C" w:rsidRPr="0031196C" w:rsidRDefault="0031196C" w:rsidP="0031196C">
      <w:pPr>
        <w:jc w:val="both"/>
        <w:rPr>
          <w:noProof/>
          <w:lang w:val="en-US"/>
        </w:rPr>
      </w:pPr>
      <w:r w:rsidRPr="0031196C">
        <w:rPr>
          <w:noProof/>
          <w:lang w:val="en-US"/>
        </w:rPr>
        <w:t>35. In the reference offer for access to associated facilities, the merchant shall include such description of the process for the wholesale service in which the merchant offers to the applicant:</w:t>
      </w:r>
    </w:p>
    <w:p w14:paraId="043C4E87" w14:textId="77777777" w:rsidR="0031196C" w:rsidRPr="0031196C" w:rsidRDefault="0031196C" w:rsidP="0031196C">
      <w:pPr>
        <w:ind w:firstLine="709"/>
        <w:jc w:val="both"/>
        <w:rPr>
          <w:noProof/>
          <w:lang w:val="en-US"/>
        </w:rPr>
      </w:pPr>
      <w:r w:rsidRPr="0031196C">
        <w:rPr>
          <w:noProof/>
          <w:lang w:val="en-US"/>
        </w:rPr>
        <w:t>35.1. access to poles where it is technically possible and where it is not possible to ensure access to cable ducts in the geographical location preferred by the applicant;</w:t>
      </w:r>
    </w:p>
    <w:p w14:paraId="189D3ADB" w14:textId="77777777" w:rsidR="0031196C" w:rsidRPr="0031196C" w:rsidRDefault="0031196C" w:rsidP="0031196C">
      <w:pPr>
        <w:ind w:firstLine="709"/>
        <w:jc w:val="both"/>
        <w:rPr>
          <w:noProof/>
          <w:lang w:val="en-US"/>
        </w:rPr>
      </w:pPr>
      <w:r w:rsidRPr="0031196C">
        <w:rPr>
          <w:noProof/>
          <w:lang w:val="en-US"/>
        </w:rPr>
        <w:t>35.2. access to cable ducts where it is technically possible and where it is not possible to ensure access to poles in the geographical location preferred by the applicant;</w:t>
      </w:r>
    </w:p>
    <w:p w14:paraId="62E7A4AB" w14:textId="77777777" w:rsidR="0031196C" w:rsidRPr="0031196C" w:rsidRDefault="0031196C" w:rsidP="0031196C">
      <w:pPr>
        <w:ind w:firstLine="709"/>
        <w:jc w:val="both"/>
        <w:rPr>
          <w:noProof/>
          <w:lang w:val="en-US"/>
        </w:rPr>
      </w:pPr>
      <w:r w:rsidRPr="0031196C">
        <w:rPr>
          <w:noProof/>
          <w:lang w:val="en-US"/>
        </w:rPr>
        <w:t>35.3. the shortest possible alternative route where it is not possible to ensure access to cable ducts along the cable duct route selected by the applicant;</w:t>
      </w:r>
    </w:p>
    <w:p w14:paraId="6BA52E67" w14:textId="77777777" w:rsidR="0031196C" w:rsidRPr="0031196C" w:rsidRDefault="0031196C" w:rsidP="0031196C">
      <w:pPr>
        <w:ind w:firstLine="709"/>
        <w:jc w:val="both"/>
        <w:rPr>
          <w:noProof/>
          <w:lang w:val="en-US"/>
        </w:rPr>
      </w:pPr>
      <w:r w:rsidRPr="0031196C">
        <w:rPr>
          <w:noProof/>
          <w:lang w:val="en-US"/>
        </w:rPr>
        <w:lastRenderedPageBreak/>
        <w:t>35.4. a cable duct route between two or more points for access.</w:t>
      </w:r>
    </w:p>
    <w:p w14:paraId="3AF2100B" w14:textId="77777777" w:rsidR="0031196C" w:rsidRPr="0031196C" w:rsidRDefault="0031196C" w:rsidP="0031196C">
      <w:pPr>
        <w:jc w:val="both"/>
        <w:rPr>
          <w:noProof/>
          <w:lang w:val="en-US"/>
        </w:rPr>
      </w:pPr>
      <w:bookmarkStart w:id="82" w:name="p36"/>
      <w:bookmarkStart w:id="83" w:name="p-1135165"/>
      <w:bookmarkEnd w:id="82"/>
      <w:bookmarkEnd w:id="83"/>
    </w:p>
    <w:p w14:paraId="735E3BC0" w14:textId="77777777" w:rsidR="0031196C" w:rsidRPr="0031196C" w:rsidRDefault="0031196C" w:rsidP="0031196C">
      <w:pPr>
        <w:jc w:val="both"/>
        <w:rPr>
          <w:noProof/>
          <w:lang w:val="en-US"/>
        </w:rPr>
      </w:pPr>
      <w:r w:rsidRPr="0031196C">
        <w:rPr>
          <w:noProof/>
          <w:lang w:val="en-US"/>
        </w:rPr>
        <w:t>36. In the reference offer for access to associated facilities, the merchant shall include the tariffs approximated to the costs for at least such elements of the service necessary for the provision of services which are indicated in Annexes 4 and 5 to these regulations and the description of the activity necessary for the provision thereof.</w:t>
      </w:r>
    </w:p>
    <w:p w14:paraId="01273914" w14:textId="77777777" w:rsidR="0031196C" w:rsidRPr="0031196C" w:rsidRDefault="0031196C" w:rsidP="0031196C">
      <w:pPr>
        <w:jc w:val="both"/>
        <w:rPr>
          <w:noProof/>
          <w:lang w:val="en-US"/>
        </w:rPr>
      </w:pPr>
      <w:bookmarkStart w:id="84" w:name="p37"/>
      <w:bookmarkStart w:id="85" w:name="p-1135166"/>
      <w:bookmarkEnd w:id="84"/>
      <w:bookmarkEnd w:id="85"/>
    </w:p>
    <w:p w14:paraId="58C55F59" w14:textId="77777777" w:rsidR="0031196C" w:rsidRPr="0031196C" w:rsidRDefault="0031196C" w:rsidP="0031196C">
      <w:pPr>
        <w:jc w:val="both"/>
        <w:rPr>
          <w:noProof/>
          <w:lang w:val="en-US"/>
        </w:rPr>
      </w:pPr>
      <w:r w:rsidRPr="0031196C">
        <w:rPr>
          <w:noProof/>
          <w:lang w:val="en-US"/>
        </w:rPr>
        <w:t>37. In the reference offer for access to associated facilities, the merchant shall include the requirements not exceeding the minimum requirements laid down in laws and regulations, including not providing for burdens on implementation of the complex of engineering structures or engineering solutions, and also of the complex of resources related to use thereof necessary for the provision of services.</w:t>
      </w:r>
    </w:p>
    <w:p w14:paraId="26E7C42F" w14:textId="77777777" w:rsidR="0031196C" w:rsidRPr="0031196C" w:rsidRDefault="0031196C" w:rsidP="0031196C">
      <w:pPr>
        <w:jc w:val="both"/>
        <w:rPr>
          <w:noProof/>
          <w:lang w:val="en-US"/>
        </w:rPr>
      </w:pPr>
      <w:bookmarkStart w:id="86" w:name="p38"/>
      <w:bookmarkStart w:id="87" w:name="p-1135167"/>
      <w:bookmarkEnd w:id="86"/>
      <w:bookmarkEnd w:id="87"/>
    </w:p>
    <w:p w14:paraId="245DFEC4" w14:textId="77777777" w:rsidR="0031196C" w:rsidRPr="0031196C" w:rsidRDefault="0031196C" w:rsidP="0031196C">
      <w:pPr>
        <w:jc w:val="both"/>
        <w:rPr>
          <w:noProof/>
          <w:lang w:val="en-US"/>
        </w:rPr>
      </w:pPr>
      <w:r w:rsidRPr="0031196C">
        <w:rPr>
          <w:noProof/>
          <w:lang w:val="en-US"/>
        </w:rPr>
        <w:t>38. If the merchant intends, over the next two years after publication of this information on its website, to use the capacity available for cable ducts or part thereof for laying its cables, the merchant shall indicate in the reference offer for access to associated facilities that it reserves the capacity available for cable ducts or part thereof for its needs.</w:t>
      </w:r>
    </w:p>
    <w:p w14:paraId="450367D0" w14:textId="77777777" w:rsidR="0031196C" w:rsidRPr="0031196C" w:rsidRDefault="0031196C" w:rsidP="0031196C">
      <w:pPr>
        <w:jc w:val="both"/>
        <w:rPr>
          <w:noProof/>
          <w:lang w:val="en-US"/>
        </w:rPr>
      </w:pPr>
      <w:bookmarkStart w:id="88" w:name="p39"/>
      <w:bookmarkStart w:id="89" w:name="p-1135168"/>
      <w:bookmarkEnd w:id="88"/>
      <w:bookmarkEnd w:id="89"/>
    </w:p>
    <w:p w14:paraId="2EB282C3" w14:textId="77777777" w:rsidR="0031196C" w:rsidRPr="0031196C" w:rsidRDefault="0031196C" w:rsidP="0031196C">
      <w:pPr>
        <w:jc w:val="both"/>
        <w:rPr>
          <w:noProof/>
          <w:lang w:val="en-US"/>
        </w:rPr>
      </w:pPr>
      <w:r w:rsidRPr="0031196C">
        <w:rPr>
          <w:noProof/>
          <w:lang w:val="en-US"/>
        </w:rPr>
        <w:t>39. In the case specified in Paragraph 38 of these regulations, the merchant shall, within ten working days after provision of refusal of the access to cable ducts to the applicant, submit a derivative of the refusal to the Regulator. The Regulator has the right to verify the justification of the refusal and to request additional information and planning documents from the merchant.</w:t>
      </w:r>
    </w:p>
    <w:p w14:paraId="114F3168" w14:textId="77777777" w:rsidR="0031196C" w:rsidRPr="0031196C" w:rsidRDefault="0031196C" w:rsidP="0031196C">
      <w:pPr>
        <w:jc w:val="both"/>
        <w:rPr>
          <w:noProof/>
          <w:lang w:val="en-US"/>
        </w:rPr>
      </w:pPr>
      <w:bookmarkStart w:id="90" w:name="p40"/>
      <w:bookmarkStart w:id="91" w:name="p-1135169"/>
      <w:bookmarkEnd w:id="90"/>
      <w:bookmarkEnd w:id="91"/>
    </w:p>
    <w:p w14:paraId="26272FF6" w14:textId="77777777" w:rsidR="0031196C" w:rsidRPr="0031196C" w:rsidRDefault="0031196C" w:rsidP="0031196C">
      <w:pPr>
        <w:jc w:val="both"/>
        <w:rPr>
          <w:noProof/>
          <w:lang w:val="en-US"/>
        </w:rPr>
      </w:pPr>
      <w:r w:rsidRPr="0031196C">
        <w:rPr>
          <w:noProof/>
          <w:lang w:val="en-US"/>
        </w:rPr>
        <w:t>40. The merchant shall, within ten working days from the provision of the refusal to the applicant, submit to the Regulator a derivative of the refusal of the access to cable ducts, a pole, a distribution point, a cross, including a cross of shielded twisted pair and optical fibre cables or facility equivalent thereof, and a technical building or part thereof intended for physical collocation of facilities or equipment.</w:t>
      </w:r>
    </w:p>
    <w:p w14:paraId="4867A74A" w14:textId="77777777" w:rsidR="0031196C" w:rsidRPr="0031196C" w:rsidRDefault="0031196C" w:rsidP="0031196C">
      <w:pPr>
        <w:jc w:val="both"/>
        <w:rPr>
          <w:b/>
          <w:bCs/>
          <w:noProof/>
          <w:lang w:val="en-US"/>
        </w:rPr>
      </w:pPr>
      <w:bookmarkStart w:id="92" w:name="n7"/>
      <w:bookmarkStart w:id="93" w:name="n-1135170"/>
      <w:bookmarkEnd w:id="92"/>
      <w:bookmarkEnd w:id="93"/>
    </w:p>
    <w:p w14:paraId="4B89A131" w14:textId="77777777" w:rsidR="0031196C" w:rsidRPr="0031196C" w:rsidRDefault="0031196C" w:rsidP="0031196C">
      <w:pPr>
        <w:jc w:val="center"/>
        <w:rPr>
          <w:b/>
          <w:noProof/>
          <w:lang w:val="en-US"/>
        </w:rPr>
      </w:pPr>
      <w:r w:rsidRPr="0031196C">
        <w:rPr>
          <w:b/>
          <w:noProof/>
          <w:lang w:val="en-US"/>
        </w:rPr>
        <w:t>VII. Reference Offer for Unbundled Access to the Subscriber Line</w:t>
      </w:r>
    </w:p>
    <w:p w14:paraId="79F9B06F" w14:textId="77777777" w:rsidR="0031196C" w:rsidRPr="0031196C" w:rsidRDefault="0031196C" w:rsidP="0031196C">
      <w:pPr>
        <w:jc w:val="both"/>
        <w:rPr>
          <w:noProof/>
          <w:lang w:val="en-US"/>
        </w:rPr>
      </w:pPr>
      <w:bookmarkStart w:id="94" w:name="p41"/>
      <w:bookmarkStart w:id="95" w:name="p-1135171"/>
      <w:bookmarkEnd w:id="94"/>
      <w:bookmarkEnd w:id="95"/>
    </w:p>
    <w:p w14:paraId="7AF29825" w14:textId="77777777" w:rsidR="0031196C" w:rsidRPr="0031196C" w:rsidRDefault="0031196C" w:rsidP="0031196C">
      <w:pPr>
        <w:jc w:val="both"/>
        <w:rPr>
          <w:noProof/>
          <w:lang w:val="en-US"/>
        </w:rPr>
      </w:pPr>
      <w:r w:rsidRPr="0031196C">
        <w:rPr>
          <w:noProof/>
          <w:lang w:val="en-US"/>
        </w:rPr>
        <w:t>41. In the reference offer for unbundled access to the subscriber line, the merchant shall include the tariffs approximated to the costs for elements of the service and the description of the activity necessary for the provision thereof.</w:t>
      </w:r>
    </w:p>
    <w:p w14:paraId="47C3AD2A" w14:textId="77777777" w:rsidR="0031196C" w:rsidRPr="0031196C" w:rsidRDefault="0031196C" w:rsidP="0031196C">
      <w:pPr>
        <w:jc w:val="both"/>
        <w:rPr>
          <w:noProof/>
          <w:lang w:val="en-US"/>
        </w:rPr>
      </w:pPr>
      <w:bookmarkStart w:id="96" w:name="p42"/>
      <w:bookmarkStart w:id="97" w:name="p-1135172"/>
      <w:bookmarkEnd w:id="96"/>
      <w:bookmarkEnd w:id="97"/>
    </w:p>
    <w:p w14:paraId="38D7097D" w14:textId="77777777" w:rsidR="0031196C" w:rsidRPr="0031196C" w:rsidRDefault="0031196C" w:rsidP="0031196C">
      <w:pPr>
        <w:jc w:val="both"/>
        <w:rPr>
          <w:noProof/>
          <w:lang w:val="en-US"/>
        </w:rPr>
      </w:pPr>
      <w:r w:rsidRPr="0031196C">
        <w:rPr>
          <w:noProof/>
          <w:lang w:val="en-US"/>
        </w:rPr>
        <w:t>42. If the merchant ensures full access to the shielded twisted pair subscriber line, the merchant shall include the tariffs approximated to the costs in the reference offer for unbundled access to the subscriber line for the following elements of the service:</w:t>
      </w:r>
    </w:p>
    <w:p w14:paraId="2C93C319" w14:textId="77777777" w:rsidR="0031196C" w:rsidRPr="0031196C" w:rsidRDefault="0031196C" w:rsidP="0031196C">
      <w:pPr>
        <w:ind w:firstLine="709"/>
        <w:jc w:val="both"/>
        <w:rPr>
          <w:noProof/>
          <w:lang w:val="en-US"/>
        </w:rPr>
      </w:pPr>
      <w:r w:rsidRPr="0031196C">
        <w:rPr>
          <w:noProof/>
          <w:lang w:val="en-US"/>
        </w:rPr>
        <w:t>42.1. the lease of the shielded twisted pair:</w:t>
      </w:r>
    </w:p>
    <w:p w14:paraId="3BB062E2" w14:textId="77777777" w:rsidR="0031196C" w:rsidRPr="0031196C" w:rsidRDefault="0031196C" w:rsidP="0031196C">
      <w:pPr>
        <w:ind w:left="709" w:firstLine="709"/>
        <w:jc w:val="both"/>
        <w:rPr>
          <w:noProof/>
          <w:lang w:val="en-US"/>
        </w:rPr>
      </w:pPr>
      <w:r w:rsidRPr="0031196C">
        <w:rPr>
          <w:noProof/>
          <w:lang w:val="en-US"/>
        </w:rPr>
        <w:t>42.1.1. technical research;</w:t>
      </w:r>
    </w:p>
    <w:p w14:paraId="78CE58E8" w14:textId="77777777" w:rsidR="0031196C" w:rsidRPr="0031196C" w:rsidRDefault="0031196C" w:rsidP="0031196C">
      <w:pPr>
        <w:ind w:left="709" w:firstLine="709"/>
        <w:jc w:val="both"/>
        <w:rPr>
          <w:noProof/>
          <w:lang w:val="en-US"/>
        </w:rPr>
      </w:pPr>
      <w:r w:rsidRPr="0031196C">
        <w:rPr>
          <w:noProof/>
          <w:lang w:val="en-US"/>
        </w:rPr>
        <w:t>42.1.2. installation;</w:t>
      </w:r>
    </w:p>
    <w:p w14:paraId="1F35B033" w14:textId="77777777" w:rsidR="0031196C" w:rsidRPr="0031196C" w:rsidRDefault="0031196C" w:rsidP="0031196C">
      <w:pPr>
        <w:ind w:left="709" w:firstLine="709"/>
        <w:jc w:val="both"/>
        <w:rPr>
          <w:noProof/>
          <w:lang w:val="en-US"/>
        </w:rPr>
      </w:pPr>
      <w:r w:rsidRPr="0031196C">
        <w:rPr>
          <w:noProof/>
          <w:lang w:val="en-US"/>
        </w:rPr>
        <w:t>42.1.3. lease;</w:t>
      </w:r>
    </w:p>
    <w:p w14:paraId="69B54800" w14:textId="77777777" w:rsidR="0031196C" w:rsidRPr="0031196C" w:rsidRDefault="0031196C" w:rsidP="0031196C">
      <w:pPr>
        <w:ind w:firstLine="709"/>
        <w:jc w:val="both"/>
        <w:rPr>
          <w:noProof/>
          <w:lang w:val="en-US"/>
        </w:rPr>
      </w:pPr>
      <w:r w:rsidRPr="0031196C">
        <w:rPr>
          <w:noProof/>
          <w:lang w:val="en-US"/>
        </w:rPr>
        <w:t>42.2. the lease of a connecting cable:</w:t>
      </w:r>
    </w:p>
    <w:p w14:paraId="6A982008" w14:textId="77777777" w:rsidR="0031196C" w:rsidRPr="0031196C" w:rsidRDefault="0031196C" w:rsidP="0031196C">
      <w:pPr>
        <w:ind w:left="709" w:firstLine="709"/>
        <w:jc w:val="both"/>
        <w:rPr>
          <w:noProof/>
          <w:lang w:val="en-US"/>
        </w:rPr>
      </w:pPr>
      <w:r w:rsidRPr="0031196C">
        <w:rPr>
          <w:noProof/>
          <w:lang w:val="en-US"/>
        </w:rPr>
        <w:t>42.2.1. technical research;</w:t>
      </w:r>
    </w:p>
    <w:p w14:paraId="6911D2A8" w14:textId="77777777" w:rsidR="0031196C" w:rsidRPr="0031196C" w:rsidRDefault="0031196C" w:rsidP="0031196C">
      <w:pPr>
        <w:ind w:left="709" w:firstLine="709"/>
        <w:jc w:val="both"/>
        <w:rPr>
          <w:noProof/>
          <w:lang w:val="en-US"/>
        </w:rPr>
      </w:pPr>
      <w:r w:rsidRPr="0031196C">
        <w:rPr>
          <w:noProof/>
          <w:lang w:val="en-US"/>
        </w:rPr>
        <w:t>42.2.2. installation;</w:t>
      </w:r>
    </w:p>
    <w:p w14:paraId="6BCB6B9E" w14:textId="77777777" w:rsidR="0031196C" w:rsidRPr="0031196C" w:rsidRDefault="0031196C" w:rsidP="0031196C">
      <w:pPr>
        <w:ind w:left="709" w:firstLine="709"/>
        <w:jc w:val="both"/>
        <w:rPr>
          <w:noProof/>
          <w:lang w:val="en-US"/>
        </w:rPr>
      </w:pPr>
      <w:r w:rsidRPr="0031196C">
        <w:rPr>
          <w:noProof/>
          <w:lang w:val="en-US"/>
        </w:rPr>
        <w:t>42.2.3. lease;</w:t>
      </w:r>
    </w:p>
    <w:p w14:paraId="75EC7E83" w14:textId="77777777" w:rsidR="0031196C" w:rsidRPr="0031196C" w:rsidRDefault="0031196C" w:rsidP="0031196C">
      <w:pPr>
        <w:ind w:firstLine="709"/>
        <w:jc w:val="both"/>
        <w:rPr>
          <w:noProof/>
          <w:lang w:val="en-US"/>
        </w:rPr>
      </w:pPr>
      <w:r w:rsidRPr="0031196C">
        <w:rPr>
          <w:noProof/>
          <w:lang w:val="en-US"/>
        </w:rPr>
        <w:t>42.3. the physical collocation of a cable in cable ducts for backhaul purposes:</w:t>
      </w:r>
    </w:p>
    <w:p w14:paraId="0CBE5A02" w14:textId="77777777" w:rsidR="0031196C" w:rsidRPr="0031196C" w:rsidRDefault="0031196C" w:rsidP="0031196C">
      <w:pPr>
        <w:ind w:left="709" w:firstLine="709"/>
        <w:jc w:val="both"/>
        <w:rPr>
          <w:noProof/>
          <w:lang w:val="en-US"/>
        </w:rPr>
      </w:pPr>
      <w:r w:rsidRPr="0031196C">
        <w:rPr>
          <w:noProof/>
          <w:lang w:val="en-US"/>
        </w:rPr>
        <w:t>42.3.1. theoretical technical research;</w:t>
      </w:r>
    </w:p>
    <w:p w14:paraId="7D8FC049" w14:textId="77777777" w:rsidR="0031196C" w:rsidRPr="0031196C" w:rsidRDefault="0031196C" w:rsidP="0031196C">
      <w:pPr>
        <w:ind w:left="709" w:firstLine="709"/>
        <w:jc w:val="both"/>
        <w:rPr>
          <w:noProof/>
          <w:lang w:val="en-US"/>
        </w:rPr>
      </w:pPr>
      <w:r w:rsidRPr="0031196C">
        <w:rPr>
          <w:noProof/>
          <w:lang w:val="en-US"/>
        </w:rPr>
        <w:t>42.3.2. practical technical research;</w:t>
      </w:r>
    </w:p>
    <w:p w14:paraId="0ED0AE41" w14:textId="77777777" w:rsidR="0031196C" w:rsidRPr="0031196C" w:rsidRDefault="0031196C" w:rsidP="0031196C">
      <w:pPr>
        <w:ind w:left="709" w:firstLine="709"/>
        <w:jc w:val="both"/>
        <w:rPr>
          <w:noProof/>
          <w:lang w:val="en-US"/>
        </w:rPr>
      </w:pPr>
      <w:r w:rsidRPr="0031196C">
        <w:rPr>
          <w:noProof/>
          <w:lang w:val="en-US"/>
        </w:rPr>
        <w:t>42.3.3. installation design;</w:t>
      </w:r>
    </w:p>
    <w:p w14:paraId="76B99F4B" w14:textId="77777777" w:rsidR="0031196C" w:rsidRPr="0031196C" w:rsidRDefault="0031196C" w:rsidP="0031196C">
      <w:pPr>
        <w:ind w:left="709" w:firstLine="709"/>
        <w:jc w:val="both"/>
        <w:rPr>
          <w:noProof/>
          <w:lang w:val="en-US"/>
        </w:rPr>
      </w:pPr>
      <w:r w:rsidRPr="0031196C">
        <w:rPr>
          <w:noProof/>
          <w:lang w:val="en-US"/>
        </w:rPr>
        <w:t>42.3.4. installation of a cable;</w:t>
      </w:r>
    </w:p>
    <w:p w14:paraId="4A20FC7A" w14:textId="77777777" w:rsidR="0031196C" w:rsidRPr="0031196C" w:rsidRDefault="0031196C" w:rsidP="0031196C">
      <w:pPr>
        <w:ind w:left="709" w:firstLine="709"/>
        <w:jc w:val="both"/>
        <w:rPr>
          <w:noProof/>
          <w:lang w:val="en-US"/>
        </w:rPr>
      </w:pPr>
      <w:r w:rsidRPr="0031196C">
        <w:rPr>
          <w:noProof/>
          <w:lang w:val="en-US"/>
        </w:rPr>
        <w:t>42.3.5. lease of the place for a cable;</w:t>
      </w:r>
    </w:p>
    <w:p w14:paraId="6E82B473" w14:textId="77777777" w:rsidR="0031196C" w:rsidRPr="0031196C" w:rsidRDefault="0031196C" w:rsidP="0031196C">
      <w:pPr>
        <w:ind w:firstLine="709"/>
        <w:jc w:val="both"/>
        <w:rPr>
          <w:noProof/>
          <w:lang w:val="en-US"/>
        </w:rPr>
      </w:pPr>
      <w:r w:rsidRPr="0031196C">
        <w:rPr>
          <w:noProof/>
          <w:lang w:val="en-US"/>
        </w:rPr>
        <w:lastRenderedPageBreak/>
        <w:t>42.4. the physical collocation of a cable in poles for backhaul purposes:</w:t>
      </w:r>
    </w:p>
    <w:p w14:paraId="2751A1B4" w14:textId="77777777" w:rsidR="0031196C" w:rsidRPr="0031196C" w:rsidRDefault="0031196C" w:rsidP="0031196C">
      <w:pPr>
        <w:ind w:left="709" w:firstLine="709"/>
        <w:jc w:val="both"/>
        <w:rPr>
          <w:noProof/>
          <w:lang w:val="en-US"/>
        </w:rPr>
      </w:pPr>
      <w:r w:rsidRPr="0031196C">
        <w:rPr>
          <w:noProof/>
          <w:lang w:val="en-US"/>
        </w:rPr>
        <w:t>42.4.1. theoretical technical research;</w:t>
      </w:r>
    </w:p>
    <w:p w14:paraId="01B54F09" w14:textId="77777777" w:rsidR="0031196C" w:rsidRPr="0031196C" w:rsidRDefault="0031196C" w:rsidP="0031196C">
      <w:pPr>
        <w:ind w:left="709" w:firstLine="709"/>
        <w:jc w:val="both"/>
        <w:rPr>
          <w:noProof/>
          <w:lang w:val="en-US"/>
        </w:rPr>
      </w:pPr>
      <w:r w:rsidRPr="0031196C">
        <w:rPr>
          <w:noProof/>
          <w:lang w:val="en-US"/>
        </w:rPr>
        <w:t>42.4.2. practical technical research;</w:t>
      </w:r>
    </w:p>
    <w:p w14:paraId="23A5BB2D" w14:textId="77777777" w:rsidR="0031196C" w:rsidRPr="0031196C" w:rsidRDefault="0031196C" w:rsidP="0031196C">
      <w:pPr>
        <w:ind w:left="709" w:firstLine="709"/>
        <w:jc w:val="both"/>
        <w:rPr>
          <w:noProof/>
          <w:lang w:val="en-US"/>
        </w:rPr>
      </w:pPr>
      <w:r w:rsidRPr="0031196C">
        <w:rPr>
          <w:noProof/>
          <w:lang w:val="en-US"/>
        </w:rPr>
        <w:t>42.4.3. installation design;</w:t>
      </w:r>
    </w:p>
    <w:p w14:paraId="280A7BF4" w14:textId="77777777" w:rsidR="0031196C" w:rsidRPr="0031196C" w:rsidRDefault="0031196C" w:rsidP="0031196C">
      <w:pPr>
        <w:ind w:left="709" w:firstLine="709"/>
        <w:jc w:val="both"/>
        <w:rPr>
          <w:noProof/>
          <w:lang w:val="en-US"/>
        </w:rPr>
      </w:pPr>
      <w:r w:rsidRPr="0031196C">
        <w:rPr>
          <w:noProof/>
          <w:lang w:val="en-US"/>
        </w:rPr>
        <w:t>42.4.4. installation of a cable;</w:t>
      </w:r>
    </w:p>
    <w:p w14:paraId="3541F883" w14:textId="77777777" w:rsidR="0031196C" w:rsidRPr="0031196C" w:rsidRDefault="0031196C" w:rsidP="0031196C">
      <w:pPr>
        <w:ind w:left="709" w:firstLine="709"/>
        <w:jc w:val="both"/>
        <w:rPr>
          <w:noProof/>
          <w:lang w:val="en-US"/>
        </w:rPr>
      </w:pPr>
      <w:r w:rsidRPr="0031196C">
        <w:rPr>
          <w:noProof/>
          <w:lang w:val="en-US"/>
        </w:rPr>
        <w:t>42.4.5. lease of the place for a cable;</w:t>
      </w:r>
    </w:p>
    <w:p w14:paraId="3EE78E42" w14:textId="77777777" w:rsidR="0031196C" w:rsidRPr="0031196C" w:rsidRDefault="0031196C" w:rsidP="0031196C">
      <w:pPr>
        <w:ind w:firstLine="709"/>
        <w:jc w:val="both"/>
        <w:rPr>
          <w:noProof/>
          <w:lang w:val="en-US"/>
        </w:rPr>
      </w:pPr>
      <w:r w:rsidRPr="0031196C">
        <w:rPr>
          <w:noProof/>
          <w:lang w:val="en-US"/>
        </w:rPr>
        <w:t>42.5. the lease of premise area for physical collocation of facilities:</w:t>
      </w:r>
    </w:p>
    <w:p w14:paraId="54495D8E" w14:textId="77777777" w:rsidR="0031196C" w:rsidRPr="0031196C" w:rsidRDefault="0031196C" w:rsidP="0031196C">
      <w:pPr>
        <w:ind w:left="709" w:firstLine="709"/>
        <w:jc w:val="both"/>
        <w:rPr>
          <w:noProof/>
          <w:lang w:val="en-US"/>
        </w:rPr>
      </w:pPr>
      <w:r w:rsidRPr="0031196C">
        <w:rPr>
          <w:noProof/>
          <w:lang w:val="en-US"/>
        </w:rPr>
        <w:t>42.5.1. technical research;</w:t>
      </w:r>
    </w:p>
    <w:p w14:paraId="1D96F9CA" w14:textId="77777777" w:rsidR="0031196C" w:rsidRPr="0031196C" w:rsidRDefault="0031196C" w:rsidP="0031196C">
      <w:pPr>
        <w:ind w:left="709" w:firstLine="709"/>
        <w:jc w:val="both"/>
        <w:rPr>
          <w:noProof/>
          <w:lang w:val="en-US"/>
        </w:rPr>
      </w:pPr>
      <w:r w:rsidRPr="0031196C">
        <w:rPr>
          <w:noProof/>
          <w:lang w:val="en-US"/>
        </w:rPr>
        <w:t>42.5.2. installation;</w:t>
      </w:r>
    </w:p>
    <w:p w14:paraId="43F96EC2" w14:textId="77777777" w:rsidR="0031196C" w:rsidRPr="0031196C" w:rsidRDefault="0031196C" w:rsidP="0031196C">
      <w:pPr>
        <w:ind w:left="709" w:firstLine="709"/>
        <w:jc w:val="both"/>
        <w:rPr>
          <w:noProof/>
          <w:lang w:val="en-US"/>
        </w:rPr>
      </w:pPr>
      <w:r w:rsidRPr="0031196C">
        <w:rPr>
          <w:noProof/>
          <w:lang w:val="en-US"/>
        </w:rPr>
        <w:t>42.5.3. lease;</w:t>
      </w:r>
    </w:p>
    <w:p w14:paraId="531AE10A" w14:textId="77777777" w:rsidR="0031196C" w:rsidRPr="0031196C" w:rsidRDefault="0031196C" w:rsidP="0031196C">
      <w:pPr>
        <w:ind w:firstLine="709"/>
        <w:jc w:val="both"/>
        <w:rPr>
          <w:noProof/>
          <w:lang w:val="en-US"/>
        </w:rPr>
      </w:pPr>
      <w:r w:rsidRPr="0031196C">
        <w:rPr>
          <w:noProof/>
          <w:lang w:val="en-US"/>
        </w:rPr>
        <w:t>42.6. physical collocation of a cable inside the premises of the merchant:</w:t>
      </w:r>
    </w:p>
    <w:p w14:paraId="4938314C" w14:textId="77777777" w:rsidR="0031196C" w:rsidRPr="0031196C" w:rsidRDefault="0031196C" w:rsidP="0031196C">
      <w:pPr>
        <w:ind w:left="709" w:firstLine="709"/>
        <w:jc w:val="both"/>
        <w:rPr>
          <w:noProof/>
          <w:lang w:val="en-US"/>
        </w:rPr>
      </w:pPr>
      <w:r w:rsidRPr="0031196C">
        <w:rPr>
          <w:noProof/>
          <w:lang w:val="en-US"/>
        </w:rPr>
        <w:t>42.6.1. technical research;</w:t>
      </w:r>
    </w:p>
    <w:p w14:paraId="0BC80355" w14:textId="77777777" w:rsidR="0031196C" w:rsidRPr="0031196C" w:rsidRDefault="0031196C" w:rsidP="0031196C">
      <w:pPr>
        <w:ind w:left="709" w:firstLine="709"/>
        <w:jc w:val="both"/>
        <w:rPr>
          <w:noProof/>
          <w:lang w:val="en-US"/>
        </w:rPr>
      </w:pPr>
      <w:r w:rsidRPr="0031196C">
        <w:rPr>
          <w:noProof/>
          <w:lang w:val="en-US"/>
        </w:rPr>
        <w:t>42.6.2. installation;</w:t>
      </w:r>
    </w:p>
    <w:p w14:paraId="13349BBD" w14:textId="77777777" w:rsidR="0031196C" w:rsidRPr="0031196C" w:rsidRDefault="0031196C" w:rsidP="0031196C">
      <w:pPr>
        <w:ind w:left="709" w:firstLine="709"/>
        <w:jc w:val="both"/>
        <w:rPr>
          <w:noProof/>
          <w:lang w:val="en-US"/>
        </w:rPr>
      </w:pPr>
      <w:r w:rsidRPr="0031196C">
        <w:rPr>
          <w:noProof/>
          <w:lang w:val="en-US"/>
        </w:rPr>
        <w:t>42.6.3. lease.</w:t>
      </w:r>
    </w:p>
    <w:p w14:paraId="64475C8D" w14:textId="77777777" w:rsidR="0031196C" w:rsidRPr="0031196C" w:rsidRDefault="0031196C" w:rsidP="0031196C">
      <w:pPr>
        <w:jc w:val="both"/>
        <w:rPr>
          <w:noProof/>
          <w:lang w:val="en-US"/>
        </w:rPr>
      </w:pPr>
      <w:bookmarkStart w:id="98" w:name="p43"/>
      <w:bookmarkStart w:id="99" w:name="p-1135173"/>
      <w:bookmarkEnd w:id="98"/>
      <w:bookmarkEnd w:id="99"/>
    </w:p>
    <w:p w14:paraId="20B68496" w14:textId="77777777" w:rsidR="0031196C" w:rsidRPr="0031196C" w:rsidRDefault="0031196C" w:rsidP="0031196C">
      <w:pPr>
        <w:jc w:val="both"/>
        <w:rPr>
          <w:noProof/>
          <w:lang w:val="en-US"/>
        </w:rPr>
      </w:pPr>
      <w:r w:rsidRPr="0031196C">
        <w:rPr>
          <w:noProof/>
          <w:lang w:val="en-US"/>
        </w:rPr>
        <w:t>43. If the merchant ensures access to the shielded twisted pair subscriber line, i. e. unbundling in the distribution cabinet of the merchant, by using physical or remote collocation, the merchant shall include the tariffs approximated to the costs in the reference offer for unbundled access to the subscriber line for the following elements of the service:</w:t>
      </w:r>
    </w:p>
    <w:p w14:paraId="15092F88" w14:textId="77777777" w:rsidR="0031196C" w:rsidRPr="0031196C" w:rsidRDefault="0031196C" w:rsidP="0031196C">
      <w:pPr>
        <w:ind w:firstLine="709"/>
        <w:jc w:val="both"/>
        <w:rPr>
          <w:noProof/>
          <w:lang w:val="en-US"/>
        </w:rPr>
      </w:pPr>
      <w:r w:rsidRPr="0031196C">
        <w:rPr>
          <w:noProof/>
          <w:lang w:val="en-US"/>
        </w:rPr>
        <w:t>43.1. the lease of the shielded twisted pair:</w:t>
      </w:r>
    </w:p>
    <w:p w14:paraId="1C71415C" w14:textId="77777777" w:rsidR="0031196C" w:rsidRPr="0031196C" w:rsidRDefault="0031196C" w:rsidP="0031196C">
      <w:pPr>
        <w:ind w:left="709" w:firstLine="709"/>
        <w:jc w:val="both"/>
        <w:rPr>
          <w:noProof/>
          <w:lang w:val="en-US"/>
        </w:rPr>
      </w:pPr>
      <w:r w:rsidRPr="0031196C">
        <w:rPr>
          <w:noProof/>
          <w:lang w:val="en-US"/>
        </w:rPr>
        <w:t>43.1.1. technical research;</w:t>
      </w:r>
    </w:p>
    <w:p w14:paraId="3FE52ECE" w14:textId="77777777" w:rsidR="0031196C" w:rsidRPr="0031196C" w:rsidRDefault="0031196C" w:rsidP="0031196C">
      <w:pPr>
        <w:ind w:left="709" w:firstLine="709"/>
        <w:jc w:val="both"/>
        <w:rPr>
          <w:noProof/>
          <w:lang w:val="en-US"/>
        </w:rPr>
      </w:pPr>
      <w:r w:rsidRPr="0031196C">
        <w:rPr>
          <w:noProof/>
          <w:lang w:val="en-US"/>
        </w:rPr>
        <w:t>43.1.2. installation;</w:t>
      </w:r>
    </w:p>
    <w:p w14:paraId="56415A25" w14:textId="77777777" w:rsidR="0031196C" w:rsidRPr="0031196C" w:rsidRDefault="0031196C" w:rsidP="0031196C">
      <w:pPr>
        <w:ind w:left="709" w:firstLine="709"/>
        <w:jc w:val="both"/>
        <w:rPr>
          <w:noProof/>
          <w:lang w:val="en-US"/>
        </w:rPr>
      </w:pPr>
      <w:r w:rsidRPr="0031196C">
        <w:rPr>
          <w:noProof/>
          <w:lang w:val="en-US"/>
        </w:rPr>
        <w:t>43.1.3. lease;</w:t>
      </w:r>
    </w:p>
    <w:p w14:paraId="242C17F5" w14:textId="77777777" w:rsidR="0031196C" w:rsidRPr="0031196C" w:rsidRDefault="0031196C" w:rsidP="0031196C">
      <w:pPr>
        <w:ind w:firstLine="709"/>
        <w:jc w:val="both"/>
        <w:rPr>
          <w:noProof/>
          <w:lang w:val="en-US"/>
        </w:rPr>
      </w:pPr>
      <w:r w:rsidRPr="0031196C">
        <w:rPr>
          <w:noProof/>
          <w:lang w:val="en-US"/>
        </w:rPr>
        <w:t>43.2. the lease of a connecting cable:</w:t>
      </w:r>
    </w:p>
    <w:p w14:paraId="4A9FD5AA" w14:textId="77777777" w:rsidR="0031196C" w:rsidRPr="0031196C" w:rsidRDefault="0031196C" w:rsidP="0031196C">
      <w:pPr>
        <w:ind w:left="709" w:firstLine="709"/>
        <w:jc w:val="both"/>
        <w:rPr>
          <w:noProof/>
          <w:lang w:val="en-US"/>
        </w:rPr>
      </w:pPr>
      <w:r w:rsidRPr="0031196C">
        <w:rPr>
          <w:noProof/>
          <w:lang w:val="en-US"/>
        </w:rPr>
        <w:t>43.2.1. technical research;</w:t>
      </w:r>
    </w:p>
    <w:p w14:paraId="70D4B56B" w14:textId="77777777" w:rsidR="0031196C" w:rsidRPr="0031196C" w:rsidRDefault="0031196C" w:rsidP="0031196C">
      <w:pPr>
        <w:ind w:left="709" w:firstLine="709"/>
        <w:jc w:val="both"/>
        <w:rPr>
          <w:noProof/>
          <w:lang w:val="en-US"/>
        </w:rPr>
      </w:pPr>
      <w:r w:rsidRPr="0031196C">
        <w:rPr>
          <w:noProof/>
          <w:lang w:val="en-US"/>
        </w:rPr>
        <w:t>43.2.2. installation;</w:t>
      </w:r>
    </w:p>
    <w:p w14:paraId="2B40C1D5" w14:textId="77777777" w:rsidR="0031196C" w:rsidRPr="0031196C" w:rsidRDefault="0031196C" w:rsidP="0031196C">
      <w:pPr>
        <w:ind w:left="709" w:firstLine="709"/>
        <w:jc w:val="both"/>
        <w:rPr>
          <w:noProof/>
          <w:lang w:val="en-US"/>
        </w:rPr>
      </w:pPr>
      <w:r w:rsidRPr="0031196C">
        <w:rPr>
          <w:noProof/>
          <w:lang w:val="en-US"/>
        </w:rPr>
        <w:t>43.2.3. lease;</w:t>
      </w:r>
    </w:p>
    <w:p w14:paraId="6E58DADF" w14:textId="77777777" w:rsidR="0031196C" w:rsidRPr="0031196C" w:rsidRDefault="0031196C" w:rsidP="0031196C">
      <w:pPr>
        <w:ind w:firstLine="709"/>
        <w:jc w:val="both"/>
        <w:rPr>
          <w:noProof/>
          <w:lang w:val="en-US"/>
        </w:rPr>
      </w:pPr>
      <w:r w:rsidRPr="0031196C">
        <w:rPr>
          <w:noProof/>
          <w:lang w:val="en-US"/>
        </w:rPr>
        <w:t>43.3. the physical collocation of a cable in cable ducts for backhaul purposes:</w:t>
      </w:r>
    </w:p>
    <w:p w14:paraId="61D19CB0" w14:textId="77777777" w:rsidR="0031196C" w:rsidRPr="0031196C" w:rsidRDefault="0031196C" w:rsidP="0031196C">
      <w:pPr>
        <w:ind w:left="709" w:firstLine="709"/>
        <w:jc w:val="both"/>
        <w:rPr>
          <w:noProof/>
          <w:lang w:val="en-US"/>
        </w:rPr>
      </w:pPr>
      <w:r w:rsidRPr="0031196C">
        <w:rPr>
          <w:noProof/>
          <w:lang w:val="en-US"/>
        </w:rPr>
        <w:t>43.3.1. theoretical technical research;</w:t>
      </w:r>
    </w:p>
    <w:p w14:paraId="4174F98F" w14:textId="77777777" w:rsidR="0031196C" w:rsidRPr="0031196C" w:rsidRDefault="0031196C" w:rsidP="0031196C">
      <w:pPr>
        <w:ind w:left="709" w:firstLine="709"/>
        <w:jc w:val="both"/>
        <w:rPr>
          <w:noProof/>
          <w:lang w:val="en-US"/>
        </w:rPr>
      </w:pPr>
      <w:r w:rsidRPr="0031196C">
        <w:rPr>
          <w:noProof/>
          <w:lang w:val="en-US"/>
        </w:rPr>
        <w:t>43.3.2. practical technical research;</w:t>
      </w:r>
    </w:p>
    <w:p w14:paraId="3F96B2D3" w14:textId="77777777" w:rsidR="0031196C" w:rsidRPr="0031196C" w:rsidRDefault="0031196C" w:rsidP="0031196C">
      <w:pPr>
        <w:ind w:left="709" w:firstLine="709"/>
        <w:jc w:val="both"/>
        <w:rPr>
          <w:noProof/>
          <w:lang w:val="en-US"/>
        </w:rPr>
      </w:pPr>
      <w:r w:rsidRPr="0031196C">
        <w:rPr>
          <w:noProof/>
          <w:lang w:val="en-US"/>
        </w:rPr>
        <w:t>43.3.3. installation design;</w:t>
      </w:r>
    </w:p>
    <w:p w14:paraId="13571442" w14:textId="77777777" w:rsidR="0031196C" w:rsidRPr="0031196C" w:rsidRDefault="0031196C" w:rsidP="0031196C">
      <w:pPr>
        <w:ind w:left="709" w:firstLine="709"/>
        <w:jc w:val="both"/>
        <w:rPr>
          <w:noProof/>
          <w:lang w:val="en-US"/>
        </w:rPr>
      </w:pPr>
      <w:r w:rsidRPr="0031196C">
        <w:rPr>
          <w:noProof/>
          <w:lang w:val="en-US"/>
        </w:rPr>
        <w:t>43.3.4. installation of a cable;</w:t>
      </w:r>
    </w:p>
    <w:p w14:paraId="0EB0E605" w14:textId="77777777" w:rsidR="0031196C" w:rsidRPr="0031196C" w:rsidRDefault="0031196C" w:rsidP="0031196C">
      <w:pPr>
        <w:ind w:left="709" w:firstLine="709"/>
        <w:jc w:val="both"/>
        <w:rPr>
          <w:noProof/>
          <w:lang w:val="en-US"/>
        </w:rPr>
      </w:pPr>
      <w:r w:rsidRPr="0031196C">
        <w:rPr>
          <w:noProof/>
          <w:lang w:val="en-US"/>
        </w:rPr>
        <w:t>43.3.5. lease of the place for a cable;</w:t>
      </w:r>
    </w:p>
    <w:p w14:paraId="33751094" w14:textId="77777777" w:rsidR="0031196C" w:rsidRPr="0031196C" w:rsidRDefault="0031196C" w:rsidP="0031196C">
      <w:pPr>
        <w:ind w:firstLine="709"/>
        <w:jc w:val="both"/>
        <w:rPr>
          <w:noProof/>
          <w:lang w:val="en-US"/>
        </w:rPr>
      </w:pPr>
      <w:r w:rsidRPr="0031196C">
        <w:rPr>
          <w:noProof/>
          <w:lang w:val="en-US"/>
        </w:rPr>
        <w:t>43.4. the physical collocation of a cable on poles for backhaul purposes:</w:t>
      </w:r>
    </w:p>
    <w:p w14:paraId="2D09D189" w14:textId="77777777" w:rsidR="0031196C" w:rsidRPr="0031196C" w:rsidRDefault="0031196C" w:rsidP="0031196C">
      <w:pPr>
        <w:ind w:left="709" w:firstLine="709"/>
        <w:jc w:val="both"/>
        <w:rPr>
          <w:noProof/>
          <w:lang w:val="en-US"/>
        </w:rPr>
      </w:pPr>
      <w:r w:rsidRPr="0031196C">
        <w:rPr>
          <w:noProof/>
          <w:lang w:val="en-US"/>
        </w:rPr>
        <w:t>43.4.1. theoretical technical research;</w:t>
      </w:r>
    </w:p>
    <w:p w14:paraId="6CB85174" w14:textId="77777777" w:rsidR="0031196C" w:rsidRPr="0031196C" w:rsidRDefault="0031196C" w:rsidP="0031196C">
      <w:pPr>
        <w:ind w:left="709" w:firstLine="709"/>
        <w:jc w:val="both"/>
        <w:rPr>
          <w:noProof/>
          <w:lang w:val="en-US"/>
        </w:rPr>
      </w:pPr>
      <w:r w:rsidRPr="0031196C">
        <w:rPr>
          <w:noProof/>
          <w:lang w:val="en-US"/>
        </w:rPr>
        <w:t>43.4.2. practical technical research;</w:t>
      </w:r>
    </w:p>
    <w:p w14:paraId="7619C36D" w14:textId="77777777" w:rsidR="0031196C" w:rsidRPr="0031196C" w:rsidRDefault="0031196C" w:rsidP="0031196C">
      <w:pPr>
        <w:ind w:left="709" w:firstLine="709"/>
        <w:jc w:val="both"/>
        <w:rPr>
          <w:noProof/>
          <w:lang w:val="en-US"/>
        </w:rPr>
      </w:pPr>
      <w:r w:rsidRPr="0031196C">
        <w:rPr>
          <w:noProof/>
          <w:lang w:val="en-US"/>
        </w:rPr>
        <w:t>43.4.3. installation design;</w:t>
      </w:r>
    </w:p>
    <w:p w14:paraId="556B2934" w14:textId="77777777" w:rsidR="0031196C" w:rsidRPr="0031196C" w:rsidRDefault="0031196C" w:rsidP="0031196C">
      <w:pPr>
        <w:ind w:left="709" w:firstLine="709"/>
        <w:jc w:val="both"/>
        <w:rPr>
          <w:noProof/>
          <w:lang w:val="en-US"/>
        </w:rPr>
      </w:pPr>
      <w:r w:rsidRPr="0031196C">
        <w:rPr>
          <w:noProof/>
          <w:lang w:val="en-US"/>
        </w:rPr>
        <w:t>43.4.4. installation of a cable;</w:t>
      </w:r>
    </w:p>
    <w:p w14:paraId="0B188C6E" w14:textId="77777777" w:rsidR="0031196C" w:rsidRPr="0031196C" w:rsidRDefault="0031196C" w:rsidP="0031196C">
      <w:pPr>
        <w:ind w:left="709" w:firstLine="709"/>
        <w:jc w:val="both"/>
        <w:rPr>
          <w:noProof/>
          <w:lang w:val="en-US"/>
        </w:rPr>
      </w:pPr>
      <w:r w:rsidRPr="0031196C">
        <w:rPr>
          <w:noProof/>
          <w:lang w:val="en-US"/>
        </w:rPr>
        <w:t>43.4.5. lease of the place for a cable;</w:t>
      </w:r>
    </w:p>
    <w:p w14:paraId="47D017F3" w14:textId="77777777" w:rsidR="0031196C" w:rsidRPr="0031196C" w:rsidRDefault="0031196C" w:rsidP="0031196C">
      <w:pPr>
        <w:ind w:firstLine="709"/>
        <w:jc w:val="both"/>
        <w:rPr>
          <w:noProof/>
          <w:lang w:val="en-US"/>
        </w:rPr>
      </w:pPr>
      <w:r w:rsidRPr="0031196C">
        <w:rPr>
          <w:noProof/>
          <w:lang w:val="en-US"/>
        </w:rPr>
        <w:t>43.5. the lease of the place in a container, cabinet:</w:t>
      </w:r>
    </w:p>
    <w:p w14:paraId="1533A3C4" w14:textId="77777777" w:rsidR="0031196C" w:rsidRPr="0031196C" w:rsidRDefault="0031196C" w:rsidP="0031196C">
      <w:pPr>
        <w:ind w:left="709" w:firstLine="709"/>
        <w:jc w:val="both"/>
        <w:rPr>
          <w:noProof/>
          <w:lang w:val="en-US"/>
        </w:rPr>
      </w:pPr>
      <w:r w:rsidRPr="0031196C">
        <w:rPr>
          <w:noProof/>
          <w:lang w:val="en-US"/>
        </w:rPr>
        <w:t>43.5.1. technical research;</w:t>
      </w:r>
    </w:p>
    <w:p w14:paraId="791E4B8D" w14:textId="77777777" w:rsidR="0031196C" w:rsidRPr="0031196C" w:rsidRDefault="0031196C" w:rsidP="0031196C">
      <w:pPr>
        <w:ind w:left="709" w:firstLine="709"/>
        <w:jc w:val="both"/>
        <w:rPr>
          <w:noProof/>
          <w:lang w:val="en-US"/>
        </w:rPr>
      </w:pPr>
      <w:r w:rsidRPr="0031196C">
        <w:rPr>
          <w:noProof/>
          <w:lang w:val="en-US"/>
        </w:rPr>
        <w:t>43.5.2. installation;</w:t>
      </w:r>
    </w:p>
    <w:p w14:paraId="1A4546A7" w14:textId="77777777" w:rsidR="0031196C" w:rsidRPr="0031196C" w:rsidRDefault="0031196C" w:rsidP="0031196C">
      <w:pPr>
        <w:ind w:left="709" w:firstLine="709"/>
        <w:jc w:val="both"/>
        <w:rPr>
          <w:noProof/>
          <w:lang w:val="en-US"/>
        </w:rPr>
      </w:pPr>
      <w:r w:rsidRPr="0031196C">
        <w:rPr>
          <w:noProof/>
          <w:lang w:val="en-US"/>
        </w:rPr>
        <w:t>43.5.3. lease.</w:t>
      </w:r>
    </w:p>
    <w:p w14:paraId="6EB433D4" w14:textId="77777777" w:rsidR="0031196C" w:rsidRPr="0031196C" w:rsidRDefault="0031196C" w:rsidP="0031196C">
      <w:pPr>
        <w:jc w:val="both"/>
        <w:rPr>
          <w:noProof/>
          <w:lang w:val="en-US"/>
        </w:rPr>
      </w:pPr>
      <w:bookmarkStart w:id="100" w:name="p44"/>
      <w:bookmarkStart w:id="101" w:name="p-1135174"/>
      <w:bookmarkEnd w:id="100"/>
      <w:bookmarkEnd w:id="101"/>
    </w:p>
    <w:p w14:paraId="123550F1" w14:textId="77777777" w:rsidR="0031196C" w:rsidRPr="0031196C" w:rsidRDefault="0031196C" w:rsidP="0031196C">
      <w:pPr>
        <w:jc w:val="both"/>
        <w:rPr>
          <w:noProof/>
          <w:lang w:val="en-US"/>
        </w:rPr>
      </w:pPr>
      <w:r w:rsidRPr="0031196C">
        <w:rPr>
          <w:noProof/>
          <w:lang w:val="en-US"/>
        </w:rPr>
        <w:t>44. If the merchant ensures joint access to the shielded twisted pair subscriber line, i. e. lease of HF band, by using physical or remote collocation, the merchant shall include the tariffs approximated to the costs in the reference offer for unbundled access to the subscriber line for the following elements of the service:</w:t>
      </w:r>
    </w:p>
    <w:p w14:paraId="226EEA05" w14:textId="77777777" w:rsidR="0031196C" w:rsidRPr="0031196C" w:rsidRDefault="0031196C" w:rsidP="0031196C">
      <w:pPr>
        <w:ind w:firstLine="709"/>
        <w:jc w:val="both"/>
        <w:rPr>
          <w:noProof/>
          <w:lang w:val="en-US"/>
        </w:rPr>
      </w:pPr>
      <w:r w:rsidRPr="0031196C">
        <w:rPr>
          <w:noProof/>
          <w:lang w:val="en-US"/>
        </w:rPr>
        <w:t>44.1. the lease of the HF band:</w:t>
      </w:r>
    </w:p>
    <w:p w14:paraId="14148BB3" w14:textId="77777777" w:rsidR="0031196C" w:rsidRPr="0031196C" w:rsidRDefault="0031196C" w:rsidP="0031196C">
      <w:pPr>
        <w:ind w:left="709" w:firstLine="709"/>
        <w:jc w:val="both"/>
        <w:rPr>
          <w:noProof/>
          <w:lang w:val="en-US"/>
        </w:rPr>
      </w:pPr>
      <w:r w:rsidRPr="0031196C">
        <w:rPr>
          <w:noProof/>
          <w:lang w:val="en-US"/>
        </w:rPr>
        <w:t>44.1.1. technical research;</w:t>
      </w:r>
    </w:p>
    <w:p w14:paraId="7340093F" w14:textId="77777777" w:rsidR="0031196C" w:rsidRPr="0031196C" w:rsidRDefault="0031196C" w:rsidP="0031196C">
      <w:pPr>
        <w:ind w:left="709" w:firstLine="709"/>
        <w:jc w:val="both"/>
        <w:rPr>
          <w:noProof/>
          <w:lang w:val="en-US"/>
        </w:rPr>
      </w:pPr>
      <w:r w:rsidRPr="0031196C">
        <w:rPr>
          <w:noProof/>
          <w:lang w:val="en-US"/>
        </w:rPr>
        <w:t>44.1.2. installation of a filter block in the cross of the merchant;</w:t>
      </w:r>
    </w:p>
    <w:p w14:paraId="7AAFB111" w14:textId="77777777" w:rsidR="0031196C" w:rsidRPr="0031196C" w:rsidRDefault="0031196C" w:rsidP="0031196C">
      <w:pPr>
        <w:ind w:left="709" w:firstLine="709"/>
        <w:jc w:val="both"/>
        <w:rPr>
          <w:noProof/>
          <w:lang w:val="en-US"/>
        </w:rPr>
      </w:pPr>
      <w:r w:rsidRPr="0031196C">
        <w:rPr>
          <w:noProof/>
          <w:lang w:val="en-US"/>
        </w:rPr>
        <w:t>44.1.3. installation of the HF band per each twisted pair;</w:t>
      </w:r>
    </w:p>
    <w:p w14:paraId="4128CAB1" w14:textId="77777777" w:rsidR="0031196C" w:rsidRPr="0031196C" w:rsidRDefault="0031196C" w:rsidP="0031196C">
      <w:pPr>
        <w:ind w:left="709" w:firstLine="709"/>
        <w:jc w:val="both"/>
        <w:rPr>
          <w:noProof/>
          <w:lang w:val="en-US"/>
        </w:rPr>
      </w:pPr>
      <w:r w:rsidRPr="0031196C">
        <w:rPr>
          <w:noProof/>
          <w:lang w:val="en-US"/>
        </w:rPr>
        <w:lastRenderedPageBreak/>
        <w:t>44.1.4. lease of a filter block in the cross of the merchant;</w:t>
      </w:r>
    </w:p>
    <w:p w14:paraId="54F4C955" w14:textId="77777777" w:rsidR="0031196C" w:rsidRPr="0031196C" w:rsidRDefault="0031196C" w:rsidP="0031196C">
      <w:pPr>
        <w:ind w:left="709" w:firstLine="709"/>
        <w:jc w:val="both"/>
        <w:rPr>
          <w:noProof/>
          <w:lang w:val="en-US"/>
        </w:rPr>
      </w:pPr>
      <w:r w:rsidRPr="0031196C">
        <w:rPr>
          <w:noProof/>
          <w:lang w:val="en-US"/>
        </w:rPr>
        <w:t>44.1.5. lease of the HF band per each twisted pair;</w:t>
      </w:r>
    </w:p>
    <w:p w14:paraId="4DDCA456" w14:textId="77777777" w:rsidR="0031196C" w:rsidRPr="0031196C" w:rsidRDefault="0031196C" w:rsidP="0031196C">
      <w:pPr>
        <w:ind w:left="709" w:firstLine="709"/>
        <w:jc w:val="both"/>
        <w:rPr>
          <w:noProof/>
          <w:lang w:val="en-US"/>
        </w:rPr>
      </w:pPr>
      <w:r w:rsidRPr="0031196C">
        <w:rPr>
          <w:noProof/>
          <w:lang w:val="en-US"/>
        </w:rPr>
        <w:t>44.1.6. lease of a connecting cable;</w:t>
      </w:r>
    </w:p>
    <w:p w14:paraId="249944A5" w14:textId="77777777" w:rsidR="0031196C" w:rsidRPr="0031196C" w:rsidRDefault="0031196C" w:rsidP="0031196C">
      <w:pPr>
        <w:ind w:left="709" w:firstLine="709"/>
        <w:jc w:val="both"/>
        <w:rPr>
          <w:noProof/>
          <w:lang w:val="en-US"/>
        </w:rPr>
      </w:pPr>
      <w:r w:rsidRPr="0031196C">
        <w:rPr>
          <w:noProof/>
          <w:lang w:val="en-US"/>
        </w:rPr>
        <w:t>44.1.7. technical research;</w:t>
      </w:r>
    </w:p>
    <w:p w14:paraId="26EB39C5" w14:textId="77777777" w:rsidR="0031196C" w:rsidRPr="0031196C" w:rsidRDefault="0031196C" w:rsidP="0031196C">
      <w:pPr>
        <w:ind w:left="709" w:firstLine="709"/>
        <w:jc w:val="both"/>
        <w:rPr>
          <w:noProof/>
          <w:lang w:val="en-US"/>
        </w:rPr>
      </w:pPr>
      <w:r w:rsidRPr="0031196C">
        <w:rPr>
          <w:noProof/>
          <w:lang w:val="en-US"/>
        </w:rPr>
        <w:t>44.1.8. installation;</w:t>
      </w:r>
    </w:p>
    <w:p w14:paraId="29140D84" w14:textId="77777777" w:rsidR="0031196C" w:rsidRPr="0031196C" w:rsidRDefault="0031196C" w:rsidP="0031196C">
      <w:pPr>
        <w:ind w:left="709" w:firstLine="709"/>
        <w:jc w:val="both"/>
        <w:rPr>
          <w:noProof/>
          <w:lang w:val="en-US"/>
        </w:rPr>
      </w:pPr>
      <w:r w:rsidRPr="0031196C">
        <w:rPr>
          <w:noProof/>
          <w:lang w:val="en-US"/>
        </w:rPr>
        <w:t>44.1.9. lease;</w:t>
      </w:r>
    </w:p>
    <w:p w14:paraId="0157375B" w14:textId="77777777" w:rsidR="0031196C" w:rsidRPr="0031196C" w:rsidRDefault="0031196C" w:rsidP="0031196C">
      <w:pPr>
        <w:ind w:firstLine="709"/>
        <w:jc w:val="both"/>
        <w:rPr>
          <w:noProof/>
          <w:lang w:val="en-US"/>
        </w:rPr>
      </w:pPr>
      <w:r w:rsidRPr="0031196C">
        <w:rPr>
          <w:noProof/>
          <w:lang w:val="en-US"/>
        </w:rPr>
        <w:t>44.2. the physical collocation of a cable in cable ducts for backhaul purposes:</w:t>
      </w:r>
    </w:p>
    <w:p w14:paraId="09F34C98" w14:textId="77777777" w:rsidR="0031196C" w:rsidRPr="0031196C" w:rsidRDefault="0031196C" w:rsidP="0031196C">
      <w:pPr>
        <w:ind w:left="709" w:firstLine="709"/>
        <w:jc w:val="both"/>
        <w:rPr>
          <w:noProof/>
          <w:lang w:val="en-US"/>
        </w:rPr>
      </w:pPr>
      <w:r w:rsidRPr="0031196C">
        <w:rPr>
          <w:noProof/>
          <w:lang w:val="en-US"/>
        </w:rPr>
        <w:t>44.2.1. theoretical technical research;</w:t>
      </w:r>
    </w:p>
    <w:p w14:paraId="55CE0EFA" w14:textId="77777777" w:rsidR="0031196C" w:rsidRPr="0031196C" w:rsidRDefault="0031196C" w:rsidP="0031196C">
      <w:pPr>
        <w:ind w:left="709" w:firstLine="709"/>
        <w:jc w:val="both"/>
        <w:rPr>
          <w:noProof/>
          <w:lang w:val="en-US"/>
        </w:rPr>
      </w:pPr>
      <w:r w:rsidRPr="0031196C">
        <w:rPr>
          <w:noProof/>
          <w:lang w:val="en-US"/>
        </w:rPr>
        <w:t>44.2.2. practical technical research;</w:t>
      </w:r>
    </w:p>
    <w:p w14:paraId="5D217528" w14:textId="77777777" w:rsidR="0031196C" w:rsidRPr="0031196C" w:rsidRDefault="0031196C" w:rsidP="0031196C">
      <w:pPr>
        <w:ind w:left="709" w:firstLine="709"/>
        <w:jc w:val="both"/>
        <w:rPr>
          <w:noProof/>
          <w:lang w:val="en-US"/>
        </w:rPr>
      </w:pPr>
      <w:r w:rsidRPr="0031196C">
        <w:rPr>
          <w:noProof/>
          <w:lang w:val="en-US"/>
        </w:rPr>
        <w:t>44.2.3. installation design;</w:t>
      </w:r>
    </w:p>
    <w:p w14:paraId="67986A14" w14:textId="77777777" w:rsidR="0031196C" w:rsidRPr="0031196C" w:rsidRDefault="0031196C" w:rsidP="0031196C">
      <w:pPr>
        <w:ind w:left="709" w:firstLine="709"/>
        <w:jc w:val="both"/>
        <w:rPr>
          <w:noProof/>
          <w:lang w:val="en-US"/>
        </w:rPr>
      </w:pPr>
      <w:r w:rsidRPr="0031196C">
        <w:rPr>
          <w:noProof/>
          <w:lang w:val="en-US"/>
        </w:rPr>
        <w:t>44.2.4. installation of a cable;</w:t>
      </w:r>
    </w:p>
    <w:p w14:paraId="5D2A6658" w14:textId="77777777" w:rsidR="0031196C" w:rsidRPr="0031196C" w:rsidRDefault="0031196C" w:rsidP="0031196C">
      <w:pPr>
        <w:ind w:left="709" w:firstLine="709"/>
        <w:jc w:val="both"/>
        <w:rPr>
          <w:noProof/>
          <w:lang w:val="en-US"/>
        </w:rPr>
      </w:pPr>
      <w:r w:rsidRPr="0031196C">
        <w:rPr>
          <w:noProof/>
          <w:lang w:val="en-US"/>
        </w:rPr>
        <w:t>44.2.5. lease of the place for a cable;</w:t>
      </w:r>
    </w:p>
    <w:p w14:paraId="3EA51915" w14:textId="77777777" w:rsidR="0031196C" w:rsidRPr="0031196C" w:rsidRDefault="0031196C" w:rsidP="0031196C">
      <w:pPr>
        <w:ind w:firstLine="709"/>
        <w:jc w:val="both"/>
        <w:rPr>
          <w:noProof/>
          <w:lang w:val="en-US"/>
        </w:rPr>
      </w:pPr>
      <w:r w:rsidRPr="0031196C">
        <w:rPr>
          <w:noProof/>
          <w:lang w:val="en-US"/>
        </w:rPr>
        <w:t>44.3. the physical collocation of a cable in poles for backhaul purposes:</w:t>
      </w:r>
    </w:p>
    <w:p w14:paraId="5EC00FAC" w14:textId="77777777" w:rsidR="0031196C" w:rsidRPr="0031196C" w:rsidRDefault="0031196C" w:rsidP="0031196C">
      <w:pPr>
        <w:ind w:left="709" w:firstLine="709"/>
        <w:jc w:val="both"/>
        <w:rPr>
          <w:noProof/>
          <w:lang w:val="en-US"/>
        </w:rPr>
      </w:pPr>
      <w:r w:rsidRPr="0031196C">
        <w:rPr>
          <w:noProof/>
          <w:lang w:val="en-US"/>
        </w:rPr>
        <w:t>44.3.1. theoretical technical research;</w:t>
      </w:r>
    </w:p>
    <w:p w14:paraId="0926198C" w14:textId="77777777" w:rsidR="0031196C" w:rsidRPr="0031196C" w:rsidRDefault="0031196C" w:rsidP="0031196C">
      <w:pPr>
        <w:ind w:left="709" w:firstLine="709"/>
        <w:jc w:val="both"/>
        <w:rPr>
          <w:noProof/>
          <w:lang w:val="en-US"/>
        </w:rPr>
      </w:pPr>
      <w:r w:rsidRPr="0031196C">
        <w:rPr>
          <w:noProof/>
          <w:lang w:val="en-US"/>
        </w:rPr>
        <w:t>44.3.2. practical technical research;</w:t>
      </w:r>
    </w:p>
    <w:p w14:paraId="15AEBE18" w14:textId="77777777" w:rsidR="0031196C" w:rsidRPr="0031196C" w:rsidRDefault="0031196C" w:rsidP="0031196C">
      <w:pPr>
        <w:ind w:left="709" w:firstLine="709"/>
        <w:jc w:val="both"/>
        <w:rPr>
          <w:noProof/>
          <w:lang w:val="en-US"/>
        </w:rPr>
      </w:pPr>
      <w:r w:rsidRPr="0031196C">
        <w:rPr>
          <w:noProof/>
          <w:lang w:val="en-US"/>
        </w:rPr>
        <w:t>44.3.3. installation design;</w:t>
      </w:r>
    </w:p>
    <w:p w14:paraId="6BBF54F7" w14:textId="77777777" w:rsidR="0031196C" w:rsidRPr="0031196C" w:rsidRDefault="0031196C" w:rsidP="0031196C">
      <w:pPr>
        <w:ind w:left="709" w:firstLine="709"/>
        <w:jc w:val="both"/>
        <w:rPr>
          <w:noProof/>
          <w:lang w:val="en-US"/>
        </w:rPr>
      </w:pPr>
      <w:r w:rsidRPr="0031196C">
        <w:rPr>
          <w:noProof/>
          <w:lang w:val="en-US"/>
        </w:rPr>
        <w:t>44.3.4. installation of a cable;</w:t>
      </w:r>
    </w:p>
    <w:p w14:paraId="262B750E" w14:textId="77777777" w:rsidR="0031196C" w:rsidRPr="0031196C" w:rsidRDefault="0031196C" w:rsidP="0031196C">
      <w:pPr>
        <w:ind w:left="709" w:firstLine="709"/>
        <w:jc w:val="both"/>
        <w:rPr>
          <w:noProof/>
          <w:lang w:val="en-US"/>
        </w:rPr>
      </w:pPr>
      <w:r w:rsidRPr="0031196C">
        <w:rPr>
          <w:noProof/>
          <w:lang w:val="en-US"/>
        </w:rPr>
        <w:t>44.3.5. lease of the place for a cable;</w:t>
      </w:r>
    </w:p>
    <w:p w14:paraId="6C364E29" w14:textId="77777777" w:rsidR="0031196C" w:rsidRPr="0031196C" w:rsidRDefault="0031196C" w:rsidP="0031196C">
      <w:pPr>
        <w:ind w:firstLine="709"/>
        <w:jc w:val="both"/>
        <w:rPr>
          <w:noProof/>
          <w:lang w:val="en-US"/>
        </w:rPr>
      </w:pPr>
      <w:r w:rsidRPr="0031196C">
        <w:rPr>
          <w:noProof/>
          <w:lang w:val="en-US"/>
        </w:rPr>
        <w:t>44.4. the lease of premise area for physical collocation of facilities:</w:t>
      </w:r>
    </w:p>
    <w:p w14:paraId="7A615DF2" w14:textId="77777777" w:rsidR="0031196C" w:rsidRPr="0031196C" w:rsidRDefault="0031196C" w:rsidP="0031196C">
      <w:pPr>
        <w:ind w:left="709" w:firstLine="709"/>
        <w:jc w:val="both"/>
        <w:rPr>
          <w:noProof/>
          <w:lang w:val="en-US"/>
        </w:rPr>
      </w:pPr>
      <w:r w:rsidRPr="0031196C">
        <w:rPr>
          <w:noProof/>
          <w:lang w:val="en-US"/>
        </w:rPr>
        <w:t>44.4.1. technical research;</w:t>
      </w:r>
    </w:p>
    <w:p w14:paraId="045E1237" w14:textId="77777777" w:rsidR="0031196C" w:rsidRPr="0031196C" w:rsidRDefault="0031196C" w:rsidP="0031196C">
      <w:pPr>
        <w:ind w:left="709" w:firstLine="709"/>
        <w:jc w:val="both"/>
        <w:rPr>
          <w:noProof/>
          <w:lang w:val="en-US"/>
        </w:rPr>
      </w:pPr>
      <w:r w:rsidRPr="0031196C">
        <w:rPr>
          <w:noProof/>
          <w:lang w:val="en-US"/>
        </w:rPr>
        <w:t>44.4.2. installation;</w:t>
      </w:r>
    </w:p>
    <w:p w14:paraId="27ED80DA" w14:textId="77777777" w:rsidR="0031196C" w:rsidRPr="0031196C" w:rsidRDefault="0031196C" w:rsidP="0031196C">
      <w:pPr>
        <w:ind w:left="709" w:firstLine="709"/>
        <w:jc w:val="both"/>
        <w:rPr>
          <w:noProof/>
          <w:lang w:val="en-US"/>
        </w:rPr>
      </w:pPr>
      <w:r w:rsidRPr="0031196C">
        <w:rPr>
          <w:noProof/>
          <w:lang w:val="en-US"/>
        </w:rPr>
        <w:t>44.4.3. lease;</w:t>
      </w:r>
    </w:p>
    <w:p w14:paraId="5D74FFDD" w14:textId="77777777" w:rsidR="0031196C" w:rsidRPr="0031196C" w:rsidRDefault="0031196C" w:rsidP="0031196C">
      <w:pPr>
        <w:ind w:firstLine="709"/>
        <w:jc w:val="both"/>
        <w:rPr>
          <w:noProof/>
          <w:lang w:val="en-US"/>
        </w:rPr>
      </w:pPr>
      <w:r w:rsidRPr="0031196C">
        <w:rPr>
          <w:noProof/>
          <w:lang w:val="en-US"/>
        </w:rPr>
        <w:t>44.5. the physical collocation of a cable inside the premises of the merchant:</w:t>
      </w:r>
    </w:p>
    <w:p w14:paraId="6C88A4DD" w14:textId="77777777" w:rsidR="0031196C" w:rsidRPr="0031196C" w:rsidRDefault="0031196C" w:rsidP="0031196C">
      <w:pPr>
        <w:ind w:left="709" w:firstLine="709"/>
        <w:jc w:val="both"/>
        <w:rPr>
          <w:noProof/>
          <w:lang w:val="en-US"/>
        </w:rPr>
      </w:pPr>
      <w:r w:rsidRPr="0031196C">
        <w:rPr>
          <w:noProof/>
          <w:lang w:val="en-US"/>
        </w:rPr>
        <w:t>44.5.1. technical research;</w:t>
      </w:r>
    </w:p>
    <w:p w14:paraId="51299B7C" w14:textId="77777777" w:rsidR="0031196C" w:rsidRPr="0031196C" w:rsidRDefault="0031196C" w:rsidP="0031196C">
      <w:pPr>
        <w:ind w:left="709" w:firstLine="709"/>
        <w:jc w:val="both"/>
        <w:rPr>
          <w:noProof/>
          <w:lang w:val="en-US"/>
        </w:rPr>
      </w:pPr>
      <w:r w:rsidRPr="0031196C">
        <w:rPr>
          <w:noProof/>
          <w:lang w:val="en-US"/>
        </w:rPr>
        <w:t>44.5.2. installation;</w:t>
      </w:r>
    </w:p>
    <w:p w14:paraId="443EBEC9" w14:textId="77777777" w:rsidR="0031196C" w:rsidRPr="0031196C" w:rsidRDefault="0031196C" w:rsidP="0031196C">
      <w:pPr>
        <w:ind w:left="709" w:firstLine="709"/>
        <w:jc w:val="both"/>
        <w:rPr>
          <w:noProof/>
          <w:lang w:val="en-US"/>
        </w:rPr>
      </w:pPr>
      <w:r w:rsidRPr="0031196C">
        <w:rPr>
          <w:noProof/>
          <w:lang w:val="en-US"/>
        </w:rPr>
        <w:t>44.5.3. lease.</w:t>
      </w:r>
    </w:p>
    <w:p w14:paraId="3629FD96" w14:textId="77777777" w:rsidR="0031196C" w:rsidRPr="0031196C" w:rsidRDefault="0031196C" w:rsidP="0031196C">
      <w:pPr>
        <w:jc w:val="both"/>
        <w:rPr>
          <w:noProof/>
          <w:lang w:val="en-US"/>
        </w:rPr>
      </w:pPr>
      <w:bookmarkStart w:id="102" w:name="p45"/>
      <w:bookmarkStart w:id="103" w:name="p-1135175"/>
      <w:bookmarkEnd w:id="102"/>
      <w:bookmarkEnd w:id="103"/>
    </w:p>
    <w:p w14:paraId="03F231CC" w14:textId="77777777" w:rsidR="0031196C" w:rsidRPr="0031196C" w:rsidRDefault="0031196C" w:rsidP="0031196C">
      <w:pPr>
        <w:jc w:val="both"/>
        <w:rPr>
          <w:noProof/>
          <w:lang w:val="en-US"/>
        </w:rPr>
      </w:pPr>
      <w:r w:rsidRPr="0031196C">
        <w:rPr>
          <w:noProof/>
          <w:lang w:val="en-US"/>
        </w:rPr>
        <w:t>45. If the merchant uses the FTTH P2P solution, the merchant shall include the tariff approximated to the costs in the reference offer for unbundled access to the subscriber line for the following elements of the service:</w:t>
      </w:r>
    </w:p>
    <w:p w14:paraId="7D6D0B77" w14:textId="77777777" w:rsidR="0031196C" w:rsidRPr="0031196C" w:rsidRDefault="0031196C" w:rsidP="0031196C">
      <w:pPr>
        <w:ind w:firstLine="709"/>
        <w:jc w:val="both"/>
        <w:rPr>
          <w:noProof/>
          <w:lang w:val="en-US"/>
        </w:rPr>
      </w:pPr>
      <w:r w:rsidRPr="0031196C">
        <w:rPr>
          <w:noProof/>
          <w:lang w:val="en-US"/>
        </w:rPr>
        <w:t>45.1. the lease of the subscriber line fibre;</w:t>
      </w:r>
    </w:p>
    <w:p w14:paraId="5B5DC273" w14:textId="77777777" w:rsidR="0031196C" w:rsidRPr="0031196C" w:rsidRDefault="0031196C" w:rsidP="0031196C">
      <w:pPr>
        <w:ind w:left="709" w:firstLine="709"/>
        <w:jc w:val="both"/>
        <w:rPr>
          <w:noProof/>
          <w:lang w:val="en-US"/>
        </w:rPr>
      </w:pPr>
      <w:r w:rsidRPr="0031196C">
        <w:rPr>
          <w:noProof/>
          <w:lang w:val="en-US"/>
        </w:rPr>
        <w:t>45.1.1. technical research;</w:t>
      </w:r>
    </w:p>
    <w:p w14:paraId="36F9971C" w14:textId="77777777" w:rsidR="0031196C" w:rsidRPr="0031196C" w:rsidRDefault="0031196C" w:rsidP="0031196C">
      <w:pPr>
        <w:ind w:left="709" w:firstLine="709"/>
        <w:jc w:val="both"/>
        <w:rPr>
          <w:noProof/>
          <w:lang w:val="en-US"/>
        </w:rPr>
      </w:pPr>
      <w:r w:rsidRPr="0031196C">
        <w:rPr>
          <w:noProof/>
          <w:lang w:val="en-US"/>
        </w:rPr>
        <w:t>45.1.2. installation;</w:t>
      </w:r>
    </w:p>
    <w:p w14:paraId="2026E524" w14:textId="77777777" w:rsidR="0031196C" w:rsidRPr="0031196C" w:rsidRDefault="0031196C" w:rsidP="0031196C">
      <w:pPr>
        <w:ind w:left="709" w:firstLine="709"/>
        <w:jc w:val="both"/>
        <w:rPr>
          <w:noProof/>
          <w:lang w:val="en-US"/>
        </w:rPr>
      </w:pPr>
      <w:r w:rsidRPr="0031196C">
        <w:rPr>
          <w:noProof/>
          <w:lang w:val="en-US"/>
        </w:rPr>
        <w:t>45.1.3. lease;</w:t>
      </w:r>
    </w:p>
    <w:p w14:paraId="0F315300" w14:textId="77777777" w:rsidR="0031196C" w:rsidRPr="0031196C" w:rsidRDefault="0031196C" w:rsidP="0031196C">
      <w:pPr>
        <w:ind w:firstLine="709"/>
        <w:jc w:val="both"/>
        <w:rPr>
          <w:noProof/>
          <w:lang w:val="en-US"/>
        </w:rPr>
      </w:pPr>
      <w:r w:rsidRPr="0031196C">
        <w:rPr>
          <w:noProof/>
          <w:lang w:val="en-US"/>
        </w:rPr>
        <w:t>45.2. the FTTH P2P VULA access:</w:t>
      </w:r>
    </w:p>
    <w:p w14:paraId="7249CDF6" w14:textId="77777777" w:rsidR="0031196C" w:rsidRPr="0031196C" w:rsidRDefault="0031196C" w:rsidP="0031196C">
      <w:pPr>
        <w:ind w:left="709" w:firstLine="709"/>
        <w:jc w:val="both"/>
        <w:rPr>
          <w:noProof/>
          <w:lang w:val="en-US"/>
        </w:rPr>
      </w:pPr>
      <w:r w:rsidRPr="0031196C">
        <w:rPr>
          <w:noProof/>
          <w:lang w:val="en-US"/>
        </w:rPr>
        <w:t>45.2.1. technical research;</w:t>
      </w:r>
    </w:p>
    <w:p w14:paraId="146F4198" w14:textId="77777777" w:rsidR="0031196C" w:rsidRPr="0031196C" w:rsidRDefault="0031196C" w:rsidP="0031196C">
      <w:pPr>
        <w:ind w:left="709" w:firstLine="709"/>
        <w:jc w:val="both"/>
        <w:rPr>
          <w:noProof/>
          <w:lang w:val="en-US"/>
        </w:rPr>
      </w:pPr>
      <w:r w:rsidRPr="0031196C">
        <w:rPr>
          <w:noProof/>
          <w:lang w:val="en-US"/>
        </w:rPr>
        <w:t>45.2.2. installation with the merchant’s NTU;</w:t>
      </w:r>
    </w:p>
    <w:p w14:paraId="0B341500" w14:textId="77777777" w:rsidR="0031196C" w:rsidRPr="0031196C" w:rsidRDefault="0031196C" w:rsidP="0031196C">
      <w:pPr>
        <w:ind w:left="709" w:firstLine="709"/>
        <w:jc w:val="both"/>
        <w:rPr>
          <w:noProof/>
          <w:lang w:val="en-US"/>
        </w:rPr>
      </w:pPr>
      <w:r w:rsidRPr="0031196C">
        <w:rPr>
          <w:noProof/>
          <w:lang w:val="en-US"/>
        </w:rPr>
        <w:t>45.2.3. installation with the applicant’s NTU;</w:t>
      </w:r>
    </w:p>
    <w:p w14:paraId="68165DFD" w14:textId="77777777" w:rsidR="0031196C" w:rsidRPr="0031196C" w:rsidRDefault="0031196C" w:rsidP="0031196C">
      <w:pPr>
        <w:ind w:left="709" w:firstLine="709"/>
        <w:jc w:val="both"/>
        <w:rPr>
          <w:noProof/>
          <w:lang w:val="en-US"/>
        </w:rPr>
      </w:pPr>
      <w:r w:rsidRPr="0031196C">
        <w:rPr>
          <w:noProof/>
          <w:lang w:val="en-US"/>
        </w:rPr>
        <w:t>45.2.4. lease of the service with the merchant’s NTU;</w:t>
      </w:r>
    </w:p>
    <w:p w14:paraId="3D20AD91" w14:textId="77777777" w:rsidR="0031196C" w:rsidRPr="0031196C" w:rsidRDefault="0031196C" w:rsidP="0031196C">
      <w:pPr>
        <w:ind w:left="709" w:firstLine="709"/>
        <w:jc w:val="both"/>
        <w:rPr>
          <w:noProof/>
          <w:lang w:val="en-US"/>
        </w:rPr>
      </w:pPr>
      <w:r w:rsidRPr="0031196C">
        <w:rPr>
          <w:noProof/>
          <w:lang w:val="en-US"/>
        </w:rPr>
        <w:t>45.2.5. lease of the service with the applicant’s NTU;</w:t>
      </w:r>
    </w:p>
    <w:p w14:paraId="29AF7AC7" w14:textId="77777777" w:rsidR="0031196C" w:rsidRPr="0031196C" w:rsidRDefault="0031196C" w:rsidP="0031196C">
      <w:pPr>
        <w:ind w:firstLine="709"/>
        <w:jc w:val="both"/>
        <w:rPr>
          <w:noProof/>
          <w:lang w:val="en-US"/>
        </w:rPr>
      </w:pPr>
      <w:r w:rsidRPr="0031196C">
        <w:rPr>
          <w:noProof/>
          <w:lang w:val="en-US"/>
        </w:rPr>
        <w:t>45.3. the lease of a connecting cable for backhaul purposes:</w:t>
      </w:r>
    </w:p>
    <w:p w14:paraId="4C05FBBC" w14:textId="77777777" w:rsidR="0031196C" w:rsidRPr="0031196C" w:rsidRDefault="0031196C" w:rsidP="0031196C">
      <w:pPr>
        <w:ind w:left="709" w:firstLine="709"/>
        <w:jc w:val="both"/>
        <w:rPr>
          <w:noProof/>
          <w:lang w:val="en-US"/>
        </w:rPr>
      </w:pPr>
      <w:r w:rsidRPr="0031196C">
        <w:rPr>
          <w:noProof/>
          <w:lang w:val="en-US"/>
        </w:rPr>
        <w:t>45.3.1. technical research;</w:t>
      </w:r>
    </w:p>
    <w:p w14:paraId="1C97342A" w14:textId="77777777" w:rsidR="0031196C" w:rsidRPr="0031196C" w:rsidRDefault="0031196C" w:rsidP="0031196C">
      <w:pPr>
        <w:ind w:left="709" w:firstLine="709"/>
        <w:jc w:val="both"/>
        <w:rPr>
          <w:noProof/>
          <w:lang w:val="en-US"/>
        </w:rPr>
      </w:pPr>
      <w:r w:rsidRPr="0031196C">
        <w:rPr>
          <w:noProof/>
          <w:lang w:val="en-US"/>
        </w:rPr>
        <w:t>45.3.2. installation;</w:t>
      </w:r>
    </w:p>
    <w:p w14:paraId="6FB8F311" w14:textId="77777777" w:rsidR="0031196C" w:rsidRPr="0031196C" w:rsidRDefault="0031196C" w:rsidP="0031196C">
      <w:pPr>
        <w:ind w:left="709" w:firstLine="709"/>
        <w:jc w:val="both"/>
        <w:rPr>
          <w:noProof/>
          <w:lang w:val="en-US"/>
        </w:rPr>
      </w:pPr>
      <w:r w:rsidRPr="0031196C">
        <w:rPr>
          <w:noProof/>
          <w:lang w:val="en-US"/>
        </w:rPr>
        <w:t>45.3.3. lease;</w:t>
      </w:r>
    </w:p>
    <w:p w14:paraId="2551BBC7" w14:textId="77777777" w:rsidR="0031196C" w:rsidRPr="0031196C" w:rsidRDefault="0031196C" w:rsidP="0031196C">
      <w:pPr>
        <w:ind w:firstLine="709"/>
        <w:jc w:val="both"/>
        <w:rPr>
          <w:noProof/>
          <w:lang w:val="en-US"/>
        </w:rPr>
      </w:pPr>
      <w:r w:rsidRPr="0031196C">
        <w:rPr>
          <w:noProof/>
          <w:lang w:val="en-US"/>
        </w:rPr>
        <w:t>45.4. the lease of premise area for physical collocation of facilities:</w:t>
      </w:r>
    </w:p>
    <w:p w14:paraId="4B9D8AA6" w14:textId="77777777" w:rsidR="0031196C" w:rsidRPr="0031196C" w:rsidRDefault="0031196C" w:rsidP="0031196C">
      <w:pPr>
        <w:ind w:left="709" w:firstLine="709"/>
        <w:jc w:val="both"/>
        <w:rPr>
          <w:noProof/>
          <w:lang w:val="en-US"/>
        </w:rPr>
      </w:pPr>
      <w:r w:rsidRPr="0031196C">
        <w:rPr>
          <w:noProof/>
          <w:lang w:val="en-US"/>
        </w:rPr>
        <w:t>45.4.1. technical research;</w:t>
      </w:r>
    </w:p>
    <w:p w14:paraId="75DCD579" w14:textId="77777777" w:rsidR="0031196C" w:rsidRPr="0031196C" w:rsidRDefault="0031196C" w:rsidP="0031196C">
      <w:pPr>
        <w:ind w:left="709" w:firstLine="709"/>
        <w:jc w:val="both"/>
        <w:rPr>
          <w:noProof/>
          <w:lang w:val="en-US"/>
        </w:rPr>
      </w:pPr>
      <w:r w:rsidRPr="0031196C">
        <w:rPr>
          <w:noProof/>
          <w:lang w:val="en-US"/>
        </w:rPr>
        <w:t>45.4.2. installation;</w:t>
      </w:r>
    </w:p>
    <w:p w14:paraId="33F674A0" w14:textId="77777777" w:rsidR="0031196C" w:rsidRPr="0031196C" w:rsidRDefault="0031196C" w:rsidP="0031196C">
      <w:pPr>
        <w:ind w:left="709" w:firstLine="709"/>
        <w:jc w:val="both"/>
        <w:rPr>
          <w:noProof/>
          <w:lang w:val="en-US"/>
        </w:rPr>
      </w:pPr>
      <w:r w:rsidRPr="0031196C">
        <w:rPr>
          <w:noProof/>
          <w:lang w:val="en-US"/>
        </w:rPr>
        <w:t>45.4.3. lease;</w:t>
      </w:r>
    </w:p>
    <w:p w14:paraId="10E4E6BC" w14:textId="77777777" w:rsidR="0031196C" w:rsidRPr="0031196C" w:rsidRDefault="0031196C" w:rsidP="0031196C">
      <w:pPr>
        <w:ind w:firstLine="709"/>
        <w:jc w:val="both"/>
        <w:rPr>
          <w:noProof/>
          <w:lang w:val="en-US"/>
        </w:rPr>
      </w:pPr>
      <w:r w:rsidRPr="0031196C">
        <w:rPr>
          <w:noProof/>
          <w:lang w:val="en-US"/>
        </w:rPr>
        <w:t>45.5. the physical collocation of a cable inside the premises of the merchant:</w:t>
      </w:r>
    </w:p>
    <w:p w14:paraId="38746E26" w14:textId="77777777" w:rsidR="0031196C" w:rsidRPr="0031196C" w:rsidRDefault="0031196C" w:rsidP="0031196C">
      <w:pPr>
        <w:ind w:left="709" w:firstLine="709"/>
        <w:jc w:val="both"/>
        <w:rPr>
          <w:noProof/>
          <w:lang w:val="en-US"/>
        </w:rPr>
      </w:pPr>
      <w:r w:rsidRPr="0031196C">
        <w:rPr>
          <w:noProof/>
          <w:lang w:val="en-US"/>
        </w:rPr>
        <w:t>45.5.1. technical research;</w:t>
      </w:r>
    </w:p>
    <w:p w14:paraId="65B275F4" w14:textId="77777777" w:rsidR="0031196C" w:rsidRPr="0031196C" w:rsidRDefault="0031196C" w:rsidP="0031196C">
      <w:pPr>
        <w:ind w:left="709" w:firstLine="709"/>
        <w:jc w:val="both"/>
        <w:rPr>
          <w:noProof/>
          <w:lang w:val="en-US"/>
        </w:rPr>
      </w:pPr>
      <w:r w:rsidRPr="0031196C">
        <w:rPr>
          <w:noProof/>
          <w:lang w:val="en-US"/>
        </w:rPr>
        <w:t>45.5.2. installation;</w:t>
      </w:r>
    </w:p>
    <w:p w14:paraId="0A63FCCB" w14:textId="77777777" w:rsidR="0031196C" w:rsidRPr="0031196C" w:rsidRDefault="0031196C" w:rsidP="0031196C">
      <w:pPr>
        <w:ind w:left="709" w:firstLine="709"/>
        <w:jc w:val="both"/>
        <w:rPr>
          <w:noProof/>
          <w:lang w:val="en-US"/>
        </w:rPr>
      </w:pPr>
      <w:r w:rsidRPr="0031196C">
        <w:rPr>
          <w:noProof/>
          <w:lang w:val="en-US"/>
        </w:rPr>
        <w:t>45.5.3. lease;</w:t>
      </w:r>
    </w:p>
    <w:p w14:paraId="38E5A17B" w14:textId="77777777" w:rsidR="0031196C" w:rsidRPr="0031196C" w:rsidRDefault="0031196C" w:rsidP="0031196C">
      <w:pPr>
        <w:ind w:firstLine="709"/>
        <w:jc w:val="both"/>
        <w:rPr>
          <w:noProof/>
          <w:lang w:val="en-US"/>
        </w:rPr>
      </w:pPr>
      <w:r w:rsidRPr="0031196C">
        <w:rPr>
          <w:noProof/>
          <w:lang w:val="en-US"/>
        </w:rPr>
        <w:lastRenderedPageBreak/>
        <w:t>45.6. the lease of dark fibre for backhaul purposes:</w:t>
      </w:r>
    </w:p>
    <w:p w14:paraId="5C70CC31" w14:textId="77777777" w:rsidR="0031196C" w:rsidRPr="0031196C" w:rsidRDefault="0031196C" w:rsidP="0031196C">
      <w:pPr>
        <w:ind w:left="709" w:firstLine="709"/>
        <w:jc w:val="both"/>
        <w:rPr>
          <w:noProof/>
          <w:lang w:val="en-US"/>
        </w:rPr>
      </w:pPr>
      <w:r w:rsidRPr="0031196C">
        <w:rPr>
          <w:noProof/>
          <w:lang w:val="en-US"/>
        </w:rPr>
        <w:t>45.6.1. technical research;</w:t>
      </w:r>
    </w:p>
    <w:p w14:paraId="6E564BD7" w14:textId="77777777" w:rsidR="0031196C" w:rsidRPr="0031196C" w:rsidRDefault="0031196C" w:rsidP="0031196C">
      <w:pPr>
        <w:ind w:left="709" w:firstLine="709"/>
        <w:jc w:val="both"/>
        <w:rPr>
          <w:noProof/>
          <w:lang w:val="en-US"/>
        </w:rPr>
      </w:pPr>
      <w:r w:rsidRPr="0031196C">
        <w:rPr>
          <w:noProof/>
          <w:lang w:val="en-US"/>
        </w:rPr>
        <w:t>45.6.2. installation;</w:t>
      </w:r>
    </w:p>
    <w:p w14:paraId="7FA8615A" w14:textId="77777777" w:rsidR="0031196C" w:rsidRPr="0031196C" w:rsidRDefault="0031196C" w:rsidP="0031196C">
      <w:pPr>
        <w:ind w:left="709" w:firstLine="709"/>
        <w:jc w:val="both"/>
        <w:rPr>
          <w:noProof/>
          <w:lang w:val="en-US"/>
        </w:rPr>
      </w:pPr>
      <w:r w:rsidRPr="0031196C">
        <w:rPr>
          <w:noProof/>
          <w:lang w:val="en-US"/>
        </w:rPr>
        <w:t>45.6.3. lease;</w:t>
      </w:r>
    </w:p>
    <w:p w14:paraId="79ABA969" w14:textId="77777777" w:rsidR="0031196C" w:rsidRPr="0031196C" w:rsidRDefault="0031196C" w:rsidP="0031196C">
      <w:pPr>
        <w:ind w:firstLine="709"/>
        <w:jc w:val="both"/>
        <w:rPr>
          <w:noProof/>
          <w:lang w:val="en-US"/>
        </w:rPr>
      </w:pPr>
      <w:r w:rsidRPr="0031196C">
        <w:rPr>
          <w:noProof/>
          <w:lang w:val="en-US"/>
        </w:rPr>
        <w:t>45.7. the Ethernet backhaul:</w:t>
      </w:r>
    </w:p>
    <w:p w14:paraId="498F1AC1" w14:textId="77777777" w:rsidR="0031196C" w:rsidRPr="0031196C" w:rsidRDefault="0031196C" w:rsidP="0031196C">
      <w:pPr>
        <w:ind w:left="709" w:firstLine="709"/>
        <w:jc w:val="both"/>
        <w:rPr>
          <w:noProof/>
          <w:lang w:val="en-US"/>
        </w:rPr>
      </w:pPr>
      <w:r w:rsidRPr="0031196C">
        <w:rPr>
          <w:noProof/>
          <w:lang w:val="en-US"/>
        </w:rPr>
        <w:t>45.7.1. technical research;</w:t>
      </w:r>
    </w:p>
    <w:p w14:paraId="12023076" w14:textId="77777777" w:rsidR="0031196C" w:rsidRPr="0031196C" w:rsidRDefault="0031196C" w:rsidP="0031196C">
      <w:pPr>
        <w:ind w:left="709" w:firstLine="709"/>
        <w:jc w:val="both"/>
        <w:rPr>
          <w:noProof/>
          <w:lang w:val="en-US"/>
        </w:rPr>
      </w:pPr>
      <w:r w:rsidRPr="0031196C">
        <w:rPr>
          <w:noProof/>
          <w:lang w:val="en-US"/>
        </w:rPr>
        <w:t>45.7.2. installation;</w:t>
      </w:r>
    </w:p>
    <w:p w14:paraId="7909EA3E" w14:textId="77777777" w:rsidR="0031196C" w:rsidRPr="0031196C" w:rsidRDefault="0031196C" w:rsidP="0031196C">
      <w:pPr>
        <w:ind w:left="709" w:firstLine="709"/>
        <w:jc w:val="both"/>
        <w:rPr>
          <w:noProof/>
          <w:lang w:val="en-US"/>
        </w:rPr>
      </w:pPr>
      <w:r w:rsidRPr="0031196C">
        <w:rPr>
          <w:noProof/>
          <w:lang w:val="en-US"/>
        </w:rPr>
        <w:t>45.7.3. lease;</w:t>
      </w:r>
    </w:p>
    <w:p w14:paraId="0C6C4264" w14:textId="77777777" w:rsidR="0031196C" w:rsidRPr="0031196C" w:rsidRDefault="0031196C" w:rsidP="0031196C">
      <w:pPr>
        <w:ind w:firstLine="709"/>
        <w:jc w:val="both"/>
        <w:rPr>
          <w:noProof/>
          <w:lang w:val="en-US"/>
        </w:rPr>
      </w:pPr>
      <w:r w:rsidRPr="0031196C">
        <w:rPr>
          <w:noProof/>
          <w:lang w:val="en-US"/>
        </w:rPr>
        <w:t>45.8. the physical collocation of a cable in cable ducts for backhaul purposes:</w:t>
      </w:r>
    </w:p>
    <w:p w14:paraId="303B9F2A" w14:textId="77777777" w:rsidR="0031196C" w:rsidRPr="0031196C" w:rsidRDefault="0031196C" w:rsidP="0031196C">
      <w:pPr>
        <w:ind w:left="709" w:firstLine="709"/>
        <w:jc w:val="both"/>
        <w:rPr>
          <w:noProof/>
          <w:lang w:val="en-US"/>
        </w:rPr>
      </w:pPr>
      <w:r w:rsidRPr="0031196C">
        <w:rPr>
          <w:noProof/>
          <w:lang w:val="en-US"/>
        </w:rPr>
        <w:t>45.8.1. theoretical technical research;</w:t>
      </w:r>
    </w:p>
    <w:p w14:paraId="7A55E7DE" w14:textId="77777777" w:rsidR="0031196C" w:rsidRPr="0031196C" w:rsidRDefault="0031196C" w:rsidP="0031196C">
      <w:pPr>
        <w:ind w:left="709" w:firstLine="709"/>
        <w:jc w:val="both"/>
        <w:rPr>
          <w:noProof/>
          <w:lang w:val="en-US"/>
        </w:rPr>
      </w:pPr>
      <w:r w:rsidRPr="0031196C">
        <w:rPr>
          <w:noProof/>
          <w:lang w:val="en-US"/>
        </w:rPr>
        <w:t>45.8.2. practical technical research;</w:t>
      </w:r>
    </w:p>
    <w:p w14:paraId="4CAD3924" w14:textId="77777777" w:rsidR="0031196C" w:rsidRPr="0031196C" w:rsidRDefault="0031196C" w:rsidP="0031196C">
      <w:pPr>
        <w:ind w:left="709" w:firstLine="709"/>
        <w:jc w:val="both"/>
        <w:rPr>
          <w:noProof/>
          <w:lang w:val="en-US"/>
        </w:rPr>
      </w:pPr>
      <w:r w:rsidRPr="0031196C">
        <w:rPr>
          <w:noProof/>
          <w:lang w:val="en-US"/>
        </w:rPr>
        <w:t>45.8.3. installation design;</w:t>
      </w:r>
    </w:p>
    <w:p w14:paraId="2C75FFE8" w14:textId="77777777" w:rsidR="0031196C" w:rsidRPr="0031196C" w:rsidRDefault="0031196C" w:rsidP="0031196C">
      <w:pPr>
        <w:ind w:left="709" w:firstLine="709"/>
        <w:jc w:val="both"/>
        <w:rPr>
          <w:noProof/>
          <w:lang w:val="en-US"/>
        </w:rPr>
      </w:pPr>
      <w:r w:rsidRPr="0031196C">
        <w:rPr>
          <w:noProof/>
          <w:lang w:val="en-US"/>
        </w:rPr>
        <w:t>45.8.4. installation of a cable;</w:t>
      </w:r>
    </w:p>
    <w:p w14:paraId="45E73B5A" w14:textId="77777777" w:rsidR="0031196C" w:rsidRPr="0031196C" w:rsidRDefault="0031196C" w:rsidP="0031196C">
      <w:pPr>
        <w:ind w:left="709" w:firstLine="709"/>
        <w:jc w:val="both"/>
        <w:rPr>
          <w:noProof/>
          <w:lang w:val="en-US"/>
        </w:rPr>
      </w:pPr>
      <w:r w:rsidRPr="0031196C">
        <w:rPr>
          <w:noProof/>
          <w:lang w:val="en-US"/>
        </w:rPr>
        <w:t>45.8.5. lease of the place for a cable;</w:t>
      </w:r>
    </w:p>
    <w:p w14:paraId="52DCBDE4" w14:textId="77777777" w:rsidR="0031196C" w:rsidRPr="0031196C" w:rsidRDefault="0031196C" w:rsidP="0031196C">
      <w:pPr>
        <w:ind w:firstLine="709"/>
        <w:jc w:val="both"/>
        <w:rPr>
          <w:noProof/>
          <w:lang w:val="en-US"/>
        </w:rPr>
      </w:pPr>
      <w:r w:rsidRPr="0031196C">
        <w:rPr>
          <w:noProof/>
          <w:lang w:val="en-US"/>
        </w:rPr>
        <w:t>45.9. the Ethernet access point in the case of VULA:</w:t>
      </w:r>
    </w:p>
    <w:p w14:paraId="796DB7A1" w14:textId="77777777" w:rsidR="0031196C" w:rsidRPr="0031196C" w:rsidRDefault="0031196C" w:rsidP="0031196C">
      <w:pPr>
        <w:ind w:left="709" w:firstLine="709"/>
        <w:jc w:val="both"/>
        <w:rPr>
          <w:noProof/>
          <w:lang w:val="en-US"/>
        </w:rPr>
      </w:pPr>
      <w:r w:rsidRPr="0031196C">
        <w:rPr>
          <w:noProof/>
          <w:lang w:val="en-US"/>
        </w:rPr>
        <w:t>45.9.1. technical research;</w:t>
      </w:r>
    </w:p>
    <w:p w14:paraId="012A9999" w14:textId="77777777" w:rsidR="0031196C" w:rsidRPr="0031196C" w:rsidRDefault="0031196C" w:rsidP="0031196C">
      <w:pPr>
        <w:ind w:left="709" w:firstLine="709"/>
        <w:jc w:val="both"/>
        <w:rPr>
          <w:noProof/>
          <w:lang w:val="en-US"/>
        </w:rPr>
      </w:pPr>
      <w:r w:rsidRPr="0031196C">
        <w:rPr>
          <w:noProof/>
          <w:lang w:val="en-US"/>
        </w:rPr>
        <w:t>45.9.2. installation;</w:t>
      </w:r>
    </w:p>
    <w:p w14:paraId="5A532AAB" w14:textId="77777777" w:rsidR="0031196C" w:rsidRPr="0031196C" w:rsidRDefault="0031196C" w:rsidP="0031196C">
      <w:pPr>
        <w:ind w:left="709" w:firstLine="709"/>
        <w:jc w:val="both"/>
        <w:rPr>
          <w:noProof/>
          <w:lang w:val="en-US"/>
        </w:rPr>
      </w:pPr>
      <w:r w:rsidRPr="0031196C">
        <w:rPr>
          <w:noProof/>
          <w:lang w:val="en-US"/>
        </w:rPr>
        <w:t>45.9.3. lease.</w:t>
      </w:r>
    </w:p>
    <w:p w14:paraId="4398C2C8" w14:textId="77777777" w:rsidR="0031196C" w:rsidRPr="0031196C" w:rsidRDefault="0031196C" w:rsidP="0031196C">
      <w:pPr>
        <w:jc w:val="both"/>
        <w:rPr>
          <w:noProof/>
          <w:lang w:val="en-US"/>
        </w:rPr>
      </w:pPr>
      <w:bookmarkStart w:id="104" w:name="p46"/>
      <w:bookmarkStart w:id="105" w:name="p-1135176"/>
      <w:bookmarkEnd w:id="104"/>
      <w:bookmarkEnd w:id="105"/>
    </w:p>
    <w:p w14:paraId="56753DBC" w14:textId="77777777" w:rsidR="0031196C" w:rsidRPr="0031196C" w:rsidRDefault="0031196C" w:rsidP="0031196C">
      <w:pPr>
        <w:jc w:val="both"/>
        <w:rPr>
          <w:noProof/>
          <w:lang w:val="en-US"/>
        </w:rPr>
      </w:pPr>
      <w:r w:rsidRPr="0031196C">
        <w:rPr>
          <w:noProof/>
          <w:lang w:val="en-US"/>
        </w:rPr>
        <w:t>46. If the merchant ensures the FTTH GPON solution in the case of GPON VULA, the merchant shall include the tariffs approximated to the costs in the reference offer for unbundled access to the subscriber line for the following elements of the service:</w:t>
      </w:r>
    </w:p>
    <w:p w14:paraId="6ACE2F49" w14:textId="77777777" w:rsidR="0031196C" w:rsidRPr="0031196C" w:rsidRDefault="0031196C" w:rsidP="0031196C">
      <w:pPr>
        <w:ind w:firstLine="709"/>
        <w:jc w:val="both"/>
        <w:rPr>
          <w:noProof/>
          <w:lang w:val="en-US"/>
        </w:rPr>
      </w:pPr>
      <w:r w:rsidRPr="0031196C">
        <w:rPr>
          <w:noProof/>
          <w:lang w:val="en-US"/>
        </w:rPr>
        <w:t>46.1. the technical research;</w:t>
      </w:r>
    </w:p>
    <w:p w14:paraId="02F8E322" w14:textId="77777777" w:rsidR="0031196C" w:rsidRPr="0031196C" w:rsidRDefault="0031196C" w:rsidP="0031196C">
      <w:pPr>
        <w:ind w:firstLine="709"/>
        <w:jc w:val="both"/>
        <w:rPr>
          <w:noProof/>
          <w:lang w:val="en-US"/>
        </w:rPr>
      </w:pPr>
      <w:r w:rsidRPr="0031196C">
        <w:rPr>
          <w:noProof/>
          <w:lang w:val="en-US"/>
        </w:rPr>
        <w:t>46.2. the installation with the merchant’s NTU;</w:t>
      </w:r>
    </w:p>
    <w:p w14:paraId="212E3A23" w14:textId="77777777" w:rsidR="0031196C" w:rsidRPr="0031196C" w:rsidRDefault="0031196C" w:rsidP="0031196C">
      <w:pPr>
        <w:ind w:firstLine="709"/>
        <w:jc w:val="both"/>
        <w:rPr>
          <w:noProof/>
          <w:lang w:val="en-US"/>
        </w:rPr>
      </w:pPr>
      <w:r w:rsidRPr="0031196C">
        <w:rPr>
          <w:noProof/>
          <w:lang w:val="en-US"/>
        </w:rPr>
        <w:t>46.3. the installation with the applicant’s NTU;</w:t>
      </w:r>
    </w:p>
    <w:p w14:paraId="05791FB2" w14:textId="77777777" w:rsidR="0031196C" w:rsidRPr="0031196C" w:rsidRDefault="0031196C" w:rsidP="0031196C">
      <w:pPr>
        <w:ind w:firstLine="709"/>
        <w:jc w:val="both"/>
        <w:rPr>
          <w:noProof/>
          <w:lang w:val="en-US"/>
        </w:rPr>
      </w:pPr>
      <w:r w:rsidRPr="0031196C">
        <w:rPr>
          <w:noProof/>
          <w:lang w:val="en-US"/>
        </w:rPr>
        <w:t>46.4. the lease of the service with the merchant’s NTU;</w:t>
      </w:r>
    </w:p>
    <w:p w14:paraId="12C1A504" w14:textId="77777777" w:rsidR="0031196C" w:rsidRPr="0031196C" w:rsidRDefault="0031196C" w:rsidP="0031196C">
      <w:pPr>
        <w:ind w:firstLine="709"/>
        <w:jc w:val="both"/>
        <w:rPr>
          <w:noProof/>
          <w:lang w:val="en-US"/>
        </w:rPr>
      </w:pPr>
      <w:r w:rsidRPr="0031196C">
        <w:rPr>
          <w:noProof/>
          <w:lang w:val="en-US"/>
        </w:rPr>
        <w:t>46.5. the lease of the service with the applicant’s NTU.</w:t>
      </w:r>
    </w:p>
    <w:p w14:paraId="29E44A85" w14:textId="77777777" w:rsidR="0031196C" w:rsidRPr="0031196C" w:rsidRDefault="0031196C" w:rsidP="0031196C">
      <w:pPr>
        <w:jc w:val="both"/>
        <w:rPr>
          <w:noProof/>
          <w:lang w:val="en-US"/>
        </w:rPr>
      </w:pPr>
      <w:bookmarkStart w:id="106" w:name="p47"/>
      <w:bookmarkStart w:id="107" w:name="p-1135177"/>
      <w:bookmarkEnd w:id="106"/>
      <w:bookmarkEnd w:id="107"/>
    </w:p>
    <w:p w14:paraId="360B8F68" w14:textId="77777777" w:rsidR="0031196C" w:rsidRPr="0031196C" w:rsidRDefault="0031196C" w:rsidP="0031196C">
      <w:pPr>
        <w:jc w:val="both"/>
        <w:rPr>
          <w:noProof/>
          <w:lang w:val="en-US"/>
        </w:rPr>
      </w:pPr>
      <w:r w:rsidRPr="0031196C">
        <w:rPr>
          <w:noProof/>
          <w:lang w:val="en-US"/>
        </w:rPr>
        <w:t>47. If the merchant ensures the FTTB VULA solution, the merchant shall include the tariffs approximated to the costs in the reference offer for unbundled access to the subscriber line for the following elements of the service in the case of FTTB VULA:</w:t>
      </w:r>
    </w:p>
    <w:p w14:paraId="7489605F" w14:textId="77777777" w:rsidR="0031196C" w:rsidRPr="0031196C" w:rsidRDefault="0031196C" w:rsidP="0031196C">
      <w:pPr>
        <w:ind w:firstLine="709"/>
        <w:jc w:val="both"/>
        <w:rPr>
          <w:noProof/>
          <w:lang w:val="en-US"/>
        </w:rPr>
      </w:pPr>
      <w:r w:rsidRPr="0031196C">
        <w:rPr>
          <w:noProof/>
          <w:lang w:val="en-US"/>
        </w:rPr>
        <w:t>47.1. the technical research;</w:t>
      </w:r>
    </w:p>
    <w:p w14:paraId="55430350" w14:textId="77777777" w:rsidR="0031196C" w:rsidRPr="0031196C" w:rsidRDefault="0031196C" w:rsidP="0031196C">
      <w:pPr>
        <w:ind w:firstLine="709"/>
        <w:jc w:val="both"/>
        <w:rPr>
          <w:noProof/>
          <w:lang w:val="en-US"/>
        </w:rPr>
      </w:pPr>
      <w:r w:rsidRPr="0031196C">
        <w:rPr>
          <w:noProof/>
          <w:lang w:val="en-US"/>
        </w:rPr>
        <w:t>47.2. the installation with the merchant’s NTU;</w:t>
      </w:r>
    </w:p>
    <w:p w14:paraId="06E2F5FF" w14:textId="77777777" w:rsidR="0031196C" w:rsidRPr="0031196C" w:rsidRDefault="0031196C" w:rsidP="0031196C">
      <w:pPr>
        <w:ind w:firstLine="709"/>
        <w:jc w:val="both"/>
        <w:rPr>
          <w:noProof/>
          <w:lang w:val="en-US"/>
        </w:rPr>
      </w:pPr>
      <w:r w:rsidRPr="0031196C">
        <w:rPr>
          <w:noProof/>
          <w:lang w:val="en-US"/>
        </w:rPr>
        <w:t>47.3. the installation with the applicant’s NTU;</w:t>
      </w:r>
    </w:p>
    <w:p w14:paraId="4C03FA9F" w14:textId="77777777" w:rsidR="0031196C" w:rsidRPr="0031196C" w:rsidRDefault="0031196C" w:rsidP="0031196C">
      <w:pPr>
        <w:ind w:firstLine="709"/>
        <w:jc w:val="both"/>
        <w:rPr>
          <w:noProof/>
          <w:lang w:val="en-US"/>
        </w:rPr>
      </w:pPr>
      <w:r w:rsidRPr="0031196C">
        <w:rPr>
          <w:noProof/>
          <w:lang w:val="en-US"/>
        </w:rPr>
        <w:t>47.4. the lease of the service with the merchant’s NTU;</w:t>
      </w:r>
    </w:p>
    <w:p w14:paraId="4FB28E70" w14:textId="77777777" w:rsidR="0031196C" w:rsidRPr="0031196C" w:rsidRDefault="0031196C" w:rsidP="0031196C">
      <w:pPr>
        <w:ind w:firstLine="709"/>
        <w:jc w:val="both"/>
        <w:rPr>
          <w:noProof/>
          <w:lang w:val="en-US"/>
        </w:rPr>
      </w:pPr>
      <w:r w:rsidRPr="0031196C">
        <w:rPr>
          <w:noProof/>
          <w:lang w:val="en-US"/>
        </w:rPr>
        <w:t>47.5. the lease of the service with the applicant’s NTU.</w:t>
      </w:r>
    </w:p>
    <w:p w14:paraId="100F2F04" w14:textId="77777777" w:rsidR="0031196C" w:rsidRPr="0031196C" w:rsidRDefault="0031196C" w:rsidP="0031196C">
      <w:pPr>
        <w:jc w:val="both"/>
        <w:rPr>
          <w:noProof/>
          <w:lang w:val="en-US"/>
        </w:rPr>
      </w:pPr>
      <w:bookmarkStart w:id="108" w:name="p48"/>
      <w:bookmarkStart w:id="109" w:name="p-1135178"/>
      <w:bookmarkEnd w:id="108"/>
      <w:bookmarkEnd w:id="109"/>
    </w:p>
    <w:p w14:paraId="318B5524" w14:textId="77777777" w:rsidR="0031196C" w:rsidRPr="0031196C" w:rsidRDefault="0031196C" w:rsidP="0031196C">
      <w:pPr>
        <w:jc w:val="both"/>
        <w:rPr>
          <w:noProof/>
          <w:lang w:val="en-US"/>
        </w:rPr>
      </w:pPr>
      <w:r w:rsidRPr="0031196C">
        <w:rPr>
          <w:noProof/>
          <w:lang w:val="en-US"/>
        </w:rPr>
        <w:t>48. If the merchant ensures the FTTN solution, the merchant shall include the tariffs approximated to the costs in the reference offer for unbundled access to the subscriber line for the following elements of the service:</w:t>
      </w:r>
    </w:p>
    <w:p w14:paraId="494E11C1" w14:textId="77777777" w:rsidR="0031196C" w:rsidRPr="0031196C" w:rsidRDefault="0031196C" w:rsidP="0031196C">
      <w:pPr>
        <w:ind w:firstLine="709"/>
        <w:jc w:val="both"/>
        <w:rPr>
          <w:noProof/>
          <w:lang w:val="en-US"/>
        </w:rPr>
      </w:pPr>
      <w:r w:rsidRPr="0031196C">
        <w:rPr>
          <w:noProof/>
          <w:lang w:val="en-US"/>
        </w:rPr>
        <w:t>48.1. the lease of the shielded twisted pair:</w:t>
      </w:r>
    </w:p>
    <w:p w14:paraId="530C047C" w14:textId="77777777" w:rsidR="0031196C" w:rsidRPr="0031196C" w:rsidRDefault="0031196C" w:rsidP="0031196C">
      <w:pPr>
        <w:ind w:left="709" w:firstLine="709"/>
        <w:jc w:val="both"/>
        <w:rPr>
          <w:noProof/>
          <w:lang w:val="en-US"/>
        </w:rPr>
      </w:pPr>
      <w:r w:rsidRPr="0031196C">
        <w:rPr>
          <w:noProof/>
          <w:lang w:val="en-US"/>
        </w:rPr>
        <w:t>48.1.1. technical research;</w:t>
      </w:r>
    </w:p>
    <w:p w14:paraId="0F14EE0E" w14:textId="77777777" w:rsidR="0031196C" w:rsidRPr="0031196C" w:rsidRDefault="0031196C" w:rsidP="0031196C">
      <w:pPr>
        <w:ind w:left="709" w:firstLine="709"/>
        <w:jc w:val="both"/>
        <w:rPr>
          <w:noProof/>
          <w:lang w:val="en-US"/>
        </w:rPr>
      </w:pPr>
      <w:r w:rsidRPr="0031196C">
        <w:rPr>
          <w:noProof/>
          <w:lang w:val="en-US"/>
        </w:rPr>
        <w:t>48.1.2. installation;</w:t>
      </w:r>
    </w:p>
    <w:p w14:paraId="30FD3CDE" w14:textId="77777777" w:rsidR="0031196C" w:rsidRPr="0031196C" w:rsidRDefault="0031196C" w:rsidP="0031196C">
      <w:pPr>
        <w:ind w:left="709" w:firstLine="709"/>
        <w:jc w:val="both"/>
        <w:rPr>
          <w:noProof/>
          <w:lang w:val="en-US"/>
        </w:rPr>
      </w:pPr>
      <w:r w:rsidRPr="0031196C">
        <w:rPr>
          <w:noProof/>
          <w:lang w:val="en-US"/>
        </w:rPr>
        <w:t>48.1.3. lease;</w:t>
      </w:r>
    </w:p>
    <w:p w14:paraId="7E14E9CF" w14:textId="77777777" w:rsidR="0031196C" w:rsidRPr="0031196C" w:rsidRDefault="0031196C" w:rsidP="0031196C">
      <w:pPr>
        <w:ind w:firstLine="709"/>
        <w:jc w:val="both"/>
        <w:rPr>
          <w:noProof/>
          <w:lang w:val="en-US"/>
        </w:rPr>
      </w:pPr>
      <w:r w:rsidRPr="0031196C">
        <w:rPr>
          <w:noProof/>
          <w:lang w:val="en-US"/>
        </w:rPr>
        <w:t>48.2. the lease of a connecting cable:</w:t>
      </w:r>
    </w:p>
    <w:p w14:paraId="035AB040" w14:textId="77777777" w:rsidR="0031196C" w:rsidRPr="0031196C" w:rsidRDefault="0031196C" w:rsidP="0031196C">
      <w:pPr>
        <w:ind w:left="709" w:firstLine="709"/>
        <w:jc w:val="both"/>
        <w:rPr>
          <w:noProof/>
          <w:lang w:val="en-US"/>
        </w:rPr>
      </w:pPr>
      <w:r w:rsidRPr="0031196C">
        <w:rPr>
          <w:noProof/>
          <w:lang w:val="en-US"/>
        </w:rPr>
        <w:t>48.2.1. technical research;</w:t>
      </w:r>
    </w:p>
    <w:p w14:paraId="49283914" w14:textId="77777777" w:rsidR="0031196C" w:rsidRPr="0031196C" w:rsidRDefault="0031196C" w:rsidP="0031196C">
      <w:pPr>
        <w:ind w:left="709" w:firstLine="709"/>
        <w:jc w:val="both"/>
        <w:rPr>
          <w:noProof/>
          <w:lang w:val="en-US"/>
        </w:rPr>
      </w:pPr>
      <w:r w:rsidRPr="0031196C">
        <w:rPr>
          <w:noProof/>
          <w:lang w:val="en-US"/>
        </w:rPr>
        <w:t>48.2.2. installation;</w:t>
      </w:r>
    </w:p>
    <w:p w14:paraId="27228617" w14:textId="77777777" w:rsidR="0031196C" w:rsidRPr="0031196C" w:rsidRDefault="0031196C" w:rsidP="0031196C">
      <w:pPr>
        <w:ind w:left="709" w:firstLine="709"/>
        <w:jc w:val="both"/>
        <w:rPr>
          <w:noProof/>
          <w:lang w:val="en-US"/>
        </w:rPr>
      </w:pPr>
      <w:r w:rsidRPr="0031196C">
        <w:rPr>
          <w:noProof/>
          <w:lang w:val="en-US"/>
        </w:rPr>
        <w:t>48.2.3. lease;</w:t>
      </w:r>
    </w:p>
    <w:p w14:paraId="727EE151" w14:textId="77777777" w:rsidR="0031196C" w:rsidRPr="0031196C" w:rsidRDefault="0031196C" w:rsidP="0031196C">
      <w:pPr>
        <w:ind w:firstLine="709"/>
        <w:jc w:val="both"/>
        <w:rPr>
          <w:noProof/>
          <w:lang w:val="en-US"/>
        </w:rPr>
      </w:pPr>
      <w:r w:rsidRPr="0031196C">
        <w:rPr>
          <w:noProof/>
          <w:lang w:val="en-US"/>
        </w:rPr>
        <w:t>48.3. the physical collocation of a cable in cable ducts for backhaul purposes:</w:t>
      </w:r>
    </w:p>
    <w:p w14:paraId="0896CCC7" w14:textId="77777777" w:rsidR="0031196C" w:rsidRPr="0031196C" w:rsidRDefault="0031196C" w:rsidP="0031196C">
      <w:pPr>
        <w:ind w:left="709" w:firstLine="709"/>
        <w:jc w:val="both"/>
        <w:rPr>
          <w:noProof/>
          <w:lang w:val="en-US"/>
        </w:rPr>
      </w:pPr>
      <w:r w:rsidRPr="0031196C">
        <w:rPr>
          <w:noProof/>
          <w:lang w:val="en-US"/>
        </w:rPr>
        <w:t>48.3.1. theoretical technical research;</w:t>
      </w:r>
    </w:p>
    <w:p w14:paraId="1C3A9495" w14:textId="77777777" w:rsidR="0031196C" w:rsidRPr="0031196C" w:rsidRDefault="0031196C" w:rsidP="0031196C">
      <w:pPr>
        <w:ind w:left="709" w:firstLine="709"/>
        <w:jc w:val="both"/>
        <w:rPr>
          <w:noProof/>
          <w:lang w:val="en-US"/>
        </w:rPr>
      </w:pPr>
      <w:r w:rsidRPr="0031196C">
        <w:rPr>
          <w:noProof/>
          <w:lang w:val="en-US"/>
        </w:rPr>
        <w:t>48.3.2. practical technical research;</w:t>
      </w:r>
    </w:p>
    <w:p w14:paraId="0E62EB01" w14:textId="77777777" w:rsidR="0031196C" w:rsidRPr="0031196C" w:rsidRDefault="0031196C" w:rsidP="0031196C">
      <w:pPr>
        <w:ind w:left="709" w:firstLine="709"/>
        <w:jc w:val="both"/>
        <w:rPr>
          <w:noProof/>
          <w:lang w:val="en-US"/>
        </w:rPr>
      </w:pPr>
      <w:r w:rsidRPr="0031196C">
        <w:rPr>
          <w:noProof/>
          <w:lang w:val="en-US"/>
        </w:rPr>
        <w:t>48.3.3. installation design;</w:t>
      </w:r>
    </w:p>
    <w:p w14:paraId="03DE34CC" w14:textId="77777777" w:rsidR="0031196C" w:rsidRPr="0031196C" w:rsidRDefault="0031196C" w:rsidP="0031196C">
      <w:pPr>
        <w:ind w:left="709" w:firstLine="709"/>
        <w:jc w:val="both"/>
        <w:rPr>
          <w:noProof/>
          <w:lang w:val="en-US"/>
        </w:rPr>
      </w:pPr>
      <w:r w:rsidRPr="0031196C">
        <w:rPr>
          <w:noProof/>
          <w:lang w:val="en-US"/>
        </w:rPr>
        <w:lastRenderedPageBreak/>
        <w:t>48.3.4. installation of a cable;</w:t>
      </w:r>
    </w:p>
    <w:p w14:paraId="7E9C28C2" w14:textId="77777777" w:rsidR="0031196C" w:rsidRPr="0031196C" w:rsidRDefault="0031196C" w:rsidP="0031196C">
      <w:pPr>
        <w:ind w:left="709" w:firstLine="709"/>
        <w:jc w:val="both"/>
        <w:rPr>
          <w:noProof/>
          <w:lang w:val="en-US"/>
        </w:rPr>
      </w:pPr>
      <w:r w:rsidRPr="0031196C">
        <w:rPr>
          <w:noProof/>
          <w:lang w:val="en-US"/>
        </w:rPr>
        <w:t>48.3.5. lease of the place for a cable;</w:t>
      </w:r>
    </w:p>
    <w:p w14:paraId="47D49296" w14:textId="77777777" w:rsidR="0031196C" w:rsidRPr="0031196C" w:rsidRDefault="0031196C" w:rsidP="0031196C">
      <w:pPr>
        <w:ind w:firstLine="709"/>
        <w:jc w:val="both"/>
        <w:rPr>
          <w:noProof/>
          <w:lang w:val="en-US"/>
        </w:rPr>
      </w:pPr>
      <w:r w:rsidRPr="0031196C">
        <w:rPr>
          <w:noProof/>
          <w:lang w:val="en-US"/>
        </w:rPr>
        <w:t>48.4. the lease of the place in a container, cabinet:</w:t>
      </w:r>
    </w:p>
    <w:p w14:paraId="410864ED" w14:textId="77777777" w:rsidR="0031196C" w:rsidRPr="0031196C" w:rsidRDefault="0031196C" w:rsidP="0031196C">
      <w:pPr>
        <w:ind w:left="709" w:firstLine="709"/>
        <w:jc w:val="both"/>
        <w:rPr>
          <w:noProof/>
          <w:lang w:val="en-US"/>
        </w:rPr>
      </w:pPr>
      <w:r w:rsidRPr="0031196C">
        <w:rPr>
          <w:noProof/>
          <w:lang w:val="en-US"/>
        </w:rPr>
        <w:t>48.4.1. technical research;</w:t>
      </w:r>
    </w:p>
    <w:p w14:paraId="7A14A92B" w14:textId="77777777" w:rsidR="0031196C" w:rsidRPr="0031196C" w:rsidRDefault="0031196C" w:rsidP="0031196C">
      <w:pPr>
        <w:ind w:left="709" w:firstLine="709"/>
        <w:jc w:val="both"/>
        <w:rPr>
          <w:noProof/>
          <w:lang w:val="en-US"/>
        </w:rPr>
      </w:pPr>
      <w:r w:rsidRPr="0031196C">
        <w:rPr>
          <w:noProof/>
          <w:lang w:val="en-US"/>
        </w:rPr>
        <w:t>48.4.2. installation;</w:t>
      </w:r>
    </w:p>
    <w:p w14:paraId="05AAC4FF" w14:textId="77777777" w:rsidR="0031196C" w:rsidRPr="0031196C" w:rsidRDefault="0031196C" w:rsidP="0031196C">
      <w:pPr>
        <w:ind w:left="709" w:firstLine="709"/>
        <w:jc w:val="both"/>
        <w:rPr>
          <w:noProof/>
          <w:lang w:val="en-US"/>
        </w:rPr>
      </w:pPr>
      <w:r w:rsidRPr="0031196C">
        <w:rPr>
          <w:noProof/>
          <w:lang w:val="en-US"/>
        </w:rPr>
        <w:t>48.4.3. lease;</w:t>
      </w:r>
    </w:p>
    <w:p w14:paraId="03540D2F" w14:textId="77777777" w:rsidR="0031196C" w:rsidRPr="0031196C" w:rsidRDefault="0031196C" w:rsidP="0031196C">
      <w:pPr>
        <w:ind w:firstLine="709"/>
        <w:jc w:val="both"/>
        <w:rPr>
          <w:noProof/>
          <w:lang w:val="en-US"/>
        </w:rPr>
      </w:pPr>
      <w:r w:rsidRPr="0031196C">
        <w:rPr>
          <w:noProof/>
          <w:lang w:val="en-US"/>
        </w:rPr>
        <w:t>48.5. the lease of dark fibre for backhaul purposes:</w:t>
      </w:r>
    </w:p>
    <w:p w14:paraId="4A8A6D6F" w14:textId="77777777" w:rsidR="0031196C" w:rsidRPr="0031196C" w:rsidRDefault="0031196C" w:rsidP="0031196C">
      <w:pPr>
        <w:ind w:left="709" w:firstLine="709"/>
        <w:jc w:val="both"/>
        <w:rPr>
          <w:noProof/>
          <w:lang w:val="en-US"/>
        </w:rPr>
      </w:pPr>
      <w:r w:rsidRPr="0031196C">
        <w:rPr>
          <w:noProof/>
          <w:lang w:val="en-US"/>
        </w:rPr>
        <w:t>48.5.1. technical research;</w:t>
      </w:r>
    </w:p>
    <w:p w14:paraId="3B951F5B" w14:textId="77777777" w:rsidR="0031196C" w:rsidRPr="0031196C" w:rsidRDefault="0031196C" w:rsidP="0031196C">
      <w:pPr>
        <w:ind w:left="709" w:firstLine="709"/>
        <w:jc w:val="both"/>
        <w:rPr>
          <w:noProof/>
          <w:lang w:val="en-US"/>
        </w:rPr>
      </w:pPr>
      <w:r w:rsidRPr="0031196C">
        <w:rPr>
          <w:noProof/>
          <w:lang w:val="en-US"/>
        </w:rPr>
        <w:t>48.5.2. installation;</w:t>
      </w:r>
    </w:p>
    <w:p w14:paraId="62E0C358" w14:textId="77777777" w:rsidR="0031196C" w:rsidRPr="0031196C" w:rsidRDefault="0031196C" w:rsidP="0031196C">
      <w:pPr>
        <w:ind w:left="709" w:firstLine="709"/>
        <w:jc w:val="both"/>
        <w:rPr>
          <w:noProof/>
          <w:lang w:val="en-US"/>
        </w:rPr>
      </w:pPr>
      <w:r w:rsidRPr="0031196C">
        <w:rPr>
          <w:noProof/>
          <w:lang w:val="en-US"/>
        </w:rPr>
        <w:t>48.5.3. lease;</w:t>
      </w:r>
    </w:p>
    <w:p w14:paraId="63B2E647" w14:textId="77777777" w:rsidR="0031196C" w:rsidRPr="0031196C" w:rsidRDefault="0031196C" w:rsidP="0031196C">
      <w:pPr>
        <w:ind w:firstLine="709"/>
        <w:jc w:val="both"/>
        <w:rPr>
          <w:noProof/>
          <w:lang w:val="en-US"/>
        </w:rPr>
      </w:pPr>
      <w:r w:rsidRPr="0031196C">
        <w:rPr>
          <w:noProof/>
          <w:lang w:val="en-US"/>
        </w:rPr>
        <w:t>48.6. the Ethernet backhaul:</w:t>
      </w:r>
    </w:p>
    <w:p w14:paraId="61390D6E" w14:textId="77777777" w:rsidR="0031196C" w:rsidRPr="0031196C" w:rsidRDefault="0031196C" w:rsidP="0031196C">
      <w:pPr>
        <w:ind w:left="709" w:firstLine="709"/>
        <w:jc w:val="both"/>
        <w:rPr>
          <w:noProof/>
          <w:lang w:val="en-US"/>
        </w:rPr>
      </w:pPr>
      <w:r w:rsidRPr="0031196C">
        <w:rPr>
          <w:noProof/>
          <w:lang w:val="en-US"/>
        </w:rPr>
        <w:t>48.6.1. technical research;</w:t>
      </w:r>
    </w:p>
    <w:p w14:paraId="64C5146B" w14:textId="77777777" w:rsidR="0031196C" w:rsidRPr="0031196C" w:rsidRDefault="0031196C" w:rsidP="0031196C">
      <w:pPr>
        <w:ind w:left="709" w:firstLine="709"/>
        <w:jc w:val="both"/>
        <w:rPr>
          <w:noProof/>
          <w:lang w:val="en-US"/>
        </w:rPr>
      </w:pPr>
      <w:r w:rsidRPr="0031196C">
        <w:rPr>
          <w:noProof/>
          <w:lang w:val="en-US"/>
        </w:rPr>
        <w:t>48.6.2. installation;</w:t>
      </w:r>
    </w:p>
    <w:p w14:paraId="77AD3671" w14:textId="77777777" w:rsidR="0031196C" w:rsidRPr="0031196C" w:rsidRDefault="0031196C" w:rsidP="0031196C">
      <w:pPr>
        <w:ind w:left="709" w:firstLine="709"/>
        <w:jc w:val="both"/>
        <w:rPr>
          <w:noProof/>
          <w:lang w:val="en-US"/>
        </w:rPr>
      </w:pPr>
      <w:r w:rsidRPr="0031196C">
        <w:rPr>
          <w:noProof/>
          <w:lang w:val="en-US"/>
        </w:rPr>
        <w:t>48.6.3. lease.</w:t>
      </w:r>
    </w:p>
    <w:p w14:paraId="4B0E8AA1" w14:textId="77777777" w:rsidR="0031196C" w:rsidRPr="0031196C" w:rsidRDefault="0031196C" w:rsidP="0031196C">
      <w:pPr>
        <w:jc w:val="both"/>
        <w:rPr>
          <w:noProof/>
          <w:lang w:val="en-US"/>
        </w:rPr>
      </w:pPr>
      <w:bookmarkStart w:id="110" w:name="p49"/>
      <w:bookmarkStart w:id="111" w:name="p-1135179"/>
      <w:bookmarkEnd w:id="110"/>
      <w:bookmarkEnd w:id="111"/>
    </w:p>
    <w:p w14:paraId="07E92CD1" w14:textId="77777777" w:rsidR="0031196C" w:rsidRPr="0031196C" w:rsidRDefault="0031196C" w:rsidP="0031196C">
      <w:pPr>
        <w:jc w:val="both"/>
        <w:rPr>
          <w:noProof/>
          <w:lang w:val="en-US"/>
        </w:rPr>
      </w:pPr>
      <w:r w:rsidRPr="0031196C">
        <w:rPr>
          <w:noProof/>
          <w:lang w:val="en-US"/>
        </w:rPr>
        <w:t>49. If the merchant ensures the VULA access in the Ethernet distribution frame, the merchant shall include the tariffs approximated to the costs in the reference offer for unbundled access to the subscriber line for the following elements of the service:</w:t>
      </w:r>
    </w:p>
    <w:p w14:paraId="1768F7BD" w14:textId="77777777" w:rsidR="0031196C" w:rsidRPr="0031196C" w:rsidRDefault="0031196C" w:rsidP="0031196C">
      <w:pPr>
        <w:ind w:firstLine="709"/>
        <w:jc w:val="both"/>
        <w:rPr>
          <w:noProof/>
          <w:lang w:val="en-US"/>
        </w:rPr>
      </w:pPr>
      <w:r w:rsidRPr="0031196C">
        <w:rPr>
          <w:noProof/>
          <w:lang w:val="en-US"/>
        </w:rPr>
        <w:t>49.1. the FTTH GPON VULA access:</w:t>
      </w:r>
    </w:p>
    <w:p w14:paraId="30F4CEC6" w14:textId="77777777" w:rsidR="0031196C" w:rsidRPr="0031196C" w:rsidRDefault="0031196C" w:rsidP="0031196C">
      <w:pPr>
        <w:ind w:left="709" w:firstLine="709"/>
        <w:jc w:val="both"/>
        <w:rPr>
          <w:noProof/>
          <w:lang w:val="en-US"/>
        </w:rPr>
      </w:pPr>
      <w:r w:rsidRPr="0031196C">
        <w:rPr>
          <w:noProof/>
          <w:lang w:val="en-US"/>
        </w:rPr>
        <w:t>49.1.1. technical research;</w:t>
      </w:r>
    </w:p>
    <w:p w14:paraId="3AAD55DA" w14:textId="77777777" w:rsidR="0031196C" w:rsidRPr="0031196C" w:rsidRDefault="0031196C" w:rsidP="0031196C">
      <w:pPr>
        <w:ind w:left="709" w:firstLine="709"/>
        <w:jc w:val="both"/>
        <w:rPr>
          <w:noProof/>
          <w:lang w:val="en-US"/>
        </w:rPr>
      </w:pPr>
      <w:r w:rsidRPr="0031196C">
        <w:rPr>
          <w:noProof/>
          <w:lang w:val="en-US"/>
        </w:rPr>
        <w:t>49.1.2. installation with the merchant’s NTU;</w:t>
      </w:r>
    </w:p>
    <w:p w14:paraId="26C35075" w14:textId="77777777" w:rsidR="0031196C" w:rsidRPr="0031196C" w:rsidRDefault="0031196C" w:rsidP="0031196C">
      <w:pPr>
        <w:ind w:left="709" w:firstLine="709"/>
        <w:jc w:val="both"/>
        <w:rPr>
          <w:noProof/>
          <w:lang w:val="en-US"/>
        </w:rPr>
      </w:pPr>
      <w:r w:rsidRPr="0031196C">
        <w:rPr>
          <w:noProof/>
          <w:lang w:val="en-US"/>
        </w:rPr>
        <w:t>49.1.3. installation with the applicant’s NTU;</w:t>
      </w:r>
    </w:p>
    <w:p w14:paraId="2DF25E30" w14:textId="77777777" w:rsidR="0031196C" w:rsidRPr="0031196C" w:rsidRDefault="0031196C" w:rsidP="0031196C">
      <w:pPr>
        <w:ind w:left="709" w:firstLine="709"/>
        <w:jc w:val="both"/>
        <w:rPr>
          <w:noProof/>
          <w:lang w:val="en-US"/>
        </w:rPr>
      </w:pPr>
      <w:r w:rsidRPr="0031196C">
        <w:rPr>
          <w:noProof/>
          <w:lang w:val="en-US"/>
        </w:rPr>
        <w:t>49.1.4. lease of the service with the merchant’s NTU;</w:t>
      </w:r>
    </w:p>
    <w:p w14:paraId="46142E6E" w14:textId="77777777" w:rsidR="0031196C" w:rsidRPr="0031196C" w:rsidRDefault="0031196C" w:rsidP="0031196C">
      <w:pPr>
        <w:ind w:left="709" w:firstLine="709"/>
        <w:jc w:val="both"/>
        <w:rPr>
          <w:noProof/>
          <w:lang w:val="en-US"/>
        </w:rPr>
      </w:pPr>
      <w:r w:rsidRPr="0031196C">
        <w:rPr>
          <w:noProof/>
          <w:lang w:val="en-US"/>
        </w:rPr>
        <w:t>49.1.5. lease of the service with the applicant’s NTU;</w:t>
      </w:r>
    </w:p>
    <w:p w14:paraId="0F460762" w14:textId="77777777" w:rsidR="0031196C" w:rsidRPr="0031196C" w:rsidRDefault="0031196C" w:rsidP="0031196C">
      <w:pPr>
        <w:ind w:firstLine="709"/>
        <w:jc w:val="both"/>
        <w:rPr>
          <w:noProof/>
          <w:lang w:val="en-US"/>
        </w:rPr>
      </w:pPr>
      <w:r w:rsidRPr="0031196C">
        <w:rPr>
          <w:noProof/>
          <w:lang w:val="en-US"/>
        </w:rPr>
        <w:t>49.2. the FTTB VULA access:</w:t>
      </w:r>
    </w:p>
    <w:p w14:paraId="0C95F0C7" w14:textId="77777777" w:rsidR="0031196C" w:rsidRPr="0031196C" w:rsidRDefault="0031196C" w:rsidP="0031196C">
      <w:pPr>
        <w:ind w:left="709" w:firstLine="709"/>
        <w:jc w:val="both"/>
        <w:rPr>
          <w:noProof/>
          <w:lang w:val="en-US"/>
        </w:rPr>
      </w:pPr>
      <w:r w:rsidRPr="0031196C">
        <w:rPr>
          <w:noProof/>
          <w:lang w:val="en-US"/>
        </w:rPr>
        <w:t>49.2.1. technical research;</w:t>
      </w:r>
    </w:p>
    <w:p w14:paraId="6F42C247" w14:textId="77777777" w:rsidR="0031196C" w:rsidRPr="0031196C" w:rsidRDefault="0031196C" w:rsidP="0031196C">
      <w:pPr>
        <w:ind w:left="709" w:firstLine="709"/>
        <w:jc w:val="both"/>
        <w:rPr>
          <w:noProof/>
          <w:lang w:val="en-US"/>
        </w:rPr>
      </w:pPr>
      <w:r w:rsidRPr="0031196C">
        <w:rPr>
          <w:noProof/>
          <w:lang w:val="en-US"/>
        </w:rPr>
        <w:t>49.2.2. installation with the merchant’s NTU;</w:t>
      </w:r>
    </w:p>
    <w:p w14:paraId="6F2422A3" w14:textId="77777777" w:rsidR="0031196C" w:rsidRPr="0031196C" w:rsidRDefault="0031196C" w:rsidP="0031196C">
      <w:pPr>
        <w:ind w:left="709" w:firstLine="709"/>
        <w:jc w:val="both"/>
        <w:rPr>
          <w:noProof/>
          <w:lang w:val="en-US"/>
        </w:rPr>
      </w:pPr>
      <w:r w:rsidRPr="0031196C">
        <w:rPr>
          <w:noProof/>
          <w:lang w:val="en-US"/>
        </w:rPr>
        <w:t>49.2.3. installation with the applicant’s NTU;</w:t>
      </w:r>
    </w:p>
    <w:p w14:paraId="5851C95D" w14:textId="77777777" w:rsidR="0031196C" w:rsidRPr="0031196C" w:rsidRDefault="0031196C" w:rsidP="0031196C">
      <w:pPr>
        <w:ind w:left="709" w:firstLine="709"/>
        <w:jc w:val="both"/>
        <w:rPr>
          <w:noProof/>
          <w:lang w:val="en-US"/>
        </w:rPr>
      </w:pPr>
      <w:r w:rsidRPr="0031196C">
        <w:rPr>
          <w:noProof/>
          <w:lang w:val="en-US"/>
        </w:rPr>
        <w:t>49.2.4. lease of the service with the merchant’s NTU;</w:t>
      </w:r>
    </w:p>
    <w:p w14:paraId="54A6E241" w14:textId="77777777" w:rsidR="0031196C" w:rsidRPr="0031196C" w:rsidRDefault="0031196C" w:rsidP="0031196C">
      <w:pPr>
        <w:ind w:left="709" w:firstLine="709"/>
        <w:jc w:val="both"/>
        <w:rPr>
          <w:noProof/>
          <w:lang w:val="en-US"/>
        </w:rPr>
      </w:pPr>
      <w:r w:rsidRPr="0031196C">
        <w:rPr>
          <w:noProof/>
          <w:lang w:val="en-US"/>
        </w:rPr>
        <w:t>49.2.5. lease of the service with the applicant’s NTU;</w:t>
      </w:r>
    </w:p>
    <w:p w14:paraId="2142BFEA" w14:textId="77777777" w:rsidR="0031196C" w:rsidRPr="0031196C" w:rsidRDefault="0031196C" w:rsidP="0031196C">
      <w:pPr>
        <w:ind w:firstLine="709"/>
        <w:jc w:val="both"/>
        <w:rPr>
          <w:noProof/>
          <w:lang w:val="en-US"/>
        </w:rPr>
      </w:pPr>
      <w:r w:rsidRPr="0031196C">
        <w:rPr>
          <w:noProof/>
          <w:lang w:val="en-US"/>
        </w:rPr>
        <w:t>49.3. in the Ethernet distribution frame, in the case of the shielded twisted pair, VULA access:</w:t>
      </w:r>
    </w:p>
    <w:p w14:paraId="18C947DB" w14:textId="77777777" w:rsidR="0031196C" w:rsidRPr="0031196C" w:rsidRDefault="0031196C" w:rsidP="0031196C">
      <w:pPr>
        <w:ind w:left="709" w:firstLine="709"/>
        <w:jc w:val="both"/>
        <w:rPr>
          <w:noProof/>
          <w:lang w:val="en-US"/>
        </w:rPr>
      </w:pPr>
      <w:r w:rsidRPr="0031196C">
        <w:rPr>
          <w:noProof/>
          <w:lang w:val="en-US"/>
        </w:rPr>
        <w:t>49.3.1. technical research;</w:t>
      </w:r>
    </w:p>
    <w:p w14:paraId="7CD659D9" w14:textId="77777777" w:rsidR="0031196C" w:rsidRPr="0031196C" w:rsidRDefault="0031196C" w:rsidP="0031196C">
      <w:pPr>
        <w:ind w:left="709" w:firstLine="709"/>
        <w:jc w:val="both"/>
        <w:rPr>
          <w:noProof/>
          <w:lang w:val="en-US"/>
        </w:rPr>
      </w:pPr>
      <w:r w:rsidRPr="0031196C">
        <w:rPr>
          <w:noProof/>
          <w:lang w:val="en-US"/>
        </w:rPr>
        <w:t>49.3.2. installation with the merchant’s NTU;</w:t>
      </w:r>
    </w:p>
    <w:p w14:paraId="4641CA00" w14:textId="77777777" w:rsidR="0031196C" w:rsidRPr="0031196C" w:rsidRDefault="0031196C" w:rsidP="0031196C">
      <w:pPr>
        <w:ind w:left="709" w:firstLine="709"/>
        <w:jc w:val="both"/>
        <w:rPr>
          <w:noProof/>
          <w:lang w:val="en-US"/>
        </w:rPr>
      </w:pPr>
      <w:r w:rsidRPr="0031196C">
        <w:rPr>
          <w:noProof/>
          <w:lang w:val="en-US"/>
        </w:rPr>
        <w:t>49.3.3. installation with the applicant’s NTU;</w:t>
      </w:r>
    </w:p>
    <w:p w14:paraId="64EF38B1" w14:textId="77777777" w:rsidR="0031196C" w:rsidRPr="0031196C" w:rsidRDefault="0031196C" w:rsidP="0031196C">
      <w:pPr>
        <w:ind w:left="709" w:firstLine="709"/>
        <w:jc w:val="both"/>
        <w:rPr>
          <w:noProof/>
          <w:lang w:val="en-US"/>
        </w:rPr>
      </w:pPr>
      <w:r w:rsidRPr="0031196C">
        <w:rPr>
          <w:noProof/>
          <w:lang w:val="en-US"/>
        </w:rPr>
        <w:t>49.3.4. lease of the service with the merchant’s NTU;</w:t>
      </w:r>
    </w:p>
    <w:p w14:paraId="485EBE35" w14:textId="77777777" w:rsidR="0031196C" w:rsidRPr="0031196C" w:rsidRDefault="0031196C" w:rsidP="0031196C">
      <w:pPr>
        <w:ind w:left="709" w:firstLine="709"/>
        <w:jc w:val="both"/>
        <w:rPr>
          <w:noProof/>
          <w:lang w:val="en-US"/>
        </w:rPr>
      </w:pPr>
      <w:r w:rsidRPr="0031196C">
        <w:rPr>
          <w:noProof/>
          <w:lang w:val="en-US"/>
        </w:rPr>
        <w:t>49.3.5. lease of the service with the applicant’s NTU;</w:t>
      </w:r>
    </w:p>
    <w:p w14:paraId="75B3E446" w14:textId="77777777" w:rsidR="0031196C" w:rsidRPr="0031196C" w:rsidRDefault="0031196C" w:rsidP="0031196C">
      <w:pPr>
        <w:ind w:firstLine="709"/>
        <w:jc w:val="both"/>
        <w:rPr>
          <w:noProof/>
          <w:lang w:val="en-US"/>
        </w:rPr>
      </w:pPr>
      <w:r w:rsidRPr="0031196C">
        <w:rPr>
          <w:noProof/>
          <w:lang w:val="en-US"/>
        </w:rPr>
        <w:t>49.4. the Ethernet access point:</w:t>
      </w:r>
    </w:p>
    <w:p w14:paraId="11493649" w14:textId="77777777" w:rsidR="0031196C" w:rsidRPr="0031196C" w:rsidRDefault="0031196C" w:rsidP="0031196C">
      <w:pPr>
        <w:ind w:left="709" w:firstLine="709"/>
        <w:jc w:val="both"/>
        <w:rPr>
          <w:noProof/>
          <w:lang w:val="en-US"/>
        </w:rPr>
      </w:pPr>
      <w:r w:rsidRPr="0031196C">
        <w:rPr>
          <w:noProof/>
          <w:lang w:val="en-US"/>
        </w:rPr>
        <w:t>49.4.1. technical research;</w:t>
      </w:r>
    </w:p>
    <w:p w14:paraId="40B454E1" w14:textId="77777777" w:rsidR="0031196C" w:rsidRPr="0031196C" w:rsidRDefault="0031196C" w:rsidP="0031196C">
      <w:pPr>
        <w:ind w:left="709" w:firstLine="709"/>
        <w:jc w:val="both"/>
        <w:rPr>
          <w:noProof/>
          <w:lang w:val="en-US"/>
        </w:rPr>
      </w:pPr>
      <w:r w:rsidRPr="0031196C">
        <w:rPr>
          <w:noProof/>
          <w:lang w:val="en-US"/>
        </w:rPr>
        <w:t>49.4.2. installation;</w:t>
      </w:r>
    </w:p>
    <w:p w14:paraId="612904B7" w14:textId="77777777" w:rsidR="0031196C" w:rsidRPr="0031196C" w:rsidRDefault="0031196C" w:rsidP="0031196C">
      <w:pPr>
        <w:ind w:left="709" w:firstLine="709"/>
        <w:jc w:val="both"/>
        <w:rPr>
          <w:noProof/>
          <w:lang w:val="en-US"/>
        </w:rPr>
      </w:pPr>
      <w:r w:rsidRPr="0031196C">
        <w:rPr>
          <w:noProof/>
          <w:lang w:val="en-US"/>
        </w:rPr>
        <w:t>49.4.3. physical collocation of a cable in cable ducts for backhaul purposes;</w:t>
      </w:r>
    </w:p>
    <w:p w14:paraId="7DA6DD88" w14:textId="77777777" w:rsidR="0031196C" w:rsidRPr="0031196C" w:rsidRDefault="0031196C" w:rsidP="0031196C">
      <w:pPr>
        <w:ind w:left="709" w:firstLine="709"/>
        <w:jc w:val="both"/>
        <w:rPr>
          <w:noProof/>
          <w:lang w:val="en-US"/>
        </w:rPr>
      </w:pPr>
      <w:r w:rsidRPr="0031196C">
        <w:rPr>
          <w:noProof/>
          <w:lang w:val="en-US"/>
        </w:rPr>
        <w:t>49.4.4. theoretical technical research;</w:t>
      </w:r>
    </w:p>
    <w:p w14:paraId="058DB0AE" w14:textId="77777777" w:rsidR="0031196C" w:rsidRPr="0031196C" w:rsidRDefault="0031196C" w:rsidP="0031196C">
      <w:pPr>
        <w:ind w:left="709" w:firstLine="709"/>
        <w:jc w:val="both"/>
        <w:rPr>
          <w:noProof/>
          <w:lang w:val="en-US"/>
        </w:rPr>
      </w:pPr>
      <w:r w:rsidRPr="0031196C">
        <w:rPr>
          <w:noProof/>
          <w:lang w:val="en-US"/>
        </w:rPr>
        <w:t>49.4.5. practical technical research;</w:t>
      </w:r>
    </w:p>
    <w:p w14:paraId="27BFC9DF" w14:textId="77777777" w:rsidR="0031196C" w:rsidRPr="0031196C" w:rsidRDefault="0031196C" w:rsidP="0031196C">
      <w:pPr>
        <w:ind w:left="709" w:firstLine="709"/>
        <w:jc w:val="both"/>
        <w:rPr>
          <w:noProof/>
          <w:lang w:val="en-US"/>
        </w:rPr>
      </w:pPr>
      <w:r w:rsidRPr="0031196C">
        <w:rPr>
          <w:noProof/>
          <w:lang w:val="en-US"/>
        </w:rPr>
        <w:t>49.4.6. installation design;</w:t>
      </w:r>
    </w:p>
    <w:p w14:paraId="03B02E82" w14:textId="77777777" w:rsidR="0031196C" w:rsidRPr="0031196C" w:rsidRDefault="0031196C" w:rsidP="0031196C">
      <w:pPr>
        <w:ind w:left="709" w:firstLine="709"/>
        <w:jc w:val="both"/>
        <w:rPr>
          <w:noProof/>
          <w:lang w:val="en-US"/>
        </w:rPr>
      </w:pPr>
      <w:r w:rsidRPr="0031196C">
        <w:rPr>
          <w:noProof/>
          <w:lang w:val="en-US"/>
        </w:rPr>
        <w:t>49.4.7. installation of a cable;</w:t>
      </w:r>
    </w:p>
    <w:p w14:paraId="18F4D113" w14:textId="77777777" w:rsidR="0031196C" w:rsidRPr="0031196C" w:rsidRDefault="0031196C" w:rsidP="0031196C">
      <w:pPr>
        <w:ind w:left="709" w:firstLine="709"/>
        <w:jc w:val="both"/>
        <w:rPr>
          <w:noProof/>
          <w:lang w:val="en-US"/>
        </w:rPr>
      </w:pPr>
      <w:r w:rsidRPr="0031196C">
        <w:rPr>
          <w:noProof/>
          <w:lang w:val="en-US"/>
        </w:rPr>
        <w:t>49.4.8. lease of the place for a cable;</w:t>
      </w:r>
    </w:p>
    <w:p w14:paraId="030580F3" w14:textId="77777777" w:rsidR="0031196C" w:rsidRPr="0031196C" w:rsidRDefault="0031196C" w:rsidP="0031196C">
      <w:pPr>
        <w:ind w:firstLine="709"/>
        <w:jc w:val="both"/>
        <w:rPr>
          <w:noProof/>
          <w:lang w:val="en-US"/>
        </w:rPr>
      </w:pPr>
      <w:r w:rsidRPr="0031196C">
        <w:rPr>
          <w:noProof/>
          <w:lang w:val="en-US"/>
        </w:rPr>
        <w:t>49.5. the lease of premise area for physical collocation of facilities:</w:t>
      </w:r>
    </w:p>
    <w:p w14:paraId="0530A2DA" w14:textId="77777777" w:rsidR="0031196C" w:rsidRPr="0031196C" w:rsidRDefault="0031196C" w:rsidP="0031196C">
      <w:pPr>
        <w:ind w:left="709" w:firstLine="709"/>
        <w:jc w:val="both"/>
        <w:rPr>
          <w:noProof/>
          <w:lang w:val="en-US"/>
        </w:rPr>
      </w:pPr>
      <w:r w:rsidRPr="0031196C">
        <w:rPr>
          <w:noProof/>
          <w:lang w:val="en-US"/>
        </w:rPr>
        <w:t>49.5.1. technical research;</w:t>
      </w:r>
    </w:p>
    <w:p w14:paraId="35E43DFF" w14:textId="77777777" w:rsidR="0031196C" w:rsidRPr="0031196C" w:rsidRDefault="0031196C" w:rsidP="0031196C">
      <w:pPr>
        <w:ind w:left="709" w:firstLine="709"/>
        <w:jc w:val="both"/>
        <w:rPr>
          <w:noProof/>
          <w:lang w:val="en-US"/>
        </w:rPr>
      </w:pPr>
      <w:r w:rsidRPr="0031196C">
        <w:rPr>
          <w:noProof/>
          <w:lang w:val="en-US"/>
        </w:rPr>
        <w:t>49.5.2. installation;</w:t>
      </w:r>
    </w:p>
    <w:p w14:paraId="102B1DF9" w14:textId="77777777" w:rsidR="0031196C" w:rsidRPr="0031196C" w:rsidRDefault="0031196C" w:rsidP="0031196C">
      <w:pPr>
        <w:ind w:left="709" w:firstLine="709"/>
        <w:jc w:val="both"/>
        <w:rPr>
          <w:noProof/>
          <w:lang w:val="en-US"/>
        </w:rPr>
      </w:pPr>
      <w:r w:rsidRPr="0031196C">
        <w:rPr>
          <w:noProof/>
          <w:lang w:val="en-US"/>
        </w:rPr>
        <w:t>49.5.3. lease;</w:t>
      </w:r>
    </w:p>
    <w:p w14:paraId="61298271" w14:textId="77777777" w:rsidR="0031196C" w:rsidRPr="0031196C" w:rsidRDefault="0031196C" w:rsidP="0031196C">
      <w:pPr>
        <w:ind w:firstLine="709"/>
        <w:jc w:val="both"/>
        <w:rPr>
          <w:noProof/>
          <w:lang w:val="en-US"/>
        </w:rPr>
      </w:pPr>
      <w:r w:rsidRPr="0031196C">
        <w:rPr>
          <w:noProof/>
          <w:lang w:val="en-US"/>
        </w:rPr>
        <w:t>49.6. physical collocation of a cable inside the premises of the merchant:</w:t>
      </w:r>
    </w:p>
    <w:p w14:paraId="107E109B" w14:textId="77777777" w:rsidR="0031196C" w:rsidRPr="0031196C" w:rsidRDefault="0031196C" w:rsidP="0031196C">
      <w:pPr>
        <w:ind w:left="709" w:firstLine="709"/>
        <w:jc w:val="both"/>
        <w:rPr>
          <w:noProof/>
          <w:lang w:val="en-US"/>
        </w:rPr>
      </w:pPr>
      <w:r w:rsidRPr="0031196C">
        <w:rPr>
          <w:noProof/>
          <w:lang w:val="en-US"/>
        </w:rPr>
        <w:t>49.6.1. technical research;</w:t>
      </w:r>
    </w:p>
    <w:p w14:paraId="4F4FBED5" w14:textId="77777777" w:rsidR="0031196C" w:rsidRPr="0031196C" w:rsidRDefault="0031196C" w:rsidP="0031196C">
      <w:pPr>
        <w:ind w:left="709" w:firstLine="709"/>
        <w:jc w:val="both"/>
        <w:rPr>
          <w:noProof/>
          <w:lang w:val="en-US"/>
        </w:rPr>
      </w:pPr>
      <w:r w:rsidRPr="0031196C">
        <w:rPr>
          <w:noProof/>
          <w:lang w:val="en-US"/>
        </w:rPr>
        <w:lastRenderedPageBreak/>
        <w:t>49.6.2. installation;</w:t>
      </w:r>
    </w:p>
    <w:p w14:paraId="4158D7E2" w14:textId="77777777" w:rsidR="0031196C" w:rsidRPr="0031196C" w:rsidRDefault="0031196C" w:rsidP="0031196C">
      <w:pPr>
        <w:ind w:left="709" w:firstLine="709"/>
        <w:jc w:val="both"/>
        <w:rPr>
          <w:noProof/>
          <w:lang w:val="en-US"/>
        </w:rPr>
      </w:pPr>
      <w:r w:rsidRPr="0031196C">
        <w:rPr>
          <w:noProof/>
          <w:lang w:val="en-US"/>
        </w:rPr>
        <w:t>49.6.3. lease;</w:t>
      </w:r>
    </w:p>
    <w:p w14:paraId="085EBF2A" w14:textId="77777777" w:rsidR="0031196C" w:rsidRPr="0031196C" w:rsidRDefault="0031196C" w:rsidP="0031196C">
      <w:pPr>
        <w:ind w:firstLine="709"/>
        <w:jc w:val="both"/>
        <w:rPr>
          <w:noProof/>
          <w:lang w:val="en-US"/>
        </w:rPr>
      </w:pPr>
      <w:r w:rsidRPr="0031196C">
        <w:rPr>
          <w:noProof/>
          <w:lang w:val="en-US"/>
        </w:rPr>
        <w:t>49.7. the lease of dark fibre for backhaul purposes:</w:t>
      </w:r>
    </w:p>
    <w:p w14:paraId="35D85B5E" w14:textId="77777777" w:rsidR="0031196C" w:rsidRPr="0031196C" w:rsidRDefault="0031196C" w:rsidP="0031196C">
      <w:pPr>
        <w:ind w:left="709" w:firstLine="709"/>
        <w:jc w:val="both"/>
        <w:rPr>
          <w:noProof/>
          <w:lang w:val="en-US"/>
        </w:rPr>
      </w:pPr>
      <w:r w:rsidRPr="0031196C">
        <w:rPr>
          <w:noProof/>
          <w:lang w:val="en-US"/>
        </w:rPr>
        <w:t>49.7.1. technical research;</w:t>
      </w:r>
    </w:p>
    <w:p w14:paraId="4835E5F6" w14:textId="77777777" w:rsidR="0031196C" w:rsidRPr="0031196C" w:rsidRDefault="0031196C" w:rsidP="0031196C">
      <w:pPr>
        <w:ind w:left="709" w:firstLine="709"/>
        <w:jc w:val="both"/>
        <w:rPr>
          <w:noProof/>
          <w:lang w:val="en-US"/>
        </w:rPr>
      </w:pPr>
      <w:r w:rsidRPr="0031196C">
        <w:rPr>
          <w:noProof/>
          <w:lang w:val="en-US"/>
        </w:rPr>
        <w:t>49.7.2. installation;</w:t>
      </w:r>
    </w:p>
    <w:p w14:paraId="56C3ECC7" w14:textId="77777777" w:rsidR="0031196C" w:rsidRPr="0031196C" w:rsidRDefault="0031196C" w:rsidP="0031196C">
      <w:pPr>
        <w:ind w:left="709" w:firstLine="709"/>
        <w:jc w:val="both"/>
        <w:rPr>
          <w:noProof/>
          <w:lang w:val="en-US"/>
        </w:rPr>
      </w:pPr>
      <w:r w:rsidRPr="0031196C">
        <w:rPr>
          <w:noProof/>
          <w:lang w:val="en-US"/>
        </w:rPr>
        <w:t>49.7.3. lease;</w:t>
      </w:r>
    </w:p>
    <w:p w14:paraId="355F630A" w14:textId="77777777" w:rsidR="0031196C" w:rsidRPr="0031196C" w:rsidRDefault="0031196C" w:rsidP="0031196C">
      <w:pPr>
        <w:ind w:firstLine="709"/>
        <w:jc w:val="both"/>
        <w:rPr>
          <w:noProof/>
          <w:lang w:val="en-US"/>
        </w:rPr>
      </w:pPr>
      <w:r w:rsidRPr="0031196C">
        <w:rPr>
          <w:noProof/>
          <w:lang w:val="en-US"/>
        </w:rPr>
        <w:t>49.8. the Ethernet backhaul:</w:t>
      </w:r>
    </w:p>
    <w:p w14:paraId="27673AD2" w14:textId="77777777" w:rsidR="0031196C" w:rsidRPr="0031196C" w:rsidRDefault="0031196C" w:rsidP="0031196C">
      <w:pPr>
        <w:ind w:left="709" w:firstLine="709"/>
        <w:jc w:val="both"/>
        <w:rPr>
          <w:noProof/>
          <w:lang w:val="en-US"/>
        </w:rPr>
      </w:pPr>
      <w:r w:rsidRPr="0031196C">
        <w:rPr>
          <w:noProof/>
          <w:lang w:val="en-US"/>
        </w:rPr>
        <w:t>49.8.1. technical research;</w:t>
      </w:r>
    </w:p>
    <w:p w14:paraId="3E484901" w14:textId="77777777" w:rsidR="0031196C" w:rsidRPr="0031196C" w:rsidRDefault="0031196C" w:rsidP="0031196C">
      <w:pPr>
        <w:ind w:left="709" w:firstLine="709"/>
        <w:jc w:val="both"/>
        <w:rPr>
          <w:noProof/>
          <w:lang w:val="en-US"/>
        </w:rPr>
      </w:pPr>
      <w:r w:rsidRPr="0031196C">
        <w:rPr>
          <w:noProof/>
          <w:lang w:val="en-US"/>
        </w:rPr>
        <w:t>49.8.2. installation;</w:t>
      </w:r>
    </w:p>
    <w:p w14:paraId="76258679" w14:textId="77777777" w:rsidR="0031196C" w:rsidRPr="0031196C" w:rsidRDefault="0031196C" w:rsidP="0031196C">
      <w:pPr>
        <w:ind w:left="709" w:firstLine="709"/>
        <w:jc w:val="both"/>
        <w:rPr>
          <w:noProof/>
          <w:lang w:val="en-US"/>
        </w:rPr>
      </w:pPr>
      <w:r w:rsidRPr="0031196C">
        <w:rPr>
          <w:noProof/>
          <w:lang w:val="en-US"/>
        </w:rPr>
        <w:t>49.8.3. lease.</w:t>
      </w:r>
    </w:p>
    <w:p w14:paraId="18A4CB5E" w14:textId="77777777" w:rsidR="0031196C" w:rsidRPr="0031196C" w:rsidRDefault="0031196C" w:rsidP="0031196C">
      <w:pPr>
        <w:jc w:val="both"/>
        <w:rPr>
          <w:noProof/>
          <w:lang w:val="en-US"/>
        </w:rPr>
      </w:pPr>
      <w:bookmarkStart w:id="112" w:name="p50"/>
      <w:bookmarkStart w:id="113" w:name="p-1135180"/>
      <w:bookmarkEnd w:id="112"/>
      <w:bookmarkEnd w:id="113"/>
    </w:p>
    <w:p w14:paraId="051A8EEC" w14:textId="77777777" w:rsidR="0031196C" w:rsidRPr="0031196C" w:rsidRDefault="0031196C" w:rsidP="0031196C">
      <w:pPr>
        <w:jc w:val="both"/>
        <w:rPr>
          <w:noProof/>
          <w:lang w:val="en-US"/>
        </w:rPr>
      </w:pPr>
      <w:r w:rsidRPr="0031196C">
        <w:rPr>
          <w:noProof/>
          <w:lang w:val="en-US"/>
        </w:rPr>
        <w:t>50. If the merchant ensures the FTTH P2P or GPON solution, the merchant shall include the tariffs approximated to the costs in the reference offer for unbundled access to the subscriber line for the following elements of the service in the case of the terminating segment of access:</w:t>
      </w:r>
    </w:p>
    <w:p w14:paraId="66E9A8EE" w14:textId="77777777" w:rsidR="0031196C" w:rsidRPr="0031196C" w:rsidRDefault="0031196C" w:rsidP="0031196C">
      <w:pPr>
        <w:ind w:firstLine="709"/>
        <w:jc w:val="both"/>
        <w:rPr>
          <w:noProof/>
          <w:lang w:val="en-US"/>
        </w:rPr>
      </w:pPr>
      <w:r w:rsidRPr="0031196C">
        <w:rPr>
          <w:noProof/>
          <w:lang w:val="en-US"/>
        </w:rPr>
        <w:t>50.1. the lease of the terminating segment fibre;</w:t>
      </w:r>
    </w:p>
    <w:p w14:paraId="2D02B151" w14:textId="77777777" w:rsidR="0031196C" w:rsidRPr="0031196C" w:rsidRDefault="0031196C" w:rsidP="0031196C">
      <w:pPr>
        <w:ind w:left="709" w:firstLine="709"/>
        <w:jc w:val="both"/>
        <w:rPr>
          <w:noProof/>
          <w:lang w:val="en-US"/>
        </w:rPr>
      </w:pPr>
      <w:r w:rsidRPr="0031196C">
        <w:rPr>
          <w:noProof/>
          <w:lang w:val="en-US"/>
        </w:rPr>
        <w:t>50.1.1. technical research;</w:t>
      </w:r>
    </w:p>
    <w:p w14:paraId="5B5937C2" w14:textId="77777777" w:rsidR="0031196C" w:rsidRPr="0031196C" w:rsidRDefault="0031196C" w:rsidP="0031196C">
      <w:pPr>
        <w:ind w:left="709" w:firstLine="709"/>
        <w:jc w:val="both"/>
        <w:rPr>
          <w:noProof/>
          <w:lang w:val="en-US"/>
        </w:rPr>
      </w:pPr>
      <w:r w:rsidRPr="0031196C">
        <w:rPr>
          <w:noProof/>
          <w:lang w:val="en-US"/>
        </w:rPr>
        <w:t>50.1.2. installation;</w:t>
      </w:r>
    </w:p>
    <w:p w14:paraId="08BCE452" w14:textId="77777777" w:rsidR="0031196C" w:rsidRPr="0031196C" w:rsidRDefault="0031196C" w:rsidP="0031196C">
      <w:pPr>
        <w:ind w:left="709" w:firstLine="709"/>
        <w:jc w:val="both"/>
        <w:rPr>
          <w:noProof/>
          <w:lang w:val="en-US"/>
        </w:rPr>
      </w:pPr>
      <w:r w:rsidRPr="0031196C">
        <w:rPr>
          <w:noProof/>
          <w:lang w:val="en-US"/>
        </w:rPr>
        <w:t>50.1.3. lease;</w:t>
      </w:r>
    </w:p>
    <w:p w14:paraId="518FE545" w14:textId="77777777" w:rsidR="0031196C" w:rsidRPr="0031196C" w:rsidRDefault="0031196C" w:rsidP="0031196C">
      <w:pPr>
        <w:ind w:firstLine="709"/>
        <w:jc w:val="both"/>
        <w:rPr>
          <w:noProof/>
          <w:lang w:val="en-US"/>
        </w:rPr>
      </w:pPr>
      <w:r w:rsidRPr="0031196C">
        <w:rPr>
          <w:noProof/>
          <w:lang w:val="en-US"/>
        </w:rPr>
        <w:t>50.2. the lease of a connecting cable:</w:t>
      </w:r>
    </w:p>
    <w:p w14:paraId="185B6CD9" w14:textId="77777777" w:rsidR="0031196C" w:rsidRPr="0031196C" w:rsidRDefault="0031196C" w:rsidP="0031196C">
      <w:pPr>
        <w:ind w:left="709" w:firstLine="709"/>
        <w:jc w:val="both"/>
        <w:rPr>
          <w:noProof/>
          <w:lang w:val="en-US"/>
        </w:rPr>
      </w:pPr>
      <w:r w:rsidRPr="0031196C">
        <w:rPr>
          <w:noProof/>
          <w:lang w:val="en-US"/>
        </w:rPr>
        <w:t>50.2.1. technical research;</w:t>
      </w:r>
    </w:p>
    <w:p w14:paraId="066B8013" w14:textId="77777777" w:rsidR="0031196C" w:rsidRPr="0031196C" w:rsidRDefault="0031196C" w:rsidP="0031196C">
      <w:pPr>
        <w:ind w:left="709" w:firstLine="709"/>
        <w:jc w:val="both"/>
        <w:rPr>
          <w:noProof/>
          <w:lang w:val="en-US"/>
        </w:rPr>
      </w:pPr>
      <w:r w:rsidRPr="0031196C">
        <w:rPr>
          <w:noProof/>
          <w:lang w:val="en-US"/>
        </w:rPr>
        <w:t>50.2.2. installation;</w:t>
      </w:r>
    </w:p>
    <w:p w14:paraId="651D1811" w14:textId="77777777" w:rsidR="0031196C" w:rsidRPr="0031196C" w:rsidRDefault="0031196C" w:rsidP="0031196C">
      <w:pPr>
        <w:ind w:left="709" w:firstLine="709"/>
        <w:jc w:val="both"/>
        <w:rPr>
          <w:noProof/>
          <w:lang w:val="en-US"/>
        </w:rPr>
      </w:pPr>
      <w:r w:rsidRPr="0031196C">
        <w:rPr>
          <w:noProof/>
          <w:lang w:val="en-US"/>
        </w:rPr>
        <w:t>50.2.3. lease;</w:t>
      </w:r>
    </w:p>
    <w:p w14:paraId="283122BD" w14:textId="77777777" w:rsidR="0031196C" w:rsidRPr="0031196C" w:rsidRDefault="0031196C" w:rsidP="0031196C">
      <w:pPr>
        <w:ind w:firstLine="709"/>
        <w:jc w:val="both"/>
        <w:rPr>
          <w:noProof/>
          <w:lang w:val="en-US"/>
        </w:rPr>
      </w:pPr>
      <w:r w:rsidRPr="0031196C">
        <w:rPr>
          <w:noProof/>
          <w:lang w:val="en-US"/>
        </w:rPr>
        <w:t>50.3. the lease of the place in a container, cabinet:</w:t>
      </w:r>
    </w:p>
    <w:p w14:paraId="000E68FB" w14:textId="77777777" w:rsidR="0031196C" w:rsidRPr="0031196C" w:rsidRDefault="0031196C" w:rsidP="0031196C">
      <w:pPr>
        <w:ind w:left="709" w:firstLine="709"/>
        <w:jc w:val="both"/>
        <w:rPr>
          <w:noProof/>
          <w:lang w:val="en-US"/>
        </w:rPr>
      </w:pPr>
      <w:r w:rsidRPr="0031196C">
        <w:rPr>
          <w:noProof/>
          <w:lang w:val="en-US"/>
        </w:rPr>
        <w:t>50.3.1. technical research;</w:t>
      </w:r>
    </w:p>
    <w:p w14:paraId="43DE2120" w14:textId="77777777" w:rsidR="0031196C" w:rsidRPr="0031196C" w:rsidRDefault="0031196C" w:rsidP="0031196C">
      <w:pPr>
        <w:ind w:left="709" w:firstLine="709"/>
        <w:jc w:val="both"/>
        <w:rPr>
          <w:noProof/>
          <w:lang w:val="en-US"/>
        </w:rPr>
      </w:pPr>
      <w:r w:rsidRPr="0031196C">
        <w:rPr>
          <w:noProof/>
          <w:lang w:val="en-US"/>
        </w:rPr>
        <w:t>50.3.2. installation;</w:t>
      </w:r>
    </w:p>
    <w:p w14:paraId="3BA9AE74" w14:textId="77777777" w:rsidR="0031196C" w:rsidRPr="0031196C" w:rsidRDefault="0031196C" w:rsidP="0031196C">
      <w:pPr>
        <w:ind w:left="709" w:firstLine="709"/>
        <w:jc w:val="both"/>
        <w:rPr>
          <w:noProof/>
          <w:lang w:val="en-US"/>
        </w:rPr>
      </w:pPr>
      <w:r w:rsidRPr="0031196C">
        <w:rPr>
          <w:noProof/>
          <w:lang w:val="en-US"/>
        </w:rPr>
        <w:t>50.3.3. lease.</w:t>
      </w:r>
    </w:p>
    <w:p w14:paraId="779679D8" w14:textId="77777777" w:rsidR="0031196C" w:rsidRPr="0031196C" w:rsidRDefault="0031196C" w:rsidP="0031196C">
      <w:pPr>
        <w:jc w:val="both"/>
        <w:rPr>
          <w:noProof/>
          <w:lang w:val="en-US"/>
        </w:rPr>
      </w:pPr>
      <w:bookmarkStart w:id="114" w:name="p51"/>
      <w:bookmarkStart w:id="115" w:name="p-1135181"/>
      <w:bookmarkEnd w:id="114"/>
      <w:bookmarkEnd w:id="115"/>
    </w:p>
    <w:p w14:paraId="62CD4E46" w14:textId="77777777" w:rsidR="0031196C" w:rsidRPr="0031196C" w:rsidRDefault="0031196C" w:rsidP="0031196C">
      <w:pPr>
        <w:jc w:val="both"/>
        <w:rPr>
          <w:noProof/>
          <w:lang w:val="en-US"/>
        </w:rPr>
      </w:pPr>
      <w:r w:rsidRPr="0031196C">
        <w:rPr>
          <w:noProof/>
          <w:lang w:val="en-US"/>
        </w:rPr>
        <w:t>51. The merchant shall include the tariffs approximated to the costs in the reference offer for unbundled access to the subscriber line for the following elements of the service in the case of the terminating segment of access:</w:t>
      </w:r>
    </w:p>
    <w:p w14:paraId="7940C88A" w14:textId="77777777" w:rsidR="0031196C" w:rsidRPr="0031196C" w:rsidRDefault="0031196C" w:rsidP="0031196C">
      <w:pPr>
        <w:ind w:firstLine="709"/>
        <w:jc w:val="both"/>
        <w:rPr>
          <w:noProof/>
          <w:lang w:val="en-US"/>
        </w:rPr>
      </w:pPr>
      <w:r w:rsidRPr="0031196C">
        <w:rPr>
          <w:noProof/>
          <w:lang w:val="en-US"/>
        </w:rPr>
        <w:t>51.1. the lease of the shielded twisted pairs:</w:t>
      </w:r>
    </w:p>
    <w:p w14:paraId="455A52AA" w14:textId="77777777" w:rsidR="0031196C" w:rsidRPr="0031196C" w:rsidRDefault="0031196C" w:rsidP="0031196C">
      <w:pPr>
        <w:ind w:left="709" w:firstLine="709"/>
        <w:jc w:val="both"/>
        <w:rPr>
          <w:noProof/>
          <w:lang w:val="en-US"/>
        </w:rPr>
      </w:pPr>
      <w:r w:rsidRPr="0031196C">
        <w:rPr>
          <w:noProof/>
          <w:lang w:val="en-US"/>
        </w:rPr>
        <w:t>51.1.1. technical research;</w:t>
      </w:r>
    </w:p>
    <w:p w14:paraId="35221967" w14:textId="77777777" w:rsidR="0031196C" w:rsidRPr="0031196C" w:rsidRDefault="0031196C" w:rsidP="0031196C">
      <w:pPr>
        <w:ind w:left="709" w:firstLine="709"/>
        <w:jc w:val="both"/>
        <w:rPr>
          <w:noProof/>
          <w:lang w:val="en-US"/>
        </w:rPr>
      </w:pPr>
      <w:r w:rsidRPr="0031196C">
        <w:rPr>
          <w:noProof/>
          <w:lang w:val="en-US"/>
        </w:rPr>
        <w:t>51.1.2. installation;</w:t>
      </w:r>
    </w:p>
    <w:p w14:paraId="78354F7E" w14:textId="77777777" w:rsidR="0031196C" w:rsidRPr="0031196C" w:rsidRDefault="0031196C" w:rsidP="0031196C">
      <w:pPr>
        <w:ind w:left="709" w:firstLine="709"/>
        <w:jc w:val="both"/>
        <w:rPr>
          <w:noProof/>
          <w:lang w:val="en-US"/>
        </w:rPr>
      </w:pPr>
      <w:r w:rsidRPr="0031196C">
        <w:rPr>
          <w:noProof/>
          <w:lang w:val="en-US"/>
        </w:rPr>
        <w:t>51.1.3. lease;</w:t>
      </w:r>
    </w:p>
    <w:p w14:paraId="30379520" w14:textId="77777777" w:rsidR="0031196C" w:rsidRPr="0031196C" w:rsidRDefault="0031196C" w:rsidP="0031196C">
      <w:pPr>
        <w:ind w:firstLine="709"/>
        <w:jc w:val="both"/>
        <w:rPr>
          <w:noProof/>
          <w:lang w:val="en-US"/>
        </w:rPr>
      </w:pPr>
      <w:r w:rsidRPr="0031196C">
        <w:rPr>
          <w:noProof/>
          <w:lang w:val="en-US"/>
        </w:rPr>
        <w:t>51.2. the lease of a connecting cable:</w:t>
      </w:r>
    </w:p>
    <w:p w14:paraId="5F60CC4F" w14:textId="77777777" w:rsidR="0031196C" w:rsidRPr="0031196C" w:rsidRDefault="0031196C" w:rsidP="0031196C">
      <w:pPr>
        <w:ind w:left="709" w:firstLine="709"/>
        <w:jc w:val="both"/>
        <w:rPr>
          <w:noProof/>
          <w:lang w:val="en-US"/>
        </w:rPr>
      </w:pPr>
      <w:r w:rsidRPr="0031196C">
        <w:rPr>
          <w:noProof/>
          <w:lang w:val="en-US"/>
        </w:rPr>
        <w:t>51.2.1. technical research;</w:t>
      </w:r>
    </w:p>
    <w:p w14:paraId="1F8ACAD1" w14:textId="77777777" w:rsidR="0031196C" w:rsidRPr="0031196C" w:rsidRDefault="0031196C" w:rsidP="0031196C">
      <w:pPr>
        <w:ind w:left="709" w:firstLine="709"/>
        <w:jc w:val="both"/>
        <w:rPr>
          <w:noProof/>
          <w:lang w:val="en-US"/>
        </w:rPr>
      </w:pPr>
      <w:r w:rsidRPr="0031196C">
        <w:rPr>
          <w:noProof/>
          <w:lang w:val="en-US"/>
        </w:rPr>
        <w:t>51.2.2. installation;</w:t>
      </w:r>
    </w:p>
    <w:p w14:paraId="2A937EC8" w14:textId="77777777" w:rsidR="0031196C" w:rsidRPr="0031196C" w:rsidRDefault="0031196C" w:rsidP="0031196C">
      <w:pPr>
        <w:ind w:left="709" w:firstLine="709"/>
        <w:jc w:val="both"/>
        <w:rPr>
          <w:noProof/>
          <w:lang w:val="en-US"/>
        </w:rPr>
      </w:pPr>
      <w:r w:rsidRPr="0031196C">
        <w:rPr>
          <w:noProof/>
          <w:lang w:val="en-US"/>
        </w:rPr>
        <w:t>51.2.3. lease;</w:t>
      </w:r>
    </w:p>
    <w:p w14:paraId="777383BD" w14:textId="77777777" w:rsidR="0031196C" w:rsidRPr="0031196C" w:rsidRDefault="0031196C" w:rsidP="0031196C">
      <w:pPr>
        <w:ind w:firstLine="709"/>
        <w:jc w:val="both"/>
        <w:rPr>
          <w:noProof/>
          <w:lang w:val="en-US"/>
        </w:rPr>
      </w:pPr>
      <w:r w:rsidRPr="0031196C">
        <w:rPr>
          <w:noProof/>
          <w:lang w:val="en-US"/>
        </w:rPr>
        <w:t>51.3. the lease of the place in a container, cabinet:</w:t>
      </w:r>
    </w:p>
    <w:p w14:paraId="2591D5A2" w14:textId="77777777" w:rsidR="0031196C" w:rsidRPr="0031196C" w:rsidRDefault="0031196C" w:rsidP="0031196C">
      <w:pPr>
        <w:ind w:left="709" w:firstLine="709"/>
        <w:jc w:val="both"/>
        <w:rPr>
          <w:noProof/>
          <w:lang w:val="en-US"/>
        </w:rPr>
      </w:pPr>
      <w:r w:rsidRPr="0031196C">
        <w:rPr>
          <w:noProof/>
          <w:lang w:val="en-US"/>
        </w:rPr>
        <w:t>51.3.1. technical research;</w:t>
      </w:r>
    </w:p>
    <w:p w14:paraId="66BD77F3" w14:textId="77777777" w:rsidR="0031196C" w:rsidRPr="0031196C" w:rsidRDefault="0031196C" w:rsidP="0031196C">
      <w:pPr>
        <w:ind w:left="709" w:firstLine="709"/>
        <w:jc w:val="both"/>
        <w:rPr>
          <w:noProof/>
          <w:lang w:val="en-US"/>
        </w:rPr>
      </w:pPr>
      <w:r w:rsidRPr="0031196C">
        <w:rPr>
          <w:noProof/>
          <w:lang w:val="en-US"/>
        </w:rPr>
        <w:t>51.3.2. installation;</w:t>
      </w:r>
    </w:p>
    <w:p w14:paraId="0DAF85CA" w14:textId="77777777" w:rsidR="0031196C" w:rsidRPr="0031196C" w:rsidRDefault="0031196C" w:rsidP="0031196C">
      <w:pPr>
        <w:ind w:left="709" w:firstLine="709"/>
        <w:jc w:val="both"/>
        <w:rPr>
          <w:noProof/>
          <w:lang w:val="en-US"/>
        </w:rPr>
      </w:pPr>
      <w:r w:rsidRPr="0031196C">
        <w:rPr>
          <w:noProof/>
          <w:lang w:val="en-US"/>
        </w:rPr>
        <w:t>51.3.3. lease.</w:t>
      </w:r>
    </w:p>
    <w:p w14:paraId="21AC4810" w14:textId="77777777" w:rsidR="0031196C" w:rsidRPr="0031196C" w:rsidRDefault="0031196C" w:rsidP="0031196C">
      <w:pPr>
        <w:jc w:val="both"/>
        <w:rPr>
          <w:noProof/>
          <w:lang w:val="en-US"/>
        </w:rPr>
      </w:pPr>
      <w:bookmarkStart w:id="116" w:name="p52"/>
      <w:bookmarkStart w:id="117" w:name="p-1135182"/>
      <w:bookmarkEnd w:id="116"/>
      <w:bookmarkEnd w:id="117"/>
    </w:p>
    <w:p w14:paraId="695551B2" w14:textId="77777777" w:rsidR="0031196C" w:rsidRPr="0031196C" w:rsidRDefault="0031196C" w:rsidP="0031196C">
      <w:pPr>
        <w:jc w:val="both"/>
        <w:rPr>
          <w:noProof/>
          <w:lang w:val="en-US"/>
        </w:rPr>
      </w:pPr>
      <w:r w:rsidRPr="0031196C">
        <w:rPr>
          <w:noProof/>
          <w:lang w:val="en-US"/>
        </w:rPr>
        <w:t>52. If the merchant ensures the FTTH P2P or GPON solution, the merchant shall include in the reference offer for unbundled access to the subscriber line the possibility to establish a branch in the drawable optical fibre cable of the inner installation inside the building unless it has already been provided.</w:t>
      </w:r>
    </w:p>
    <w:p w14:paraId="092C093C" w14:textId="77777777" w:rsidR="0031196C" w:rsidRPr="0031196C" w:rsidRDefault="0031196C" w:rsidP="0031196C">
      <w:pPr>
        <w:jc w:val="both"/>
        <w:rPr>
          <w:noProof/>
          <w:lang w:val="en-US"/>
        </w:rPr>
      </w:pPr>
      <w:bookmarkStart w:id="118" w:name="p53"/>
      <w:bookmarkStart w:id="119" w:name="p-1135183"/>
      <w:bookmarkEnd w:id="118"/>
      <w:bookmarkEnd w:id="119"/>
    </w:p>
    <w:p w14:paraId="796B0807" w14:textId="77777777" w:rsidR="0031196C" w:rsidRPr="0031196C" w:rsidRDefault="0031196C" w:rsidP="0031196C">
      <w:pPr>
        <w:keepNext/>
        <w:keepLines/>
        <w:jc w:val="both"/>
        <w:rPr>
          <w:noProof/>
          <w:lang w:val="en-US"/>
        </w:rPr>
      </w:pPr>
      <w:r w:rsidRPr="0031196C">
        <w:rPr>
          <w:noProof/>
          <w:lang w:val="en-US"/>
        </w:rPr>
        <w:lastRenderedPageBreak/>
        <w:t>53. If the applicant uses its own NTU, the merchant shall include in the reference offer for unbundled access to the subscriber line regarding establishing of the branch in the drawable optical fibre cable of the inner installation the tariff approximated to the costs for drawing of fibre, installation of the optical distribution box as close as possible to the drawable optical fibre cable, and ensuring of the fibre up to the box in which the applicant can connect its own optical fibre and install it up to the termination point.</w:t>
      </w:r>
    </w:p>
    <w:p w14:paraId="1A1FEE74" w14:textId="77777777" w:rsidR="0031196C" w:rsidRPr="0031196C" w:rsidRDefault="0031196C" w:rsidP="0031196C">
      <w:pPr>
        <w:jc w:val="both"/>
        <w:rPr>
          <w:noProof/>
          <w:lang w:val="en-US"/>
        </w:rPr>
      </w:pPr>
      <w:bookmarkStart w:id="120" w:name="p54"/>
      <w:bookmarkStart w:id="121" w:name="p-1135184"/>
      <w:bookmarkEnd w:id="120"/>
      <w:bookmarkEnd w:id="121"/>
    </w:p>
    <w:p w14:paraId="560B9FFF" w14:textId="77777777" w:rsidR="0031196C" w:rsidRPr="0031196C" w:rsidRDefault="0031196C" w:rsidP="0031196C">
      <w:pPr>
        <w:jc w:val="both"/>
        <w:rPr>
          <w:noProof/>
          <w:lang w:val="en-US"/>
        </w:rPr>
      </w:pPr>
      <w:r w:rsidRPr="0031196C">
        <w:rPr>
          <w:noProof/>
          <w:lang w:val="en-US"/>
        </w:rPr>
        <w:t>54. If the applicant uses the merchant’s NTU, the merchant shall include in the reference offer for unbundled access to the subscriber line regarding establishing of the branch in the drawable optical fibre cable of the inner installation the tariff approximated to the costs for drawing of fibre and ensuring of the fibre up to the termination point.</w:t>
      </w:r>
    </w:p>
    <w:p w14:paraId="1705DAE5" w14:textId="77777777" w:rsidR="0031196C" w:rsidRPr="0031196C" w:rsidRDefault="0031196C" w:rsidP="0031196C">
      <w:pPr>
        <w:jc w:val="both"/>
        <w:rPr>
          <w:noProof/>
          <w:lang w:val="en-US"/>
        </w:rPr>
      </w:pPr>
      <w:bookmarkStart w:id="122" w:name="p55"/>
      <w:bookmarkStart w:id="123" w:name="p-1135185"/>
      <w:bookmarkEnd w:id="122"/>
      <w:bookmarkEnd w:id="123"/>
    </w:p>
    <w:p w14:paraId="56AB5430" w14:textId="77777777" w:rsidR="0031196C" w:rsidRPr="0031196C" w:rsidRDefault="0031196C" w:rsidP="0031196C">
      <w:pPr>
        <w:jc w:val="both"/>
        <w:rPr>
          <w:noProof/>
          <w:lang w:val="en-US"/>
        </w:rPr>
      </w:pPr>
      <w:r w:rsidRPr="0031196C">
        <w:rPr>
          <w:noProof/>
          <w:lang w:val="en-US"/>
        </w:rPr>
        <w:t>55. If the merchant ensures the FTTH GPON solution providing the VULA, the merchant shall include in the reference offer for unbundled access to the subscriber line the tariff approximated to the costs for connecting the appropriate optical fibre to the passive optical distributor unless it has already been connected.</w:t>
      </w:r>
    </w:p>
    <w:p w14:paraId="05C99CD8" w14:textId="77777777" w:rsidR="0031196C" w:rsidRPr="0031196C" w:rsidRDefault="0031196C" w:rsidP="0031196C">
      <w:pPr>
        <w:jc w:val="both"/>
        <w:rPr>
          <w:b/>
          <w:bCs/>
          <w:noProof/>
          <w:lang w:val="en-US"/>
        </w:rPr>
      </w:pPr>
      <w:bookmarkStart w:id="124" w:name="n8"/>
      <w:bookmarkStart w:id="125" w:name="n-1135186"/>
      <w:bookmarkEnd w:id="124"/>
      <w:bookmarkEnd w:id="125"/>
    </w:p>
    <w:p w14:paraId="2292B10F" w14:textId="77777777" w:rsidR="0031196C" w:rsidRPr="0031196C" w:rsidRDefault="0031196C" w:rsidP="0031196C">
      <w:pPr>
        <w:jc w:val="center"/>
        <w:rPr>
          <w:b/>
          <w:noProof/>
          <w:lang w:val="en-US"/>
        </w:rPr>
      </w:pPr>
      <w:r w:rsidRPr="0031196C">
        <w:rPr>
          <w:b/>
          <w:noProof/>
          <w:lang w:val="en-US"/>
        </w:rPr>
        <w:t>VIII. Reference Offer for Bitstream Access</w:t>
      </w:r>
    </w:p>
    <w:p w14:paraId="709F54D4" w14:textId="77777777" w:rsidR="0031196C" w:rsidRPr="0031196C" w:rsidRDefault="0031196C" w:rsidP="0031196C">
      <w:pPr>
        <w:jc w:val="both"/>
        <w:rPr>
          <w:noProof/>
          <w:lang w:val="en-US"/>
        </w:rPr>
      </w:pPr>
      <w:bookmarkStart w:id="126" w:name="p56"/>
      <w:bookmarkStart w:id="127" w:name="p-1135187"/>
      <w:bookmarkEnd w:id="126"/>
      <w:bookmarkEnd w:id="127"/>
    </w:p>
    <w:p w14:paraId="2B8634B0" w14:textId="77777777" w:rsidR="0031196C" w:rsidRPr="0031196C" w:rsidRDefault="0031196C" w:rsidP="0031196C">
      <w:pPr>
        <w:jc w:val="both"/>
        <w:rPr>
          <w:noProof/>
          <w:lang w:val="en-US"/>
        </w:rPr>
      </w:pPr>
      <w:r w:rsidRPr="0031196C">
        <w:rPr>
          <w:noProof/>
          <w:lang w:val="en-US"/>
        </w:rPr>
        <w:t>56. In the reference offer for bitstream access, the merchant shall include the description of the activity necessary for the provision of the service.</w:t>
      </w:r>
    </w:p>
    <w:p w14:paraId="56A01E86" w14:textId="77777777" w:rsidR="0031196C" w:rsidRPr="0031196C" w:rsidRDefault="0031196C" w:rsidP="0031196C">
      <w:pPr>
        <w:jc w:val="both"/>
        <w:rPr>
          <w:noProof/>
          <w:lang w:val="en-US"/>
        </w:rPr>
      </w:pPr>
      <w:bookmarkStart w:id="128" w:name="p57"/>
      <w:bookmarkStart w:id="129" w:name="p-1135188"/>
      <w:bookmarkEnd w:id="128"/>
      <w:bookmarkEnd w:id="129"/>
    </w:p>
    <w:p w14:paraId="57BFEBAC" w14:textId="77777777" w:rsidR="0031196C" w:rsidRPr="0031196C" w:rsidRDefault="0031196C" w:rsidP="0031196C">
      <w:pPr>
        <w:jc w:val="both"/>
        <w:rPr>
          <w:noProof/>
          <w:lang w:val="en-US"/>
        </w:rPr>
      </w:pPr>
      <w:r w:rsidRPr="0031196C">
        <w:rPr>
          <w:noProof/>
          <w:lang w:val="en-US"/>
        </w:rPr>
        <w:t>57. If the merchant ensures bitstream access to the access network architectures of the regional or national level of the geographical hierarchy in the electronic communications network of the merchant such as shielded twisted pair, FTTH P2P, FTTH GPON, FTTN, FTTB, the merchant shall include the tariffs approximated to the costs in the reference offer for bitstream access for the following elements of the service:</w:t>
      </w:r>
    </w:p>
    <w:p w14:paraId="78C0FC06" w14:textId="77777777" w:rsidR="0031196C" w:rsidRPr="0031196C" w:rsidRDefault="0031196C" w:rsidP="0031196C">
      <w:pPr>
        <w:ind w:firstLine="709"/>
        <w:jc w:val="both"/>
        <w:rPr>
          <w:noProof/>
          <w:lang w:val="en-US"/>
        </w:rPr>
      </w:pPr>
      <w:r w:rsidRPr="0031196C">
        <w:rPr>
          <w:noProof/>
          <w:lang w:val="en-US"/>
        </w:rPr>
        <w:t>57.1. the FTTH GPON access:</w:t>
      </w:r>
    </w:p>
    <w:p w14:paraId="1E916A84" w14:textId="77777777" w:rsidR="0031196C" w:rsidRPr="0031196C" w:rsidRDefault="0031196C" w:rsidP="0031196C">
      <w:pPr>
        <w:ind w:left="709" w:firstLine="709"/>
        <w:jc w:val="both"/>
        <w:rPr>
          <w:noProof/>
          <w:lang w:val="en-US"/>
        </w:rPr>
      </w:pPr>
      <w:r w:rsidRPr="0031196C">
        <w:rPr>
          <w:noProof/>
          <w:lang w:val="en-US"/>
        </w:rPr>
        <w:t>57.1.1. technical research;</w:t>
      </w:r>
    </w:p>
    <w:p w14:paraId="4BB01901" w14:textId="77777777" w:rsidR="0031196C" w:rsidRPr="0031196C" w:rsidRDefault="0031196C" w:rsidP="0031196C">
      <w:pPr>
        <w:ind w:left="709" w:firstLine="709"/>
        <w:jc w:val="both"/>
        <w:rPr>
          <w:noProof/>
          <w:lang w:val="en-US"/>
        </w:rPr>
      </w:pPr>
      <w:r w:rsidRPr="0031196C">
        <w:rPr>
          <w:noProof/>
          <w:lang w:val="en-US"/>
        </w:rPr>
        <w:t>57.1.2. installation with the merchant’s NTU;</w:t>
      </w:r>
    </w:p>
    <w:p w14:paraId="3DBC070B" w14:textId="77777777" w:rsidR="0031196C" w:rsidRPr="0031196C" w:rsidRDefault="0031196C" w:rsidP="0031196C">
      <w:pPr>
        <w:ind w:left="709" w:firstLine="709"/>
        <w:jc w:val="both"/>
        <w:rPr>
          <w:noProof/>
          <w:lang w:val="en-US"/>
        </w:rPr>
      </w:pPr>
      <w:r w:rsidRPr="0031196C">
        <w:rPr>
          <w:noProof/>
          <w:lang w:val="en-US"/>
        </w:rPr>
        <w:t>57.1.3. installation with the applicant’s NTU;</w:t>
      </w:r>
    </w:p>
    <w:p w14:paraId="7166F601" w14:textId="77777777" w:rsidR="0031196C" w:rsidRPr="0031196C" w:rsidRDefault="0031196C" w:rsidP="0031196C">
      <w:pPr>
        <w:ind w:left="709" w:firstLine="709"/>
        <w:jc w:val="both"/>
        <w:rPr>
          <w:noProof/>
          <w:lang w:val="en-US"/>
        </w:rPr>
      </w:pPr>
      <w:r w:rsidRPr="0031196C">
        <w:rPr>
          <w:noProof/>
          <w:lang w:val="en-US"/>
        </w:rPr>
        <w:t>57.1.4. lease of the service with the merchant’s NTU;</w:t>
      </w:r>
    </w:p>
    <w:p w14:paraId="15F8695F" w14:textId="77777777" w:rsidR="0031196C" w:rsidRPr="0031196C" w:rsidRDefault="0031196C" w:rsidP="0031196C">
      <w:pPr>
        <w:ind w:left="709" w:firstLine="709"/>
        <w:jc w:val="both"/>
        <w:rPr>
          <w:noProof/>
          <w:lang w:val="en-US"/>
        </w:rPr>
      </w:pPr>
      <w:r w:rsidRPr="0031196C">
        <w:rPr>
          <w:noProof/>
          <w:lang w:val="en-US"/>
        </w:rPr>
        <w:t>57.1.5. lease of the service with the applicant’s NTU;</w:t>
      </w:r>
    </w:p>
    <w:p w14:paraId="75EF0F4A" w14:textId="77777777" w:rsidR="0031196C" w:rsidRPr="0031196C" w:rsidRDefault="0031196C" w:rsidP="0031196C">
      <w:pPr>
        <w:ind w:firstLine="709"/>
        <w:jc w:val="both"/>
        <w:rPr>
          <w:noProof/>
          <w:lang w:val="en-US"/>
        </w:rPr>
      </w:pPr>
      <w:r w:rsidRPr="0031196C">
        <w:rPr>
          <w:noProof/>
          <w:lang w:val="en-US"/>
        </w:rPr>
        <w:t>57.2. the FTTH P2P access:</w:t>
      </w:r>
    </w:p>
    <w:p w14:paraId="6F2A8969" w14:textId="77777777" w:rsidR="0031196C" w:rsidRPr="0031196C" w:rsidRDefault="0031196C" w:rsidP="0031196C">
      <w:pPr>
        <w:ind w:left="709" w:firstLine="709"/>
        <w:jc w:val="both"/>
        <w:rPr>
          <w:noProof/>
          <w:lang w:val="en-US"/>
        </w:rPr>
      </w:pPr>
      <w:r w:rsidRPr="0031196C">
        <w:rPr>
          <w:noProof/>
          <w:lang w:val="en-US"/>
        </w:rPr>
        <w:t>57.2.1. technical research;</w:t>
      </w:r>
    </w:p>
    <w:p w14:paraId="4DE660FA" w14:textId="77777777" w:rsidR="0031196C" w:rsidRPr="0031196C" w:rsidRDefault="0031196C" w:rsidP="0031196C">
      <w:pPr>
        <w:ind w:left="709" w:firstLine="709"/>
        <w:jc w:val="both"/>
        <w:rPr>
          <w:noProof/>
          <w:lang w:val="en-US"/>
        </w:rPr>
      </w:pPr>
      <w:r w:rsidRPr="0031196C">
        <w:rPr>
          <w:noProof/>
          <w:lang w:val="en-US"/>
        </w:rPr>
        <w:t>57.2.2. installation with the merchant’s NTU;</w:t>
      </w:r>
    </w:p>
    <w:p w14:paraId="1A233CF3" w14:textId="77777777" w:rsidR="0031196C" w:rsidRPr="0031196C" w:rsidRDefault="0031196C" w:rsidP="0031196C">
      <w:pPr>
        <w:ind w:left="709" w:firstLine="709"/>
        <w:jc w:val="both"/>
        <w:rPr>
          <w:noProof/>
          <w:lang w:val="en-US"/>
        </w:rPr>
      </w:pPr>
      <w:r w:rsidRPr="0031196C">
        <w:rPr>
          <w:noProof/>
          <w:lang w:val="en-US"/>
        </w:rPr>
        <w:t>57.2.3. installation with the applicant’s NTU;</w:t>
      </w:r>
    </w:p>
    <w:p w14:paraId="54E5FFDB" w14:textId="77777777" w:rsidR="0031196C" w:rsidRPr="0031196C" w:rsidRDefault="0031196C" w:rsidP="0031196C">
      <w:pPr>
        <w:ind w:left="709" w:firstLine="709"/>
        <w:jc w:val="both"/>
        <w:rPr>
          <w:noProof/>
          <w:lang w:val="en-US"/>
        </w:rPr>
      </w:pPr>
      <w:r w:rsidRPr="0031196C">
        <w:rPr>
          <w:noProof/>
          <w:lang w:val="en-US"/>
        </w:rPr>
        <w:t>57.2.4. lease of the service with the merchant’s NTU;</w:t>
      </w:r>
    </w:p>
    <w:p w14:paraId="16955CA3" w14:textId="77777777" w:rsidR="0031196C" w:rsidRPr="0031196C" w:rsidRDefault="0031196C" w:rsidP="0031196C">
      <w:pPr>
        <w:ind w:left="709" w:firstLine="709"/>
        <w:jc w:val="both"/>
        <w:rPr>
          <w:noProof/>
          <w:lang w:val="en-US"/>
        </w:rPr>
      </w:pPr>
      <w:r w:rsidRPr="0031196C">
        <w:rPr>
          <w:noProof/>
          <w:lang w:val="en-US"/>
        </w:rPr>
        <w:t>57.2.5. lease of the service with the applicant’s NTU;</w:t>
      </w:r>
    </w:p>
    <w:p w14:paraId="7B0F9827" w14:textId="77777777" w:rsidR="0031196C" w:rsidRPr="0031196C" w:rsidRDefault="0031196C" w:rsidP="0031196C">
      <w:pPr>
        <w:ind w:firstLine="709"/>
        <w:jc w:val="both"/>
        <w:rPr>
          <w:noProof/>
          <w:lang w:val="en-US"/>
        </w:rPr>
      </w:pPr>
      <w:r w:rsidRPr="0031196C">
        <w:rPr>
          <w:noProof/>
          <w:lang w:val="en-US"/>
        </w:rPr>
        <w:t>57.3. the FTTB access:</w:t>
      </w:r>
    </w:p>
    <w:p w14:paraId="204D0030" w14:textId="77777777" w:rsidR="0031196C" w:rsidRPr="0031196C" w:rsidRDefault="0031196C" w:rsidP="0031196C">
      <w:pPr>
        <w:ind w:left="709" w:firstLine="709"/>
        <w:jc w:val="both"/>
        <w:rPr>
          <w:noProof/>
          <w:lang w:val="en-US"/>
        </w:rPr>
      </w:pPr>
      <w:r w:rsidRPr="0031196C">
        <w:rPr>
          <w:noProof/>
          <w:lang w:val="en-US"/>
        </w:rPr>
        <w:t>57.3.1. technical research;</w:t>
      </w:r>
    </w:p>
    <w:p w14:paraId="450CFA31" w14:textId="77777777" w:rsidR="0031196C" w:rsidRPr="0031196C" w:rsidRDefault="0031196C" w:rsidP="0031196C">
      <w:pPr>
        <w:ind w:left="709" w:firstLine="709"/>
        <w:jc w:val="both"/>
        <w:rPr>
          <w:noProof/>
          <w:lang w:val="en-US"/>
        </w:rPr>
      </w:pPr>
      <w:r w:rsidRPr="0031196C">
        <w:rPr>
          <w:noProof/>
          <w:lang w:val="en-US"/>
        </w:rPr>
        <w:t>57.3.2. installation with the merchant’s NTU;</w:t>
      </w:r>
    </w:p>
    <w:p w14:paraId="1DE711F4" w14:textId="77777777" w:rsidR="0031196C" w:rsidRPr="0031196C" w:rsidRDefault="0031196C" w:rsidP="0031196C">
      <w:pPr>
        <w:ind w:left="709" w:firstLine="709"/>
        <w:jc w:val="both"/>
        <w:rPr>
          <w:noProof/>
          <w:lang w:val="en-US"/>
        </w:rPr>
      </w:pPr>
      <w:r w:rsidRPr="0031196C">
        <w:rPr>
          <w:noProof/>
          <w:lang w:val="en-US"/>
        </w:rPr>
        <w:t>57.3.3. installation with the applicant’s NTU;</w:t>
      </w:r>
    </w:p>
    <w:p w14:paraId="44A8838C" w14:textId="77777777" w:rsidR="0031196C" w:rsidRPr="0031196C" w:rsidRDefault="0031196C" w:rsidP="0031196C">
      <w:pPr>
        <w:ind w:left="709" w:firstLine="709"/>
        <w:jc w:val="both"/>
        <w:rPr>
          <w:noProof/>
          <w:lang w:val="en-US"/>
        </w:rPr>
      </w:pPr>
      <w:r w:rsidRPr="0031196C">
        <w:rPr>
          <w:noProof/>
          <w:lang w:val="en-US"/>
        </w:rPr>
        <w:t>57.3.4. lease of the service with the merchant’s NTU;</w:t>
      </w:r>
    </w:p>
    <w:p w14:paraId="0FCB7DC2" w14:textId="77777777" w:rsidR="0031196C" w:rsidRPr="0031196C" w:rsidRDefault="0031196C" w:rsidP="0031196C">
      <w:pPr>
        <w:ind w:left="709" w:firstLine="709"/>
        <w:jc w:val="both"/>
        <w:rPr>
          <w:noProof/>
          <w:lang w:val="en-US"/>
        </w:rPr>
      </w:pPr>
      <w:r w:rsidRPr="0031196C">
        <w:rPr>
          <w:noProof/>
          <w:lang w:val="en-US"/>
        </w:rPr>
        <w:t>57.3.5. lease of the service with the applicant’s NTU;</w:t>
      </w:r>
    </w:p>
    <w:p w14:paraId="0CA44489" w14:textId="77777777" w:rsidR="0031196C" w:rsidRPr="0031196C" w:rsidRDefault="0031196C" w:rsidP="0031196C">
      <w:pPr>
        <w:ind w:firstLine="709"/>
        <w:jc w:val="both"/>
        <w:rPr>
          <w:noProof/>
          <w:lang w:val="en-US"/>
        </w:rPr>
      </w:pPr>
      <w:r w:rsidRPr="0031196C">
        <w:rPr>
          <w:noProof/>
          <w:lang w:val="en-US"/>
        </w:rPr>
        <w:t>57.4. the FTTN access:</w:t>
      </w:r>
    </w:p>
    <w:p w14:paraId="14E5F312" w14:textId="77777777" w:rsidR="0031196C" w:rsidRPr="0031196C" w:rsidRDefault="0031196C" w:rsidP="0031196C">
      <w:pPr>
        <w:ind w:left="709" w:firstLine="709"/>
        <w:jc w:val="both"/>
        <w:rPr>
          <w:noProof/>
          <w:lang w:val="en-US"/>
        </w:rPr>
      </w:pPr>
      <w:r w:rsidRPr="0031196C">
        <w:rPr>
          <w:noProof/>
          <w:lang w:val="en-US"/>
        </w:rPr>
        <w:t>57.4.1. technical research;</w:t>
      </w:r>
    </w:p>
    <w:p w14:paraId="54AAAEF6" w14:textId="77777777" w:rsidR="0031196C" w:rsidRPr="0031196C" w:rsidRDefault="0031196C" w:rsidP="0031196C">
      <w:pPr>
        <w:ind w:left="709" w:firstLine="709"/>
        <w:jc w:val="both"/>
        <w:rPr>
          <w:noProof/>
          <w:lang w:val="en-US"/>
        </w:rPr>
      </w:pPr>
      <w:r w:rsidRPr="0031196C">
        <w:rPr>
          <w:noProof/>
          <w:lang w:val="en-US"/>
        </w:rPr>
        <w:t>57.4.2. installation with the merchant’s NTU;</w:t>
      </w:r>
    </w:p>
    <w:p w14:paraId="330700C3" w14:textId="77777777" w:rsidR="0031196C" w:rsidRPr="0031196C" w:rsidRDefault="0031196C" w:rsidP="0031196C">
      <w:pPr>
        <w:ind w:left="709" w:firstLine="709"/>
        <w:jc w:val="both"/>
        <w:rPr>
          <w:noProof/>
          <w:lang w:val="en-US"/>
        </w:rPr>
      </w:pPr>
      <w:r w:rsidRPr="0031196C">
        <w:rPr>
          <w:noProof/>
          <w:lang w:val="en-US"/>
        </w:rPr>
        <w:t>57.4.3. installation with the applicant’s NTU;</w:t>
      </w:r>
    </w:p>
    <w:p w14:paraId="2EB51A2C" w14:textId="77777777" w:rsidR="0031196C" w:rsidRPr="0031196C" w:rsidRDefault="0031196C" w:rsidP="0031196C">
      <w:pPr>
        <w:ind w:left="709" w:firstLine="709"/>
        <w:jc w:val="both"/>
        <w:rPr>
          <w:noProof/>
          <w:lang w:val="en-US"/>
        </w:rPr>
      </w:pPr>
      <w:r w:rsidRPr="0031196C">
        <w:rPr>
          <w:noProof/>
          <w:lang w:val="en-US"/>
        </w:rPr>
        <w:t>57.4.4. lease of the service with the merchant’s NTU;</w:t>
      </w:r>
    </w:p>
    <w:p w14:paraId="74B9E1F3" w14:textId="77777777" w:rsidR="0031196C" w:rsidRPr="0031196C" w:rsidRDefault="0031196C" w:rsidP="0031196C">
      <w:pPr>
        <w:ind w:left="709" w:firstLine="709"/>
        <w:jc w:val="both"/>
        <w:rPr>
          <w:noProof/>
          <w:lang w:val="en-US"/>
        </w:rPr>
      </w:pPr>
      <w:r w:rsidRPr="0031196C">
        <w:rPr>
          <w:noProof/>
          <w:lang w:val="en-US"/>
        </w:rPr>
        <w:t>57.4.5. lease of the service with the applicant’s NTU;</w:t>
      </w:r>
    </w:p>
    <w:p w14:paraId="1A1E0A8F" w14:textId="77777777" w:rsidR="0031196C" w:rsidRPr="0031196C" w:rsidRDefault="0031196C" w:rsidP="0031196C">
      <w:pPr>
        <w:ind w:firstLine="709"/>
        <w:jc w:val="both"/>
        <w:rPr>
          <w:noProof/>
          <w:lang w:val="en-US"/>
        </w:rPr>
      </w:pPr>
      <w:r w:rsidRPr="0031196C">
        <w:rPr>
          <w:noProof/>
          <w:lang w:val="en-US"/>
        </w:rPr>
        <w:t>57.5. the access to the shielded twisted pair:</w:t>
      </w:r>
    </w:p>
    <w:p w14:paraId="0D87DD5B" w14:textId="77777777" w:rsidR="0031196C" w:rsidRPr="0031196C" w:rsidRDefault="0031196C" w:rsidP="0031196C">
      <w:pPr>
        <w:ind w:left="709" w:firstLine="709"/>
        <w:jc w:val="both"/>
        <w:rPr>
          <w:noProof/>
          <w:lang w:val="en-US"/>
        </w:rPr>
      </w:pPr>
      <w:r w:rsidRPr="0031196C">
        <w:rPr>
          <w:noProof/>
          <w:lang w:val="en-US"/>
        </w:rPr>
        <w:lastRenderedPageBreak/>
        <w:t>57.5.1. technical research;</w:t>
      </w:r>
    </w:p>
    <w:p w14:paraId="30439186" w14:textId="77777777" w:rsidR="0031196C" w:rsidRPr="0031196C" w:rsidRDefault="0031196C" w:rsidP="0031196C">
      <w:pPr>
        <w:ind w:left="709" w:firstLine="709"/>
        <w:jc w:val="both"/>
        <w:rPr>
          <w:noProof/>
          <w:lang w:val="en-US"/>
        </w:rPr>
      </w:pPr>
      <w:r w:rsidRPr="0031196C">
        <w:rPr>
          <w:noProof/>
          <w:lang w:val="en-US"/>
        </w:rPr>
        <w:t>57.5.2. installation with the merchant’s NTU;</w:t>
      </w:r>
    </w:p>
    <w:p w14:paraId="2B3294A0" w14:textId="77777777" w:rsidR="0031196C" w:rsidRPr="0031196C" w:rsidRDefault="0031196C" w:rsidP="0031196C">
      <w:pPr>
        <w:ind w:left="709" w:firstLine="709"/>
        <w:jc w:val="both"/>
        <w:rPr>
          <w:noProof/>
          <w:lang w:val="en-US"/>
        </w:rPr>
      </w:pPr>
      <w:r w:rsidRPr="0031196C">
        <w:rPr>
          <w:noProof/>
          <w:lang w:val="en-US"/>
        </w:rPr>
        <w:t>57.5.3. installation with the applicant’s NTU;</w:t>
      </w:r>
    </w:p>
    <w:p w14:paraId="4E7C9AE3" w14:textId="77777777" w:rsidR="0031196C" w:rsidRPr="0031196C" w:rsidRDefault="0031196C" w:rsidP="0031196C">
      <w:pPr>
        <w:ind w:left="709" w:firstLine="709"/>
        <w:jc w:val="both"/>
        <w:rPr>
          <w:noProof/>
          <w:lang w:val="en-US"/>
        </w:rPr>
      </w:pPr>
      <w:r w:rsidRPr="0031196C">
        <w:rPr>
          <w:noProof/>
          <w:lang w:val="en-US"/>
        </w:rPr>
        <w:t>57.5.4. lease of the service with the merchant’s NTU;</w:t>
      </w:r>
    </w:p>
    <w:p w14:paraId="1D4ECB5C" w14:textId="77777777" w:rsidR="0031196C" w:rsidRPr="0031196C" w:rsidRDefault="0031196C" w:rsidP="0031196C">
      <w:pPr>
        <w:ind w:left="709" w:firstLine="709"/>
        <w:jc w:val="both"/>
        <w:rPr>
          <w:noProof/>
          <w:lang w:val="en-US"/>
        </w:rPr>
      </w:pPr>
      <w:r w:rsidRPr="0031196C">
        <w:rPr>
          <w:noProof/>
          <w:lang w:val="en-US"/>
        </w:rPr>
        <w:t>57.5.5. lease of the service with the applicant’s NTU;</w:t>
      </w:r>
    </w:p>
    <w:p w14:paraId="72DC5A8A" w14:textId="77777777" w:rsidR="0031196C" w:rsidRPr="0031196C" w:rsidRDefault="0031196C" w:rsidP="0031196C">
      <w:pPr>
        <w:ind w:firstLine="709"/>
        <w:jc w:val="both"/>
        <w:rPr>
          <w:noProof/>
          <w:lang w:val="en-US"/>
        </w:rPr>
      </w:pPr>
      <w:r w:rsidRPr="0031196C">
        <w:rPr>
          <w:noProof/>
          <w:lang w:val="en-US"/>
        </w:rPr>
        <w:t>57.6. the access to the bitstream access point:</w:t>
      </w:r>
    </w:p>
    <w:p w14:paraId="0A8A6356" w14:textId="77777777" w:rsidR="0031196C" w:rsidRPr="0031196C" w:rsidRDefault="0031196C" w:rsidP="0031196C">
      <w:pPr>
        <w:ind w:left="709" w:firstLine="709"/>
        <w:jc w:val="both"/>
        <w:rPr>
          <w:noProof/>
          <w:lang w:val="en-US"/>
        </w:rPr>
      </w:pPr>
      <w:r w:rsidRPr="0031196C">
        <w:rPr>
          <w:noProof/>
          <w:lang w:val="en-US"/>
        </w:rPr>
        <w:t>57.6.1. technical research;</w:t>
      </w:r>
    </w:p>
    <w:p w14:paraId="7A118FD0" w14:textId="77777777" w:rsidR="0031196C" w:rsidRPr="0031196C" w:rsidRDefault="0031196C" w:rsidP="0031196C">
      <w:pPr>
        <w:ind w:left="709" w:firstLine="709"/>
        <w:jc w:val="both"/>
        <w:rPr>
          <w:noProof/>
          <w:lang w:val="en-US"/>
        </w:rPr>
      </w:pPr>
      <w:r w:rsidRPr="0031196C">
        <w:rPr>
          <w:noProof/>
          <w:lang w:val="en-US"/>
        </w:rPr>
        <w:t>57.6.2. installation;</w:t>
      </w:r>
    </w:p>
    <w:p w14:paraId="0EC719E6" w14:textId="77777777" w:rsidR="0031196C" w:rsidRPr="0031196C" w:rsidRDefault="0031196C" w:rsidP="0031196C">
      <w:pPr>
        <w:ind w:left="709" w:firstLine="709"/>
        <w:jc w:val="both"/>
        <w:rPr>
          <w:noProof/>
          <w:lang w:val="en-US"/>
        </w:rPr>
      </w:pPr>
      <w:r w:rsidRPr="0031196C">
        <w:rPr>
          <w:noProof/>
          <w:lang w:val="en-US"/>
        </w:rPr>
        <w:t>57.6.3. lease;</w:t>
      </w:r>
    </w:p>
    <w:p w14:paraId="07393F6F" w14:textId="77777777" w:rsidR="0031196C" w:rsidRPr="0031196C" w:rsidRDefault="0031196C" w:rsidP="0031196C">
      <w:pPr>
        <w:ind w:firstLine="709"/>
        <w:jc w:val="both"/>
        <w:rPr>
          <w:noProof/>
          <w:lang w:val="en-US"/>
        </w:rPr>
      </w:pPr>
      <w:r w:rsidRPr="0031196C">
        <w:rPr>
          <w:noProof/>
          <w:lang w:val="en-US"/>
        </w:rPr>
        <w:t>57.7. the lease of premise area for physical collocation of facilities:</w:t>
      </w:r>
    </w:p>
    <w:p w14:paraId="3A43459D" w14:textId="77777777" w:rsidR="0031196C" w:rsidRPr="0031196C" w:rsidRDefault="0031196C" w:rsidP="0031196C">
      <w:pPr>
        <w:ind w:left="709" w:firstLine="709"/>
        <w:jc w:val="both"/>
        <w:rPr>
          <w:noProof/>
          <w:lang w:val="en-US"/>
        </w:rPr>
      </w:pPr>
      <w:r w:rsidRPr="0031196C">
        <w:rPr>
          <w:noProof/>
          <w:lang w:val="en-US"/>
        </w:rPr>
        <w:t>57.7.1. technical research;</w:t>
      </w:r>
    </w:p>
    <w:p w14:paraId="41D26C08" w14:textId="77777777" w:rsidR="0031196C" w:rsidRPr="0031196C" w:rsidRDefault="0031196C" w:rsidP="0031196C">
      <w:pPr>
        <w:ind w:left="709" w:firstLine="709"/>
        <w:jc w:val="both"/>
        <w:rPr>
          <w:noProof/>
          <w:lang w:val="en-US"/>
        </w:rPr>
      </w:pPr>
      <w:r w:rsidRPr="0031196C">
        <w:rPr>
          <w:noProof/>
          <w:lang w:val="en-US"/>
        </w:rPr>
        <w:t>57.7.2. installation;</w:t>
      </w:r>
    </w:p>
    <w:p w14:paraId="40873A22" w14:textId="77777777" w:rsidR="0031196C" w:rsidRPr="0031196C" w:rsidRDefault="0031196C" w:rsidP="0031196C">
      <w:pPr>
        <w:ind w:left="709" w:firstLine="709"/>
        <w:jc w:val="both"/>
        <w:rPr>
          <w:noProof/>
          <w:lang w:val="en-US"/>
        </w:rPr>
      </w:pPr>
      <w:r w:rsidRPr="0031196C">
        <w:rPr>
          <w:noProof/>
          <w:lang w:val="en-US"/>
        </w:rPr>
        <w:t>57.7.3. lease;</w:t>
      </w:r>
    </w:p>
    <w:p w14:paraId="1ECE1248" w14:textId="77777777" w:rsidR="0031196C" w:rsidRPr="0031196C" w:rsidRDefault="0031196C" w:rsidP="0031196C">
      <w:pPr>
        <w:ind w:firstLine="709"/>
        <w:jc w:val="both"/>
        <w:rPr>
          <w:noProof/>
          <w:lang w:val="en-US"/>
        </w:rPr>
      </w:pPr>
      <w:r w:rsidRPr="0031196C">
        <w:rPr>
          <w:noProof/>
          <w:lang w:val="en-US"/>
        </w:rPr>
        <w:t>57.8. the physical collocation of a cable inside the premises of the merchant:</w:t>
      </w:r>
    </w:p>
    <w:p w14:paraId="62A00528" w14:textId="77777777" w:rsidR="0031196C" w:rsidRPr="0031196C" w:rsidRDefault="0031196C" w:rsidP="0031196C">
      <w:pPr>
        <w:ind w:left="709" w:firstLine="709"/>
        <w:jc w:val="both"/>
        <w:rPr>
          <w:noProof/>
          <w:lang w:val="en-US"/>
        </w:rPr>
      </w:pPr>
      <w:r w:rsidRPr="0031196C">
        <w:rPr>
          <w:noProof/>
          <w:lang w:val="en-US"/>
        </w:rPr>
        <w:t>57.8.1. technical research;</w:t>
      </w:r>
    </w:p>
    <w:p w14:paraId="2FF2C7CB" w14:textId="77777777" w:rsidR="0031196C" w:rsidRPr="0031196C" w:rsidRDefault="0031196C" w:rsidP="0031196C">
      <w:pPr>
        <w:ind w:left="709" w:firstLine="709"/>
        <w:jc w:val="both"/>
        <w:rPr>
          <w:noProof/>
          <w:lang w:val="en-US"/>
        </w:rPr>
      </w:pPr>
      <w:r w:rsidRPr="0031196C">
        <w:rPr>
          <w:noProof/>
          <w:lang w:val="en-US"/>
        </w:rPr>
        <w:t>57.8.2. installation;</w:t>
      </w:r>
    </w:p>
    <w:p w14:paraId="0FE77EAE" w14:textId="77777777" w:rsidR="0031196C" w:rsidRPr="0031196C" w:rsidRDefault="0031196C" w:rsidP="0031196C">
      <w:pPr>
        <w:ind w:left="709" w:firstLine="709"/>
        <w:jc w:val="both"/>
        <w:rPr>
          <w:noProof/>
          <w:lang w:val="en-US"/>
        </w:rPr>
      </w:pPr>
      <w:r w:rsidRPr="0031196C">
        <w:rPr>
          <w:noProof/>
          <w:lang w:val="en-US"/>
        </w:rPr>
        <w:t>57.8.3. lease;</w:t>
      </w:r>
    </w:p>
    <w:p w14:paraId="3EF39B13" w14:textId="77777777" w:rsidR="0031196C" w:rsidRPr="0031196C" w:rsidRDefault="0031196C" w:rsidP="0031196C">
      <w:pPr>
        <w:ind w:firstLine="709"/>
        <w:jc w:val="both"/>
        <w:rPr>
          <w:noProof/>
          <w:lang w:val="en-US"/>
        </w:rPr>
      </w:pPr>
      <w:r w:rsidRPr="0031196C">
        <w:rPr>
          <w:noProof/>
          <w:lang w:val="en-US"/>
        </w:rPr>
        <w:t>57.9. the bitstream backhaul:</w:t>
      </w:r>
    </w:p>
    <w:p w14:paraId="2290F4C8" w14:textId="77777777" w:rsidR="0031196C" w:rsidRPr="0031196C" w:rsidRDefault="0031196C" w:rsidP="0031196C">
      <w:pPr>
        <w:ind w:left="709" w:firstLine="709"/>
        <w:jc w:val="both"/>
        <w:rPr>
          <w:noProof/>
          <w:lang w:val="en-US"/>
        </w:rPr>
      </w:pPr>
      <w:r w:rsidRPr="0031196C">
        <w:rPr>
          <w:noProof/>
          <w:lang w:val="en-US"/>
        </w:rPr>
        <w:t>57.9.1. technical research;</w:t>
      </w:r>
    </w:p>
    <w:p w14:paraId="2E0B5E12" w14:textId="77777777" w:rsidR="0031196C" w:rsidRPr="0031196C" w:rsidRDefault="0031196C" w:rsidP="0031196C">
      <w:pPr>
        <w:ind w:left="709" w:firstLine="709"/>
        <w:jc w:val="both"/>
        <w:rPr>
          <w:noProof/>
          <w:lang w:val="en-US"/>
        </w:rPr>
      </w:pPr>
      <w:r w:rsidRPr="0031196C">
        <w:rPr>
          <w:noProof/>
          <w:lang w:val="en-US"/>
        </w:rPr>
        <w:t>57.9.2. installation;</w:t>
      </w:r>
    </w:p>
    <w:p w14:paraId="0524A1F9" w14:textId="77777777" w:rsidR="0031196C" w:rsidRPr="0031196C" w:rsidRDefault="0031196C" w:rsidP="0031196C">
      <w:pPr>
        <w:ind w:left="709" w:firstLine="709"/>
        <w:jc w:val="both"/>
        <w:rPr>
          <w:noProof/>
          <w:lang w:val="en-US"/>
        </w:rPr>
      </w:pPr>
      <w:r w:rsidRPr="0031196C">
        <w:rPr>
          <w:noProof/>
          <w:lang w:val="en-US"/>
        </w:rPr>
        <w:t>57.9.3. lease.</w:t>
      </w:r>
    </w:p>
    <w:p w14:paraId="6966813B" w14:textId="77777777" w:rsidR="0031196C" w:rsidRPr="0031196C" w:rsidRDefault="0031196C" w:rsidP="0031196C">
      <w:pPr>
        <w:ind w:firstLine="709"/>
        <w:jc w:val="both"/>
        <w:rPr>
          <w:noProof/>
          <w:lang w:val="en-US"/>
        </w:rPr>
      </w:pPr>
      <w:r w:rsidRPr="0031196C">
        <w:rPr>
          <w:noProof/>
          <w:lang w:val="en-US"/>
        </w:rPr>
        <w:t>57.10. the access point to backhaul:</w:t>
      </w:r>
    </w:p>
    <w:p w14:paraId="1C78A1FB" w14:textId="77777777" w:rsidR="0031196C" w:rsidRPr="0031196C" w:rsidRDefault="0031196C" w:rsidP="0031196C">
      <w:pPr>
        <w:ind w:left="709" w:firstLine="709"/>
        <w:jc w:val="both"/>
        <w:rPr>
          <w:noProof/>
          <w:lang w:val="en-US"/>
        </w:rPr>
      </w:pPr>
      <w:r w:rsidRPr="0031196C">
        <w:rPr>
          <w:noProof/>
          <w:lang w:val="en-US"/>
        </w:rPr>
        <w:t>57.10.1. technical research;</w:t>
      </w:r>
    </w:p>
    <w:p w14:paraId="5AEAE316" w14:textId="77777777" w:rsidR="0031196C" w:rsidRPr="0031196C" w:rsidRDefault="0031196C" w:rsidP="0031196C">
      <w:pPr>
        <w:ind w:left="709" w:firstLine="709"/>
        <w:jc w:val="both"/>
        <w:rPr>
          <w:noProof/>
          <w:lang w:val="en-US"/>
        </w:rPr>
      </w:pPr>
      <w:r w:rsidRPr="0031196C">
        <w:rPr>
          <w:noProof/>
          <w:lang w:val="en-US"/>
        </w:rPr>
        <w:t>57.10.2. installation;</w:t>
      </w:r>
    </w:p>
    <w:p w14:paraId="0016B915" w14:textId="77777777" w:rsidR="0031196C" w:rsidRPr="0031196C" w:rsidRDefault="0031196C" w:rsidP="0031196C">
      <w:pPr>
        <w:ind w:left="709" w:firstLine="709"/>
        <w:jc w:val="both"/>
        <w:rPr>
          <w:noProof/>
          <w:lang w:val="en-US"/>
        </w:rPr>
      </w:pPr>
      <w:r w:rsidRPr="0031196C">
        <w:rPr>
          <w:noProof/>
          <w:lang w:val="en-US"/>
        </w:rPr>
        <w:t>57.10.3. lease.</w:t>
      </w:r>
    </w:p>
    <w:p w14:paraId="02C7184D" w14:textId="77777777" w:rsidR="0031196C" w:rsidRPr="0031196C" w:rsidRDefault="0031196C" w:rsidP="0031196C">
      <w:pPr>
        <w:jc w:val="both"/>
        <w:rPr>
          <w:noProof/>
          <w:lang w:val="en-US"/>
        </w:rPr>
      </w:pPr>
      <w:bookmarkStart w:id="130" w:name="p58"/>
      <w:bookmarkStart w:id="131" w:name="p-1135189"/>
      <w:bookmarkEnd w:id="130"/>
      <w:bookmarkEnd w:id="131"/>
    </w:p>
    <w:p w14:paraId="2AFBE1E5" w14:textId="77777777" w:rsidR="0031196C" w:rsidRPr="0031196C" w:rsidRDefault="0031196C" w:rsidP="0031196C">
      <w:pPr>
        <w:jc w:val="both"/>
        <w:rPr>
          <w:noProof/>
          <w:lang w:val="en-US"/>
        </w:rPr>
      </w:pPr>
      <w:r w:rsidRPr="0031196C">
        <w:rPr>
          <w:noProof/>
          <w:lang w:val="en-US"/>
        </w:rPr>
        <w:t>58. If the merchant ensures bitstream backhaul, the merchant shall include the tariffs approximated to the costs in the reference offer for bitstream access for the one or more of the following elements of the service:</w:t>
      </w:r>
    </w:p>
    <w:p w14:paraId="1C15DDDD" w14:textId="77777777" w:rsidR="0031196C" w:rsidRPr="0031196C" w:rsidRDefault="0031196C" w:rsidP="0031196C">
      <w:pPr>
        <w:ind w:firstLine="709"/>
        <w:jc w:val="both"/>
        <w:rPr>
          <w:noProof/>
          <w:lang w:val="en-US"/>
        </w:rPr>
      </w:pPr>
      <w:r w:rsidRPr="0031196C">
        <w:rPr>
          <w:noProof/>
          <w:lang w:val="en-US"/>
        </w:rPr>
        <w:t>58.1. the connection established at the Ethernet OSI Layer 2 or IP OSI Layer 3;</w:t>
      </w:r>
    </w:p>
    <w:p w14:paraId="0DED161E" w14:textId="77777777" w:rsidR="0031196C" w:rsidRPr="0031196C" w:rsidRDefault="0031196C" w:rsidP="0031196C">
      <w:pPr>
        <w:ind w:firstLine="709"/>
        <w:jc w:val="both"/>
        <w:rPr>
          <w:noProof/>
          <w:lang w:val="en-US"/>
        </w:rPr>
      </w:pPr>
      <w:r w:rsidRPr="0031196C">
        <w:rPr>
          <w:noProof/>
          <w:lang w:val="en-US"/>
        </w:rPr>
        <w:t>58.2. the access to cable ducts or poles;</w:t>
      </w:r>
    </w:p>
    <w:p w14:paraId="5B764487" w14:textId="77777777" w:rsidR="0031196C" w:rsidRPr="0031196C" w:rsidRDefault="0031196C" w:rsidP="0031196C">
      <w:pPr>
        <w:ind w:firstLine="709"/>
        <w:jc w:val="both"/>
        <w:rPr>
          <w:noProof/>
          <w:lang w:val="en-US"/>
        </w:rPr>
      </w:pPr>
      <w:r w:rsidRPr="0031196C">
        <w:rPr>
          <w:noProof/>
          <w:lang w:val="en-US"/>
        </w:rPr>
        <w:t>58.3. the lease of dark fibre.</w:t>
      </w:r>
    </w:p>
    <w:p w14:paraId="632FE1C2" w14:textId="77777777" w:rsidR="0031196C" w:rsidRPr="0031196C" w:rsidRDefault="0031196C" w:rsidP="0031196C">
      <w:pPr>
        <w:jc w:val="both"/>
        <w:rPr>
          <w:noProof/>
          <w:lang w:val="en-US"/>
        </w:rPr>
      </w:pPr>
      <w:bookmarkStart w:id="132" w:name="p59"/>
      <w:bookmarkStart w:id="133" w:name="p-1135190"/>
      <w:bookmarkEnd w:id="132"/>
      <w:bookmarkEnd w:id="133"/>
    </w:p>
    <w:p w14:paraId="3EF4ACD6" w14:textId="77777777" w:rsidR="0031196C" w:rsidRPr="0031196C" w:rsidRDefault="0031196C" w:rsidP="0031196C">
      <w:pPr>
        <w:jc w:val="both"/>
        <w:rPr>
          <w:noProof/>
          <w:lang w:val="en-US"/>
        </w:rPr>
      </w:pPr>
      <w:r w:rsidRPr="0031196C">
        <w:rPr>
          <w:noProof/>
          <w:lang w:val="en-US"/>
        </w:rPr>
        <w:t>59. In the reference offer for bitstream access, the merchant shall include such maximum interval between the disconnection of the electronic communications service provided by the merchant and the end time of installation of the bitstream access service which allows the lessee to ensure that any interruption of the service does not exceed four hours for the end-user.</w:t>
      </w:r>
    </w:p>
    <w:p w14:paraId="4B977405" w14:textId="77777777" w:rsidR="0031196C" w:rsidRPr="0031196C" w:rsidRDefault="0031196C" w:rsidP="0031196C">
      <w:pPr>
        <w:jc w:val="both"/>
        <w:rPr>
          <w:noProof/>
          <w:lang w:val="en-US"/>
        </w:rPr>
      </w:pPr>
      <w:bookmarkStart w:id="134" w:name="p60"/>
      <w:bookmarkStart w:id="135" w:name="p-1135191"/>
      <w:bookmarkEnd w:id="134"/>
      <w:bookmarkEnd w:id="135"/>
    </w:p>
    <w:p w14:paraId="0C4ABB56" w14:textId="77777777" w:rsidR="0031196C" w:rsidRPr="0031196C" w:rsidRDefault="0031196C" w:rsidP="0031196C">
      <w:pPr>
        <w:jc w:val="both"/>
        <w:rPr>
          <w:noProof/>
          <w:lang w:val="en-US"/>
        </w:rPr>
      </w:pPr>
      <w:r w:rsidRPr="0031196C">
        <w:rPr>
          <w:noProof/>
          <w:lang w:val="en-US"/>
        </w:rPr>
        <w:t>60. In the case of the FTTH P2P or GPON, the merchant shall include in the reference offer for bitstream access the possibility to establish a branch in the drawable optical fibre cable of the inner installation inside the building unless it has already been provided.</w:t>
      </w:r>
    </w:p>
    <w:p w14:paraId="2A018BB7" w14:textId="77777777" w:rsidR="0031196C" w:rsidRPr="0031196C" w:rsidRDefault="0031196C" w:rsidP="0031196C">
      <w:pPr>
        <w:jc w:val="both"/>
        <w:rPr>
          <w:noProof/>
          <w:lang w:val="en-US"/>
        </w:rPr>
      </w:pPr>
      <w:bookmarkStart w:id="136" w:name="p61"/>
      <w:bookmarkStart w:id="137" w:name="p-1135192"/>
      <w:bookmarkEnd w:id="136"/>
      <w:bookmarkEnd w:id="137"/>
    </w:p>
    <w:p w14:paraId="1859AB2C" w14:textId="77777777" w:rsidR="0031196C" w:rsidRPr="0031196C" w:rsidRDefault="0031196C" w:rsidP="0031196C">
      <w:pPr>
        <w:jc w:val="both"/>
        <w:rPr>
          <w:noProof/>
          <w:lang w:val="en-US"/>
        </w:rPr>
      </w:pPr>
      <w:r w:rsidRPr="0031196C">
        <w:rPr>
          <w:noProof/>
          <w:lang w:val="en-US"/>
        </w:rPr>
        <w:t>61. If the applicant uses its own NTU, the merchant shall include in the reference offer for bitstream access regarding establishing of the branch in the drawable optical fibre cable of the inner installation the tariff approximated to the costs for drawing of fibre, installation of the optical distribution box as close as possible to the drawable optical fibre cable, and ensuring of the fibre up to the box in which the applicant can connect its own optical fibre and install it up to the termination point.</w:t>
      </w:r>
    </w:p>
    <w:p w14:paraId="43087999" w14:textId="77777777" w:rsidR="0031196C" w:rsidRPr="0031196C" w:rsidRDefault="0031196C" w:rsidP="0031196C">
      <w:pPr>
        <w:jc w:val="both"/>
        <w:rPr>
          <w:noProof/>
          <w:lang w:val="en-US"/>
        </w:rPr>
      </w:pPr>
      <w:bookmarkStart w:id="138" w:name="p62"/>
      <w:bookmarkStart w:id="139" w:name="p-1135193"/>
      <w:bookmarkEnd w:id="138"/>
      <w:bookmarkEnd w:id="139"/>
    </w:p>
    <w:p w14:paraId="372DA86B" w14:textId="77777777" w:rsidR="0031196C" w:rsidRPr="0031196C" w:rsidRDefault="0031196C" w:rsidP="0031196C">
      <w:pPr>
        <w:keepNext/>
        <w:keepLines/>
        <w:jc w:val="both"/>
        <w:rPr>
          <w:noProof/>
          <w:lang w:val="en-US"/>
        </w:rPr>
      </w:pPr>
      <w:r w:rsidRPr="0031196C">
        <w:rPr>
          <w:noProof/>
          <w:lang w:val="en-US"/>
        </w:rPr>
        <w:lastRenderedPageBreak/>
        <w:t>62. If the applicant uses the merchant’s NTU, the merchant shall include in the reference offer for bitstream access regarding establishing of the branch in the drawable optical fibre cable of the inner installation the tariff approximated to the costs for drawing of fibre and ensuring of the fibre up to the termination point.</w:t>
      </w:r>
    </w:p>
    <w:p w14:paraId="6DA2CF6F" w14:textId="77777777" w:rsidR="0031196C" w:rsidRPr="0031196C" w:rsidRDefault="0031196C" w:rsidP="0031196C">
      <w:pPr>
        <w:jc w:val="both"/>
        <w:rPr>
          <w:noProof/>
          <w:lang w:val="en-US"/>
        </w:rPr>
      </w:pPr>
      <w:bookmarkStart w:id="140" w:name="p63"/>
      <w:bookmarkStart w:id="141" w:name="p-1135194"/>
      <w:bookmarkEnd w:id="140"/>
      <w:bookmarkEnd w:id="141"/>
    </w:p>
    <w:p w14:paraId="19FCC8DE" w14:textId="77777777" w:rsidR="0031196C" w:rsidRPr="0031196C" w:rsidRDefault="0031196C" w:rsidP="0031196C">
      <w:pPr>
        <w:jc w:val="both"/>
        <w:rPr>
          <w:noProof/>
          <w:lang w:val="en-US"/>
        </w:rPr>
      </w:pPr>
      <w:r w:rsidRPr="0031196C">
        <w:rPr>
          <w:noProof/>
          <w:lang w:val="en-US"/>
        </w:rPr>
        <w:t>63. In the case of the FTTH GPON, when ensuring bitstream access the merchant shall include in the reference offer for bitstream access the tariff approximated to the costs for connecting the appropriate optical fibre to the passive optical distributor unless it has already been connected.</w:t>
      </w:r>
    </w:p>
    <w:p w14:paraId="11B2A3B9" w14:textId="77777777" w:rsidR="0031196C" w:rsidRPr="0031196C" w:rsidRDefault="0031196C" w:rsidP="0031196C">
      <w:pPr>
        <w:jc w:val="both"/>
        <w:rPr>
          <w:b/>
          <w:bCs/>
          <w:noProof/>
          <w:lang w:val="en-US"/>
        </w:rPr>
      </w:pPr>
      <w:bookmarkStart w:id="142" w:name="n9"/>
      <w:bookmarkStart w:id="143" w:name="n-1135195"/>
      <w:bookmarkEnd w:id="142"/>
      <w:bookmarkEnd w:id="143"/>
    </w:p>
    <w:p w14:paraId="0D3FB718" w14:textId="77777777" w:rsidR="0031196C" w:rsidRPr="0031196C" w:rsidRDefault="0031196C" w:rsidP="0031196C">
      <w:pPr>
        <w:jc w:val="center"/>
        <w:rPr>
          <w:b/>
          <w:noProof/>
          <w:lang w:val="en-US"/>
        </w:rPr>
      </w:pPr>
      <w:r w:rsidRPr="0031196C">
        <w:rPr>
          <w:b/>
          <w:noProof/>
          <w:lang w:val="en-US"/>
        </w:rPr>
        <w:t>IX. Key Performance Indicators</w:t>
      </w:r>
    </w:p>
    <w:p w14:paraId="605FC0C0" w14:textId="77777777" w:rsidR="0031196C" w:rsidRPr="0031196C" w:rsidRDefault="0031196C" w:rsidP="0031196C">
      <w:pPr>
        <w:jc w:val="both"/>
        <w:rPr>
          <w:noProof/>
          <w:lang w:val="en-US"/>
        </w:rPr>
      </w:pPr>
      <w:bookmarkStart w:id="144" w:name="p64"/>
      <w:bookmarkStart w:id="145" w:name="p-1135196"/>
      <w:bookmarkEnd w:id="144"/>
      <w:bookmarkEnd w:id="145"/>
    </w:p>
    <w:p w14:paraId="547265F5" w14:textId="77777777" w:rsidR="0031196C" w:rsidRPr="0031196C" w:rsidRDefault="0031196C" w:rsidP="0031196C">
      <w:pPr>
        <w:jc w:val="both"/>
        <w:rPr>
          <w:noProof/>
          <w:lang w:val="en-US"/>
        </w:rPr>
      </w:pPr>
      <w:r w:rsidRPr="0031196C">
        <w:rPr>
          <w:noProof/>
          <w:lang w:val="en-US"/>
        </w:rPr>
        <w:t>64. The merchant shall introduce and use the key performance indicators for the wholesale service.</w:t>
      </w:r>
    </w:p>
    <w:p w14:paraId="43BE4A89" w14:textId="77777777" w:rsidR="0031196C" w:rsidRPr="0031196C" w:rsidRDefault="0031196C" w:rsidP="0031196C">
      <w:pPr>
        <w:jc w:val="both"/>
        <w:rPr>
          <w:noProof/>
          <w:lang w:val="en-US"/>
        </w:rPr>
      </w:pPr>
      <w:bookmarkStart w:id="146" w:name="p65"/>
      <w:bookmarkStart w:id="147" w:name="p-1135197"/>
      <w:bookmarkEnd w:id="146"/>
      <w:bookmarkEnd w:id="147"/>
    </w:p>
    <w:p w14:paraId="763E3E23" w14:textId="77777777" w:rsidR="0031196C" w:rsidRPr="0031196C" w:rsidRDefault="0031196C" w:rsidP="0031196C">
      <w:pPr>
        <w:jc w:val="both"/>
        <w:rPr>
          <w:noProof/>
          <w:lang w:val="en-US"/>
        </w:rPr>
      </w:pPr>
      <w:r w:rsidRPr="0031196C">
        <w:rPr>
          <w:noProof/>
          <w:lang w:val="en-US"/>
        </w:rPr>
        <w:t>65. The merchant shall include the key performance indicators in the reference offer for access in accordance with these regulations.</w:t>
      </w:r>
    </w:p>
    <w:p w14:paraId="4CE2B2C9" w14:textId="77777777" w:rsidR="0031196C" w:rsidRPr="0031196C" w:rsidRDefault="0031196C" w:rsidP="0031196C">
      <w:pPr>
        <w:jc w:val="both"/>
        <w:rPr>
          <w:noProof/>
          <w:lang w:val="en-US"/>
        </w:rPr>
      </w:pPr>
      <w:bookmarkStart w:id="148" w:name="p66"/>
      <w:bookmarkStart w:id="149" w:name="p-1135198"/>
      <w:bookmarkEnd w:id="148"/>
      <w:bookmarkEnd w:id="149"/>
    </w:p>
    <w:p w14:paraId="2FF19C6B" w14:textId="77777777" w:rsidR="0031196C" w:rsidRPr="0031196C" w:rsidRDefault="0031196C" w:rsidP="0031196C">
      <w:pPr>
        <w:jc w:val="both"/>
        <w:rPr>
          <w:noProof/>
          <w:lang w:val="en-US"/>
        </w:rPr>
      </w:pPr>
      <w:r w:rsidRPr="0031196C">
        <w:rPr>
          <w:noProof/>
          <w:lang w:val="en-US"/>
        </w:rPr>
        <w:t>66. The merchant shall ensure that the key performance indicators include at least the following components of the provision of the wholesale service:</w:t>
      </w:r>
    </w:p>
    <w:p w14:paraId="630A6EB7" w14:textId="77777777" w:rsidR="0031196C" w:rsidRPr="0031196C" w:rsidRDefault="0031196C" w:rsidP="0031196C">
      <w:pPr>
        <w:ind w:firstLine="709"/>
        <w:jc w:val="both"/>
        <w:rPr>
          <w:noProof/>
          <w:lang w:val="en-US"/>
        </w:rPr>
      </w:pPr>
      <w:r w:rsidRPr="0031196C">
        <w:rPr>
          <w:noProof/>
          <w:lang w:val="en-US"/>
        </w:rPr>
        <w:t>66.1. the ordering process:</w:t>
      </w:r>
    </w:p>
    <w:p w14:paraId="22464503" w14:textId="77777777" w:rsidR="0031196C" w:rsidRPr="0031196C" w:rsidRDefault="0031196C" w:rsidP="0031196C">
      <w:pPr>
        <w:ind w:left="709" w:firstLine="709"/>
        <w:jc w:val="both"/>
        <w:rPr>
          <w:noProof/>
          <w:lang w:val="en-US"/>
        </w:rPr>
      </w:pPr>
      <w:r w:rsidRPr="0031196C">
        <w:rPr>
          <w:noProof/>
          <w:lang w:val="en-US"/>
        </w:rPr>
        <w:t>66.1.1. the time period for providing a reply regarding result of the theoretical technical research of the service for access to cable ducts and poles;</w:t>
      </w:r>
    </w:p>
    <w:p w14:paraId="7CD25875" w14:textId="77777777" w:rsidR="0031196C" w:rsidRPr="0031196C" w:rsidRDefault="0031196C" w:rsidP="0031196C">
      <w:pPr>
        <w:ind w:left="709" w:firstLine="709"/>
        <w:jc w:val="both"/>
        <w:rPr>
          <w:noProof/>
          <w:lang w:val="en-US"/>
        </w:rPr>
      </w:pPr>
      <w:r w:rsidRPr="0031196C">
        <w:rPr>
          <w:noProof/>
          <w:lang w:val="en-US"/>
        </w:rPr>
        <w:t>66.1.2. the time period for providing a reply regarding result of the practical technical research of the service for access to cable ducts and poles;</w:t>
      </w:r>
    </w:p>
    <w:p w14:paraId="2C986E93" w14:textId="77777777" w:rsidR="0031196C" w:rsidRPr="0031196C" w:rsidRDefault="0031196C" w:rsidP="0031196C">
      <w:pPr>
        <w:ind w:left="709" w:firstLine="709"/>
        <w:jc w:val="both"/>
        <w:rPr>
          <w:noProof/>
          <w:lang w:val="en-US"/>
        </w:rPr>
      </w:pPr>
      <w:r w:rsidRPr="0031196C">
        <w:rPr>
          <w:noProof/>
          <w:lang w:val="en-US"/>
        </w:rPr>
        <w:t>66.1.3. the time period for providing a reply regarding possibilities of the wholesale service, except for access to cable ducts and poles;</w:t>
      </w:r>
    </w:p>
    <w:p w14:paraId="6ED6D0CC" w14:textId="77777777" w:rsidR="0031196C" w:rsidRPr="0031196C" w:rsidRDefault="0031196C" w:rsidP="0031196C">
      <w:pPr>
        <w:ind w:firstLine="709"/>
        <w:jc w:val="both"/>
        <w:rPr>
          <w:noProof/>
          <w:lang w:val="en-US"/>
        </w:rPr>
      </w:pPr>
      <w:r w:rsidRPr="0031196C">
        <w:rPr>
          <w:noProof/>
          <w:lang w:val="en-US"/>
        </w:rPr>
        <w:t>66.2. the installation of the service;</w:t>
      </w:r>
    </w:p>
    <w:p w14:paraId="42150251" w14:textId="77777777" w:rsidR="0031196C" w:rsidRPr="0031196C" w:rsidRDefault="0031196C" w:rsidP="0031196C">
      <w:pPr>
        <w:ind w:firstLine="709"/>
        <w:jc w:val="both"/>
        <w:rPr>
          <w:noProof/>
          <w:lang w:val="en-US"/>
        </w:rPr>
      </w:pPr>
      <w:r w:rsidRPr="0031196C">
        <w:rPr>
          <w:noProof/>
          <w:lang w:val="en-US"/>
        </w:rPr>
        <w:t>66.3. the number of faults;</w:t>
      </w:r>
    </w:p>
    <w:p w14:paraId="3B06BFF5" w14:textId="77777777" w:rsidR="0031196C" w:rsidRPr="0031196C" w:rsidRDefault="0031196C" w:rsidP="0031196C">
      <w:pPr>
        <w:ind w:firstLine="709"/>
        <w:jc w:val="both"/>
        <w:rPr>
          <w:noProof/>
          <w:lang w:val="en-US"/>
        </w:rPr>
      </w:pPr>
      <w:r w:rsidRPr="0031196C">
        <w:rPr>
          <w:noProof/>
          <w:lang w:val="en-US"/>
        </w:rPr>
        <w:t>66.4. the fault repair time for the following activities:</w:t>
      </w:r>
    </w:p>
    <w:p w14:paraId="0CFEEE60" w14:textId="77777777" w:rsidR="0031196C" w:rsidRPr="0031196C" w:rsidRDefault="0031196C" w:rsidP="0031196C">
      <w:pPr>
        <w:ind w:left="709" w:firstLine="709"/>
        <w:jc w:val="both"/>
        <w:rPr>
          <w:noProof/>
          <w:lang w:val="en-US"/>
        </w:rPr>
      </w:pPr>
      <w:r w:rsidRPr="0031196C">
        <w:rPr>
          <w:noProof/>
          <w:lang w:val="en-US"/>
        </w:rPr>
        <w:t>66.4.1. repair of the notified fault without interruption of the electronic communications service;</w:t>
      </w:r>
    </w:p>
    <w:p w14:paraId="2B0BA095" w14:textId="77777777" w:rsidR="0031196C" w:rsidRPr="0031196C" w:rsidRDefault="0031196C" w:rsidP="0031196C">
      <w:pPr>
        <w:ind w:left="709" w:firstLine="709"/>
        <w:jc w:val="both"/>
        <w:rPr>
          <w:noProof/>
          <w:lang w:val="en-US"/>
        </w:rPr>
      </w:pPr>
      <w:r w:rsidRPr="0031196C">
        <w:rPr>
          <w:noProof/>
          <w:lang w:val="en-US"/>
        </w:rPr>
        <w:t>66.4.2. repair of the notified fault with interruption of the electronic communications service.</w:t>
      </w:r>
    </w:p>
    <w:p w14:paraId="781C4772" w14:textId="77777777" w:rsidR="0031196C" w:rsidRPr="0031196C" w:rsidRDefault="0031196C" w:rsidP="0031196C">
      <w:pPr>
        <w:jc w:val="both"/>
        <w:rPr>
          <w:noProof/>
          <w:lang w:val="en-US"/>
        </w:rPr>
      </w:pPr>
      <w:bookmarkStart w:id="150" w:name="p67"/>
      <w:bookmarkStart w:id="151" w:name="p-1135199"/>
      <w:bookmarkEnd w:id="150"/>
      <w:bookmarkEnd w:id="151"/>
    </w:p>
    <w:p w14:paraId="6FEDE004" w14:textId="77777777" w:rsidR="0031196C" w:rsidRPr="0031196C" w:rsidRDefault="0031196C" w:rsidP="0031196C">
      <w:pPr>
        <w:jc w:val="both"/>
        <w:rPr>
          <w:noProof/>
          <w:lang w:val="en-US"/>
        </w:rPr>
      </w:pPr>
      <w:r w:rsidRPr="0031196C">
        <w:rPr>
          <w:noProof/>
          <w:lang w:val="en-US"/>
        </w:rPr>
        <w:t>67. In using the key performance indicators, the merchant shall ensure a possibility for the Regulator, the applicant, and the lessee to compare the wholesale services provided by the merchant internally, including all components of the provision of the services, with the wholesale services provided by the merchant externally to the lessee. The wholesale services provided internally shall include components of the provision of the wholesale service ensured and executed by the merchant to its subordinate retail structure and related merchant, i.e. to itself, or components of the provision of the service ensured and executed by the related merchant to the merchant.</w:t>
      </w:r>
    </w:p>
    <w:p w14:paraId="13B7E02F" w14:textId="77777777" w:rsidR="0031196C" w:rsidRPr="0031196C" w:rsidRDefault="0031196C" w:rsidP="0031196C">
      <w:pPr>
        <w:jc w:val="both"/>
        <w:rPr>
          <w:noProof/>
          <w:lang w:val="en-US"/>
        </w:rPr>
      </w:pPr>
      <w:bookmarkStart w:id="152" w:name="p68"/>
      <w:bookmarkStart w:id="153" w:name="p-1135200"/>
      <w:bookmarkEnd w:id="152"/>
      <w:bookmarkEnd w:id="153"/>
    </w:p>
    <w:p w14:paraId="10201FC1" w14:textId="77777777" w:rsidR="0031196C" w:rsidRPr="0031196C" w:rsidRDefault="0031196C" w:rsidP="0031196C">
      <w:pPr>
        <w:jc w:val="both"/>
        <w:rPr>
          <w:noProof/>
          <w:lang w:val="en-US"/>
        </w:rPr>
      </w:pPr>
      <w:r w:rsidRPr="0031196C">
        <w:rPr>
          <w:noProof/>
          <w:lang w:val="en-US"/>
        </w:rPr>
        <w:t>68. The merchant and the applicant may agree on additional key performance indicators.</w:t>
      </w:r>
    </w:p>
    <w:p w14:paraId="3B6ED6D3" w14:textId="77777777" w:rsidR="0031196C" w:rsidRPr="0031196C" w:rsidRDefault="0031196C" w:rsidP="0031196C">
      <w:pPr>
        <w:jc w:val="both"/>
        <w:rPr>
          <w:noProof/>
          <w:lang w:val="en-US"/>
        </w:rPr>
      </w:pPr>
      <w:bookmarkStart w:id="154" w:name="p69"/>
      <w:bookmarkStart w:id="155" w:name="p-1135201"/>
      <w:bookmarkEnd w:id="154"/>
      <w:bookmarkEnd w:id="155"/>
    </w:p>
    <w:p w14:paraId="263440D5" w14:textId="77777777" w:rsidR="0031196C" w:rsidRPr="0031196C" w:rsidRDefault="0031196C" w:rsidP="0031196C">
      <w:pPr>
        <w:jc w:val="both"/>
        <w:rPr>
          <w:noProof/>
          <w:lang w:val="en-US"/>
        </w:rPr>
      </w:pPr>
      <w:r w:rsidRPr="0031196C">
        <w:rPr>
          <w:noProof/>
          <w:lang w:val="en-US"/>
        </w:rPr>
        <w:t>69. The merchant shall submit a report to the Regulator on the key performance indicators twice a year by 1 February for the second half of the previous calendar year and by 1 August for the first half of the current calendar year.</w:t>
      </w:r>
    </w:p>
    <w:p w14:paraId="3DA7FF99" w14:textId="77777777" w:rsidR="0031196C" w:rsidRPr="0031196C" w:rsidRDefault="0031196C" w:rsidP="0031196C">
      <w:pPr>
        <w:jc w:val="both"/>
        <w:rPr>
          <w:noProof/>
          <w:lang w:val="en-US"/>
        </w:rPr>
      </w:pPr>
      <w:bookmarkStart w:id="156" w:name="p70"/>
      <w:bookmarkStart w:id="157" w:name="p-1135202"/>
      <w:bookmarkEnd w:id="156"/>
      <w:bookmarkEnd w:id="157"/>
    </w:p>
    <w:p w14:paraId="710570B6" w14:textId="77777777" w:rsidR="0031196C" w:rsidRPr="0031196C" w:rsidRDefault="0031196C" w:rsidP="0031196C">
      <w:pPr>
        <w:jc w:val="both"/>
        <w:rPr>
          <w:noProof/>
          <w:lang w:val="en-US"/>
        </w:rPr>
      </w:pPr>
      <w:r w:rsidRPr="0031196C">
        <w:rPr>
          <w:noProof/>
          <w:lang w:val="en-US"/>
        </w:rPr>
        <w:t>70. The Regulator shall publish on its website the key performance indicators submitted by the merchant.</w:t>
      </w:r>
    </w:p>
    <w:p w14:paraId="78C1F80A" w14:textId="77777777" w:rsidR="0031196C" w:rsidRPr="0031196C" w:rsidRDefault="0031196C" w:rsidP="0031196C">
      <w:pPr>
        <w:jc w:val="both"/>
        <w:rPr>
          <w:b/>
          <w:bCs/>
          <w:noProof/>
          <w:lang w:val="en-US"/>
        </w:rPr>
      </w:pPr>
      <w:bookmarkStart w:id="158" w:name="n10"/>
      <w:bookmarkStart w:id="159" w:name="n-1135203"/>
      <w:bookmarkEnd w:id="158"/>
      <w:bookmarkEnd w:id="159"/>
    </w:p>
    <w:p w14:paraId="445596A3" w14:textId="77777777" w:rsidR="0031196C" w:rsidRPr="0031196C" w:rsidRDefault="0031196C" w:rsidP="0031196C">
      <w:pPr>
        <w:jc w:val="center"/>
        <w:rPr>
          <w:b/>
          <w:noProof/>
          <w:lang w:val="en-US"/>
        </w:rPr>
      </w:pPr>
      <w:r w:rsidRPr="0031196C">
        <w:rPr>
          <w:b/>
          <w:noProof/>
          <w:lang w:val="en-US"/>
        </w:rPr>
        <w:t>X. Requirements for the Publication of Information</w:t>
      </w:r>
    </w:p>
    <w:p w14:paraId="2280C08F" w14:textId="77777777" w:rsidR="0031196C" w:rsidRPr="0031196C" w:rsidRDefault="0031196C" w:rsidP="0031196C">
      <w:pPr>
        <w:jc w:val="both"/>
        <w:rPr>
          <w:noProof/>
          <w:lang w:val="en-US"/>
        </w:rPr>
      </w:pPr>
      <w:bookmarkStart w:id="160" w:name="p71"/>
      <w:bookmarkStart w:id="161" w:name="p-1135204"/>
      <w:bookmarkEnd w:id="160"/>
      <w:bookmarkEnd w:id="161"/>
    </w:p>
    <w:p w14:paraId="40680385" w14:textId="77777777" w:rsidR="0031196C" w:rsidRPr="0031196C" w:rsidRDefault="0031196C" w:rsidP="0031196C">
      <w:pPr>
        <w:jc w:val="both"/>
        <w:rPr>
          <w:noProof/>
          <w:lang w:val="en-US"/>
        </w:rPr>
      </w:pPr>
      <w:r w:rsidRPr="0031196C">
        <w:rPr>
          <w:noProof/>
          <w:lang w:val="en-US"/>
        </w:rPr>
        <w:t>71. The merchant shall provide information in the tool on the following processes for ensuring the wholesale service:</w:t>
      </w:r>
    </w:p>
    <w:p w14:paraId="715BC96C" w14:textId="77777777" w:rsidR="0031196C" w:rsidRPr="0031196C" w:rsidRDefault="0031196C" w:rsidP="0031196C">
      <w:pPr>
        <w:ind w:firstLine="709"/>
        <w:jc w:val="both"/>
        <w:rPr>
          <w:noProof/>
          <w:lang w:val="en-US"/>
        </w:rPr>
      </w:pPr>
      <w:r w:rsidRPr="0031196C">
        <w:rPr>
          <w:noProof/>
          <w:lang w:val="en-US"/>
        </w:rPr>
        <w:t>71.1. application for the service;</w:t>
      </w:r>
    </w:p>
    <w:p w14:paraId="694B38B5" w14:textId="77777777" w:rsidR="0031196C" w:rsidRPr="0031196C" w:rsidRDefault="0031196C" w:rsidP="0031196C">
      <w:pPr>
        <w:ind w:firstLine="709"/>
        <w:jc w:val="both"/>
        <w:rPr>
          <w:noProof/>
          <w:lang w:val="en-US"/>
        </w:rPr>
      </w:pPr>
      <w:r w:rsidRPr="0031196C">
        <w:rPr>
          <w:noProof/>
          <w:lang w:val="en-US"/>
        </w:rPr>
        <w:t>71.2. application for supply of the service, including installation;</w:t>
      </w:r>
    </w:p>
    <w:p w14:paraId="05CB56FE" w14:textId="77777777" w:rsidR="0031196C" w:rsidRPr="0031196C" w:rsidRDefault="0031196C" w:rsidP="0031196C">
      <w:pPr>
        <w:ind w:firstLine="709"/>
        <w:jc w:val="both"/>
        <w:rPr>
          <w:noProof/>
          <w:lang w:val="en-US"/>
        </w:rPr>
      </w:pPr>
      <w:r w:rsidRPr="0031196C">
        <w:rPr>
          <w:noProof/>
          <w:lang w:val="en-US"/>
        </w:rPr>
        <w:t>71.3. maintenance of the service;</w:t>
      </w:r>
    </w:p>
    <w:p w14:paraId="64D4FC94" w14:textId="77777777" w:rsidR="0031196C" w:rsidRPr="0031196C" w:rsidRDefault="0031196C" w:rsidP="0031196C">
      <w:pPr>
        <w:ind w:firstLine="709"/>
        <w:jc w:val="both"/>
        <w:rPr>
          <w:noProof/>
          <w:lang w:val="en-US"/>
        </w:rPr>
      </w:pPr>
      <w:r w:rsidRPr="0031196C">
        <w:rPr>
          <w:noProof/>
          <w:lang w:val="en-US"/>
        </w:rPr>
        <w:t>71.4. informing of a fault of the service;</w:t>
      </w:r>
    </w:p>
    <w:p w14:paraId="59EA9D58" w14:textId="77777777" w:rsidR="0031196C" w:rsidRPr="0031196C" w:rsidRDefault="0031196C" w:rsidP="0031196C">
      <w:pPr>
        <w:ind w:firstLine="709"/>
        <w:jc w:val="both"/>
        <w:rPr>
          <w:noProof/>
          <w:lang w:val="en-US"/>
        </w:rPr>
      </w:pPr>
      <w:r w:rsidRPr="0031196C">
        <w:rPr>
          <w:noProof/>
          <w:lang w:val="en-US"/>
        </w:rPr>
        <w:t>71.5. repair of a fault of the service.</w:t>
      </w:r>
    </w:p>
    <w:p w14:paraId="18A3222C" w14:textId="77777777" w:rsidR="0031196C" w:rsidRPr="0031196C" w:rsidRDefault="0031196C" w:rsidP="0031196C">
      <w:pPr>
        <w:jc w:val="both"/>
        <w:rPr>
          <w:noProof/>
          <w:lang w:val="en-US"/>
        </w:rPr>
      </w:pPr>
      <w:bookmarkStart w:id="162" w:name="p72"/>
      <w:bookmarkStart w:id="163" w:name="p-1135205"/>
      <w:bookmarkEnd w:id="162"/>
      <w:bookmarkEnd w:id="163"/>
    </w:p>
    <w:p w14:paraId="4562A65C" w14:textId="77777777" w:rsidR="0031196C" w:rsidRPr="0031196C" w:rsidRDefault="0031196C" w:rsidP="0031196C">
      <w:pPr>
        <w:jc w:val="both"/>
        <w:rPr>
          <w:noProof/>
          <w:lang w:val="en-US"/>
        </w:rPr>
      </w:pPr>
      <w:r w:rsidRPr="0031196C">
        <w:rPr>
          <w:noProof/>
          <w:lang w:val="en-US"/>
        </w:rPr>
        <w:t>72. In order to ensure that associated facilities can be used jointly and the applicant can conduct the theoretical technical research for access to cable ducts itself, the merchant shall indicate the following information in the tool:</w:t>
      </w:r>
    </w:p>
    <w:p w14:paraId="7494EFFC" w14:textId="77777777" w:rsidR="0031196C" w:rsidRPr="0031196C" w:rsidRDefault="0031196C" w:rsidP="0031196C">
      <w:pPr>
        <w:ind w:firstLine="709"/>
        <w:jc w:val="both"/>
        <w:rPr>
          <w:noProof/>
          <w:lang w:val="en-US"/>
        </w:rPr>
      </w:pPr>
      <w:r w:rsidRPr="0031196C">
        <w:rPr>
          <w:noProof/>
          <w:lang w:val="en-US"/>
        </w:rPr>
        <w:t>72.1. the cable duct manholes, including cable chambers, connection boxes and sections, using the relevant geospatial information file formats (*dgn or *shp file format), indicating the numbers of cable duct manholes and the names of the nearby streets and motor roads;</w:t>
      </w:r>
    </w:p>
    <w:p w14:paraId="10C78B37" w14:textId="77777777" w:rsidR="0031196C" w:rsidRPr="0031196C" w:rsidRDefault="0031196C" w:rsidP="0031196C">
      <w:pPr>
        <w:ind w:firstLine="709"/>
        <w:jc w:val="both"/>
        <w:rPr>
          <w:noProof/>
          <w:lang w:val="en-US"/>
        </w:rPr>
      </w:pPr>
      <w:r w:rsidRPr="0031196C">
        <w:rPr>
          <w:noProof/>
          <w:lang w:val="en-US"/>
        </w:rPr>
        <w:t>72.2. the cable duct technology:</w:t>
      </w:r>
    </w:p>
    <w:p w14:paraId="5234696A" w14:textId="77777777" w:rsidR="0031196C" w:rsidRPr="0031196C" w:rsidRDefault="0031196C" w:rsidP="0031196C">
      <w:pPr>
        <w:ind w:left="709" w:firstLine="709"/>
        <w:jc w:val="both"/>
        <w:rPr>
          <w:noProof/>
          <w:lang w:val="en-US"/>
        </w:rPr>
      </w:pPr>
      <w:r w:rsidRPr="0031196C">
        <w:rPr>
          <w:noProof/>
          <w:lang w:val="en-US"/>
        </w:rPr>
        <w:t>72.2.1. with pulling technology;</w:t>
      </w:r>
    </w:p>
    <w:p w14:paraId="3FBCD655" w14:textId="77777777" w:rsidR="0031196C" w:rsidRPr="0031196C" w:rsidRDefault="0031196C" w:rsidP="0031196C">
      <w:pPr>
        <w:ind w:left="709" w:firstLine="709"/>
        <w:jc w:val="both"/>
        <w:rPr>
          <w:noProof/>
          <w:lang w:val="en-US"/>
        </w:rPr>
      </w:pPr>
      <w:r w:rsidRPr="0031196C">
        <w:rPr>
          <w:noProof/>
          <w:lang w:val="en-US"/>
        </w:rPr>
        <w:t>72.2.2. with blowing technology;</w:t>
      </w:r>
    </w:p>
    <w:p w14:paraId="4A775804" w14:textId="77777777" w:rsidR="0031196C" w:rsidRPr="0031196C" w:rsidRDefault="0031196C" w:rsidP="0031196C">
      <w:pPr>
        <w:ind w:firstLine="709"/>
        <w:jc w:val="both"/>
        <w:rPr>
          <w:noProof/>
          <w:lang w:val="en-US"/>
        </w:rPr>
      </w:pPr>
      <w:r w:rsidRPr="0031196C">
        <w:rPr>
          <w:noProof/>
          <w:lang w:val="en-US"/>
        </w:rPr>
        <w:t>72.3. the number of the cable duct channels in each cable duct section, the development views of the walls of manholes, including cable duct jointing chambers, and connection boxes which are displayed on a photograph of each wall by indicating the identifiers of the development view of the walls of the relevant manholes, including cable chambers and connection boxes, the channels researched theoretically and practically for the needs of installation, and also the known blocked channels and the scale identifier (in centimetres) for each of the development views;</w:t>
      </w:r>
    </w:p>
    <w:p w14:paraId="5F7862D3" w14:textId="77777777" w:rsidR="0031196C" w:rsidRPr="0031196C" w:rsidRDefault="0031196C" w:rsidP="0031196C">
      <w:pPr>
        <w:ind w:firstLine="709"/>
        <w:jc w:val="both"/>
        <w:rPr>
          <w:noProof/>
          <w:lang w:val="en-US"/>
        </w:rPr>
      </w:pPr>
      <w:r w:rsidRPr="0031196C">
        <w:rPr>
          <w:noProof/>
          <w:lang w:val="en-US"/>
        </w:rPr>
        <w:t>72.4. the internal diameter of the cable duct channel, the available capacity, also the address of the building in the case of the electronic communications network lead-in;</w:t>
      </w:r>
    </w:p>
    <w:p w14:paraId="28741C89" w14:textId="77777777" w:rsidR="0031196C" w:rsidRPr="0031196C" w:rsidRDefault="0031196C" w:rsidP="0031196C">
      <w:pPr>
        <w:ind w:firstLine="709"/>
        <w:jc w:val="both"/>
        <w:rPr>
          <w:noProof/>
          <w:lang w:val="en-US"/>
        </w:rPr>
      </w:pPr>
      <w:r w:rsidRPr="0031196C">
        <w:rPr>
          <w:noProof/>
          <w:lang w:val="en-US"/>
        </w:rPr>
        <w:t>72.5. the additional designations for the cable duct manholes, including cable chambers, connection boxes and sections which confirm that they have several owners (electronic communications merchants which ensure cable ducts) or there is a disagreement on the property rights thereof, indicating other owners or owners involved in the disagreement;</w:t>
      </w:r>
    </w:p>
    <w:p w14:paraId="09776C1F" w14:textId="77777777" w:rsidR="0031196C" w:rsidRPr="0031196C" w:rsidRDefault="0031196C" w:rsidP="0031196C">
      <w:pPr>
        <w:ind w:firstLine="709"/>
        <w:jc w:val="both"/>
        <w:rPr>
          <w:noProof/>
          <w:lang w:val="en-US"/>
        </w:rPr>
      </w:pPr>
      <w:r w:rsidRPr="0031196C">
        <w:rPr>
          <w:noProof/>
          <w:lang w:val="en-US"/>
        </w:rPr>
        <w:t>72.6. the additional designations for the cable duct sections which the merchant intends to, over the next two years, completely fill with cables for the development of its electronic communications network and solutions for overloading of the cable ducts are not possible in accordance with the general authorisation and registration regulations in the electronic communications sector;</w:t>
      </w:r>
    </w:p>
    <w:p w14:paraId="457B8527" w14:textId="77777777" w:rsidR="0031196C" w:rsidRPr="0031196C" w:rsidRDefault="0031196C" w:rsidP="0031196C">
      <w:pPr>
        <w:ind w:firstLine="709"/>
        <w:jc w:val="both"/>
        <w:rPr>
          <w:noProof/>
          <w:lang w:val="en-US"/>
        </w:rPr>
      </w:pPr>
      <w:r w:rsidRPr="0031196C">
        <w:rPr>
          <w:noProof/>
          <w:lang w:val="en-US"/>
        </w:rPr>
        <w:t>72.7. any other information where it is necessary for the applicant to conduct the theoretical technical research for access to cable ducts, using the tool.</w:t>
      </w:r>
    </w:p>
    <w:p w14:paraId="2EB0033C" w14:textId="77777777" w:rsidR="0031196C" w:rsidRPr="0031196C" w:rsidRDefault="0031196C" w:rsidP="0031196C">
      <w:pPr>
        <w:jc w:val="both"/>
        <w:rPr>
          <w:noProof/>
          <w:lang w:val="en-US"/>
        </w:rPr>
      </w:pPr>
      <w:bookmarkStart w:id="164" w:name="p73"/>
      <w:bookmarkStart w:id="165" w:name="p-1135206"/>
      <w:bookmarkEnd w:id="164"/>
      <w:bookmarkEnd w:id="165"/>
    </w:p>
    <w:p w14:paraId="3178D503" w14:textId="77777777" w:rsidR="0031196C" w:rsidRPr="0031196C" w:rsidRDefault="0031196C" w:rsidP="0031196C">
      <w:pPr>
        <w:jc w:val="both"/>
        <w:rPr>
          <w:noProof/>
          <w:lang w:val="en-US"/>
        </w:rPr>
      </w:pPr>
      <w:r w:rsidRPr="0031196C">
        <w:rPr>
          <w:noProof/>
          <w:lang w:val="en-US"/>
        </w:rPr>
        <w:t>73. If the tool does not contain any information for the applicant to conduct the theoretical technical research for access to cable ducts, then the merchant shall, upon request of the applicant, provide the applicant with this information free of charge.</w:t>
      </w:r>
    </w:p>
    <w:p w14:paraId="0390A11F" w14:textId="77777777" w:rsidR="0031196C" w:rsidRPr="0031196C" w:rsidRDefault="0031196C" w:rsidP="0031196C">
      <w:pPr>
        <w:jc w:val="both"/>
        <w:rPr>
          <w:noProof/>
          <w:lang w:val="en-US"/>
        </w:rPr>
      </w:pPr>
      <w:bookmarkStart w:id="166" w:name="p74"/>
      <w:bookmarkStart w:id="167" w:name="p-1135207"/>
      <w:bookmarkEnd w:id="166"/>
      <w:bookmarkEnd w:id="167"/>
    </w:p>
    <w:p w14:paraId="5E81CB3F" w14:textId="77777777" w:rsidR="0031196C" w:rsidRPr="0031196C" w:rsidRDefault="0031196C" w:rsidP="0031196C">
      <w:pPr>
        <w:jc w:val="both"/>
        <w:rPr>
          <w:noProof/>
          <w:lang w:val="en-US"/>
        </w:rPr>
      </w:pPr>
      <w:r w:rsidRPr="0031196C">
        <w:rPr>
          <w:noProof/>
          <w:lang w:val="en-US"/>
        </w:rPr>
        <w:t>74. In order to ensure access to poles, the merchant shall indicate information on poles in the tool, updating it within one month, or shall provide alternative application for the service to access the poles, including the theoretical technical research, the practical technical research, and the supply of the service.</w:t>
      </w:r>
    </w:p>
    <w:p w14:paraId="345F1770" w14:textId="77777777" w:rsidR="0031196C" w:rsidRPr="0031196C" w:rsidRDefault="0031196C" w:rsidP="0031196C">
      <w:pPr>
        <w:jc w:val="both"/>
        <w:rPr>
          <w:noProof/>
          <w:lang w:val="en-US"/>
        </w:rPr>
      </w:pPr>
      <w:bookmarkStart w:id="168" w:name="p75"/>
      <w:bookmarkStart w:id="169" w:name="p-1135208"/>
      <w:bookmarkEnd w:id="168"/>
      <w:bookmarkEnd w:id="169"/>
    </w:p>
    <w:p w14:paraId="3F12FE93" w14:textId="77777777" w:rsidR="0031196C" w:rsidRPr="0031196C" w:rsidRDefault="0031196C" w:rsidP="0031196C">
      <w:pPr>
        <w:keepNext/>
        <w:keepLines/>
        <w:jc w:val="both"/>
        <w:rPr>
          <w:noProof/>
          <w:lang w:val="en-US"/>
        </w:rPr>
      </w:pPr>
      <w:r w:rsidRPr="0031196C">
        <w:rPr>
          <w:noProof/>
          <w:lang w:val="en-US"/>
        </w:rPr>
        <w:lastRenderedPageBreak/>
        <w:t>75. In order to ensure unbundled access to the subscriber line, the merchant shall indicate in the tool the list of distribution points in which the terminating segment begins and addresses of the buildings connected to such distribution points where the FTTH P2P, GPON, or FTTB is ensured (Annex 6).</w:t>
      </w:r>
    </w:p>
    <w:p w14:paraId="56BD33E7" w14:textId="77777777" w:rsidR="0031196C" w:rsidRPr="0031196C" w:rsidRDefault="0031196C" w:rsidP="0031196C">
      <w:pPr>
        <w:jc w:val="both"/>
        <w:rPr>
          <w:noProof/>
          <w:lang w:val="en-US"/>
        </w:rPr>
      </w:pPr>
      <w:bookmarkStart w:id="170" w:name="p76"/>
      <w:bookmarkStart w:id="171" w:name="p-1135209"/>
      <w:bookmarkEnd w:id="170"/>
      <w:bookmarkEnd w:id="171"/>
    </w:p>
    <w:p w14:paraId="337D1157" w14:textId="77777777" w:rsidR="0031196C" w:rsidRPr="0031196C" w:rsidRDefault="0031196C" w:rsidP="0031196C">
      <w:pPr>
        <w:jc w:val="both"/>
        <w:rPr>
          <w:noProof/>
          <w:lang w:val="en-US"/>
        </w:rPr>
      </w:pPr>
      <w:r w:rsidRPr="0031196C">
        <w:rPr>
          <w:noProof/>
          <w:lang w:val="en-US"/>
        </w:rPr>
        <w:t>76. In order to ensure unbundled access to the subscriber line and bitstream access, the merchant shall indicate the following information in the tool (Annex 7):</w:t>
      </w:r>
    </w:p>
    <w:p w14:paraId="600F0A13" w14:textId="77777777" w:rsidR="0031196C" w:rsidRPr="0031196C" w:rsidRDefault="0031196C" w:rsidP="0031196C">
      <w:pPr>
        <w:ind w:firstLine="709"/>
        <w:jc w:val="both"/>
        <w:rPr>
          <w:noProof/>
          <w:lang w:val="en-US"/>
        </w:rPr>
      </w:pPr>
      <w:r w:rsidRPr="0031196C">
        <w:rPr>
          <w:noProof/>
          <w:lang w:val="en-US"/>
        </w:rPr>
        <w:t>76.1. the addresses and descriptions of location of all the central offices of the merchant;</w:t>
      </w:r>
    </w:p>
    <w:p w14:paraId="3C026214" w14:textId="77777777" w:rsidR="0031196C" w:rsidRPr="0031196C" w:rsidRDefault="0031196C" w:rsidP="0031196C">
      <w:pPr>
        <w:ind w:firstLine="709"/>
        <w:jc w:val="both"/>
        <w:rPr>
          <w:noProof/>
          <w:lang w:val="en-US"/>
        </w:rPr>
      </w:pPr>
      <w:r w:rsidRPr="0031196C">
        <w:rPr>
          <w:noProof/>
          <w:lang w:val="en-US"/>
        </w:rPr>
        <w:t>76.2. the central offices of the merchant in which the FTTH P2P, GPON, or FTTB is ensured, and also the addresses of buildings connected in each of such cases.</w:t>
      </w:r>
    </w:p>
    <w:p w14:paraId="427977AD" w14:textId="77777777" w:rsidR="0031196C" w:rsidRPr="0031196C" w:rsidRDefault="0031196C" w:rsidP="0031196C">
      <w:pPr>
        <w:ind w:firstLine="709"/>
        <w:jc w:val="both"/>
        <w:rPr>
          <w:noProof/>
          <w:lang w:val="en-US"/>
        </w:rPr>
      </w:pPr>
      <w:bookmarkStart w:id="172" w:name="p77"/>
      <w:bookmarkStart w:id="173" w:name="p-1135210"/>
      <w:bookmarkEnd w:id="172"/>
      <w:bookmarkEnd w:id="173"/>
    </w:p>
    <w:p w14:paraId="48F0FC97" w14:textId="77777777" w:rsidR="0031196C" w:rsidRPr="0031196C" w:rsidRDefault="0031196C" w:rsidP="0031196C">
      <w:pPr>
        <w:jc w:val="both"/>
        <w:rPr>
          <w:noProof/>
          <w:lang w:val="en-US"/>
        </w:rPr>
      </w:pPr>
      <w:r w:rsidRPr="0031196C">
        <w:rPr>
          <w:noProof/>
          <w:lang w:val="en-US"/>
        </w:rPr>
        <w:t>77. In order to ensure bitstream access, the merchant shall indicate the following information in the tool:</w:t>
      </w:r>
    </w:p>
    <w:p w14:paraId="60171767" w14:textId="77777777" w:rsidR="0031196C" w:rsidRPr="0031196C" w:rsidRDefault="0031196C" w:rsidP="0031196C">
      <w:pPr>
        <w:ind w:firstLine="709"/>
        <w:jc w:val="both"/>
        <w:rPr>
          <w:noProof/>
          <w:lang w:val="en-US"/>
        </w:rPr>
      </w:pPr>
      <w:r w:rsidRPr="0031196C">
        <w:rPr>
          <w:noProof/>
          <w:lang w:val="en-US"/>
        </w:rPr>
        <w:t>77.1. addresses of locations of facilities at the regional level of the geographical hierarchy of its electronic communications network where bitstream access points can be established at the Ethernet OSI Layer 2 (Table 1 in Annex 8);</w:t>
      </w:r>
    </w:p>
    <w:p w14:paraId="70E9AF7E" w14:textId="77777777" w:rsidR="0031196C" w:rsidRPr="0031196C" w:rsidRDefault="0031196C" w:rsidP="0031196C">
      <w:pPr>
        <w:ind w:firstLine="709"/>
        <w:jc w:val="both"/>
        <w:rPr>
          <w:noProof/>
          <w:lang w:val="en-US"/>
        </w:rPr>
      </w:pPr>
      <w:r w:rsidRPr="0031196C">
        <w:rPr>
          <w:noProof/>
          <w:lang w:val="en-US"/>
        </w:rPr>
        <w:t>77.2. addresses of locations of facilities at the national level of the geographical hierarchy of its electronic communications network where bitstream access points can be established at the Ethernet OSI Layer 2 (Table 2 in Annex 8);</w:t>
      </w:r>
    </w:p>
    <w:p w14:paraId="4FFE7640" w14:textId="77777777" w:rsidR="0031196C" w:rsidRPr="0031196C" w:rsidRDefault="0031196C" w:rsidP="0031196C">
      <w:pPr>
        <w:ind w:firstLine="709"/>
        <w:jc w:val="both"/>
        <w:rPr>
          <w:noProof/>
          <w:lang w:val="en-US"/>
        </w:rPr>
      </w:pPr>
      <w:r w:rsidRPr="0031196C">
        <w:rPr>
          <w:noProof/>
          <w:lang w:val="en-US"/>
        </w:rPr>
        <w:t>77.3. addresses of locations of facilities at the regional level of the geographical hierarchy of its electronic communications network where bitstream access points can be established at the IP OSI Layer 3 (Table 3 in Annex 8);</w:t>
      </w:r>
    </w:p>
    <w:p w14:paraId="700B4A4A" w14:textId="77777777" w:rsidR="0031196C" w:rsidRPr="0031196C" w:rsidRDefault="0031196C" w:rsidP="0031196C">
      <w:pPr>
        <w:ind w:firstLine="709"/>
        <w:jc w:val="both"/>
        <w:rPr>
          <w:noProof/>
          <w:lang w:val="en-US"/>
        </w:rPr>
      </w:pPr>
      <w:r w:rsidRPr="0031196C">
        <w:rPr>
          <w:noProof/>
          <w:lang w:val="en-US"/>
        </w:rPr>
        <w:t>77.4. addresses of locations of facilities at the national level of the geographical hierarchy of its electronic communications network where bitstream access points can be established at the IP OSI Layer 3 (Table 4 in Annex 8).</w:t>
      </w:r>
    </w:p>
    <w:p w14:paraId="7C2DFF4D" w14:textId="77777777" w:rsidR="0031196C" w:rsidRPr="0031196C" w:rsidRDefault="0031196C" w:rsidP="0031196C">
      <w:pPr>
        <w:jc w:val="both"/>
        <w:rPr>
          <w:noProof/>
          <w:lang w:val="en-US"/>
        </w:rPr>
      </w:pPr>
      <w:bookmarkStart w:id="174" w:name="p78"/>
      <w:bookmarkStart w:id="175" w:name="p-1135211"/>
      <w:bookmarkEnd w:id="174"/>
      <w:bookmarkEnd w:id="175"/>
    </w:p>
    <w:p w14:paraId="0BA82815" w14:textId="77777777" w:rsidR="0031196C" w:rsidRPr="0031196C" w:rsidRDefault="0031196C" w:rsidP="0031196C">
      <w:pPr>
        <w:jc w:val="both"/>
        <w:rPr>
          <w:noProof/>
          <w:lang w:val="en-US"/>
        </w:rPr>
      </w:pPr>
      <w:r w:rsidRPr="0031196C">
        <w:rPr>
          <w:noProof/>
          <w:lang w:val="en-US"/>
        </w:rPr>
        <w:t>78. If the tool does not contain information necessary for ensuring the wholesale service intended by the applicant on addresses of the last distribution cabinets and on such distribution cabinets as well as addresses of the buildings connected to the central offices (Annex 2), and also information on poles, then the merchant shall, upon request of the applicant, provide the applicant with this information free of charge.</w:t>
      </w:r>
    </w:p>
    <w:p w14:paraId="4D1671E3" w14:textId="77777777" w:rsidR="0031196C" w:rsidRPr="0031196C" w:rsidRDefault="0031196C" w:rsidP="0031196C">
      <w:pPr>
        <w:jc w:val="both"/>
        <w:rPr>
          <w:noProof/>
          <w:lang w:val="en-US"/>
        </w:rPr>
      </w:pPr>
      <w:bookmarkStart w:id="176" w:name="p79"/>
      <w:bookmarkStart w:id="177" w:name="p-1135212"/>
      <w:bookmarkEnd w:id="176"/>
      <w:bookmarkEnd w:id="177"/>
    </w:p>
    <w:p w14:paraId="711BFD82" w14:textId="77777777" w:rsidR="0031196C" w:rsidRPr="0031196C" w:rsidRDefault="0031196C" w:rsidP="0031196C">
      <w:pPr>
        <w:jc w:val="both"/>
        <w:rPr>
          <w:noProof/>
          <w:lang w:val="en-US"/>
        </w:rPr>
      </w:pPr>
      <w:r w:rsidRPr="0031196C">
        <w:rPr>
          <w:noProof/>
          <w:lang w:val="en-US"/>
        </w:rPr>
        <w:t>79. The merchant shall include information in the tool within the following time periods, indicating the date of inclusion of the information:</w:t>
      </w:r>
    </w:p>
    <w:p w14:paraId="59D96195" w14:textId="77777777" w:rsidR="0031196C" w:rsidRPr="0031196C" w:rsidRDefault="0031196C" w:rsidP="0031196C">
      <w:pPr>
        <w:ind w:firstLine="709"/>
        <w:jc w:val="both"/>
        <w:rPr>
          <w:noProof/>
          <w:lang w:val="en-US"/>
        </w:rPr>
      </w:pPr>
      <w:r w:rsidRPr="0031196C">
        <w:rPr>
          <w:noProof/>
          <w:lang w:val="en-US"/>
        </w:rPr>
        <w:t>79.1. the following information within 10 working days:</w:t>
      </w:r>
    </w:p>
    <w:p w14:paraId="038166A0" w14:textId="77777777" w:rsidR="0031196C" w:rsidRPr="0031196C" w:rsidRDefault="0031196C" w:rsidP="0031196C">
      <w:pPr>
        <w:ind w:left="709" w:firstLine="709"/>
        <w:jc w:val="both"/>
        <w:rPr>
          <w:noProof/>
          <w:lang w:val="en-US"/>
        </w:rPr>
      </w:pPr>
      <w:r w:rsidRPr="0031196C">
        <w:rPr>
          <w:noProof/>
          <w:lang w:val="en-US"/>
        </w:rPr>
        <w:t>79.1.1. the information specified in Sub-paragraphs 72.2 and 72.3 of these regulations if a cable duct manhole, including a cable chamber, or a channel has been built or restored, the practical technical research has been conducted, or cable has been installed without the practical technical research, activities have been carried out involving a joint closure in the cable duct manhole, including the cable chamber or connection box;</w:t>
      </w:r>
    </w:p>
    <w:p w14:paraId="164AC545" w14:textId="77777777" w:rsidR="0031196C" w:rsidRPr="0031196C" w:rsidRDefault="0031196C" w:rsidP="0031196C">
      <w:pPr>
        <w:ind w:left="709" w:firstLine="709"/>
        <w:jc w:val="both"/>
        <w:rPr>
          <w:noProof/>
          <w:lang w:val="en-US"/>
        </w:rPr>
      </w:pPr>
      <w:r w:rsidRPr="0031196C">
        <w:rPr>
          <w:noProof/>
          <w:lang w:val="en-US"/>
        </w:rPr>
        <w:t>79.1.2. the information specified in Sub-paragraphs 72.5 and 72.6 of these regulations in case of any changes in the information on the property rights or cable ducts intended for its electronic communications network;</w:t>
      </w:r>
    </w:p>
    <w:p w14:paraId="4D7EA3EF" w14:textId="77777777" w:rsidR="0031196C" w:rsidRPr="0031196C" w:rsidRDefault="0031196C" w:rsidP="0031196C">
      <w:pPr>
        <w:ind w:left="709" w:firstLine="709"/>
        <w:jc w:val="both"/>
        <w:rPr>
          <w:noProof/>
          <w:lang w:val="en-US"/>
        </w:rPr>
      </w:pPr>
      <w:r w:rsidRPr="0031196C">
        <w:rPr>
          <w:noProof/>
          <w:lang w:val="en-US"/>
        </w:rPr>
        <w:t>79.1.3. the information specified in Paragraph 75 of these regulations after any changes in the information to be included in the list of distribution points (Annex 6);</w:t>
      </w:r>
    </w:p>
    <w:p w14:paraId="0E63E6B0" w14:textId="77777777" w:rsidR="0031196C" w:rsidRPr="0031196C" w:rsidRDefault="0031196C" w:rsidP="0031196C">
      <w:pPr>
        <w:ind w:left="709" w:firstLine="709"/>
        <w:jc w:val="both"/>
        <w:rPr>
          <w:noProof/>
          <w:lang w:val="en-US"/>
        </w:rPr>
      </w:pPr>
      <w:r w:rsidRPr="0031196C">
        <w:rPr>
          <w:noProof/>
          <w:lang w:val="en-US"/>
        </w:rPr>
        <w:t>79.1.4. the information specified in Paragraph 76 of these regulations on any changes in the information to be included in the list of central offices (Annex 7);</w:t>
      </w:r>
    </w:p>
    <w:p w14:paraId="29959FC4" w14:textId="77777777" w:rsidR="0031196C" w:rsidRPr="0031196C" w:rsidRDefault="0031196C" w:rsidP="0031196C">
      <w:pPr>
        <w:ind w:left="709" w:firstLine="709"/>
        <w:jc w:val="both"/>
        <w:rPr>
          <w:noProof/>
          <w:lang w:val="en-US"/>
        </w:rPr>
      </w:pPr>
      <w:r w:rsidRPr="0031196C">
        <w:rPr>
          <w:noProof/>
          <w:lang w:val="en-US"/>
        </w:rPr>
        <w:t>79.1.5. the information specified in Paragraph 77 of these regulations after any changes in the information to be included in the list of addresses of locations of the merchant’s facilities of regional and national level (Annex 8);</w:t>
      </w:r>
    </w:p>
    <w:p w14:paraId="6C1EF406" w14:textId="77777777" w:rsidR="0031196C" w:rsidRPr="0031196C" w:rsidRDefault="0031196C" w:rsidP="0031196C">
      <w:pPr>
        <w:ind w:firstLine="709"/>
        <w:jc w:val="both"/>
        <w:rPr>
          <w:noProof/>
          <w:lang w:val="en-US"/>
        </w:rPr>
      </w:pPr>
      <w:r w:rsidRPr="0031196C">
        <w:rPr>
          <w:noProof/>
          <w:lang w:val="en-US"/>
        </w:rPr>
        <w:t>79.2. within one month in the following cases:</w:t>
      </w:r>
    </w:p>
    <w:p w14:paraId="7A847181" w14:textId="77777777" w:rsidR="0031196C" w:rsidRPr="0031196C" w:rsidRDefault="0031196C" w:rsidP="0031196C">
      <w:pPr>
        <w:ind w:left="709" w:firstLine="709"/>
        <w:jc w:val="both"/>
        <w:rPr>
          <w:noProof/>
          <w:lang w:val="en-US"/>
        </w:rPr>
      </w:pPr>
      <w:r w:rsidRPr="0031196C">
        <w:rPr>
          <w:noProof/>
          <w:lang w:val="en-US"/>
        </w:rPr>
        <w:lastRenderedPageBreak/>
        <w:t>79.2.1. the information specified in Sub-paragraph 72.1 of these regulations if a cable duct manhole, including a cable chamber, or a channel has been built or restored;</w:t>
      </w:r>
    </w:p>
    <w:p w14:paraId="46034E49" w14:textId="77777777" w:rsidR="0031196C" w:rsidRPr="0031196C" w:rsidRDefault="0031196C" w:rsidP="0031196C">
      <w:pPr>
        <w:ind w:left="709" w:firstLine="709"/>
        <w:jc w:val="both"/>
        <w:rPr>
          <w:noProof/>
          <w:lang w:val="en-US"/>
        </w:rPr>
      </w:pPr>
      <w:r w:rsidRPr="0031196C">
        <w:rPr>
          <w:noProof/>
          <w:lang w:val="en-US"/>
        </w:rPr>
        <w:t>79.2.2. the information specified in Sub-paragraph 72.4 of these regulations if a cable duct manhole, including a cable chamber, or a channel has been built or restored, the practical technical research has been conducted, or cable has been installed without the practical technical research.</w:t>
      </w:r>
    </w:p>
    <w:p w14:paraId="07DF1A11" w14:textId="77777777" w:rsidR="0031196C" w:rsidRPr="0031196C" w:rsidRDefault="0031196C" w:rsidP="0031196C">
      <w:pPr>
        <w:jc w:val="both"/>
        <w:rPr>
          <w:b/>
          <w:bCs/>
          <w:noProof/>
          <w:lang w:val="en-US"/>
        </w:rPr>
      </w:pPr>
      <w:bookmarkStart w:id="178" w:name="n11"/>
      <w:bookmarkStart w:id="179" w:name="n-1135213"/>
      <w:bookmarkEnd w:id="178"/>
      <w:bookmarkEnd w:id="179"/>
    </w:p>
    <w:p w14:paraId="14F7C5F6" w14:textId="77777777" w:rsidR="0031196C" w:rsidRPr="0031196C" w:rsidRDefault="0031196C" w:rsidP="0031196C">
      <w:pPr>
        <w:jc w:val="center"/>
        <w:rPr>
          <w:b/>
          <w:noProof/>
          <w:lang w:val="en-US"/>
        </w:rPr>
      </w:pPr>
      <w:r w:rsidRPr="0031196C">
        <w:rPr>
          <w:b/>
          <w:noProof/>
          <w:lang w:val="en-US"/>
        </w:rPr>
        <w:t>XI. Closing Provisions</w:t>
      </w:r>
    </w:p>
    <w:p w14:paraId="0072224C" w14:textId="77777777" w:rsidR="0031196C" w:rsidRPr="0031196C" w:rsidRDefault="0031196C" w:rsidP="0031196C">
      <w:pPr>
        <w:jc w:val="both"/>
        <w:rPr>
          <w:noProof/>
          <w:lang w:val="en-US"/>
        </w:rPr>
      </w:pPr>
      <w:bookmarkStart w:id="180" w:name="p80"/>
      <w:bookmarkStart w:id="181" w:name="p-1135214"/>
      <w:bookmarkEnd w:id="180"/>
      <w:bookmarkEnd w:id="181"/>
    </w:p>
    <w:p w14:paraId="359A6C5E" w14:textId="77777777" w:rsidR="0031196C" w:rsidRPr="0031196C" w:rsidRDefault="0031196C" w:rsidP="0031196C">
      <w:pPr>
        <w:jc w:val="both"/>
        <w:rPr>
          <w:noProof/>
          <w:lang w:val="en-US"/>
        </w:rPr>
      </w:pPr>
      <w:r w:rsidRPr="0031196C">
        <w:rPr>
          <w:noProof/>
          <w:lang w:val="en-US"/>
        </w:rPr>
        <w:t>80. Decision No. 1/12 of the Public Utilities Commission of 14 July 2016, Regulations Regarding Access to Associated Facilities (</w:t>
      </w:r>
      <w:r w:rsidRPr="0031196C">
        <w:rPr>
          <w:i/>
          <w:iCs/>
          <w:noProof/>
          <w:lang w:val="en-US"/>
        </w:rPr>
        <w:t>Latvijas Vēstnesis</w:t>
      </w:r>
      <w:r w:rsidRPr="0031196C">
        <w:rPr>
          <w:noProof/>
          <w:lang w:val="en-US"/>
        </w:rPr>
        <w:t>, 2016, No. 136; 2018, No. 199), is repealed.</w:t>
      </w:r>
    </w:p>
    <w:p w14:paraId="003C12D1" w14:textId="77777777" w:rsidR="0031196C" w:rsidRPr="0031196C" w:rsidRDefault="0031196C" w:rsidP="0031196C">
      <w:pPr>
        <w:jc w:val="both"/>
        <w:rPr>
          <w:noProof/>
          <w:lang w:val="en-US"/>
        </w:rPr>
      </w:pPr>
      <w:bookmarkStart w:id="182" w:name="p81"/>
      <w:bookmarkStart w:id="183" w:name="p-1135215"/>
      <w:bookmarkEnd w:id="182"/>
      <w:bookmarkEnd w:id="183"/>
    </w:p>
    <w:p w14:paraId="1BAA9181" w14:textId="77777777" w:rsidR="0031196C" w:rsidRPr="0031196C" w:rsidRDefault="0031196C" w:rsidP="0031196C">
      <w:pPr>
        <w:jc w:val="both"/>
        <w:rPr>
          <w:noProof/>
          <w:lang w:val="en-US"/>
        </w:rPr>
      </w:pPr>
      <w:r w:rsidRPr="0031196C">
        <w:rPr>
          <w:noProof/>
          <w:lang w:val="en-US"/>
        </w:rPr>
        <w:t>81. Decision No. 1/25 of the Public Utilities Commission of 4 October 2018, Regulations Regarding Reference Offer of Access, Joint Use of Associated Facilities, Bitstream Access, and Unbundled Access to Subscriber Lines (</w:t>
      </w:r>
      <w:r w:rsidRPr="0031196C">
        <w:rPr>
          <w:i/>
          <w:iCs/>
          <w:noProof/>
          <w:lang w:val="en-US"/>
        </w:rPr>
        <w:t>Latvijas Vēstnesis</w:t>
      </w:r>
      <w:r w:rsidRPr="0031196C">
        <w:rPr>
          <w:noProof/>
          <w:lang w:val="en-US"/>
        </w:rPr>
        <w:t>, 2018, No. 199), is repealed.</w:t>
      </w:r>
    </w:p>
    <w:p w14:paraId="799CB078" w14:textId="77777777" w:rsidR="0031196C" w:rsidRPr="0031196C" w:rsidRDefault="0031196C" w:rsidP="0031196C">
      <w:pPr>
        <w:jc w:val="both"/>
        <w:rPr>
          <w:noProof/>
          <w:lang w:val="en-US"/>
        </w:rPr>
      </w:pPr>
      <w:bookmarkStart w:id="184" w:name="p82"/>
      <w:bookmarkStart w:id="185" w:name="p-1135216"/>
      <w:bookmarkEnd w:id="184"/>
      <w:bookmarkEnd w:id="185"/>
    </w:p>
    <w:p w14:paraId="0B2AD313" w14:textId="77777777" w:rsidR="0031196C" w:rsidRPr="0031196C" w:rsidRDefault="0031196C" w:rsidP="0031196C">
      <w:pPr>
        <w:jc w:val="both"/>
        <w:rPr>
          <w:noProof/>
          <w:lang w:val="en-US"/>
        </w:rPr>
      </w:pPr>
      <w:r w:rsidRPr="0031196C">
        <w:rPr>
          <w:noProof/>
          <w:lang w:val="en-US"/>
        </w:rPr>
        <w:t>82. The merchant shall, within six months from the day when these regulations come into force, ensure that the requirements laid down in Sub-paragraph 72.5 of these regulations are complied with.</w:t>
      </w:r>
    </w:p>
    <w:p w14:paraId="04F02D8A" w14:textId="77777777" w:rsidR="0031196C" w:rsidRPr="0031196C" w:rsidRDefault="0031196C" w:rsidP="0031196C">
      <w:pPr>
        <w:jc w:val="both"/>
        <w:rPr>
          <w:noProof/>
          <w:lang w:val="en-US"/>
        </w:rPr>
      </w:pPr>
      <w:bookmarkStart w:id="186" w:name="p83"/>
      <w:bookmarkStart w:id="187" w:name="p-1135217"/>
      <w:bookmarkEnd w:id="186"/>
      <w:bookmarkEnd w:id="187"/>
    </w:p>
    <w:p w14:paraId="0D0FAC00" w14:textId="77777777" w:rsidR="0031196C" w:rsidRPr="0031196C" w:rsidRDefault="0031196C" w:rsidP="0031196C">
      <w:pPr>
        <w:jc w:val="both"/>
        <w:rPr>
          <w:noProof/>
          <w:lang w:val="en-US"/>
        </w:rPr>
      </w:pPr>
      <w:r w:rsidRPr="0031196C">
        <w:rPr>
          <w:noProof/>
          <w:lang w:val="en-US"/>
        </w:rPr>
        <w:t>83. The regulations shall come into force on 1 October 2022.</w:t>
      </w:r>
    </w:p>
    <w:p w14:paraId="2D463D90" w14:textId="77777777" w:rsidR="0031196C" w:rsidRPr="0031196C" w:rsidRDefault="0031196C" w:rsidP="0031196C">
      <w:pPr>
        <w:jc w:val="both"/>
        <w:rPr>
          <w:noProof/>
          <w:lang w:val="en-US"/>
        </w:rPr>
      </w:pPr>
    </w:p>
    <w:p w14:paraId="7AB494AD" w14:textId="77777777" w:rsidR="0031196C" w:rsidRPr="0031196C" w:rsidRDefault="0031196C" w:rsidP="0031196C">
      <w:pPr>
        <w:jc w:val="both"/>
        <w:rPr>
          <w:noProof/>
          <w:lang w:val="en-US"/>
        </w:rPr>
      </w:pPr>
    </w:p>
    <w:p w14:paraId="7CB8A91B" w14:textId="77777777" w:rsidR="0031196C" w:rsidRPr="0031196C" w:rsidRDefault="0031196C" w:rsidP="0031196C">
      <w:pPr>
        <w:tabs>
          <w:tab w:val="left" w:pos="8080"/>
        </w:tabs>
        <w:jc w:val="both"/>
        <w:rPr>
          <w:noProof/>
          <w:lang w:val="en-US"/>
        </w:rPr>
      </w:pPr>
      <w:r w:rsidRPr="0031196C">
        <w:rPr>
          <w:noProof/>
          <w:lang w:val="en-US"/>
        </w:rPr>
        <w:t>Chair of the Board of the Public Utilities Commission</w:t>
      </w:r>
      <w:r w:rsidRPr="0031196C">
        <w:rPr>
          <w:noProof/>
          <w:lang w:val="en-US"/>
        </w:rPr>
        <w:tab/>
        <w:t>A. Ozola</w:t>
      </w:r>
    </w:p>
    <w:p w14:paraId="533C5F2D" w14:textId="77777777" w:rsidR="0031196C" w:rsidRPr="0031196C" w:rsidRDefault="0031196C" w:rsidP="0031196C">
      <w:pPr>
        <w:widowControl/>
        <w:spacing w:after="160" w:line="259" w:lineRule="auto"/>
        <w:rPr>
          <w:noProof/>
          <w:lang w:val="en-US"/>
        </w:rPr>
      </w:pPr>
      <w:r w:rsidRPr="0031196C">
        <w:rPr>
          <w:noProof/>
          <w:lang w:val="en-US"/>
        </w:rPr>
        <w:br w:type="page"/>
      </w:r>
    </w:p>
    <w:p w14:paraId="4E1C309E" w14:textId="77777777" w:rsidR="0031196C" w:rsidRPr="0031196C" w:rsidRDefault="0031196C" w:rsidP="0031196C">
      <w:pPr>
        <w:jc w:val="right"/>
        <w:rPr>
          <w:b/>
          <w:noProof/>
          <w:lang w:val="en-US"/>
        </w:rPr>
      </w:pPr>
      <w:r w:rsidRPr="0031196C">
        <w:rPr>
          <w:b/>
          <w:noProof/>
          <w:lang w:val="en-US"/>
        </w:rPr>
        <w:lastRenderedPageBreak/>
        <w:t>Annex 1</w:t>
      </w:r>
    </w:p>
    <w:p w14:paraId="2A81ED20" w14:textId="77777777" w:rsidR="0031196C" w:rsidRPr="0031196C" w:rsidRDefault="0031196C" w:rsidP="0031196C">
      <w:pPr>
        <w:jc w:val="right"/>
        <w:rPr>
          <w:noProof/>
          <w:lang w:val="en-US"/>
        </w:rPr>
      </w:pPr>
      <w:r w:rsidRPr="0031196C">
        <w:rPr>
          <w:noProof/>
          <w:lang w:val="en-US"/>
        </w:rPr>
        <w:t>Decision No. 1/21 of the Public Utilities Commission</w:t>
      </w:r>
    </w:p>
    <w:p w14:paraId="5572A24A" w14:textId="77777777" w:rsidR="0031196C" w:rsidRPr="0031196C" w:rsidRDefault="0031196C" w:rsidP="0031196C">
      <w:pPr>
        <w:jc w:val="right"/>
        <w:rPr>
          <w:noProof/>
          <w:lang w:val="en-US"/>
        </w:rPr>
      </w:pPr>
      <w:r w:rsidRPr="0031196C">
        <w:rPr>
          <w:noProof/>
          <w:lang w:val="en-US"/>
        </w:rPr>
        <w:t>15 September 2022</w:t>
      </w:r>
      <w:bookmarkStart w:id="188" w:name="piel-1135219"/>
      <w:bookmarkStart w:id="189" w:name="piel1"/>
      <w:bookmarkEnd w:id="188"/>
      <w:bookmarkEnd w:id="189"/>
    </w:p>
    <w:p w14:paraId="29C8DD88" w14:textId="77777777" w:rsidR="0031196C" w:rsidRPr="0031196C" w:rsidRDefault="0031196C" w:rsidP="0031196C">
      <w:pPr>
        <w:jc w:val="both"/>
        <w:rPr>
          <w:b/>
          <w:bCs/>
          <w:noProof/>
          <w:lang w:val="en-US"/>
        </w:rPr>
      </w:pPr>
      <w:bookmarkStart w:id="190" w:name="1135220"/>
      <w:bookmarkStart w:id="191" w:name="n-1135220"/>
      <w:bookmarkEnd w:id="190"/>
      <w:bookmarkEnd w:id="191"/>
    </w:p>
    <w:p w14:paraId="19E76C6C" w14:textId="77777777" w:rsidR="0031196C" w:rsidRPr="0031196C" w:rsidRDefault="0031196C" w:rsidP="0031196C">
      <w:pPr>
        <w:jc w:val="both"/>
        <w:rPr>
          <w:b/>
          <w:bCs/>
          <w:noProof/>
          <w:lang w:val="en-US"/>
        </w:rPr>
      </w:pPr>
    </w:p>
    <w:p w14:paraId="5E371FAF" w14:textId="77777777" w:rsidR="0031196C" w:rsidRPr="0031196C" w:rsidRDefault="0031196C" w:rsidP="0031196C">
      <w:pPr>
        <w:jc w:val="center"/>
        <w:rPr>
          <w:b/>
          <w:noProof/>
          <w:sz w:val="28"/>
          <w:lang w:val="en-US"/>
        </w:rPr>
      </w:pPr>
      <w:r w:rsidRPr="0031196C">
        <w:rPr>
          <w:b/>
          <w:noProof/>
          <w:sz w:val="28"/>
          <w:lang w:val="en-US"/>
        </w:rPr>
        <w:t>Conditions of Service Contracts and Contractual Penalties</w:t>
      </w:r>
    </w:p>
    <w:p w14:paraId="03C75C1D" w14:textId="77777777" w:rsidR="0031196C" w:rsidRPr="0031196C" w:rsidRDefault="0031196C" w:rsidP="0031196C">
      <w:pPr>
        <w:jc w:val="both"/>
        <w:rPr>
          <w:b/>
          <w:bCs/>
          <w:noProof/>
          <w:lang w:val="en-US"/>
        </w:rPr>
      </w:pPr>
    </w:p>
    <w:p w14:paraId="1225685B" w14:textId="77777777" w:rsidR="0031196C" w:rsidRPr="0031196C" w:rsidRDefault="0031196C" w:rsidP="0031196C">
      <w:pPr>
        <w:jc w:val="both"/>
        <w:rPr>
          <w:b/>
          <w:bCs/>
          <w:noProof/>
          <w:lang w:val="en-US"/>
        </w:rPr>
      </w:pPr>
    </w:p>
    <w:p w14:paraId="402117CB" w14:textId="77777777" w:rsidR="0031196C" w:rsidRPr="0031196C" w:rsidRDefault="0031196C" w:rsidP="0031196C">
      <w:pPr>
        <w:jc w:val="center"/>
        <w:rPr>
          <w:b/>
          <w:noProof/>
          <w:lang w:val="en-US"/>
        </w:rPr>
      </w:pPr>
      <w:r w:rsidRPr="0031196C">
        <w:rPr>
          <w:b/>
          <w:noProof/>
          <w:lang w:val="en-US"/>
        </w:rPr>
        <w:t>I. Conditions of the service contract and contractual penalties regarding the service of access to cable ducts</w:t>
      </w:r>
    </w:p>
    <w:p w14:paraId="509A8B14" w14:textId="77777777" w:rsidR="0031196C" w:rsidRPr="0031196C" w:rsidRDefault="0031196C" w:rsidP="0031196C">
      <w:pPr>
        <w:jc w:val="both"/>
        <w:rPr>
          <w:noProof/>
          <w:lang w:val="en-US"/>
        </w:rPr>
      </w:pPr>
    </w:p>
    <w:p w14:paraId="53D67148" w14:textId="77777777" w:rsidR="0031196C" w:rsidRPr="0031196C" w:rsidRDefault="0031196C" w:rsidP="0031196C">
      <w:pPr>
        <w:jc w:val="right"/>
        <w:rPr>
          <w:noProof/>
          <w:lang w:val="en-US"/>
        </w:rPr>
      </w:pPr>
      <w:r w:rsidRPr="0031196C">
        <w:rPr>
          <w:noProof/>
          <w:lang w:val="en-US"/>
        </w:rPr>
        <w:t>Table 1</w:t>
      </w:r>
    </w:p>
    <w:p w14:paraId="64C4AA06" w14:textId="77777777" w:rsidR="0031196C" w:rsidRPr="0031196C" w:rsidRDefault="0031196C" w:rsidP="0031196C">
      <w:pPr>
        <w:jc w:val="right"/>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87"/>
        <w:gridCol w:w="4524"/>
        <w:gridCol w:w="1405"/>
        <w:gridCol w:w="1168"/>
        <w:gridCol w:w="1271"/>
      </w:tblGrid>
      <w:tr w:rsidR="0031196C" w:rsidRPr="0031196C" w14:paraId="44C8B2C9" w14:textId="77777777" w:rsidTr="00584135">
        <w:tc>
          <w:tcPr>
            <w:tcW w:w="387" w:type="pct"/>
            <w:tcBorders>
              <w:top w:val="outset" w:sz="6" w:space="0" w:color="414142"/>
              <w:left w:val="outset" w:sz="6" w:space="0" w:color="414142"/>
              <w:bottom w:val="outset" w:sz="6" w:space="0" w:color="414142"/>
              <w:right w:val="outset" w:sz="6" w:space="0" w:color="414142"/>
            </w:tcBorders>
            <w:vAlign w:val="center"/>
            <w:hideMark/>
          </w:tcPr>
          <w:p w14:paraId="67BBA455" w14:textId="77777777" w:rsidR="0031196C" w:rsidRPr="0031196C" w:rsidRDefault="0031196C" w:rsidP="00584135">
            <w:pPr>
              <w:jc w:val="center"/>
              <w:rPr>
                <w:noProof/>
                <w:lang w:val="en-US"/>
              </w:rPr>
            </w:pPr>
            <w:r w:rsidRPr="0031196C">
              <w:rPr>
                <w:noProof/>
                <w:lang w:val="en-US"/>
              </w:rPr>
              <w:t>No.</w:t>
            </w:r>
          </w:p>
        </w:tc>
        <w:tc>
          <w:tcPr>
            <w:tcW w:w="2505" w:type="pct"/>
            <w:tcBorders>
              <w:top w:val="outset" w:sz="6" w:space="0" w:color="414142"/>
              <w:left w:val="outset" w:sz="6" w:space="0" w:color="414142"/>
              <w:bottom w:val="outset" w:sz="6" w:space="0" w:color="414142"/>
              <w:right w:val="outset" w:sz="6" w:space="0" w:color="414142"/>
            </w:tcBorders>
            <w:vAlign w:val="center"/>
            <w:hideMark/>
          </w:tcPr>
          <w:p w14:paraId="249C5042" w14:textId="77777777" w:rsidR="0031196C" w:rsidRPr="0031196C" w:rsidRDefault="0031196C" w:rsidP="00584135">
            <w:pPr>
              <w:jc w:val="center"/>
              <w:rPr>
                <w:noProof/>
                <w:lang w:val="en-US"/>
              </w:rPr>
            </w:pPr>
            <w:r w:rsidRPr="0031196C">
              <w:rPr>
                <w:noProof/>
                <w:lang w:val="en-US"/>
              </w:rPr>
              <w:t>Conditions of service contracts</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1BBFC5BA" w14:textId="77777777" w:rsidR="0031196C" w:rsidRPr="0031196C" w:rsidRDefault="0031196C" w:rsidP="00584135">
            <w:pPr>
              <w:jc w:val="center"/>
              <w:rPr>
                <w:noProof/>
                <w:lang w:val="en-US"/>
              </w:rPr>
            </w:pPr>
            <w:r w:rsidRPr="0031196C">
              <w:rPr>
                <w:noProof/>
                <w:lang w:val="en-US"/>
              </w:rPr>
              <w:t>Time periods</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27112A91" w14:textId="77777777" w:rsidR="0031196C" w:rsidRPr="0031196C" w:rsidRDefault="0031196C" w:rsidP="00584135">
            <w:pPr>
              <w:jc w:val="center"/>
              <w:rPr>
                <w:noProof/>
                <w:lang w:val="en-US"/>
              </w:rPr>
            </w:pPr>
            <w:r w:rsidRPr="0031196C">
              <w:rPr>
                <w:noProof/>
                <w:lang w:val="en-US"/>
              </w:rPr>
              <w:t>Contractual penalty for delay (EUR)</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589AC6C7" w14:textId="77777777" w:rsidR="0031196C" w:rsidRPr="0031196C" w:rsidRDefault="0031196C" w:rsidP="00584135">
            <w:pPr>
              <w:jc w:val="center"/>
              <w:rPr>
                <w:noProof/>
                <w:lang w:val="en-US"/>
              </w:rPr>
            </w:pPr>
            <w:r w:rsidRPr="0031196C">
              <w:rPr>
                <w:noProof/>
                <w:lang w:val="en-US"/>
              </w:rPr>
              <w:t>The maximum number of delayed wd</w:t>
            </w:r>
            <w:r w:rsidRPr="0031196C">
              <w:rPr>
                <w:noProof/>
                <w:vertAlign w:val="superscript"/>
                <w:lang w:val="en-US"/>
              </w:rPr>
              <w:t>1</w:t>
            </w:r>
            <w:r w:rsidRPr="0031196C">
              <w:rPr>
                <w:noProof/>
                <w:lang w:val="en-US"/>
              </w:rPr>
              <w:t xml:space="preserve"> or h</w:t>
            </w:r>
            <w:r w:rsidRPr="0031196C">
              <w:rPr>
                <w:noProof/>
                <w:vertAlign w:val="superscript"/>
                <w:lang w:val="en-US"/>
              </w:rPr>
              <w:t>2</w:t>
            </w:r>
          </w:p>
        </w:tc>
      </w:tr>
      <w:tr w:rsidR="0031196C" w:rsidRPr="0031196C" w14:paraId="39FAA862"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627F9179" w14:textId="77777777" w:rsidR="0031196C" w:rsidRPr="0031196C" w:rsidRDefault="0031196C" w:rsidP="00584135">
            <w:pPr>
              <w:jc w:val="center"/>
              <w:rPr>
                <w:noProof/>
                <w:lang w:val="en-US"/>
              </w:rPr>
            </w:pPr>
            <w:r w:rsidRPr="0031196C">
              <w:rPr>
                <w:noProof/>
                <w:lang w:val="en-US"/>
              </w:rPr>
              <w:t>1.</w:t>
            </w:r>
          </w:p>
        </w:tc>
        <w:tc>
          <w:tcPr>
            <w:tcW w:w="2505" w:type="pct"/>
            <w:tcBorders>
              <w:top w:val="outset" w:sz="6" w:space="0" w:color="414142"/>
              <w:left w:val="outset" w:sz="6" w:space="0" w:color="414142"/>
              <w:bottom w:val="outset" w:sz="6" w:space="0" w:color="414142"/>
              <w:right w:val="outset" w:sz="6" w:space="0" w:color="414142"/>
            </w:tcBorders>
            <w:hideMark/>
          </w:tcPr>
          <w:p w14:paraId="52FCC199" w14:textId="77777777" w:rsidR="0031196C" w:rsidRPr="0031196C" w:rsidRDefault="0031196C" w:rsidP="00584135">
            <w:pPr>
              <w:rPr>
                <w:noProof/>
                <w:lang w:val="en-US"/>
              </w:rPr>
            </w:pPr>
            <w:r w:rsidRPr="0031196C">
              <w:rPr>
                <w:noProof/>
                <w:lang w:val="en-US"/>
              </w:rPr>
              <w:t>Provision of a reply regarding the theoretical technical research result of the service for a cable duct route with a length of up to 1000 m</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459BE0F9" w14:textId="77777777" w:rsidR="0031196C" w:rsidRPr="0031196C" w:rsidRDefault="0031196C" w:rsidP="00584135">
            <w:pPr>
              <w:jc w:val="center"/>
              <w:rPr>
                <w:noProof/>
                <w:lang w:val="en-US"/>
              </w:rPr>
            </w:pPr>
            <w:r w:rsidRPr="0031196C">
              <w:rPr>
                <w:noProof/>
                <w:lang w:val="en-US"/>
              </w:rPr>
              <w:t>1 wd</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08129ADC" w14:textId="77777777" w:rsidR="0031196C" w:rsidRPr="0031196C" w:rsidRDefault="0031196C" w:rsidP="00584135">
            <w:pPr>
              <w:jc w:val="center"/>
              <w:rPr>
                <w:noProof/>
                <w:lang w:val="en-US"/>
              </w:rPr>
            </w:pPr>
            <w:r w:rsidRPr="0031196C">
              <w:rPr>
                <w:noProof/>
                <w:lang w:val="en-US"/>
              </w:rPr>
              <w:t>wd x K</w:t>
            </w:r>
            <w:r w:rsidRPr="0031196C">
              <w:rPr>
                <w:noProof/>
                <w:vertAlign w:val="superscript"/>
                <w:lang w:val="en-US"/>
              </w:rPr>
              <w:t>3</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4CCB9AB3" w14:textId="77777777" w:rsidR="0031196C" w:rsidRPr="0031196C" w:rsidRDefault="0031196C" w:rsidP="00584135">
            <w:pPr>
              <w:jc w:val="center"/>
              <w:rPr>
                <w:noProof/>
                <w:lang w:val="en-US"/>
              </w:rPr>
            </w:pPr>
            <w:r w:rsidRPr="0031196C">
              <w:rPr>
                <w:noProof/>
                <w:lang w:val="en-US"/>
              </w:rPr>
              <w:t>10</w:t>
            </w:r>
          </w:p>
        </w:tc>
      </w:tr>
      <w:tr w:rsidR="0031196C" w:rsidRPr="0031196C" w14:paraId="6548A96E"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601A8BE5" w14:textId="77777777" w:rsidR="0031196C" w:rsidRPr="0031196C" w:rsidRDefault="0031196C" w:rsidP="00584135">
            <w:pPr>
              <w:jc w:val="center"/>
              <w:rPr>
                <w:noProof/>
                <w:lang w:val="en-US"/>
              </w:rPr>
            </w:pPr>
            <w:r w:rsidRPr="0031196C">
              <w:rPr>
                <w:noProof/>
                <w:lang w:val="en-US"/>
              </w:rPr>
              <w:t>2.</w:t>
            </w:r>
          </w:p>
        </w:tc>
        <w:tc>
          <w:tcPr>
            <w:tcW w:w="2505" w:type="pct"/>
            <w:tcBorders>
              <w:top w:val="outset" w:sz="6" w:space="0" w:color="414142"/>
              <w:left w:val="outset" w:sz="6" w:space="0" w:color="414142"/>
              <w:bottom w:val="outset" w:sz="6" w:space="0" w:color="414142"/>
              <w:right w:val="outset" w:sz="6" w:space="0" w:color="414142"/>
            </w:tcBorders>
            <w:hideMark/>
          </w:tcPr>
          <w:p w14:paraId="7575B74A" w14:textId="77777777" w:rsidR="0031196C" w:rsidRPr="0031196C" w:rsidRDefault="0031196C" w:rsidP="00584135">
            <w:pPr>
              <w:rPr>
                <w:noProof/>
                <w:lang w:val="en-US"/>
              </w:rPr>
            </w:pPr>
            <w:r w:rsidRPr="0031196C">
              <w:rPr>
                <w:noProof/>
                <w:lang w:val="en-US"/>
              </w:rPr>
              <w:t>Provision of a reply regarding the theoretical technical research result of the service for a cable duct route with a length of more than 1000 m</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40058FB0" w14:textId="77777777" w:rsidR="0031196C" w:rsidRPr="0031196C" w:rsidRDefault="0031196C" w:rsidP="00584135">
            <w:pPr>
              <w:jc w:val="center"/>
              <w:rPr>
                <w:noProof/>
                <w:lang w:val="en-US"/>
              </w:rPr>
            </w:pPr>
            <w:r w:rsidRPr="0031196C">
              <w:rPr>
                <w:noProof/>
                <w:lang w:val="en-US"/>
              </w:rPr>
              <w:t>one additional wd for each next 1000 m</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30662BE1" w14:textId="77777777" w:rsidR="0031196C" w:rsidRPr="0031196C" w:rsidRDefault="0031196C" w:rsidP="00584135">
            <w:pPr>
              <w:jc w:val="center"/>
              <w:rPr>
                <w:noProof/>
                <w:lang w:val="en-US"/>
              </w:rPr>
            </w:pPr>
            <w:r w:rsidRPr="0031196C">
              <w:rPr>
                <w:noProof/>
                <w:lang w:val="en-US"/>
              </w:rPr>
              <w:t>wd x K</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5AAE2184" w14:textId="77777777" w:rsidR="0031196C" w:rsidRPr="0031196C" w:rsidRDefault="0031196C" w:rsidP="00584135">
            <w:pPr>
              <w:jc w:val="center"/>
              <w:rPr>
                <w:noProof/>
                <w:lang w:val="en-US"/>
              </w:rPr>
            </w:pPr>
            <w:r w:rsidRPr="0031196C">
              <w:rPr>
                <w:noProof/>
                <w:lang w:val="en-US"/>
              </w:rPr>
              <w:t>10</w:t>
            </w:r>
          </w:p>
        </w:tc>
      </w:tr>
      <w:tr w:rsidR="0031196C" w:rsidRPr="0031196C" w14:paraId="19E91001"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2F98D10E" w14:textId="77777777" w:rsidR="0031196C" w:rsidRPr="0031196C" w:rsidRDefault="0031196C" w:rsidP="00584135">
            <w:pPr>
              <w:jc w:val="center"/>
              <w:rPr>
                <w:noProof/>
                <w:lang w:val="en-US"/>
              </w:rPr>
            </w:pPr>
            <w:r w:rsidRPr="0031196C">
              <w:rPr>
                <w:noProof/>
                <w:lang w:val="en-US"/>
              </w:rPr>
              <w:t>3.</w:t>
            </w:r>
          </w:p>
        </w:tc>
        <w:tc>
          <w:tcPr>
            <w:tcW w:w="2505" w:type="pct"/>
            <w:tcBorders>
              <w:top w:val="outset" w:sz="6" w:space="0" w:color="414142"/>
              <w:left w:val="outset" w:sz="6" w:space="0" w:color="414142"/>
              <w:bottom w:val="outset" w:sz="6" w:space="0" w:color="414142"/>
              <w:right w:val="outset" w:sz="6" w:space="0" w:color="414142"/>
            </w:tcBorders>
            <w:hideMark/>
          </w:tcPr>
          <w:p w14:paraId="1498D5BD" w14:textId="77777777" w:rsidR="0031196C" w:rsidRPr="0031196C" w:rsidRDefault="0031196C" w:rsidP="00584135">
            <w:pPr>
              <w:rPr>
                <w:noProof/>
                <w:lang w:val="en-US"/>
              </w:rPr>
            </w:pPr>
            <w:r w:rsidRPr="0031196C">
              <w:rPr>
                <w:noProof/>
                <w:lang w:val="en-US"/>
              </w:rPr>
              <w:t>Provision of a reply regarding the practical technical research result of the service for a cable duct route with a length of up to 100 m</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464C6A5C" w14:textId="77777777" w:rsidR="0031196C" w:rsidRPr="0031196C" w:rsidRDefault="0031196C" w:rsidP="00584135">
            <w:pPr>
              <w:jc w:val="center"/>
              <w:rPr>
                <w:noProof/>
                <w:lang w:val="en-US"/>
              </w:rPr>
            </w:pPr>
            <w:r w:rsidRPr="0031196C">
              <w:rPr>
                <w:noProof/>
                <w:lang w:val="en-US"/>
              </w:rPr>
              <w:t>14 wd</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7C9915D3" w14:textId="77777777" w:rsidR="0031196C" w:rsidRPr="0031196C" w:rsidRDefault="0031196C" w:rsidP="00584135">
            <w:pPr>
              <w:jc w:val="center"/>
              <w:rPr>
                <w:noProof/>
                <w:lang w:val="en-US"/>
              </w:rPr>
            </w:pPr>
            <w:r w:rsidRPr="0031196C">
              <w:rPr>
                <w:noProof/>
                <w:lang w:val="en-US"/>
              </w:rPr>
              <w:t>wd x K</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17E727A8" w14:textId="77777777" w:rsidR="0031196C" w:rsidRPr="0031196C" w:rsidRDefault="0031196C" w:rsidP="00584135">
            <w:pPr>
              <w:jc w:val="center"/>
              <w:rPr>
                <w:noProof/>
                <w:lang w:val="en-US"/>
              </w:rPr>
            </w:pPr>
            <w:r w:rsidRPr="0031196C">
              <w:rPr>
                <w:noProof/>
                <w:lang w:val="en-US"/>
              </w:rPr>
              <w:t>10</w:t>
            </w:r>
          </w:p>
        </w:tc>
      </w:tr>
      <w:tr w:rsidR="0031196C" w:rsidRPr="0031196C" w14:paraId="7855D15B"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1D17C424" w14:textId="77777777" w:rsidR="0031196C" w:rsidRPr="0031196C" w:rsidRDefault="0031196C" w:rsidP="00584135">
            <w:pPr>
              <w:jc w:val="center"/>
              <w:rPr>
                <w:noProof/>
                <w:lang w:val="en-US"/>
              </w:rPr>
            </w:pPr>
            <w:r w:rsidRPr="0031196C">
              <w:rPr>
                <w:noProof/>
                <w:lang w:val="en-US"/>
              </w:rPr>
              <w:t>4.</w:t>
            </w:r>
          </w:p>
        </w:tc>
        <w:tc>
          <w:tcPr>
            <w:tcW w:w="2505" w:type="pct"/>
            <w:tcBorders>
              <w:top w:val="outset" w:sz="6" w:space="0" w:color="414142"/>
              <w:left w:val="outset" w:sz="6" w:space="0" w:color="414142"/>
              <w:bottom w:val="outset" w:sz="6" w:space="0" w:color="414142"/>
              <w:right w:val="outset" w:sz="6" w:space="0" w:color="414142"/>
            </w:tcBorders>
            <w:hideMark/>
          </w:tcPr>
          <w:p w14:paraId="33CC6163" w14:textId="77777777" w:rsidR="0031196C" w:rsidRPr="0031196C" w:rsidRDefault="0031196C" w:rsidP="00584135">
            <w:pPr>
              <w:rPr>
                <w:noProof/>
                <w:lang w:val="en-US"/>
              </w:rPr>
            </w:pPr>
            <w:r w:rsidRPr="0031196C">
              <w:rPr>
                <w:noProof/>
                <w:lang w:val="en-US"/>
              </w:rPr>
              <w:t>Provision of a reply regarding the practical technical research result of the service for a cable duct route with a length of more than 100 m</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42C0D14E" w14:textId="77777777" w:rsidR="0031196C" w:rsidRPr="0031196C" w:rsidRDefault="0031196C" w:rsidP="00584135">
            <w:pPr>
              <w:jc w:val="center"/>
              <w:rPr>
                <w:noProof/>
                <w:lang w:val="en-US"/>
              </w:rPr>
            </w:pPr>
            <w:r w:rsidRPr="0031196C">
              <w:rPr>
                <w:noProof/>
                <w:lang w:val="en-US"/>
              </w:rPr>
              <w:t>additional 2 wd for each next 250 m</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7A2A7BF8" w14:textId="77777777" w:rsidR="0031196C" w:rsidRPr="0031196C" w:rsidRDefault="0031196C" w:rsidP="00584135">
            <w:pPr>
              <w:jc w:val="center"/>
              <w:rPr>
                <w:noProof/>
                <w:lang w:val="en-US"/>
              </w:rPr>
            </w:pPr>
            <w:r w:rsidRPr="0031196C">
              <w:rPr>
                <w:noProof/>
                <w:lang w:val="en-US"/>
              </w:rPr>
              <w:t>wd x K</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4AE2C2BE" w14:textId="77777777" w:rsidR="0031196C" w:rsidRPr="0031196C" w:rsidRDefault="0031196C" w:rsidP="00584135">
            <w:pPr>
              <w:jc w:val="center"/>
              <w:rPr>
                <w:noProof/>
                <w:lang w:val="en-US"/>
              </w:rPr>
            </w:pPr>
            <w:r w:rsidRPr="0031196C">
              <w:rPr>
                <w:noProof/>
                <w:lang w:val="en-US"/>
              </w:rPr>
              <w:t>10</w:t>
            </w:r>
          </w:p>
        </w:tc>
      </w:tr>
      <w:tr w:rsidR="0031196C" w:rsidRPr="0031196C" w14:paraId="139751D6"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0F4D8433" w14:textId="77777777" w:rsidR="0031196C" w:rsidRPr="0031196C" w:rsidRDefault="0031196C" w:rsidP="00584135">
            <w:pPr>
              <w:jc w:val="center"/>
              <w:rPr>
                <w:noProof/>
                <w:lang w:val="en-US"/>
              </w:rPr>
            </w:pPr>
            <w:r w:rsidRPr="0031196C">
              <w:rPr>
                <w:noProof/>
                <w:lang w:val="en-US"/>
              </w:rPr>
              <w:t>5.</w:t>
            </w:r>
          </w:p>
        </w:tc>
        <w:tc>
          <w:tcPr>
            <w:tcW w:w="2505" w:type="pct"/>
            <w:tcBorders>
              <w:top w:val="outset" w:sz="6" w:space="0" w:color="414142"/>
              <w:left w:val="outset" w:sz="6" w:space="0" w:color="414142"/>
              <w:bottom w:val="outset" w:sz="6" w:space="0" w:color="414142"/>
              <w:right w:val="outset" w:sz="6" w:space="0" w:color="414142"/>
            </w:tcBorders>
            <w:hideMark/>
          </w:tcPr>
          <w:p w14:paraId="2BD560FC" w14:textId="77777777" w:rsidR="0031196C" w:rsidRPr="0031196C" w:rsidRDefault="0031196C" w:rsidP="00584135">
            <w:pPr>
              <w:rPr>
                <w:noProof/>
                <w:lang w:val="en-US"/>
              </w:rPr>
            </w:pPr>
            <w:r w:rsidRPr="0031196C">
              <w:rPr>
                <w:noProof/>
                <w:lang w:val="en-US"/>
              </w:rPr>
              <w:t>Processing of a notification regarding the service fault without interruption of the electronic communications service</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33F66FD3" w14:textId="77777777" w:rsidR="0031196C" w:rsidRPr="0031196C" w:rsidRDefault="0031196C" w:rsidP="00584135">
            <w:pPr>
              <w:jc w:val="center"/>
              <w:rPr>
                <w:noProof/>
                <w:lang w:val="en-US"/>
              </w:rPr>
            </w:pPr>
            <w:r w:rsidRPr="0031196C">
              <w:rPr>
                <w:noProof/>
                <w:lang w:val="en-US"/>
              </w:rPr>
              <w:t>1 h</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102CC80C" w14:textId="77777777" w:rsidR="0031196C" w:rsidRPr="0031196C" w:rsidRDefault="0031196C" w:rsidP="00584135">
            <w:pPr>
              <w:jc w:val="center"/>
              <w:rPr>
                <w:noProof/>
                <w:lang w:val="en-US"/>
              </w:rPr>
            </w:pPr>
            <w:r w:rsidRPr="0031196C">
              <w:rPr>
                <w:noProof/>
                <w:lang w:val="en-US"/>
              </w:rPr>
              <w:t>h x K</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21033865" w14:textId="77777777" w:rsidR="0031196C" w:rsidRPr="0031196C" w:rsidRDefault="0031196C" w:rsidP="00584135">
            <w:pPr>
              <w:jc w:val="center"/>
              <w:rPr>
                <w:noProof/>
                <w:lang w:val="en-US"/>
              </w:rPr>
            </w:pPr>
            <w:r w:rsidRPr="0031196C">
              <w:rPr>
                <w:noProof/>
                <w:lang w:val="en-US"/>
              </w:rPr>
              <w:t>5</w:t>
            </w:r>
          </w:p>
        </w:tc>
      </w:tr>
      <w:tr w:rsidR="0031196C" w:rsidRPr="0031196C" w14:paraId="0605C3F8"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2F2B3BBC" w14:textId="77777777" w:rsidR="0031196C" w:rsidRPr="0031196C" w:rsidRDefault="0031196C" w:rsidP="00584135">
            <w:pPr>
              <w:jc w:val="center"/>
              <w:rPr>
                <w:noProof/>
                <w:lang w:val="en-US"/>
              </w:rPr>
            </w:pPr>
            <w:r w:rsidRPr="0031196C">
              <w:rPr>
                <w:noProof/>
                <w:lang w:val="en-US"/>
              </w:rPr>
              <w:t>6.</w:t>
            </w:r>
          </w:p>
        </w:tc>
        <w:tc>
          <w:tcPr>
            <w:tcW w:w="2505" w:type="pct"/>
            <w:tcBorders>
              <w:top w:val="outset" w:sz="6" w:space="0" w:color="414142"/>
              <w:left w:val="outset" w:sz="6" w:space="0" w:color="414142"/>
              <w:bottom w:val="outset" w:sz="6" w:space="0" w:color="414142"/>
              <w:right w:val="outset" w:sz="6" w:space="0" w:color="414142"/>
            </w:tcBorders>
            <w:hideMark/>
          </w:tcPr>
          <w:p w14:paraId="289F6F98" w14:textId="77777777" w:rsidR="0031196C" w:rsidRPr="0031196C" w:rsidRDefault="0031196C" w:rsidP="00584135">
            <w:pPr>
              <w:rPr>
                <w:noProof/>
                <w:lang w:val="en-US"/>
              </w:rPr>
            </w:pPr>
            <w:r w:rsidRPr="0031196C">
              <w:rPr>
                <w:noProof/>
                <w:lang w:val="en-US"/>
              </w:rPr>
              <w:t>Repair of the notified service fault without interruption of the electronic communications service</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0788DAF6" w14:textId="77777777" w:rsidR="0031196C" w:rsidRPr="0031196C" w:rsidRDefault="0031196C" w:rsidP="00584135">
            <w:pPr>
              <w:jc w:val="center"/>
              <w:rPr>
                <w:noProof/>
                <w:lang w:val="en-US"/>
              </w:rPr>
            </w:pPr>
            <w:r w:rsidRPr="0031196C">
              <w:rPr>
                <w:noProof/>
                <w:lang w:val="en-US"/>
              </w:rPr>
              <w:t>30 wd</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2844C072" w14:textId="77777777" w:rsidR="0031196C" w:rsidRPr="0031196C" w:rsidRDefault="0031196C" w:rsidP="00584135">
            <w:pPr>
              <w:jc w:val="center"/>
              <w:rPr>
                <w:noProof/>
                <w:lang w:val="en-US"/>
              </w:rPr>
            </w:pPr>
            <w:r w:rsidRPr="0031196C">
              <w:rPr>
                <w:noProof/>
                <w:lang w:val="en-US"/>
              </w:rPr>
              <w:t>wd x K</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7097AE47" w14:textId="77777777" w:rsidR="0031196C" w:rsidRPr="0031196C" w:rsidRDefault="0031196C" w:rsidP="00584135">
            <w:pPr>
              <w:jc w:val="center"/>
              <w:rPr>
                <w:noProof/>
                <w:lang w:val="en-US"/>
              </w:rPr>
            </w:pPr>
            <w:r w:rsidRPr="0031196C">
              <w:rPr>
                <w:noProof/>
                <w:lang w:val="en-US"/>
              </w:rPr>
              <w:t>15</w:t>
            </w:r>
          </w:p>
        </w:tc>
      </w:tr>
      <w:tr w:rsidR="0031196C" w:rsidRPr="0031196C" w14:paraId="679117B8"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263BC368" w14:textId="77777777" w:rsidR="0031196C" w:rsidRPr="0031196C" w:rsidRDefault="0031196C" w:rsidP="00584135">
            <w:pPr>
              <w:jc w:val="center"/>
              <w:rPr>
                <w:noProof/>
                <w:lang w:val="en-US"/>
              </w:rPr>
            </w:pPr>
            <w:r w:rsidRPr="0031196C">
              <w:rPr>
                <w:noProof/>
                <w:lang w:val="en-US"/>
              </w:rPr>
              <w:t>7.</w:t>
            </w:r>
          </w:p>
        </w:tc>
        <w:tc>
          <w:tcPr>
            <w:tcW w:w="2505" w:type="pct"/>
            <w:tcBorders>
              <w:top w:val="outset" w:sz="6" w:space="0" w:color="414142"/>
              <w:left w:val="outset" w:sz="6" w:space="0" w:color="414142"/>
              <w:bottom w:val="outset" w:sz="6" w:space="0" w:color="414142"/>
              <w:right w:val="outset" w:sz="6" w:space="0" w:color="414142"/>
            </w:tcBorders>
            <w:hideMark/>
          </w:tcPr>
          <w:p w14:paraId="5DC43D1A" w14:textId="77777777" w:rsidR="0031196C" w:rsidRPr="0031196C" w:rsidRDefault="0031196C" w:rsidP="00584135">
            <w:pPr>
              <w:rPr>
                <w:noProof/>
                <w:lang w:val="en-US"/>
              </w:rPr>
            </w:pPr>
            <w:r w:rsidRPr="0031196C">
              <w:rPr>
                <w:noProof/>
                <w:lang w:val="en-US"/>
              </w:rPr>
              <w:t>Processing of a notification regarding the service fault with interruption of the electronic communications service</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4C6903DC" w14:textId="77777777" w:rsidR="0031196C" w:rsidRPr="0031196C" w:rsidRDefault="0031196C" w:rsidP="00584135">
            <w:pPr>
              <w:jc w:val="center"/>
              <w:rPr>
                <w:noProof/>
                <w:lang w:val="en-US"/>
              </w:rPr>
            </w:pPr>
            <w:r w:rsidRPr="0031196C">
              <w:rPr>
                <w:noProof/>
                <w:lang w:val="en-US"/>
              </w:rPr>
              <w:t>1 h</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73C5DA99" w14:textId="77777777" w:rsidR="0031196C" w:rsidRPr="0031196C" w:rsidRDefault="0031196C" w:rsidP="00584135">
            <w:pPr>
              <w:jc w:val="center"/>
              <w:rPr>
                <w:noProof/>
                <w:lang w:val="en-US"/>
              </w:rPr>
            </w:pPr>
            <w:r w:rsidRPr="0031196C">
              <w:rPr>
                <w:noProof/>
                <w:lang w:val="en-US"/>
              </w:rPr>
              <w:t>h x K</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08600AF5" w14:textId="77777777" w:rsidR="0031196C" w:rsidRPr="0031196C" w:rsidRDefault="0031196C" w:rsidP="00584135">
            <w:pPr>
              <w:jc w:val="center"/>
              <w:rPr>
                <w:noProof/>
                <w:lang w:val="en-US"/>
              </w:rPr>
            </w:pPr>
            <w:r w:rsidRPr="0031196C">
              <w:rPr>
                <w:noProof/>
                <w:lang w:val="en-US"/>
              </w:rPr>
              <w:t>5</w:t>
            </w:r>
          </w:p>
        </w:tc>
      </w:tr>
      <w:tr w:rsidR="0031196C" w:rsidRPr="0031196C" w14:paraId="4130C76D" w14:textId="77777777" w:rsidTr="00584135">
        <w:tc>
          <w:tcPr>
            <w:tcW w:w="387" w:type="pct"/>
            <w:tcBorders>
              <w:top w:val="outset" w:sz="6" w:space="0" w:color="414142"/>
              <w:left w:val="outset" w:sz="6" w:space="0" w:color="414142"/>
              <w:bottom w:val="outset" w:sz="6" w:space="0" w:color="414142"/>
              <w:right w:val="outset" w:sz="6" w:space="0" w:color="414142"/>
            </w:tcBorders>
            <w:hideMark/>
          </w:tcPr>
          <w:p w14:paraId="4447C8F5" w14:textId="77777777" w:rsidR="0031196C" w:rsidRPr="0031196C" w:rsidRDefault="0031196C" w:rsidP="00584135">
            <w:pPr>
              <w:jc w:val="center"/>
              <w:rPr>
                <w:noProof/>
                <w:lang w:val="en-US"/>
              </w:rPr>
            </w:pPr>
            <w:r w:rsidRPr="0031196C">
              <w:rPr>
                <w:noProof/>
                <w:lang w:val="en-US"/>
              </w:rPr>
              <w:t>8.</w:t>
            </w:r>
          </w:p>
        </w:tc>
        <w:tc>
          <w:tcPr>
            <w:tcW w:w="2505" w:type="pct"/>
            <w:tcBorders>
              <w:top w:val="outset" w:sz="6" w:space="0" w:color="414142"/>
              <w:left w:val="outset" w:sz="6" w:space="0" w:color="414142"/>
              <w:bottom w:val="outset" w:sz="6" w:space="0" w:color="414142"/>
              <w:right w:val="outset" w:sz="6" w:space="0" w:color="414142"/>
            </w:tcBorders>
            <w:hideMark/>
          </w:tcPr>
          <w:p w14:paraId="10F5340D" w14:textId="77777777" w:rsidR="0031196C" w:rsidRPr="0031196C" w:rsidRDefault="0031196C" w:rsidP="00584135">
            <w:pPr>
              <w:rPr>
                <w:noProof/>
                <w:lang w:val="en-US"/>
              </w:rPr>
            </w:pPr>
            <w:r w:rsidRPr="0031196C">
              <w:rPr>
                <w:noProof/>
                <w:lang w:val="en-US"/>
              </w:rPr>
              <w:t>Repair of the notified service fault with interruption of the electronic communications service</w:t>
            </w:r>
          </w:p>
        </w:tc>
        <w:tc>
          <w:tcPr>
            <w:tcW w:w="783" w:type="pct"/>
            <w:tcBorders>
              <w:top w:val="outset" w:sz="6" w:space="0" w:color="414142"/>
              <w:left w:val="outset" w:sz="6" w:space="0" w:color="414142"/>
              <w:bottom w:val="outset" w:sz="6" w:space="0" w:color="414142"/>
              <w:right w:val="outset" w:sz="6" w:space="0" w:color="414142"/>
            </w:tcBorders>
            <w:vAlign w:val="center"/>
            <w:hideMark/>
          </w:tcPr>
          <w:p w14:paraId="29DA906B" w14:textId="77777777" w:rsidR="0031196C" w:rsidRPr="0031196C" w:rsidRDefault="0031196C" w:rsidP="00584135">
            <w:pPr>
              <w:jc w:val="center"/>
              <w:rPr>
                <w:noProof/>
                <w:lang w:val="en-US"/>
              </w:rPr>
            </w:pPr>
            <w:r w:rsidRPr="0031196C">
              <w:rPr>
                <w:noProof/>
                <w:lang w:val="en-US"/>
              </w:rPr>
              <w:t>72 h</w:t>
            </w:r>
          </w:p>
        </w:tc>
        <w:tc>
          <w:tcPr>
            <w:tcW w:w="616" w:type="pct"/>
            <w:tcBorders>
              <w:top w:val="outset" w:sz="6" w:space="0" w:color="414142"/>
              <w:left w:val="outset" w:sz="6" w:space="0" w:color="414142"/>
              <w:bottom w:val="outset" w:sz="6" w:space="0" w:color="414142"/>
              <w:right w:val="outset" w:sz="6" w:space="0" w:color="414142"/>
            </w:tcBorders>
            <w:vAlign w:val="center"/>
            <w:hideMark/>
          </w:tcPr>
          <w:p w14:paraId="40E32D77" w14:textId="77777777" w:rsidR="0031196C" w:rsidRPr="0031196C" w:rsidRDefault="0031196C" w:rsidP="00584135">
            <w:pPr>
              <w:jc w:val="center"/>
              <w:rPr>
                <w:noProof/>
                <w:lang w:val="en-US"/>
              </w:rPr>
            </w:pPr>
            <w:r w:rsidRPr="0031196C">
              <w:rPr>
                <w:noProof/>
                <w:lang w:val="en-US"/>
              </w:rPr>
              <w:t>h x K</w:t>
            </w:r>
          </w:p>
        </w:tc>
        <w:tc>
          <w:tcPr>
            <w:tcW w:w="709" w:type="pct"/>
            <w:tcBorders>
              <w:top w:val="outset" w:sz="6" w:space="0" w:color="414142"/>
              <w:left w:val="outset" w:sz="6" w:space="0" w:color="414142"/>
              <w:bottom w:val="outset" w:sz="6" w:space="0" w:color="414142"/>
              <w:right w:val="outset" w:sz="6" w:space="0" w:color="414142"/>
            </w:tcBorders>
            <w:vAlign w:val="center"/>
            <w:hideMark/>
          </w:tcPr>
          <w:p w14:paraId="66540AD7" w14:textId="77777777" w:rsidR="0031196C" w:rsidRPr="0031196C" w:rsidRDefault="0031196C" w:rsidP="00584135">
            <w:pPr>
              <w:jc w:val="center"/>
              <w:rPr>
                <w:noProof/>
                <w:lang w:val="en-US"/>
              </w:rPr>
            </w:pPr>
            <w:r w:rsidRPr="0031196C">
              <w:rPr>
                <w:noProof/>
                <w:lang w:val="en-US"/>
              </w:rPr>
              <w:t>10</w:t>
            </w:r>
          </w:p>
        </w:tc>
      </w:tr>
    </w:tbl>
    <w:p w14:paraId="075F7AF7" w14:textId="77777777" w:rsidR="0031196C" w:rsidRPr="0031196C" w:rsidRDefault="0031196C" w:rsidP="0031196C">
      <w:pPr>
        <w:jc w:val="both"/>
        <w:rPr>
          <w:noProof/>
          <w:lang w:val="en-US"/>
        </w:rPr>
      </w:pPr>
      <w:r w:rsidRPr="0031196C">
        <w:rPr>
          <w:noProof/>
          <w:vertAlign w:val="superscript"/>
          <w:lang w:val="en-US"/>
        </w:rPr>
        <w:t>1 </w:t>
      </w:r>
      <w:r w:rsidRPr="0031196C">
        <w:rPr>
          <w:noProof/>
          <w:lang w:val="en-US"/>
        </w:rPr>
        <w:t>wd – working days</w:t>
      </w:r>
    </w:p>
    <w:p w14:paraId="74FD0B73" w14:textId="77777777" w:rsidR="0031196C" w:rsidRPr="0031196C" w:rsidRDefault="0031196C" w:rsidP="0031196C">
      <w:pPr>
        <w:jc w:val="both"/>
        <w:rPr>
          <w:noProof/>
          <w:lang w:val="en-US"/>
        </w:rPr>
      </w:pPr>
      <w:r w:rsidRPr="0031196C">
        <w:rPr>
          <w:noProof/>
          <w:vertAlign w:val="superscript"/>
          <w:lang w:val="en-US"/>
        </w:rPr>
        <w:t>2 </w:t>
      </w:r>
      <w:r w:rsidRPr="0031196C">
        <w:rPr>
          <w:noProof/>
          <w:lang w:val="en-US"/>
        </w:rPr>
        <w:t>h – hours</w:t>
      </w:r>
    </w:p>
    <w:p w14:paraId="2AAD440C" w14:textId="77777777" w:rsidR="0031196C" w:rsidRPr="0031196C" w:rsidRDefault="0031196C" w:rsidP="0031196C">
      <w:pPr>
        <w:jc w:val="both"/>
        <w:rPr>
          <w:noProof/>
          <w:lang w:val="en-US"/>
        </w:rPr>
      </w:pPr>
      <w:r w:rsidRPr="0031196C">
        <w:rPr>
          <w:noProof/>
          <w:vertAlign w:val="superscript"/>
          <w:lang w:val="en-US"/>
        </w:rPr>
        <w:t>3 </w:t>
      </w:r>
      <w:r w:rsidRPr="0031196C">
        <w:rPr>
          <w:noProof/>
          <w:lang w:val="en-US"/>
        </w:rPr>
        <w:t>K – the amount of the contractual penalty offered by the merchant which depends on the service contract</w:t>
      </w:r>
    </w:p>
    <w:p w14:paraId="54185135" w14:textId="77777777" w:rsidR="0031196C" w:rsidRPr="0031196C" w:rsidRDefault="0031196C" w:rsidP="0031196C">
      <w:pPr>
        <w:jc w:val="both"/>
        <w:rPr>
          <w:b/>
          <w:bCs/>
          <w:noProof/>
          <w:lang w:val="en-US"/>
        </w:rPr>
      </w:pPr>
    </w:p>
    <w:p w14:paraId="43F037B8" w14:textId="77777777" w:rsidR="0031196C" w:rsidRPr="0031196C" w:rsidRDefault="0031196C" w:rsidP="0031196C">
      <w:pPr>
        <w:keepNext/>
        <w:keepLines/>
        <w:jc w:val="center"/>
        <w:rPr>
          <w:b/>
          <w:noProof/>
          <w:lang w:val="en-US"/>
        </w:rPr>
      </w:pPr>
      <w:r w:rsidRPr="0031196C">
        <w:rPr>
          <w:b/>
          <w:noProof/>
          <w:lang w:val="en-US"/>
        </w:rPr>
        <w:lastRenderedPageBreak/>
        <w:t>II. Conditions of the service contract and contractual penalties regarding the service of access to poles</w:t>
      </w:r>
    </w:p>
    <w:p w14:paraId="71966309" w14:textId="77777777" w:rsidR="0031196C" w:rsidRPr="0031196C" w:rsidRDefault="0031196C" w:rsidP="0031196C">
      <w:pPr>
        <w:jc w:val="both"/>
        <w:rPr>
          <w:noProof/>
          <w:lang w:val="en-US"/>
        </w:rPr>
      </w:pPr>
    </w:p>
    <w:p w14:paraId="31623E44" w14:textId="77777777" w:rsidR="0031196C" w:rsidRPr="0031196C" w:rsidRDefault="0031196C" w:rsidP="0031196C">
      <w:pPr>
        <w:jc w:val="right"/>
        <w:rPr>
          <w:noProof/>
          <w:lang w:val="en-US"/>
        </w:rPr>
      </w:pPr>
      <w:r w:rsidRPr="0031196C">
        <w:rPr>
          <w:noProof/>
          <w:lang w:val="en-US"/>
        </w:rPr>
        <w:t>Table 2</w:t>
      </w:r>
    </w:p>
    <w:p w14:paraId="20FB830F" w14:textId="77777777" w:rsidR="0031196C" w:rsidRPr="0031196C" w:rsidRDefault="0031196C" w:rsidP="0031196C">
      <w:pPr>
        <w:jc w:val="right"/>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13"/>
        <w:gridCol w:w="4507"/>
        <w:gridCol w:w="1429"/>
        <w:gridCol w:w="1168"/>
        <w:gridCol w:w="1338"/>
      </w:tblGrid>
      <w:tr w:rsidR="0031196C" w:rsidRPr="0031196C" w14:paraId="0D07B41D" w14:textId="77777777" w:rsidTr="00584135">
        <w:tc>
          <w:tcPr>
            <w:tcW w:w="350" w:type="pct"/>
            <w:tcBorders>
              <w:top w:val="outset" w:sz="6" w:space="0" w:color="414142"/>
              <w:left w:val="outset" w:sz="6" w:space="0" w:color="414142"/>
              <w:bottom w:val="outset" w:sz="6" w:space="0" w:color="414142"/>
              <w:right w:val="outset" w:sz="6" w:space="0" w:color="414142"/>
            </w:tcBorders>
            <w:vAlign w:val="center"/>
            <w:hideMark/>
          </w:tcPr>
          <w:p w14:paraId="6BDF8D72" w14:textId="77777777" w:rsidR="0031196C" w:rsidRPr="0031196C" w:rsidRDefault="0031196C" w:rsidP="00584135">
            <w:pPr>
              <w:jc w:val="center"/>
              <w:rPr>
                <w:noProof/>
                <w:lang w:val="en-US"/>
              </w:rPr>
            </w:pPr>
            <w:r w:rsidRPr="0031196C">
              <w:rPr>
                <w:noProof/>
                <w:lang w:val="en-US"/>
              </w:rPr>
              <w:t>No.</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7A4234B0" w14:textId="77777777" w:rsidR="0031196C" w:rsidRPr="0031196C" w:rsidRDefault="0031196C" w:rsidP="00584135">
            <w:pPr>
              <w:jc w:val="center"/>
              <w:rPr>
                <w:noProof/>
                <w:lang w:val="en-US"/>
              </w:rPr>
            </w:pPr>
            <w:r w:rsidRPr="0031196C">
              <w:rPr>
                <w:noProof/>
                <w:lang w:val="en-US"/>
              </w:rPr>
              <w:t>Conditions of the service contract</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8EC41E4" w14:textId="77777777" w:rsidR="0031196C" w:rsidRPr="0031196C" w:rsidRDefault="0031196C" w:rsidP="00584135">
            <w:pPr>
              <w:jc w:val="center"/>
              <w:rPr>
                <w:noProof/>
                <w:lang w:val="en-US"/>
              </w:rPr>
            </w:pPr>
            <w:r w:rsidRPr="0031196C">
              <w:rPr>
                <w:noProof/>
                <w:lang w:val="en-US"/>
              </w:rPr>
              <w:t>Time periods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AA8AEB4" w14:textId="77777777" w:rsidR="0031196C" w:rsidRPr="0031196C" w:rsidRDefault="0031196C" w:rsidP="00584135">
            <w:pPr>
              <w:jc w:val="center"/>
              <w:rPr>
                <w:noProof/>
                <w:lang w:val="en-US"/>
              </w:rPr>
            </w:pPr>
            <w:r w:rsidRPr="0031196C">
              <w:rPr>
                <w:noProof/>
                <w:lang w:val="en-US"/>
              </w:rPr>
              <w:t>Contractual penalty for delay (EUR)</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443184B" w14:textId="77777777" w:rsidR="0031196C" w:rsidRPr="0031196C" w:rsidRDefault="0031196C" w:rsidP="00584135">
            <w:pPr>
              <w:jc w:val="center"/>
              <w:rPr>
                <w:noProof/>
                <w:lang w:val="en-US"/>
              </w:rPr>
            </w:pPr>
            <w:r w:rsidRPr="0031196C">
              <w:rPr>
                <w:noProof/>
                <w:lang w:val="en-US"/>
              </w:rPr>
              <w:t>The maximum number of delayed wd or h</w:t>
            </w:r>
          </w:p>
        </w:tc>
      </w:tr>
      <w:tr w:rsidR="0031196C" w:rsidRPr="0031196C" w14:paraId="566439FE"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7B957F38" w14:textId="77777777" w:rsidR="0031196C" w:rsidRPr="0031196C" w:rsidRDefault="0031196C" w:rsidP="00584135">
            <w:pPr>
              <w:jc w:val="center"/>
              <w:rPr>
                <w:noProof/>
                <w:lang w:val="en-US"/>
              </w:rPr>
            </w:pPr>
            <w:r w:rsidRPr="0031196C">
              <w:rPr>
                <w:noProof/>
                <w:lang w:val="en-US"/>
              </w:rPr>
              <w:t>1.</w:t>
            </w:r>
          </w:p>
        </w:tc>
        <w:tc>
          <w:tcPr>
            <w:tcW w:w="2500" w:type="pct"/>
            <w:tcBorders>
              <w:top w:val="outset" w:sz="6" w:space="0" w:color="414142"/>
              <w:left w:val="outset" w:sz="6" w:space="0" w:color="414142"/>
              <w:bottom w:val="outset" w:sz="6" w:space="0" w:color="414142"/>
              <w:right w:val="outset" w:sz="6" w:space="0" w:color="414142"/>
            </w:tcBorders>
            <w:hideMark/>
          </w:tcPr>
          <w:p w14:paraId="313E7A83" w14:textId="77777777" w:rsidR="0031196C" w:rsidRPr="0031196C" w:rsidRDefault="0031196C" w:rsidP="00584135">
            <w:pPr>
              <w:rPr>
                <w:noProof/>
                <w:lang w:val="en-US"/>
              </w:rPr>
            </w:pPr>
            <w:r w:rsidRPr="0031196C">
              <w:rPr>
                <w:noProof/>
                <w:lang w:val="en-US"/>
              </w:rPr>
              <w:t>Provision of a reply regarding the theoretical technical research result of the service with a route length which is comprised of up to 20 poles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4EEAE1C" w14:textId="77777777" w:rsidR="0031196C" w:rsidRPr="0031196C" w:rsidRDefault="0031196C" w:rsidP="00584135">
            <w:pPr>
              <w:jc w:val="center"/>
              <w:rPr>
                <w:noProof/>
                <w:lang w:val="en-US"/>
              </w:rPr>
            </w:pPr>
            <w:r w:rsidRPr="0031196C">
              <w:rPr>
                <w:noProof/>
                <w:lang w:val="en-US"/>
              </w:rPr>
              <w:t>1 wd</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39A3CB2"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F1727F2" w14:textId="77777777" w:rsidR="0031196C" w:rsidRPr="0031196C" w:rsidRDefault="0031196C" w:rsidP="00584135">
            <w:pPr>
              <w:jc w:val="center"/>
              <w:rPr>
                <w:noProof/>
                <w:lang w:val="en-US"/>
              </w:rPr>
            </w:pPr>
            <w:r w:rsidRPr="0031196C">
              <w:rPr>
                <w:noProof/>
                <w:lang w:val="en-US"/>
              </w:rPr>
              <w:t>10</w:t>
            </w:r>
          </w:p>
        </w:tc>
      </w:tr>
      <w:tr w:rsidR="0031196C" w:rsidRPr="0031196C" w14:paraId="780814BD"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5E119F43" w14:textId="77777777" w:rsidR="0031196C" w:rsidRPr="0031196C" w:rsidRDefault="0031196C" w:rsidP="00584135">
            <w:pPr>
              <w:jc w:val="center"/>
              <w:rPr>
                <w:noProof/>
                <w:lang w:val="en-US"/>
              </w:rPr>
            </w:pPr>
            <w:r w:rsidRPr="0031196C">
              <w:rPr>
                <w:noProof/>
                <w:lang w:val="en-US"/>
              </w:rPr>
              <w:t>2.</w:t>
            </w:r>
          </w:p>
        </w:tc>
        <w:tc>
          <w:tcPr>
            <w:tcW w:w="2500" w:type="pct"/>
            <w:tcBorders>
              <w:top w:val="outset" w:sz="6" w:space="0" w:color="414142"/>
              <w:left w:val="outset" w:sz="6" w:space="0" w:color="414142"/>
              <w:bottom w:val="outset" w:sz="6" w:space="0" w:color="414142"/>
              <w:right w:val="outset" w:sz="6" w:space="0" w:color="414142"/>
            </w:tcBorders>
            <w:hideMark/>
          </w:tcPr>
          <w:p w14:paraId="6517ACF2" w14:textId="77777777" w:rsidR="0031196C" w:rsidRPr="0031196C" w:rsidRDefault="0031196C" w:rsidP="00584135">
            <w:pPr>
              <w:rPr>
                <w:noProof/>
                <w:lang w:val="en-US"/>
              </w:rPr>
            </w:pPr>
            <w:r w:rsidRPr="0031196C">
              <w:rPr>
                <w:noProof/>
                <w:lang w:val="en-US"/>
              </w:rPr>
              <w:t>Provision of a reply regarding the theoretical technical research result of the service with a route length which is comprised of more than 20 poles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852B76C" w14:textId="77777777" w:rsidR="0031196C" w:rsidRPr="0031196C" w:rsidRDefault="0031196C" w:rsidP="00584135">
            <w:pPr>
              <w:jc w:val="center"/>
              <w:rPr>
                <w:noProof/>
                <w:lang w:val="en-US"/>
              </w:rPr>
            </w:pPr>
            <w:r w:rsidRPr="0031196C">
              <w:rPr>
                <w:noProof/>
                <w:lang w:val="en-US"/>
              </w:rPr>
              <w:t>one additional wd for each next 20 poles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8539F92"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B1D8F1D" w14:textId="77777777" w:rsidR="0031196C" w:rsidRPr="0031196C" w:rsidRDefault="0031196C" w:rsidP="00584135">
            <w:pPr>
              <w:jc w:val="center"/>
              <w:rPr>
                <w:noProof/>
                <w:lang w:val="en-US"/>
              </w:rPr>
            </w:pPr>
            <w:r w:rsidRPr="0031196C">
              <w:rPr>
                <w:noProof/>
                <w:lang w:val="en-US"/>
              </w:rPr>
              <w:t>10</w:t>
            </w:r>
          </w:p>
        </w:tc>
      </w:tr>
      <w:tr w:rsidR="0031196C" w:rsidRPr="0031196C" w14:paraId="31E0EC35"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69108241" w14:textId="77777777" w:rsidR="0031196C" w:rsidRPr="0031196C" w:rsidRDefault="0031196C" w:rsidP="00584135">
            <w:pPr>
              <w:jc w:val="center"/>
              <w:rPr>
                <w:noProof/>
                <w:lang w:val="en-US"/>
              </w:rPr>
            </w:pPr>
            <w:r w:rsidRPr="0031196C">
              <w:rPr>
                <w:noProof/>
                <w:lang w:val="en-US"/>
              </w:rPr>
              <w:t>3.</w:t>
            </w:r>
          </w:p>
        </w:tc>
        <w:tc>
          <w:tcPr>
            <w:tcW w:w="2500" w:type="pct"/>
            <w:tcBorders>
              <w:top w:val="outset" w:sz="6" w:space="0" w:color="414142"/>
              <w:left w:val="outset" w:sz="6" w:space="0" w:color="414142"/>
              <w:bottom w:val="outset" w:sz="6" w:space="0" w:color="414142"/>
              <w:right w:val="outset" w:sz="6" w:space="0" w:color="414142"/>
            </w:tcBorders>
            <w:hideMark/>
          </w:tcPr>
          <w:p w14:paraId="3961F186" w14:textId="77777777" w:rsidR="0031196C" w:rsidRPr="0031196C" w:rsidRDefault="0031196C" w:rsidP="00584135">
            <w:pPr>
              <w:rPr>
                <w:noProof/>
                <w:lang w:val="en-US"/>
              </w:rPr>
            </w:pPr>
            <w:r w:rsidRPr="0031196C">
              <w:rPr>
                <w:noProof/>
                <w:lang w:val="en-US"/>
              </w:rPr>
              <w:t>Provision of a reply regarding the practical technical research result of the service with a route length which is comprised of up to six poles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D7B6975" w14:textId="77777777" w:rsidR="0031196C" w:rsidRPr="0031196C" w:rsidRDefault="0031196C" w:rsidP="00584135">
            <w:pPr>
              <w:jc w:val="center"/>
              <w:rPr>
                <w:noProof/>
                <w:lang w:val="en-US"/>
              </w:rPr>
            </w:pPr>
            <w:r w:rsidRPr="0031196C">
              <w:rPr>
                <w:noProof/>
                <w:lang w:val="en-US"/>
              </w:rPr>
              <w:t>14 wd</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289AE29"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6EB09B9" w14:textId="77777777" w:rsidR="0031196C" w:rsidRPr="0031196C" w:rsidRDefault="0031196C" w:rsidP="00584135">
            <w:pPr>
              <w:jc w:val="center"/>
              <w:rPr>
                <w:noProof/>
                <w:lang w:val="en-US"/>
              </w:rPr>
            </w:pPr>
            <w:r w:rsidRPr="0031196C">
              <w:rPr>
                <w:noProof/>
                <w:lang w:val="en-US"/>
              </w:rPr>
              <w:t>10</w:t>
            </w:r>
          </w:p>
        </w:tc>
      </w:tr>
      <w:tr w:rsidR="0031196C" w:rsidRPr="0031196C" w14:paraId="78644A26"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1CD26A53" w14:textId="77777777" w:rsidR="0031196C" w:rsidRPr="0031196C" w:rsidRDefault="0031196C" w:rsidP="00584135">
            <w:pPr>
              <w:jc w:val="center"/>
              <w:rPr>
                <w:noProof/>
                <w:lang w:val="en-US"/>
              </w:rPr>
            </w:pPr>
            <w:r w:rsidRPr="0031196C">
              <w:rPr>
                <w:noProof/>
                <w:lang w:val="en-US"/>
              </w:rPr>
              <w:t>4.</w:t>
            </w:r>
          </w:p>
        </w:tc>
        <w:tc>
          <w:tcPr>
            <w:tcW w:w="2500" w:type="pct"/>
            <w:tcBorders>
              <w:top w:val="outset" w:sz="6" w:space="0" w:color="414142"/>
              <w:left w:val="outset" w:sz="6" w:space="0" w:color="414142"/>
              <w:bottom w:val="outset" w:sz="6" w:space="0" w:color="414142"/>
              <w:right w:val="outset" w:sz="6" w:space="0" w:color="414142"/>
            </w:tcBorders>
            <w:hideMark/>
          </w:tcPr>
          <w:p w14:paraId="4F45A70D" w14:textId="77777777" w:rsidR="0031196C" w:rsidRPr="0031196C" w:rsidRDefault="0031196C" w:rsidP="00584135">
            <w:pPr>
              <w:rPr>
                <w:noProof/>
                <w:lang w:val="en-US"/>
              </w:rPr>
            </w:pPr>
            <w:r w:rsidRPr="0031196C">
              <w:rPr>
                <w:noProof/>
                <w:lang w:val="en-US"/>
              </w:rPr>
              <w:t>Provision of a reply regarding the practical technical research result of the service with a route length which is comprised of more than six poles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E2680B4" w14:textId="77777777" w:rsidR="0031196C" w:rsidRPr="0031196C" w:rsidRDefault="0031196C" w:rsidP="00584135">
            <w:pPr>
              <w:jc w:val="center"/>
              <w:rPr>
                <w:noProof/>
                <w:lang w:val="en-US"/>
              </w:rPr>
            </w:pPr>
            <w:r w:rsidRPr="0031196C">
              <w:rPr>
                <w:noProof/>
                <w:lang w:val="en-US"/>
              </w:rPr>
              <w:t>one additional wd for each next six poles</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6245134"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A4C339A" w14:textId="77777777" w:rsidR="0031196C" w:rsidRPr="0031196C" w:rsidRDefault="0031196C" w:rsidP="00584135">
            <w:pPr>
              <w:jc w:val="center"/>
              <w:rPr>
                <w:noProof/>
                <w:lang w:val="en-US"/>
              </w:rPr>
            </w:pPr>
            <w:r w:rsidRPr="0031196C">
              <w:rPr>
                <w:noProof/>
                <w:lang w:val="en-US"/>
              </w:rPr>
              <w:t>10</w:t>
            </w:r>
          </w:p>
        </w:tc>
      </w:tr>
      <w:tr w:rsidR="0031196C" w:rsidRPr="0031196C" w14:paraId="5A747F5B"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3A7D7E47" w14:textId="77777777" w:rsidR="0031196C" w:rsidRPr="0031196C" w:rsidRDefault="0031196C" w:rsidP="00584135">
            <w:pPr>
              <w:jc w:val="center"/>
              <w:rPr>
                <w:noProof/>
                <w:lang w:val="en-US"/>
              </w:rPr>
            </w:pPr>
            <w:r w:rsidRPr="0031196C">
              <w:rPr>
                <w:noProof/>
                <w:lang w:val="en-US"/>
              </w:rPr>
              <w:t>5.</w:t>
            </w:r>
          </w:p>
        </w:tc>
        <w:tc>
          <w:tcPr>
            <w:tcW w:w="2500" w:type="pct"/>
            <w:tcBorders>
              <w:top w:val="outset" w:sz="6" w:space="0" w:color="414142"/>
              <w:left w:val="outset" w:sz="6" w:space="0" w:color="414142"/>
              <w:bottom w:val="outset" w:sz="6" w:space="0" w:color="414142"/>
              <w:right w:val="outset" w:sz="6" w:space="0" w:color="414142"/>
            </w:tcBorders>
            <w:hideMark/>
          </w:tcPr>
          <w:p w14:paraId="7B6247F9" w14:textId="77777777" w:rsidR="0031196C" w:rsidRPr="0031196C" w:rsidRDefault="0031196C" w:rsidP="00584135">
            <w:pPr>
              <w:rPr>
                <w:noProof/>
                <w:lang w:val="en-US"/>
              </w:rPr>
            </w:pPr>
            <w:r w:rsidRPr="0031196C">
              <w:rPr>
                <w:noProof/>
                <w:lang w:val="en-US"/>
              </w:rPr>
              <w:t>Processing of a notification regarding the fault without interruption of the electronic communications service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4702807" w14:textId="77777777" w:rsidR="0031196C" w:rsidRPr="0031196C" w:rsidRDefault="0031196C" w:rsidP="00584135">
            <w:pPr>
              <w:jc w:val="center"/>
              <w:rPr>
                <w:noProof/>
                <w:lang w:val="en-US"/>
              </w:rPr>
            </w:pPr>
            <w:r w:rsidRPr="0031196C">
              <w:rPr>
                <w:noProof/>
                <w:lang w:val="en-US"/>
              </w:rPr>
              <w:t>1 h</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DBC3EBA" w14:textId="77777777" w:rsidR="0031196C" w:rsidRPr="0031196C" w:rsidRDefault="0031196C" w:rsidP="00584135">
            <w:pPr>
              <w:jc w:val="center"/>
              <w:rPr>
                <w:noProof/>
                <w:lang w:val="en-US"/>
              </w:rPr>
            </w:pPr>
            <w:r w:rsidRPr="0031196C">
              <w:rPr>
                <w:noProof/>
                <w:lang w:val="en-US"/>
              </w:rPr>
              <w:t>h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9BF4987" w14:textId="77777777" w:rsidR="0031196C" w:rsidRPr="0031196C" w:rsidRDefault="0031196C" w:rsidP="00584135">
            <w:pPr>
              <w:jc w:val="center"/>
              <w:rPr>
                <w:noProof/>
                <w:lang w:val="en-US"/>
              </w:rPr>
            </w:pPr>
            <w:r w:rsidRPr="0031196C">
              <w:rPr>
                <w:noProof/>
                <w:lang w:val="en-US"/>
              </w:rPr>
              <w:t>5</w:t>
            </w:r>
          </w:p>
        </w:tc>
      </w:tr>
      <w:tr w:rsidR="0031196C" w:rsidRPr="0031196C" w14:paraId="15F5F8A4"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4246B28E" w14:textId="77777777" w:rsidR="0031196C" w:rsidRPr="0031196C" w:rsidRDefault="0031196C" w:rsidP="00584135">
            <w:pPr>
              <w:jc w:val="center"/>
              <w:rPr>
                <w:noProof/>
                <w:lang w:val="en-US"/>
              </w:rPr>
            </w:pPr>
            <w:r w:rsidRPr="0031196C">
              <w:rPr>
                <w:noProof/>
                <w:lang w:val="en-US"/>
              </w:rPr>
              <w:t>6.</w:t>
            </w:r>
          </w:p>
        </w:tc>
        <w:tc>
          <w:tcPr>
            <w:tcW w:w="2500" w:type="pct"/>
            <w:tcBorders>
              <w:top w:val="outset" w:sz="6" w:space="0" w:color="414142"/>
              <w:left w:val="outset" w:sz="6" w:space="0" w:color="414142"/>
              <w:bottom w:val="outset" w:sz="6" w:space="0" w:color="414142"/>
              <w:right w:val="outset" w:sz="6" w:space="0" w:color="414142"/>
            </w:tcBorders>
            <w:hideMark/>
          </w:tcPr>
          <w:p w14:paraId="2D3CCC07" w14:textId="77777777" w:rsidR="0031196C" w:rsidRPr="0031196C" w:rsidRDefault="0031196C" w:rsidP="00584135">
            <w:pPr>
              <w:rPr>
                <w:noProof/>
                <w:lang w:val="en-US"/>
              </w:rPr>
            </w:pPr>
            <w:r w:rsidRPr="0031196C">
              <w:rPr>
                <w:noProof/>
                <w:lang w:val="en-US"/>
              </w:rPr>
              <w:t>Repair of the notified fault without interruption of the electronic communications service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06BE53D" w14:textId="77777777" w:rsidR="0031196C" w:rsidRPr="0031196C" w:rsidRDefault="0031196C" w:rsidP="00584135">
            <w:pPr>
              <w:jc w:val="center"/>
              <w:rPr>
                <w:noProof/>
                <w:lang w:val="en-US"/>
              </w:rPr>
            </w:pPr>
            <w:r w:rsidRPr="0031196C">
              <w:rPr>
                <w:noProof/>
                <w:lang w:val="en-US"/>
              </w:rPr>
              <w:t>20 wd</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6460D96"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883DE5B" w14:textId="77777777" w:rsidR="0031196C" w:rsidRPr="0031196C" w:rsidRDefault="0031196C" w:rsidP="00584135">
            <w:pPr>
              <w:jc w:val="center"/>
              <w:rPr>
                <w:noProof/>
                <w:lang w:val="en-US"/>
              </w:rPr>
            </w:pPr>
            <w:r w:rsidRPr="0031196C">
              <w:rPr>
                <w:noProof/>
                <w:lang w:val="en-US"/>
              </w:rPr>
              <w:t>10</w:t>
            </w:r>
          </w:p>
        </w:tc>
      </w:tr>
      <w:tr w:rsidR="0031196C" w:rsidRPr="0031196C" w14:paraId="0CFDF999"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18506C2B" w14:textId="77777777" w:rsidR="0031196C" w:rsidRPr="0031196C" w:rsidRDefault="0031196C" w:rsidP="00584135">
            <w:pPr>
              <w:jc w:val="center"/>
              <w:rPr>
                <w:noProof/>
                <w:lang w:val="en-US"/>
              </w:rPr>
            </w:pPr>
            <w:r w:rsidRPr="0031196C">
              <w:rPr>
                <w:noProof/>
                <w:lang w:val="en-US"/>
              </w:rPr>
              <w:t>7.</w:t>
            </w:r>
          </w:p>
        </w:tc>
        <w:tc>
          <w:tcPr>
            <w:tcW w:w="2500" w:type="pct"/>
            <w:tcBorders>
              <w:top w:val="outset" w:sz="6" w:space="0" w:color="414142"/>
              <w:left w:val="outset" w:sz="6" w:space="0" w:color="414142"/>
              <w:bottom w:val="outset" w:sz="6" w:space="0" w:color="414142"/>
              <w:right w:val="outset" w:sz="6" w:space="0" w:color="414142"/>
            </w:tcBorders>
            <w:hideMark/>
          </w:tcPr>
          <w:p w14:paraId="60527720" w14:textId="77777777" w:rsidR="0031196C" w:rsidRPr="0031196C" w:rsidRDefault="0031196C" w:rsidP="00584135">
            <w:pPr>
              <w:rPr>
                <w:noProof/>
                <w:lang w:val="en-US"/>
              </w:rPr>
            </w:pPr>
            <w:r w:rsidRPr="0031196C">
              <w:rPr>
                <w:noProof/>
                <w:lang w:val="en-US"/>
              </w:rPr>
              <w:t>Processing of a notification regarding the fault with interruption of the electronic communications service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6B0E7BB" w14:textId="77777777" w:rsidR="0031196C" w:rsidRPr="0031196C" w:rsidRDefault="0031196C" w:rsidP="00584135">
            <w:pPr>
              <w:jc w:val="center"/>
              <w:rPr>
                <w:noProof/>
                <w:lang w:val="en-US"/>
              </w:rPr>
            </w:pPr>
            <w:r w:rsidRPr="0031196C">
              <w:rPr>
                <w:noProof/>
                <w:lang w:val="en-US"/>
              </w:rPr>
              <w:t>1 h</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BB6DA5B" w14:textId="77777777" w:rsidR="0031196C" w:rsidRPr="0031196C" w:rsidRDefault="0031196C" w:rsidP="00584135">
            <w:pPr>
              <w:jc w:val="center"/>
              <w:rPr>
                <w:noProof/>
                <w:lang w:val="en-US"/>
              </w:rPr>
            </w:pPr>
            <w:r w:rsidRPr="0031196C">
              <w:rPr>
                <w:noProof/>
                <w:lang w:val="en-US"/>
              </w:rPr>
              <w:t>h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0E3C4B4" w14:textId="77777777" w:rsidR="0031196C" w:rsidRPr="0031196C" w:rsidRDefault="0031196C" w:rsidP="00584135">
            <w:pPr>
              <w:jc w:val="center"/>
              <w:rPr>
                <w:noProof/>
                <w:lang w:val="en-US"/>
              </w:rPr>
            </w:pPr>
            <w:r w:rsidRPr="0031196C">
              <w:rPr>
                <w:noProof/>
                <w:lang w:val="en-US"/>
              </w:rPr>
              <w:t>5</w:t>
            </w:r>
          </w:p>
        </w:tc>
      </w:tr>
      <w:tr w:rsidR="0031196C" w:rsidRPr="0031196C" w14:paraId="1B6AF0C5" w14:textId="77777777" w:rsidTr="00584135">
        <w:tc>
          <w:tcPr>
            <w:tcW w:w="350" w:type="pct"/>
            <w:tcBorders>
              <w:top w:val="outset" w:sz="6" w:space="0" w:color="414142"/>
              <w:left w:val="outset" w:sz="6" w:space="0" w:color="414142"/>
              <w:bottom w:val="outset" w:sz="6" w:space="0" w:color="414142"/>
              <w:right w:val="outset" w:sz="6" w:space="0" w:color="414142"/>
            </w:tcBorders>
            <w:vAlign w:val="center"/>
            <w:hideMark/>
          </w:tcPr>
          <w:p w14:paraId="065D0BA6" w14:textId="77777777" w:rsidR="0031196C" w:rsidRPr="0031196C" w:rsidRDefault="0031196C" w:rsidP="00584135">
            <w:pPr>
              <w:jc w:val="center"/>
              <w:rPr>
                <w:noProof/>
                <w:lang w:val="en-US"/>
              </w:rPr>
            </w:pPr>
            <w:r w:rsidRPr="0031196C">
              <w:rPr>
                <w:noProof/>
                <w:lang w:val="en-US"/>
              </w:rPr>
              <w:t>8.</w:t>
            </w:r>
          </w:p>
        </w:tc>
        <w:tc>
          <w:tcPr>
            <w:tcW w:w="2500" w:type="pct"/>
            <w:tcBorders>
              <w:top w:val="outset" w:sz="6" w:space="0" w:color="414142"/>
              <w:left w:val="outset" w:sz="6" w:space="0" w:color="414142"/>
              <w:bottom w:val="outset" w:sz="6" w:space="0" w:color="414142"/>
              <w:right w:val="outset" w:sz="6" w:space="0" w:color="414142"/>
            </w:tcBorders>
            <w:hideMark/>
          </w:tcPr>
          <w:p w14:paraId="3A948119" w14:textId="77777777" w:rsidR="0031196C" w:rsidRPr="0031196C" w:rsidRDefault="0031196C" w:rsidP="00584135">
            <w:pPr>
              <w:rPr>
                <w:noProof/>
                <w:lang w:val="en-US"/>
              </w:rPr>
            </w:pPr>
            <w:r w:rsidRPr="0031196C">
              <w:rPr>
                <w:noProof/>
                <w:lang w:val="en-US"/>
              </w:rPr>
              <w:t>Repair of the notified fault with interruption of the electronic communications service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E2972D9" w14:textId="77777777" w:rsidR="0031196C" w:rsidRPr="0031196C" w:rsidRDefault="0031196C" w:rsidP="00584135">
            <w:pPr>
              <w:jc w:val="center"/>
              <w:rPr>
                <w:noProof/>
                <w:lang w:val="en-US"/>
              </w:rPr>
            </w:pPr>
            <w:r w:rsidRPr="0031196C">
              <w:rPr>
                <w:noProof/>
                <w:lang w:val="en-US"/>
              </w:rPr>
              <w:t>72 h</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727D5B5" w14:textId="77777777" w:rsidR="0031196C" w:rsidRPr="0031196C" w:rsidRDefault="0031196C" w:rsidP="00584135">
            <w:pPr>
              <w:jc w:val="center"/>
              <w:rPr>
                <w:noProof/>
                <w:lang w:val="en-US"/>
              </w:rPr>
            </w:pPr>
            <w:r w:rsidRPr="0031196C">
              <w:rPr>
                <w:noProof/>
                <w:lang w:val="en-US"/>
              </w:rPr>
              <w:t>h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E3E69BA" w14:textId="77777777" w:rsidR="0031196C" w:rsidRPr="0031196C" w:rsidRDefault="0031196C" w:rsidP="00584135">
            <w:pPr>
              <w:jc w:val="center"/>
              <w:rPr>
                <w:noProof/>
                <w:lang w:val="en-US"/>
              </w:rPr>
            </w:pPr>
            <w:r w:rsidRPr="0031196C">
              <w:rPr>
                <w:noProof/>
                <w:lang w:val="en-US"/>
              </w:rPr>
              <w:t>10</w:t>
            </w:r>
          </w:p>
        </w:tc>
      </w:tr>
    </w:tbl>
    <w:p w14:paraId="70A37421" w14:textId="77777777" w:rsidR="0031196C" w:rsidRPr="0031196C" w:rsidRDefault="0031196C" w:rsidP="0031196C">
      <w:pPr>
        <w:jc w:val="both"/>
        <w:rPr>
          <w:b/>
          <w:bCs/>
          <w:noProof/>
          <w:lang w:val="en-US"/>
        </w:rPr>
      </w:pPr>
    </w:p>
    <w:p w14:paraId="49AB0987" w14:textId="77777777" w:rsidR="0031196C" w:rsidRPr="0031196C" w:rsidRDefault="0031196C" w:rsidP="0031196C">
      <w:pPr>
        <w:jc w:val="center"/>
        <w:rPr>
          <w:b/>
          <w:noProof/>
          <w:lang w:val="en-US"/>
        </w:rPr>
      </w:pPr>
      <w:r w:rsidRPr="0031196C">
        <w:rPr>
          <w:b/>
          <w:noProof/>
          <w:lang w:val="en-US"/>
        </w:rPr>
        <w:t>III. Conditions of the service contract and contractual penalties regarding the service of unbundled access to the subscriber line</w:t>
      </w:r>
    </w:p>
    <w:p w14:paraId="41995D7B" w14:textId="77777777" w:rsidR="0031196C" w:rsidRPr="0031196C" w:rsidRDefault="0031196C" w:rsidP="0031196C">
      <w:pPr>
        <w:jc w:val="both"/>
        <w:rPr>
          <w:b/>
          <w:bCs/>
          <w:noProof/>
          <w:lang w:val="en-US"/>
        </w:rPr>
      </w:pPr>
    </w:p>
    <w:p w14:paraId="33A3FE91" w14:textId="77777777" w:rsidR="0031196C" w:rsidRPr="0031196C" w:rsidRDefault="0031196C" w:rsidP="0031196C">
      <w:pPr>
        <w:jc w:val="right"/>
        <w:rPr>
          <w:noProof/>
          <w:lang w:val="en-US"/>
        </w:rPr>
      </w:pPr>
      <w:r w:rsidRPr="0031196C">
        <w:rPr>
          <w:noProof/>
          <w:lang w:val="en-US"/>
        </w:rPr>
        <w:t>Table 3</w:t>
      </w:r>
    </w:p>
    <w:p w14:paraId="3569D412" w14:textId="77777777" w:rsidR="0031196C" w:rsidRPr="0031196C" w:rsidRDefault="0031196C" w:rsidP="0031196C">
      <w:pPr>
        <w:jc w:val="right"/>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4"/>
        <w:gridCol w:w="4709"/>
        <w:gridCol w:w="1177"/>
        <w:gridCol w:w="1177"/>
        <w:gridCol w:w="1358"/>
      </w:tblGrid>
      <w:tr w:rsidR="0031196C" w:rsidRPr="0031196C" w14:paraId="1EDCE5A3" w14:textId="77777777" w:rsidTr="00584135">
        <w:tc>
          <w:tcPr>
            <w:tcW w:w="350" w:type="pct"/>
            <w:tcBorders>
              <w:top w:val="outset" w:sz="6" w:space="0" w:color="414142"/>
              <w:left w:val="outset" w:sz="6" w:space="0" w:color="414142"/>
              <w:bottom w:val="outset" w:sz="6" w:space="0" w:color="414142"/>
              <w:right w:val="outset" w:sz="6" w:space="0" w:color="414142"/>
            </w:tcBorders>
            <w:vAlign w:val="center"/>
            <w:hideMark/>
          </w:tcPr>
          <w:p w14:paraId="37F996BF" w14:textId="77777777" w:rsidR="0031196C" w:rsidRPr="0031196C" w:rsidRDefault="0031196C" w:rsidP="00584135">
            <w:pPr>
              <w:jc w:val="center"/>
              <w:rPr>
                <w:noProof/>
                <w:lang w:val="en-US"/>
              </w:rPr>
            </w:pPr>
            <w:r w:rsidRPr="0031196C">
              <w:rPr>
                <w:noProof/>
                <w:lang w:val="en-US"/>
              </w:rPr>
              <w:t>No.</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7D18FFEA" w14:textId="77777777" w:rsidR="0031196C" w:rsidRPr="0031196C" w:rsidRDefault="0031196C" w:rsidP="00584135">
            <w:pPr>
              <w:jc w:val="center"/>
              <w:rPr>
                <w:noProof/>
                <w:lang w:val="en-US"/>
              </w:rPr>
            </w:pPr>
            <w:r w:rsidRPr="0031196C">
              <w:rPr>
                <w:noProof/>
                <w:lang w:val="en-US"/>
              </w:rPr>
              <w:t>Conditions of the service contract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31EAEBE" w14:textId="77777777" w:rsidR="0031196C" w:rsidRPr="0031196C" w:rsidRDefault="0031196C" w:rsidP="00584135">
            <w:pPr>
              <w:jc w:val="center"/>
              <w:rPr>
                <w:noProof/>
                <w:lang w:val="en-US"/>
              </w:rPr>
            </w:pPr>
            <w:r w:rsidRPr="0031196C">
              <w:rPr>
                <w:noProof/>
                <w:lang w:val="en-US"/>
              </w:rPr>
              <w:t>Time periods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B2276E2" w14:textId="77777777" w:rsidR="0031196C" w:rsidRPr="0031196C" w:rsidRDefault="0031196C" w:rsidP="00584135">
            <w:pPr>
              <w:jc w:val="center"/>
              <w:rPr>
                <w:noProof/>
                <w:lang w:val="en-US"/>
              </w:rPr>
            </w:pPr>
            <w:r w:rsidRPr="0031196C">
              <w:rPr>
                <w:noProof/>
                <w:lang w:val="en-US"/>
              </w:rPr>
              <w:t>Contractual penalty for delay (EUR)</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43776FF" w14:textId="77777777" w:rsidR="0031196C" w:rsidRPr="0031196C" w:rsidRDefault="0031196C" w:rsidP="00584135">
            <w:pPr>
              <w:jc w:val="center"/>
              <w:rPr>
                <w:noProof/>
                <w:lang w:val="en-US"/>
              </w:rPr>
            </w:pPr>
            <w:r w:rsidRPr="0031196C">
              <w:rPr>
                <w:noProof/>
                <w:lang w:val="en-US"/>
              </w:rPr>
              <w:t>The maximum number of delayed wd or h</w:t>
            </w:r>
          </w:p>
        </w:tc>
      </w:tr>
      <w:tr w:rsidR="0031196C" w:rsidRPr="0031196C" w14:paraId="12FADFF0"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1B625F41" w14:textId="77777777" w:rsidR="0031196C" w:rsidRPr="0031196C" w:rsidRDefault="0031196C" w:rsidP="00584135">
            <w:pPr>
              <w:jc w:val="center"/>
              <w:rPr>
                <w:noProof/>
                <w:lang w:val="en-US"/>
              </w:rPr>
            </w:pPr>
            <w:r w:rsidRPr="0031196C">
              <w:rPr>
                <w:noProof/>
                <w:lang w:val="en-US"/>
              </w:rPr>
              <w:t>1.</w:t>
            </w:r>
          </w:p>
        </w:tc>
        <w:tc>
          <w:tcPr>
            <w:tcW w:w="2600" w:type="pct"/>
            <w:tcBorders>
              <w:top w:val="outset" w:sz="6" w:space="0" w:color="414142"/>
              <w:left w:val="outset" w:sz="6" w:space="0" w:color="414142"/>
              <w:bottom w:val="outset" w:sz="6" w:space="0" w:color="414142"/>
              <w:right w:val="outset" w:sz="6" w:space="0" w:color="414142"/>
            </w:tcBorders>
            <w:hideMark/>
          </w:tcPr>
          <w:p w14:paraId="27ED0D91" w14:textId="77777777" w:rsidR="0031196C" w:rsidRPr="0031196C" w:rsidRDefault="0031196C" w:rsidP="00584135">
            <w:pPr>
              <w:rPr>
                <w:noProof/>
                <w:lang w:val="en-US"/>
              </w:rPr>
            </w:pPr>
            <w:r w:rsidRPr="0031196C">
              <w:rPr>
                <w:noProof/>
                <w:lang w:val="en-US"/>
              </w:rPr>
              <w:t>Provision of a reply regarding technical possibilities of the service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C2E3C0E" w14:textId="77777777" w:rsidR="0031196C" w:rsidRPr="0031196C" w:rsidRDefault="0031196C" w:rsidP="00584135">
            <w:pPr>
              <w:jc w:val="center"/>
              <w:rPr>
                <w:noProof/>
                <w:lang w:val="en-US"/>
              </w:rPr>
            </w:pPr>
            <w:r w:rsidRPr="0031196C">
              <w:rPr>
                <w:noProof/>
                <w:lang w:val="en-US"/>
              </w:rPr>
              <w:t>10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4C2D0C3"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0CF7CFD" w14:textId="77777777" w:rsidR="0031196C" w:rsidRPr="0031196C" w:rsidRDefault="0031196C" w:rsidP="00584135">
            <w:pPr>
              <w:jc w:val="center"/>
              <w:rPr>
                <w:noProof/>
                <w:lang w:val="en-US"/>
              </w:rPr>
            </w:pPr>
            <w:r w:rsidRPr="0031196C">
              <w:rPr>
                <w:noProof/>
                <w:lang w:val="en-US"/>
              </w:rPr>
              <w:t>10</w:t>
            </w:r>
          </w:p>
        </w:tc>
      </w:tr>
      <w:tr w:rsidR="0031196C" w:rsidRPr="0031196C" w14:paraId="175F7383"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3D6DAE7D" w14:textId="77777777" w:rsidR="0031196C" w:rsidRPr="0031196C" w:rsidRDefault="0031196C" w:rsidP="00584135">
            <w:pPr>
              <w:jc w:val="center"/>
              <w:rPr>
                <w:noProof/>
                <w:lang w:val="en-US"/>
              </w:rPr>
            </w:pPr>
            <w:r w:rsidRPr="0031196C">
              <w:rPr>
                <w:noProof/>
                <w:lang w:val="en-US"/>
              </w:rPr>
              <w:lastRenderedPageBreak/>
              <w:t>2.</w:t>
            </w:r>
          </w:p>
        </w:tc>
        <w:tc>
          <w:tcPr>
            <w:tcW w:w="2600" w:type="pct"/>
            <w:tcBorders>
              <w:top w:val="outset" w:sz="6" w:space="0" w:color="414142"/>
              <w:left w:val="outset" w:sz="6" w:space="0" w:color="414142"/>
              <w:bottom w:val="outset" w:sz="6" w:space="0" w:color="414142"/>
              <w:right w:val="outset" w:sz="6" w:space="0" w:color="414142"/>
            </w:tcBorders>
            <w:hideMark/>
          </w:tcPr>
          <w:p w14:paraId="33CBC302" w14:textId="77777777" w:rsidR="0031196C" w:rsidRPr="0031196C" w:rsidRDefault="0031196C" w:rsidP="00584135">
            <w:pPr>
              <w:rPr>
                <w:noProof/>
                <w:lang w:val="en-US"/>
              </w:rPr>
            </w:pPr>
            <w:r w:rsidRPr="0031196C">
              <w:rPr>
                <w:noProof/>
                <w:lang w:val="en-US"/>
              </w:rPr>
              <w:t>Installation of the service after receipt of a positive reply regarding technical possibilities of the service and additional service if the applicant has selected lease of the merchant’s NTU, except for the time for installing the additional service of unbundled access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B04F626" w14:textId="77777777" w:rsidR="0031196C" w:rsidRPr="0031196C" w:rsidRDefault="0031196C" w:rsidP="00584135">
            <w:pPr>
              <w:jc w:val="center"/>
              <w:rPr>
                <w:noProof/>
                <w:lang w:val="en-US"/>
              </w:rPr>
            </w:pPr>
            <w:r w:rsidRPr="0031196C">
              <w:rPr>
                <w:noProof/>
                <w:lang w:val="en-US"/>
              </w:rPr>
              <w:t>30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863E226"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AE7BD8C" w14:textId="77777777" w:rsidR="0031196C" w:rsidRPr="0031196C" w:rsidRDefault="0031196C" w:rsidP="00584135">
            <w:pPr>
              <w:jc w:val="center"/>
              <w:rPr>
                <w:noProof/>
                <w:lang w:val="en-US"/>
              </w:rPr>
            </w:pPr>
            <w:r w:rsidRPr="0031196C">
              <w:rPr>
                <w:noProof/>
                <w:lang w:val="en-US"/>
              </w:rPr>
              <w:t>15</w:t>
            </w:r>
          </w:p>
        </w:tc>
      </w:tr>
      <w:tr w:rsidR="0031196C" w:rsidRPr="0031196C" w14:paraId="1940A9DF"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43DF1F4A" w14:textId="77777777" w:rsidR="0031196C" w:rsidRPr="0031196C" w:rsidRDefault="0031196C" w:rsidP="00584135">
            <w:pPr>
              <w:jc w:val="center"/>
              <w:rPr>
                <w:noProof/>
                <w:lang w:val="en-US"/>
              </w:rPr>
            </w:pPr>
            <w:r w:rsidRPr="0031196C">
              <w:rPr>
                <w:noProof/>
                <w:lang w:val="en-US"/>
              </w:rPr>
              <w:t>3.</w:t>
            </w:r>
          </w:p>
        </w:tc>
        <w:tc>
          <w:tcPr>
            <w:tcW w:w="2600" w:type="pct"/>
            <w:tcBorders>
              <w:top w:val="outset" w:sz="6" w:space="0" w:color="414142"/>
              <w:left w:val="outset" w:sz="6" w:space="0" w:color="414142"/>
              <w:bottom w:val="outset" w:sz="6" w:space="0" w:color="414142"/>
              <w:right w:val="outset" w:sz="6" w:space="0" w:color="414142"/>
            </w:tcBorders>
            <w:hideMark/>
          </w:tcPr>
          <w:p w14:paraId="61C02449" w14:textId="77777777" w:rsidR="0031196C" w:rsidRPr="0031196C" w:rsidRDefault="0031196C" w:rsidP="00584135">
            <w:pPr>
              <w:rPr>
                <w:noProof/>
                <w:lang w:val="en-US"/>
              </w:rPr>
            </w:pPr>
            <w:r w:rsidRPr="0031196C">
              <w:rPr>
                <w:noProof/>
                <w:lang w:val="en-US"/>
              </w:rPr>
              <w:t>Installation of the service after receipt of a positive reply regarding technical possibilities of the service and additional service if the applicant has selected its own NTU, except for the time for installing the additional service of unbundled access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33CEC86" w14:textId="77777777" w:rsidR="0031196C" w:rsidRPr="0031196C" w:rsidRDefault="0031196C" w:rsidP="00584135">
            <w:pPr>
              <w:jc w:val="center"/>
              <w:rPr>
                <w:noProof/>
                <w:lang w:val="en-US"/>
              </w:rPr>
            </w:pPr>
            <w:r w:rsidRPr="0031196C">
              <w:rPr>
                <w:noProof/>
                <w:lang w:val="en-US"/>
              </w:rPr>
              <w:t>15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34A88A6"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D693C72" w14:textId="77777777" w:rsidR="0031196C" w:rsidRPr="0031196C" w:rsidRDefault="0031196C" w:rsidP="00584135">
            <w:pPr>
              <w:jc w:val="center"/>
              <w:rPr>
                <w:noProof/>
                <w:lang w:val="en-US"/>
              </w:rPr>
            </w:pPr>
            <w:r w:rsidRPr="0031196C">
              <w:rPr>
                <w:noProof/>
                <w:lang w:val="en-US"/>
              </w:rPr>
              <w:t>10</w:t>
            </w:r>
          </w:p>
        </w:tc>
      </w:tr>
      <w:tr w:rsidR="0031196C" w:rsidRPr="0031196C" w14:paraId="4540FDC2"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60C19C49" w14:textId="77777777" w:rsidR="0031196C" w:rsidRPr="0031196C" w:rsidRDefault="0031196C" w:rsidP="00584135">
            <w:pPr>
              <w:jc w:val="center"/>
              <w:rPr>
                <w:noProof/>
                <w:lang w:val="en-US"/>
              </w:rPr>
            </w:pPr>
            <w:r w:rsidRPr="0031196C">
              <w:rPr>
                <w:noProof/>
                <w:lang w:val="en-US"/>
              </w:rPr>
              <w:t>4.</w:t>
            </w:r>
          </w:p>
        </w:tc>
        <w:tc>
          <w:tcPr>
            <w:tcW w:w="2600" w:type="pct"/>
            <w:tcBorders>
              <w:top w:val="outset" w:sz="6" w:space="0" w:color="414142"/>
              <w:left w:val="outset" w:sz="6" w:space="0" w:color="414142"/>
              <w:bottom w:val="outset" w:sz="6" w:space="0" w:color="414142"/>
              <w:right w:val="outset" w:sz="6" w:space="0" w:color="414142"/>
            </w:tcBorders>
            <w:hideMark/>
          </w:tcPr>
          <w:p w14:paraId="7E959946" w14:textId="77777777" w:rsidR="0031196C" w:rsidRPr="0031196C" w:rsidRDefault="0031196C" w:rsidP="00584135">
            <w:pPr>
              <w:rPr>
                <w:noProof/>
                <w:lang w:val="en-US"/>
              </w:rPr>
            </w:pPr>
            <w:r w:rsidRPr="0031196C">
              <w:rPr>
                <w:noProof/>
                <w:lang w:val="en-US"/>
              </w:rPr>
              <w:t>Service fault repair time without interruption of the electronic communications service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C25FCD4" w14:textId="77777777" w:rsidR="0031196C" w:rsidRPr="0031196C" w:rsidRDefault="0031196C" w:rsidP="00584135">
            <w:pPr>
              <w:jc w:val="center"/>
              <w:rPr>
                <w:noProof/>
                <w:lang w:val="en-US"/>
              </w:rPr>
            </w:pPr>
            <w:r w:rsidRPr="0031196C">
              <w:rPr>
                <w:noProof/>
                <w:lang w:val="en-US"/>
              </w:rPr>
              <w:t>5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8612828"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24E69E2" w14:textId="77777777" w:rsidR="0031196C" w:rsidRPr="0031196C" w:rsidRDefault="0031196C" w:rsidP="00584135">
            <w:pPr>
              <w:jc w:val="center"/>
              <w:rPr>
                <w:noProof/>
                <w:lang w:val="en-US"/>
              </w:rPr>
            </w:pPr>
            <w:r w:rsidRPr="0031196C">
              <w:rPr>
                <w:noProof/>
                <w:lang w:val="en-US"/>
              </w:rPr>
              <w:t>10</w:t>
            </w:r>
          </w:p>
        </w:tc>
      </w:tr>
      <w:tr w:rsidR="0031196C" w:rsidRPr="0031196C" w14:paraId="55C87257"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6953E2A7" w14:textId="77777777" w:rsidR="0031196C" w:rsidRPr="0031196C" w:rsidRDefault="0031196C" w:rsidP="00584135">
            <w:pPr>
              <w:jc w:val="center"/>
              <w:rPr>
                <w:noProof/>
                <w:lang w:val="en-US"/>
              </w:rPr>
            </w:pPr>
            <w:r w:rsidRPr="0031196C">
              <w:rPr>
                <w:noProof/>
                <w:lang w:val="en-US"/>
              </w:rPr>
              <w:t>5.</w:t>
            </w:r>
          </w:p>
        </w:tc>
        <w:tc>
          <w:tcPr>
            <w:tcW w:w="2600" w:type="pct"/>
            <w:tcBorders>
              <w:top w:val="outset" w:sz="6" w:space="0" w:color="414142"/>
              <w:left w:val="outset" w:sz="6" w:space="0" w:color="414142"/>
              <w:bottom w:val="outset" w:sz="6" w:space="0" w:color="414142"/>
              <w:right w:val="outset" w:sz="6" w:space="0" w:color="414142"/>
            </w:tcBorders>
            <w:hideMark/>
          </w:tcPr>
          <w:p w14:paraId="522AFF14" w14:textId="77777777" w:rsidR="0031196C" w:rsidRPr="0031196C" w:rsidRDefault="0031196C" w:rsidP="00584135">
            <w:pPr>
              <w:rPr>
                <w:noProof/>
                <w:lang w:val="en-US"/>
              </w:rPr>
            </w:pPr>
            <w:r w:rsidRPr="0031196C">
              <w:rPr>
                <w:noProof/>
                <w:lang w:val="en-US"/>
              </w:rPr>
              <w:t>Service fault repair time with interruption of the electronic communications service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6887702" w14:textId="77777777" w:rsidR="0031196C" w:rsidRPr="0031196C" w:rsidRDefault="0031196C" w:rsidP="00584135">
            <w:pPr>
              <w:jc w:val="center"/>
              <w:rPr>
                <w:noProof/>
                <w:lang w:val="en-US"/>
              </w:rPr>
            </w:pPr>
            <w:r w:rsidRPr="0031196C">
              <w:rPr>
                <w:noProof/>
                <w:lang w:val="en-US"/>
              </w:rPr>
              <w:t>66 h</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C4A7246" w14:textId="77777777" w:rsidR="0031196C" w:rsidRPr="0031196C" w:rsidRDefault="0031196C" w:rsidP="00584135">
            <w:pPr>
              <w:jc w:val="center"/>
              <w:rPr>
                <w:noProof/>
                <w:lang w:val="en-US"/>
              </w:rPr>
            </w:pPr>
            <w:r w:rsidRPr="0031196C">
              <w:rPr>
                <w:noProof/>
                <w:lang w:val="en-US"/>
              </w:rPr>
              <w:t>h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F0ECC82" w14:textId="77777777" w:rsidR="0031196C" w:rsidRPr="0031196C" w:rsidRDefault="0031196C" w:rsidP="00584135">
            <w:pPr>
              <w:jc w:val="center"/>
              <w:rPr>
                <w:noProof/>
                <w:lang w:val="en-US"/>
              </w:rPr>
            </w:pPr>
            <w:r w:rsidRPr="0031196C">
              <w:rPr>
                <w:noProof/>
                <w:lang w:val="en-US"/>
              </w:rPr>
              <w:t>10</w:t>
            </w:r>
          </w:p>
        </w:tc>
      </w:tr>
    </w:tbl>
    <w:p w14:paraId="05D748A7" w14:textId="77777777" w:rsidR="0031196C" w:rsidRPr="0031196C" w:rsidRDefault="0031196C" w:rsidP="0031196C">
      <w:pPr>
        <w:jc w:val="both"/>
        <w:rPr>
          <w:b/>
          <w:bCs/>
          <w:noProof/>
          <w:lang w:val="en-US"/>
        </w:rPr>
      </w:pPr>
    </w:p>
    <w:p w14:paraId="2F0AE85D" w14:textId="77777777" w:rsidR="0031196C" w:rsidRPr="0031196C" w:rsidRDefault="0031196C" w:rsidP="0031196C">
      <w:pPr>
        <w:jc w:val="center"/>
        <w:rPr>
          <w:b/>
          <w:noProof/>
          <w:lang w:val="en-US"/>
        </w:rPr>
      </w:pPr>
      <w:r w:rsidRPr="0031196C">
        <w:rPr>
          <w:b/>
          <w:noProof/>
          <w:lang w:val="en-US"/>
        </w:rPr>
        <w:t>IV. Conditions of the service contract and contractual penalties regarding the service of bitstream access</w:t>
      </w:r>
    </w:p>
    <w:p w14:paraId="50810C61" w14:textId="77777777" w:rsidR="0031196C" w:rsidRPr="0031196C" w:rsidRDefault="0031196C" w:rsidP="0031196C">
      <w:pPr>
        <w:jc w:val="both"/>
        <w:rPr>
          <w:noProof/>
          <w:lang w:val="en-US"/>
        </w:rPr>
      </w:pPr>
    </w:p>
    <w:p w14:paraId="01C4C1DB" w14:textId="77777777" w:rsidR="0031196C" w:rsidRPr="0031196C" w:rsidRDefault="0031196C" w:rsidP="0031196C">
      <w:pPr>
        <w:jc w:val="right"/>
        <w:rPr>
          <w:noProof/>
          <w:lang w:val="en-US"/>
        </w:rPr>
      </w:pPr>
      <w:r w:rsidRPr="0031196C">
        <w:rPr>
          <w:noProof/>
          <w:lang w:val="en-US"/>
        </w:rPr>
        <w:t>Table 4</w:t>
      </w:r>
    </w:p>
    <w:p w14:paraId="744D8F26" w14:textId="77777777" w:rsidR="0031196C" w:rsidRPr="0031196C" w:rsidRDefault="0031196C" w:rsidP="0031196C">
      <w:pPr>
        <w:jc w:val="right"/>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34"/>
        <w:gridCol w:w="4709"/>
        <w:gridCol w:w="1177"/>
        <w:gridCol w:w="1177"/>
        <w:gridCol w:w="1358"/>
      </w:tblGrid>
      <w:tr w:rsidR="0031196C" w:rsidRPr="0031196C" w14:paraId="46D22F82" w14:textId="77777777" w:rsidTr="00584135">
        <w:tc>
          <w:tcPr>
            <w:tcW w:w="350" w:type="pct"/>
            <w:tcBorders>
              <w:top w:val="outset" w:sz="6" w:space="0" w:color="414142"/>
              <w:left w:val="outset" w:sz="6" w:space="0" w:color="414142"/>
              <w:bottom w:val="outset" w:sz="6" w:space="0" w:color="414142"/>
              <w:right w:val="outset" w:sz="6" w:space="0" w:color="414142"/>
            </w:tcBorders>
            <w:vAlign w:val="center"/>
            <w:hideMark/>
          </w:tcPr>
          <w:p w14:paraId="5E79A588" w14:textId="77777777" w:rsidR="0031196C" w:rsidRPr="0031196C" w:rsidRDefault="0031196C" w:rsidP="00584135">
            <w:pPr>
              <w:jc w:val="center"/>
              <w:rPr>
                <w:noProof/>
                <w:lang w:val="en-US"/>
              </w:rPr>
            </w:pPr>
            <w:r w:rsidRPr="0031196C">
              <w:rPr>
                <w:noProof/>
                <w:lang w:val="en-US"/>
              </w:rPr>
              <w:t>No.</w:t>
            </w:r>
          </w:p>
        </w:tc>
        <w:tc>
          <w:tcPr>
            <w:tcW w:w="2600" w:type="pct"/>
            <w:tcBorders>
              <w:top w:val="outset" w:sz="6" w:space="0" w:color="414142"/>
              <w:left w:val="outset" w:sz="6" w:space="0" w:color="414142"/>
              <w:bottom w:val="outset" w:sz="6" w:space="0" w:color="414142"/>
              <w:right w:val="outset" w:sz="6" w:space="0" w:color="414142"/>
            </w:tcBorders>
            <w:vAlign w:val="center"/>
            <w:hideMark/>
          </w:tcPr>
          <w:p w14:paraId="7BD04591" w14:textId="77777777" w:rsidR="0031196C" w:rsidRPr="0031196C" w:rsidRDefault="0031196C" w:rsidP="00584135">
            <w:pPr>
              <w:jc w:val="center"/>
              <w:rPr>
                <w:noProof/>
                <w:lang w:val="en-US"/>
              </w:rPr>
            </w:pPr>
            <w:r w:rsidRPr="0031196C">
              <w:rPr>
                <w:noProof/>
                <w:lang w:val="en-US"/>
              </w:rPr>
              <w:t>Conditions of the service contract</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009D2DA" w14:textId="77777777" w:rsidR="0031196C" w:rsidRPr="0031196C" w:rsidRDefault="0031196C" w:rsidP="00584135">
            <w:pPr>
              <w:jc w:val="center"/>
              <w:rPr>
                <w:noProof/>
                <w:lang w:val="en-US"/>
              </w:rPr>
            </w:pPr>
            <w:r w:rsidRPr="0031196C">
              <w:rPr>
                <w:noProof/>
                <w:lang w:val="en-US"/>
              </w:rPr>
              <w:t>Time periods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3EA9C63" w14:textId="77777777" w:rsidR="0031196C" w:rsidRPr="0031196C" w:rsidRDefault="0031196C" w:rsidP="00584135">
            <w:pPr>
              <w:jc w:val="center"/>
              <w:rPr>
                <w:noProof/>
                <w:lang w:val="en-US"/>
              </w:rPr>
            </w:pPr>
            <w:r w:rsidRPr="0031196C">
              <w:rPr>
                <w:noProof/>
                <w:lang w:val="en-US"/>
              </w:rPr>
              <w:t>Contractual penalty for delay (EUR)</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A7E355E" w14:textId="77777777" w:rsidR="0031196C" w:rsidRPr="0031196C" w:rsidRDefault="0031196C" w:rsidP="00584135">
            <w:pPr>
              <w:jc w:val="center"/>
              <w:rPr>
                <w:noProof/>
                <w:lang w:val="en-US"/>
              </w:rPr>
            </w:pPr>
            <w:r w:rsidRPr="0031196C">
              <w:rPr>
                <w:noProof/>
                <w:lang w:val="en-US"/>
              </w:rPr>
              <w:t>The maximum number of delayed wd or h</w:t>
            </w:r>
          </w:p>
        </w:tc>
      </w:tr>
      <w:tr w:rsidR="0031196C" w:rsidRPr="0031196C" w14:paraId="1CAABCFF"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0875661F" w14:textId="77777777" w:rsidR="0031196C" w:rsidRPr="0031196C" w:rsidRDefault="0031196C" w:rsidP="00584135">
            <w:pPr>
              <w:jc w:val="center"/>
              <w:rPr>
                <w:noProof/>
                <w:lang w:val="en-US"/>
              </w:rPr>
            </w:pPr>
            <w:r w:rsidRPr="0031196C">
              <w:rPr>
                <w:noProof/>
                <w:lang w:val="en-US"/>
              </w:rPr>
              <w:t>1.</w:t>
            </w:r>
          </w:p>
        </w:tc>
        <w:tc>
          <w:tcPr>
            <w:tcW w:w="2600" w:type="pct"/>
            <w:tcBorders>
              <w:top w:val="outset" w:sz="6" w:space="0" w:color="414142"/>
              <w:left w:val="outset" w:sz="6" w:space="0" w:color="414142"/>
              <w:bottom w:val="outset" w:sz="6" w:space="0" w:color="414142"/>
              <w:right w:val="outset" w:sz="6" w:space="0" w:color="414142"/>
            </w:tcBorders>
            <w:hideMark/>
          </w:tcPr>
          <w:p w14:paraId="1ADB6936" w14:textId="77777777" w:rsidR="0031196C" w:rsidRPr="0031196C" w:rsidRDefault="0031196C" w:rsidP="00584135">
            <w:pPr>
              <w:rPr>
                <w:noProof/>
                <w:lang w:val="en-US"/>
              </w:rPr>
            </w:pPr>
            <w:r w:rsidRPr="0031196C">
              <w:rPr>
                <w:noProof/>
                <w:lang w:val="en-US"/>
              </w:rPr>
              <w:t>Provision of a reply regarding technical possibilities of the service: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E600E10" w14:textId="77777777" w:rsidR="0031196C" w:rsidRPr="0031196C" w:rsidRDefault="0031196C" w:rsidP="00584135">
            <w:pPr>
              <w:jc w:val="center"/>
              <w:rPr>
                <w:noProof/>
                <w:lang w:val="en-US"/>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60866A8" w14:textId="77777777" w:rsidR="0031196C" w:rsidRPr="0031196C" w:rsidRDefault="0031196C" w:rsidP="00584135">
            <w:pPr>
              <w:jc w:val="center"/>
              <w:rPr>
                <w:noProof/>
                <w:lang w:val="en-US"/>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B573C22" w14:textId="77777777" w:rsidR="0031196C" w:rsidRPr="0031196C" w:rsidRDefault="0031196C" w:rsidP="00584135">
            <w:pPr>
              <w:jc w:val="center"/>
              <w:rPr>
                <w:noProof/>
                <w:lang w:val="en-US"/>
              </w:rPr>
            </w:pPr>
          </w:p>
        </w:tc>
      </w:tr>
      <w:tr w:rsidR="0031196C" w:rsidRPr="0031196C" w14:paraId="5D30688F"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5D21318A" w14:textId="77777777" w:rsidR="0031196C" w:rsidRPr="0031196C" w:rsidRDefault="0031196C" w:rsidP="00584135">
            <w:pPr>
              <w:jc w:val="center"/>
              <w:rPr>
                <w:noProof/>
                <w:lang w:val="en-US"/>
              </w:rPr>
            </w:pPr>
            <w:r w:rsidRPr="0031196C">
              <w:rPr>
                <w:noProof/>
                <w:lang w:val="en-US"/>
              </w:rPr>
              <w:t>1.1.</w:t>
            </w:r>
          </w:p>
        </w:tc>
        <w:tc>
          <w:tcPr>
            <w:tcW w:w="2600" w:type="pct"/>
            <w:tcBorders>
              <w:top w:val="outset" w:sz="6" w:space="0" w:color="414142"/>
              <w:left w:val="outset" w:sz="6" w:space="0" w:color="414142"/>
              <w:bottom w:val="outset" w:sz="6" w:space="0" w:color="414142"/>
              <w:right w:val="outset" w:sz="6" w:space="0" w:color="414142"/>
            </w:tcBorders>
            <w:hideMark/>
          </w:tcPr>
          <w:p w14:paraId="5D767018" w14:textId="77777777" w:rsidR="0031196C" w:rsidRPr="0031196C" w:rsidRDefault="0031196C" w:rsidP="00584135">
            <w:pPr>
              <w:rPr>
                <w:noProof/>
                <w:lang w:val="en-US"/>
              </w:rPr>
            </w:pPr>
            <w:r w:rsidRPr="0031196C">
              <w:rPr>
                <w:noProof/>
                <w:lang w:val="en-US"/>
              </w:rPr>
              <w:t>where the merchant provides the electronic communications service to the end-user before ensuring the bitstream access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3B73751" w14:textId="77777777" w:rsidR="0031196C" w:rsidRPr="0031196C" w:rsidRDefault="0031196C" w:rsidP="00584135">
            <w:pPr>
              <w:jc w:val="center"/>
              <w:rPr>
                <w:noProof/>
                <w:lang w:val="en-US"/>
              </w:rPr>
            </w:pPr>
            <w:r w:rsidRPr="0031196C">
              <w:rPr>
                <w:noProof/>
                <w:lang w:val="en-US"/>
              </w:rPr>
              <w:t>3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6D1D5CC"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B03D5DD" w14:textId="77777777" w:rsidR="0031196C" w:rsidRPr="0031196C" w:rsidRDefault="0031196C" w:rsidP="00584135">
            <w:pPr>
              <w:jc w:val="center"/>
              <w:rPr>
                <w:noProof/>
                <w:lang w:val="en-US"/>
              </w:rPr>
            </w:pPr>
            <w:r w:rsidRPr="0031196C">
              <w:rPr>
                <w:noProof/>
                <w:lang w:val="en-US"/>
              </w:rPr>
              <w:t>10</w:t>
            </w:r>
          </w:p>
        </w:tc>
      </w:tr>
      <w:tr w:rsidR="0031196C" w:rsidRPr="0031196C" w14:paraId="2EB45ED7"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252817BC" w14:textId="77777777" w:rsidR="0031196C" w:rsidRPr="0031196C" w:rsidRDefault="0031196C" w:rsidP="00584135">
            <w:pPr>
              <w:jc w:val="center"/>
              <w:rPr>
                <w:noProof/>
                <w:lang w:val="en-US"/>
              </w:rPr>
            </w:pPr>
            <w:r w:rsidRPr="0031196C">
              <w:rPr>
                <w:noProof/>
                <w:lang w:val="en-US"/>
              </w:rPr>
              <w:t>1.2.</w:t>
            </w:r>
          </w:p>
        </w:tc>
        <w:tc>
          <w:tcPr>
            <w:tcW w:w="2600" w:type="pct"/>
            <w:tcBorders>
              <w:top w:val="outset" w:sz="6" w:space="0" w:color="414142"/>
              <w:left w:val="outset" w:sz="6" w:space="0" w:color="414142"/>
              <w:bottom w:val="outset" w:sz="6" w:space="0" w:color="414142"/>
              <w:right w:val="outset" w:sz="6" w:space="0" w:color="414142"/>
            </w:tcBorders>
            <w:hideMark/>
          </w:tcPr>
          <w:p w14:paraId="0E233C59" w14:textId="77777777" w:rsidR="0031196C" w:rsidRPr="0031196C" w:rsidRDefault="0031196C" w:rsidP="00584135">
            <w:pPr>
              <w:rPr>
                <w:noProof/>
                <w:lang w:val="en-US"/>
              </w:rPr>
            </w:pPr>
            <w:r w:rsidRPr="0031196C">
              <w:rPr>
                <w:noProof/>
                <w:lang w:val="en-US"/>
              </w:rPr>
              <w:t>where the merchant does not provide the electronic communications service to the end-user before ensuring the bitstream access and the drawable optical fibre cable has been installed in the building but an employee of the merchant is not required to arrive to the building for the assessment of technical possibilities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8CEECE2" w14:textId="77777777" w:rsidR="0031196C" w:rsidRPr="0031196C" w:rsidRDefault="0031196C" w:rsidP="00584135">
            <w:pPr>
              <w:jc w:val="center"/>
              <w:rPr>
                <w:noProof/>
                <w:lang w:val="en-US"/>
              </w:rPr>
            </w:pPr>
            <w:r w:rsidRPr="0031196C">
              <w:rPr>
                <w:noProof/>
                <w:lang w:val="en-US"/>
              </w:rPr>
              <w:t>3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562900A"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13CA5E1" w14:textId="77777777" w:rsidR="0031196C" w:rsidRPr="0031196C" w:rsidRDefault="0031196C" w:rsidP="00584135">
            <w:pPr>
              <w:jc w:val="center"/>
              <w:rPr>
                <w:noProof/>
                <w:lang w:val="en-US"/>
              </w:rPr>
            </w:pPr>
            <w:r w:rsidRPr="0031196C">
              <w:rPr>
                <w:noProof/>
                <w:lang w:val="en-US"/>
              </w:rPr>
              <w:t>10</w:t>
            </w:r>
          </w:p>
        </w:tc>
      </w:tr>
      <w:tr w:rsidR="0031196C" w:rsidRPr="0031196C" w14:paraId="56C5FF06"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58A71720" w14:textId="77777777" w:rsidR="0031196C" w:rsidRPr="0031196C" w:rsidRDefault="0031196C" w:rsidP="00584135">
            <w:pPr>
              <w:jc w:val="center"/>
              <w:rPr>
                <w:noProof/>
                <w:lang w:val="en-US"/>
              </w:rPr>
            </w:pPr>
            <w:r w:rsidRPr="0031196C">
              <w:rPr>
                <w:noProof/>
                <w:lang w:val="en-US"/>
              </w:rPr>
              <w:t>1.3.</w:t>
            </w:r>
          </w:p>
        </w:tc>
        <w:tc>
          <w:tcPr>
            <w:tcW w:w="2600" w:type="pct"/>
            <w:tcBorders>
              <w:top w:val="outset" w:sz="6" w:space="0" w:color="414142"/>
              <w:left w:val="outset" w:sz="6" w:space="0" w:color="414142"/>
              <w:bottom w:val="outset" w:sz="6" w:space="0" w:color="414142"/>
              <w:right w:val="outset" w:sz="6" w:space="0" w:color="414142"/>
            </w:tcBorders>
            <w:hideMark/>
          </w:tcPr>
          <w:p w14:paraId="1D2F093C" w14:textId="77777777" w:rsidR="0031196C" w:rsidRPr="0031196C" w:rsidRDefault="0031196C" w:rsidP="00584135">
            <w:pPr>
              <w:rPr>
                <w:noProof/>
                <w:lang w:val="en-US"/>
              </w:rPr>
            </w:pPr>
            <w:r w:rsidRPr="0031196C">
              <w:rPr>
                <w:noProof/>
                <w:lang w:val="en-US"/>
              </w:rPr>
              <w:t>where the merchant does not provide the electronic communications service to the end-user before ensuring the bitstream access and the drawable optical fibre cable has been installed in the building but an employee of the merchant is required to arrive to the building for the assessment of technical possibilities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081F7C6" w14:textId="77777777" w:rsidR="0031196C" w:rsidRPr="0031196C" w:rsidRDefault="0031196C" w:rsidP="00584135">
            <w:pPr>
              <w:jc w:val="center"/>
              <w:rPr>
                <w:noProof/>
                <w:lang w:val="en-US"/>
              </w:rPr>
            </w:pPr>
            <w:r w:rsidRPr="0031196C">
              <w:rPr>
                <w:noProof/>
                <w:lang w:val="en-US"/>
              </w:rPr>
              <w:t>5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50B2A85"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86ADDA7" w14:textId="77777777" w:rsidR="0031196C" w:rsidRPr="0031196C" w:rsidRDefault="0031196C" w:rsidP="00584135">
            <w:pPr>
              <w:jc w:val="center"/>
              <w:rPr>
                <w:noProof/>
                <w:lang w:val="en-US"/>
              </w:rPr>
            </w:pPr>
            <w:r w:rsidRPr="0031196C">
              <w:rPr>
                <w:noProof/>
                <w:lang w:val="en-US"/>
              </w:rPr>
              <w:t>10</w:t>
            </w:r>
          </w:p>
        </w:tc>
      </w:tr>
      <w:tr w:rsidR="0031196C" w:rsidRPr="0031196C" w14:paraId="347B1E5D"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04D55B3B" w14:textId="77777777" w:rsidR="0031196C" w:rsidRPr="0031196C" w:rsidRDefault="0031196C" w:rsidP="00584135">
            <w:pPr>
              <w:keepNext/>
              <w:keepLines/>
              <w:jc w:val="center"/>
              <w:rPr>
                <w:noProof/>
                <w:lang w:val="en-US"/>
              </w:rPr>
            </w:pPr>
            <w:r w:rsidRPr="0031196C">
              <w:rPr>
                <w:noProof/>
                <w:lang w:val="en-US"/>
              </w:rPr>
              <w:lastRenderedPageBreak/>
              <w:t>1.4.</w:t>
            </w:r>
          </w:p>
        </w:tc>
        <w:tc>
          <w:tcPr>
            <w:tcW w:w="2600" w:type="pct"/>
            <w:tcBorders>
              <w:top w:val="outset" w:sz="6" w:space="0" w:color="414142"/>
              <w:left w:val="outset" w:sz="6" w:space="0" w:color="414142"/>
              <w:bottom w:val="outset" w:sz="6" w:space="0" w:color="414142"/>
              <w:right w:val="outset" w:sz="6" w:space="0" w:color="414142"/>
            </w:tcBorders>
            <w:hideMark/>
          </w:tcPr>
          <w:p w14:paraId="081995F1" w14:textId="77777777" w:rsidR="0031196C" w:rsidRPr="0031196C" w:rsidRDefault="0031196C" w:rsidP="00584135">
            <w:pPr>
              <w:keepNext/>
              <w:keepLines/>
              <w:rPr>
                <w:noProof/>
                <w:lang w:val="en-US"/>
              </w:rPr>
            </w:pPr>
            <w:r w:rsidRPr="0031196C">
              <w:rPr>
                <w:noProof/>
                <w:lang w:val="en-US"/>
              </w:rPr>
              <w:t>where the merchant does not provide the electronic communications service to the end-user before ensuring the bitstream access and the drawable optical fibre cable has not been installed in the building</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899F82B" w14:textId="77777777" w:rsidR="0031196C" w:rsidRPr="0031196C" w:rsidRDefault="0031196C" w:rsidP="00584135">
            <w:pPr>
              <w:keepNext/>
              <w:keepLines/>
              <w:jc w:val="center"/>
              <w:rPr>
                <w:noProof/>
                <w:lang w:val="en-US"/>
              </w:rPr>
            </w:pPr>
            <w:r w:rsidRPr="0031196C">
              <w:rPr>
                <w:noProof/>
                <w:lang w:val="en-US"/>
              </w:rPr>
              <w:t>10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5D27D9D" w14:textId="77777777" w:rsidR="0031196C" w:rsidRPr="0031196C" w:rsidRDefault="0031196C" w:rsidP="00584135">
            <w:pPr>
              <w:keepNext/>
              <w:keepLines/>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729AA68" w14:textId="77777777" w:rsidR="0031196C" w:rsidRPr="0031196C" w:rsidRDefault="0031196C" w:rsidP="00584135">
            <w:pPr>
              <w:keepNext/>
              <w:keepLines/>
              <w:jc w:val="center"/>
              <w:rPr>
                <w:noProof/>
                <w:lang w:val="en-US"/>
              </w:rPr>
            </w:pPr>
            <w:r w:rsidRPr="0031196C">
              <w:rPr>
                <w:noProof/>
                <w:lang w:val="en-US"/>
              </w:rPr>
              <w:t>10</w:t>
            </w:r>
          </w:p>
        </w:tc>
      </w:tr>
      <w:tr w:rsidR="0031196C" w:rsidRPr="0031196C" w14:paraId="4FF22914"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7248B3AB" w14:textId="77777777" w:rsidR="0031196C" w:rsidRPr="0031196C" w:rsidRDefault="0031196C" w:rsidP="00584135">
            <w:pPr>
              <w:jc w:val="center"/>
              <w:rPr>
                <w:noProof/>
                <w:lang w:val="en-US"/>
              </w:rPr>
            </w:pPr>
            <w:r w:rsidRPr="0031196C">
              <w:rPr>
                <w:noProof/>
                <w:lang w:val="en-US"/>
              </w:rPr>
              <w:t>2.</w:t>
            </w:r>
          </w:p>
        </w:tc>
        <w:tc>
          <w:tcPr>
            <w:tcW w:w="2600" w:type="pct"/>
            <w:tcBorders>
              <w:top w:val="outset" w:sz="6" w:space="0" w:color="414142"/>
              <w:left w:val="outset" w:sz="6" w:space="0" w:color="414142"/>
              <w:bottom w:val="outset" w:sz="6" w:space="0" w:color="414142"/>
              <w:right w:val="outset" w:sz="6" w:space="0" w:color="414142"/>
            </w:tcBorders>
            <w:hideMark/>
          </w:tcPr>
          <w:p w14:paraId="6A2197D0" w14:textId="77777777" w:rsidR="0031196C" w:rsidRPr="0031196C" w:rsidRDefault="0031196C" w:rsidP="00584135">
            <w:pPr>
              <w:rPr>
                <w:noProof/>
                <w:lang w:val="en-US"/>
              </w:rPr>
            </w:pPr>
            <w:r w:rsidRPr="0031196C">
              <w:rPr>
                <w:noProof/>
                <w:lang w:val="en-US"/>
              </w:rPr>
              <w:t>Installation of the service after receipt of a positive reply regarding technical possibilities of the service and additional service, except for the time for installing the additional service of bitstream access: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5C9E799" w14:textId="77777777" w:rsidR="0031196C" w:rsidRPr="0031196C" w:rsidRDefault="0031196C" w:rsidP="00584135">
            <w:pPr>
              <w:jc w:val="center"/>
              <w:rPr>
                <w:noProof/>
                <w:lang w:val="en-US"/>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DC694AD" w14:textId="77777777" w:rsidR="0031196C" w:rsidRPr="0031196C" w:rsidRDefault="0031196C" w:rsidP="00584135">
            <w:pPr>
              <w:jc w:val="center"/>
              <w:rPr>
                <w:noProof/>
                <w:lang w:val="en-US"/>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6427E3F" w14:textId="77777777" w:rsidR="0031196C" w:rsidRPr="0031196C" w:rsidRDefault="0031196C" w:rsidP="00584135">
            <w:pPr>
              <w:jc w:val="center"/>
              <w:rPr>
                <w:noProof/>
                <w:lang w:val="en-US"/>
              </w:rPr>
            </w:pPr>
          </w:p>
        </w:tc>
      </w:tr>
      <w:tr w:rsidR="0031196C" w:rsidRPr="0031196C" w14:paraId="404E2680"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181EB737" w14:textId="77777777" w:rsidR="0031196C" w:rsidRPr="0031196C" w:rsidRDefault="0031196C" w:rsidP="00584135">
            <w:pPr>
              <w:jc w:val="center"/>
              <w:rPr>
                <w:noProof/>
                <w:lang w:val="en-US"/>
              </w:rPr>
            </w:pPr>
            <w:r w:rsidRPr="0031196C">
              <w:rPr>
                <w:noProof/>
                <w:lang w:val="en-US"/>
              </w:rPr>
              <w:t>2.1.</w:t>
            </w:r>
          </w:p>
        </w:tc>
        <w:tc>
          <w:tcPr>
            <w:tcW w:w="2600" w:type="pct"/>
            <w:tcBorders>
              <w:top w:val="outset" w:sz="6" w:space="0" w:color="414142"/>
              <w:left w:val="outset" w:sz="6" w:space="0" w:color="414142"/>
              <w:bottom w:val="outset" w:sz="6" w:space="0" w:color="414142"/>
              <w:right w:val="outset" w:sz="6" w:space="0" w:color="414142"/>
            </w:tcBorders>
            <w:hideMark/>
          </w:tcPr>
          <w:p w14:paraId="6D676F60" w14:textId="77777777" w:rsidR="0031196C" w:rsidRPr="0031196C" w:rsidRDefault="0031196C" w:rsidP="00584135">
            <w:pPr>
              <w:rPr>
                <w:noProof/>
                <w:lang w:val="en-US"/>
              </w:rPr>
            </w:pPr>
            <w:r w:rsidRPr="0031196C">
              <w:rPr>
                <w:noProof/>
                <w:lang w:val="en-US"/>
              </w:rPr>
              <w:t>where the merchant provides the electronic communications service to the end-user before ensuring the bitstream access and the number of installation applications received in one day does not exceed six</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428B122" w14:textId="77777777" w:rsidR="0031196C" w:rsidRPr="0031196C" w:rsidRDefault="0031196C" w:rsidP="00584135">
            <w:pPr>
              <w:jc w:val="center"/>
              <w:rPr>
                <w:noProof/>
                <w:lang w:val="en-US"/>
              </w:rPr>
            </w:pPr>
            <w:r w:rsidRPr="0031196C">
              <w:rPr>
                <w:noProof/>
                <w:lang w:val="en-US"/>
              </w:rPr>
              <w:t>4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820378D"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6FFD9AA" w14:textId="77777777" w:rsidR="0031196C" w:rsidRPr="0031196C" w:rsidRDefault="0031196C" w:rsidP="00584135">
            <w:pPr>
              <w:jc w:val="center"/>
              <w:rPr>
                <w:noProof/>
                <w:lang w:val="en-US"/>
              </w:rPr>
            </w:pPr>
            <w:r w:rsidRPr="0031196C">
              <w:rPr>
                <w:noProof/>
                <w:lang w:val="en-US"/>
              </w:rPr>
              <w:t>10</w:t>
            </w:r>
          </w:p>
        </w:tc>
      </w:tr>
      <w:tr w:rsidR="0031196C" w:rsidRPr="0031196C" w14:paraId="01AC2ABD"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1127CAE1" w14:textId="77777777" w:rsidR="0031196C" w:rsidRPr="0031196C" w:rsidRDefault="0031196C" w:rsidP="00584135">
            <w:pPr>
              <w:jc w:val="center"/>
              <w:rPr>
                <w:noProof/>
                <w:lang w:val="en-US"/>
              </w:rPr>
            </w:pPr>
            <w:r w:rsidRPr="0031196C">
              <w:rPr>
                <w:noProof/>
                <w:lang w:val="en-US"/>
              </w:rPr>
              <w:t>2.2.</w:t>
            </w:r>
          </w:p>
        </w:tc>
        <w:tc>
          <w:tcPr>
            <w:tcW w:w="2600" w:type="pct"/>
            <w:tcBorders>
              <w:top w:val="outset" w:sz="6" w:space="0" w:color="414142"/>
              <w:left w:val="outset" w:sz="6" w:space="0" w:color="414142"/>
              <w:bottom w:val="outset" w:sz="6" w:space="0" w:color="414142"/>
              <w:right w:val="outset" w:sz="6" w:space="0" w:color="414142"/>
            </w:tcBorders>
            <w:hideMark/>
          </w:tcPr>
          <w:p w14:paraId="3E9ECD11" w14:textId="77777777" w:rsidR="0031196C" w:rsidRPr="0031196C" w:rsidRDefault="0031196C" w:rsidP="00584135">
            <w:pPr>
              <w:rPr>
                <w:noProof/>
                <w:lang w:val="en-US"/>
              </w:rPr>
            </w:pPr>
            <w:r w:rsidRPr="0031196C">
              <w:rPr>
                <w:noProof/>
                <w:lang w:val="en-US"/>
              </w:rPr>
              <w:t>where the merchant provides the electronic communications service to the end-user before ensuring the bitstream access and the number of installation applications received in one day exceeds six</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D2DC8E9" w14:textId="77777777" w:rsidR="0031196C" w:rsidRPr="0031196C" w:rsidRDefault="0031196C" w:rsidP="00584135">
            <w:pPr>
              <w:jc w:val="center"/>
              <w:rPr>
                <w:noProof/>
                <w:lang w:val="en-US"/>
              </w:rPr>
            </w:pPr>
            <w:r w:rsidRPr="0031196C">
              <w:rPr>
                <w:noProof/>
                <w:lang w:val="en-US"/>
              </w:rPr>
              <w:t>5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0817448"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1569558" w14:textId="77777777" w:rsidR="0031196C" w:rsidRPr="0031196C" w:rsidRDefault="0031196C" w:rsidP="00584135">
            <w:pPr>
              <w:jc w:val="center"/>
              <w:rPr>
                <w:noProof/>
                <w:lang w:val="en-US"/>
              </w:rPr>
            </w:pPr>
            <w:r w:rsidRPr="0031196C">
              <w:rPr>
                <w:noProof/>
                <w:lang w:val="en-US"/>
              </w:rPr>
              <w:t>10</w:t>
            </w:r>
          </w:p>
        </w:tc>
      </w:tr>
      <w:tr w:rsidR="0031196C" w:rsidRPr="0031196C" w14:paraId="6365D48E"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44F03900" w14:textId="77777777" w:rsidR="0031196C" w:rsidRPr="0031196C" w:rsidRDefault="0031196C" w:rsidP="00584135">
            <w:pPr>
              <w:jc w:val="center"/>
              <w:rPr>
                <w:noProof/>
                <w:lang w:val="en-US"/>
              </w:rPr>
            </w:pPr>
            <w:r w:rsidRPr="0031196C">
              <w:rPr>
                <w:noProof/>
                <w:lang w:val="en-US"/>
              </w:rPr>
              <w:t>2.3.</w:t>
            </w:r>
          </w:p>
        </w:tc>
        <w:tc>
          <w:tcPr>
            <w:tcW w:w="2600" w:type="pct"/>
            <w:tcBorders>
              <w:top w:val="outset" w:sz="6" w:space="0" w:color="414142"/>
              <w:left w:val="outset" w:sz="6" w:space="0" w:color="414142"/>
              <w:bottom w:val="outset" w:sz="6" w:space="0" w:color="414142"/>
              <w:right w:val="outset" w:sz="6" w:space="0" w:color="414142"/>
            </w:tcBorders>
            <w:hideMark/>
          </w:tcPr>
          <w:p w14:paraId="4EC79283" w14:textId="77777777" w:rsidR="0031196C" w:rsidRPr="0031196C" w:rsidRDefault="0031196C" w:rsidP="00584135">
            <w:pPr>
              <w:rPr>
                <w:noProof/>
                <w:lang w:val="en-US"/>
              </w:rPr>
            </w:pPr>
            <w:r w:rsidRPr="0031196C">
              <w:rPr>
                <w:noProof/>
                <w:lang w:val="en-US"/>
              </w:rPr>
              <w:t>where the merchant does not provide the electronic communications service to the end-user before ensuring the bitstream access and the drawable optical fibre cable has been installed in the building</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94C9071" w14:textId="77777777" w:rsidR="0031196C" w:rsidRPr="0031196C" w:rsidRDefault="0031196C" w:rsidP="00584135">
            <w:pPr>
              <w:jc w:val="center"/>
              <w:rPr>
                <w:noProof/>
                <w:lang w:val="en-US"/>
              </w:rPr>
            </w:pPr>
            <w:r w:rsidRPr="0031196C">
              <w:rPr>
                <w:noProof/>
                <w:lang w:val="en-US"/>
              </w:rPr>
              <w:t>5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94E2B9F"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6EC542A" w14:textId="77777777" w:rsidR="0031196C" w:rsidRPr="0031196C" w:rsidRDefault="0031196C" w:rsidP="00584135">
            <w:pPr>
              <w:jc w:val="center"/>
              <w:rPr>
                <w:noProof/>
                <w:lang w:val="en-US"/>
              </w:rPr>
            </w:pPr>
            <w:r w:rsidRPr="0031196C">
              <w:rPr>
                <w:noProof/>
                <w:lang w:val="en-US"/>
              </w:rPr>
              <w:t>10</w:t>
            </w:r>
          </w:p>
        </w:tc>
      </w:tr>
      <w:tr w:rsidR="0031196C" w:rsidRPr="0031196C" w14:paraId="51D1E212"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54982AD2" w14:textId="77777777" w:rsidR="0031196C" w:rsidRPr="0031196C" w:rsidRDefault="0031196C" w:rsidP="00584135">
            <w:pPr>
              <w:jc w:val="center"/>
              <w:rPr>
                <w:noProof/>
                <w:lang w:val="en-US"/>
              </w:rPr>
            </w:pPr>
            <w:r w:rsidRPr="0031196C">
              <w:rPr>
                <w:noProof/>
                <w:lang w:val="en-US"/>
              </w:rPr>
              <w:t>2.4.</w:t>
            </w:r>
          </w:p>
        </w:tc>
        <w:tc>
          <w:tcPr>
            <w:tcW w:w="2600" w:type="pct"/>
            <w:tcBorders>
              <w:top w:val="outset" w:sz="6" w:space="0" w:color="414142"/>
              <w:left w:val="outset" w:sz="6" w:space="0" w:color="414142"/>
              <w:bottom w:val="outset" w:sz="6" w:space="0" w:color="414142"/>
              <w:right w:val="outset" w:sz="6" w:space="0" w:color="414142"/>
            </w:tcBorders>
            <w:hideMark/>
          </w:tcPr>
          <w:p w14:paraId="6CAF8EF5" w14:textId="77777777" w:rsidR="0031196C" w:rsidRPr="0031196C" w:rsidRDefault="0031196C" w:rsidP="00584135">
            <w:pPr>
              <w:rPr>
                <w:noProof/>
                <w:lang w:val="en-US"/>
              </w:rPr>
            </w:pPr>
            <w:r w:rsidRPr="0031196C">
              <w:rPr>
                <w:noProof/>
                <w:lang w:val="en-US"/>
              </w:rPr>
              <w:t>where the merchant does not provide the electronic communications service to the end-user before ensuring the bitstream access and the drawable optical fibre cable has not been installed in the building</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60C3096" w14:textId="77777777" w:rsidR="0031196C" w:rsidRPr="0031196C" w:rsidRDefault="0031196C" w:rsidP="00584135">
            <w:pPr>
              <w:jc w:val="center"/>
              <w:rPr>
                <w:noProof/>
                <w:lang w:val="en-US"/>
              </w:rPr>
            </w:pPr>
            <w:r w:rsidRPr="0031196C">
              <w:rPr>
                <w:noProof/>
                <w:lang w:val="en-US"/>
              </w:rPr>
              <w:t>to be determined upon agreement between the parties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CB0AD67"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0F92A1F" w14:textId="77777777" w:rsidR="0031196C" w:rsidRPr="0031196C" w:rsidRDefault="0031196C" w:rsidP="00584135">
            <w:pPr>
              <w:jc w:val="center"/>
              <w:rPr>
                <w:noProof/>
                <w:lang w:val="en-US"/>
              </w:rPr>
            </w:pPr>
            <w:r w:rsidRPr="0031196C">
              <w:rPr>
                <w:noProof/>
                <w:lang w:val="en-US"/>
              </w:rPr>
              <w:t>10</w:t>
            </w:r>
          </w:p>
        </w:tc>
      </w:tr>
      <w:tr w:rsidR="0031196C" w:rsidRPr="0031196C" w14:paraId="2FAC97F3"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7BDA9B36" w14:textId="77777777" w:rsidR="0031196C" w:rsidRPr="0031196C" w:rsidRDefault="0031196C" w:rsidP="00584135">
            <w:pPr>
              <w:jc w:val="center"/>
              <w:rPr>
                <w:noProof/>
                <w:lang w:val="en-US"/>
              </w:rPr>
            </w:pPr>
            <w:r w:rsidRPr="0031196C">
              <w:rPr>
                <w:noProof/>
                <w:lang w:val="en-US"/>
              </w:rPr>
              <w:t>3.</w:t>
            </w:r>
          </w:p>
        </w:tc>
        <w:tc>
          <w:tcPr>
            <w:tcW w:w="2600" w:type="pct"/>
            <w:tcBorders>
              <w:top w:val="outset" w:sz="6" w:space="0" w:color="414142"/>
              <w:left w:val="outset" w:sz="6" w:space="0" w:color="414142"/>
              <w:bottom w:val="outset" w:sz="6" w:space="0" w:color="414142"/>
              <w:right w:val="outset" w:sz="6" w:space="0" w:color="414142"/>
            </w:tcBorders>
            <w:hideMark/>
          </w:tcPr>
          <w:p w14:paraId="0C815C2F" w14:textId="77777777" w:rsidR="0031196C" w:rsidRPr="0031196C" w:rsidRDefault="0031196C" w:rsidP="00584135">
            <w:pPr>
              <w:rPr>
                <w:noProof/>
                <w:lang w:val="en-US"/>
              </w:rPr>
            </w:pPr>
            <w:r w:rsidRPr="0031196C">
              <w:rPr>
                <w:noProof/>
                <w:lang w:val="en-US"/>
              </w:rPr>
              <w:t>Service fault repair time without interruption of the electronic communications service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9BA2A66" w14:textId="77777777" w:rsidR="0031196C" w:rsidRPr="0031196C" w:rsidRDefault="0031196C" w:rsidP="00584135">
            <w:pPr>
              <w:jc w:val="center"/>
              <w:rPr>
                <w:noProof/>
                <w:lang w:val="en-US"/>
              </w:rPr>
            </w:pPr>
            <w:r w:rsidRPr="0031196C">
              <w:rPr>
                <w:noProof/>
                <w:lang w:val="en-US"/>
              </w:rPr>
              <w:t>5 wd</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5F97527" w14:textId="77777777" w:rsidR="0031196C" w:rsidRPr="0031196C" w:rsidRDefault="0031196C" w:rsidP="00584135">
            <w:pPr>
              <w:jc w:val="center"/>
              <w:rPr>
                <w:noProof/>
                <w:lang w:val="en-US"/>
              </w:rPr>
            </w:pPr>
            <w:r w:rsidRPr="0031196C">
              <w:rPr>
                <w:noProof/>
                <w:lang w:val="en-US"/>
              </w:rPr>
              <w:t>wd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E103ACC" w14:textId="77777777" w:rsidR="0031196C" w:rsidRPr="0031196C" w:rsidRDefault="0031196C" w:rsidP="00584135">
            <w:pPr>
              <w:jc w:val="center"/>
              <w:rPr>
                <w:noProof/>
                <w:lang w:val="en-US"/>
              </w:rPr>
            </w:pPr>
            <w:r w:rsidRPr="0031196C">
              <w:rPr>
                <w:noProof/>
                <w:lang w:val="en-US"/>
              </w:rPr>
              <w:t>10</w:t>
            </w:r>
          </w:p>
        </w:tc>
      </w:tr>
      <w:tr w:rsidR="0031196C" w:rsidRPr="0031196C" w14:paraId="62603AA5" w14:textId="77777777" w:rsidTr="00584135">
        <w:tc>
          <w:tcPr>
            <w:tcW w:w="350" w:type="pct"/>
            <w:tcBorders>
              <w:top w:val="outset" w:sz="6" w:space="0" w:color="414142"/>
              <w:left w:val="outset" w:sz="6" w:space="0" w:color="414142"/>
              <w:bottom w:val="outset" w:sz="6" w:space="0" w:color="414142"/>
              <w:right w:val="outset" w:sz="6" w:space="0" w:color="414142"/>
            </w:tcBorders>
            <w:hideMark/>
          </w:tcPr>
          <w:p w14:paraId="0B4E1814" w14:textId="77777777" w:rsidR="0031196C" w:rsidRPr="0031196C" w:rsidRDefault="0031196C" w:rsidP="00584135">
            <w:pPr>
              <w:jc w:val="center"/>
              <w:rPr>
                <w:noProof/>
                <w:lang w:val="en-US"/>
              </w:rPr>
            </w:pPr>
            <w:r w:rsidRPr="0031196C">
              <w:rPr>
                <w:noProof/>
                <w:lang w:val="en-US"/>
              </w:rPr>
              <w:t>4.</w:t>
            </w:r>
          </w:p>
        </w:tc>
        <w:tc>
          <w:tcPr>
            <w:tcW w:w="2600" w:type="pct"/>
            <w:tcBorders>
              <w:top w:val="outset" w:sz="6" w:space="0" w:color="414142"/>
              <w:left w:val="outset" w:sz="6" w:space="0" w:color="414142"/>
              <w:bottom w:val="outset" w:sz="6" w:space="0" w:color="414142"/>
              <w:right w:val="outset" w:sz="6" w:space="0" w:color="414142"/>
            </w:tcBorders>
            <w:hideMark/>
          </w:tcPr>
          <w:p w14:paraId="4DFE5FBA" w14:textId="77777777" w:rsidR="0031196C" w:rsidRPr="0031196C" w:rsidRDefault="0031196C" w:rsidP="00584135">
            <w:pPr>
              <w:rPr>
                <w:noProof/>
                <w:lang w:val="en-US"/>
              </w:rPr>
            </w:pPr>
            <w:r w:rsidRPr="0031196C">
              <w:rPr>
                <w:noProof/>
                <w:lang w:val="en-US"/>
              </w:rPr>
              <w:t>Service fault repair time with interruption of the electronic communications service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2AB3FB5" w14:textId="77777777" w:rsidR="0031196C" w:rsidRPr="0031196C" w:rsidRDefault="0031196C" w:rsidP="00584135">
            <w:pPr>
              <w:jc w:val="center"/>
              <w:rPr>
                <w:noProof/>
                <w:lang w:val="en-US"/>
              </w:rPr>
            </w:pPr>
            <w:r w:rsidRPr="0031196C">
              <w:rPr>
                <w:noProof/>
                <w:lang w:val="en-US"/>
              </w:rPr>
              <w:t>66 h</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EB7D420" w14:textId="77777777" w:rsidR="0031196C" w:rsidRPr="0031196C" w:rsidRDefault="0031196C" w:rsidP="00584135">
            <w:pPr>
              <w:jc w:val="center"/>
              <w:rPr>
                <w:noProof/>
                <w:lang w:val="en-US"/>
              </w:rPr>
            </w:pPr>
            <w:r w:rsidRPr="0031196C">
              <w:rPr>
                <w:noProof/>
                <w:lang w:val="en-US"/>
              </w:rPr>
              <w:t>h x K</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D51B382" w14:textId="77777777" w:rsidR="0031196C" w:rsidRPr="0031196C" w:rsidRDefault="0031196C" w:rsidP="00584135">
            <w:pPr>
              <w:jc w:val="center"/>
              <w:rPr>
                <w:noProof/>
                <w:lang w:val="en-US"/>
              </w:rPr>
            </w:pPr>
            <w:r w:rsidRPr="0031196C">
              <w:rPr>
                <w:noProof/>
                <w:lang w:val="en-US"/>
              </w:rPr>
              <w:t>10</w:t>
            </w:r>
          </w:p>
        </w:tc>
      </w:tr>
    </w:tbl>
    <w:p w14:paraId="20B6C387" w14:textId="77777777" w:rsidR="0031196C" w:rsidRPr="0031196C" w:rsidRDefault="0031196C" w:rsidP="0031196C">
      <w:pPr>
        <w:jc w:val="both"/>
        <w:rPr>
          <w:noProof/>
          <w:lang w:val="en-US"/>
        </w:rPr>
      </w:pPr>
    </w:p>
    <w:p w14:paraId="1E77E7FD" w14:textId="77777777" w:rsidR="0031196C" w:rsidRPr="0031196C" w:rsidRDefault="0031196C" w:rsidP="0031196C">
      <w:pPr>
        <w:widowControl/>
        <w:spacing w:after="160" w:line="259" w:lineRule="auto"/>
        <w:rPr>
          <w:noProof/>
          <w:lang w:val="en-US"/>
        </w:rPr>
      </w:pPr>
      <w:r w:rsidRPr="0031196C">
        <w:rPr>
          <w:noProof/>
          <w:lang w:val="en-US"/>
        </w:rPr>
        <w:br w:type="page"/>
      </w:r>
    </w:p>
    <w:p w14:paraId="790B957F" w14:textId="77777777" w:rsidR="0031196C" w:rsidRPr="0031196C" w:rsidRDefault="0031196C" w:rsidP="0031196C">
      <w:pPr>
        <w:jc w:val="right"/>
        <w:rPr>
          <w:b/>
          <w:bCs/>
          <w:noProof/>
          <w:lang w:val="en-US"/>
        </w:rPr>
      </w:pPr>
      <w:r w:rsidRPr="0031196C">
        <w:rPr>
          <w:b/>
          <w:bCs/>
          <w:noProof/>
          <w:lang w:val="en-US"/>
        </w:rPr>
        <w:lastRenderedPageBreak/>
        <w:t>Annex 2</w:t>
      </w:r>
    </w:p>
    <w:p w14:paraId="4C731901" w14:textId="77777777" w:rsidR="0031196C" w:rsidRPr="0031196C" w:rsidRDefault="0031196C" w:rsidP="0031196C">
      <w:pPr>
        <w:jc w:val="right"/>
        <w:rPr>
          <w:noProof/>
          <w:lang w:val="en-US"/>
        </w:rPr>
      </w:pPr>
      <w:r w:rsidRPr="0031196C">
        <w:rPr>
          <w:noProof/>
          <w:lang w:val="en-US"/>
        </w:rPr>
        <w:t>Decision No. 1/21 of the Public Utilities Commission</w:t>
      </w:r>
    </w:p>
    <w:p w14:paraId="76931C8B" w14:textId="77777777" w:rsidR="0031196C" w:rsidRPr="0031196C" w:rsidRDefault="0031196C" w:rsidP="0031196C">
      <w:pPr>
        <w:jc w:val="right"/>
        <w:rPr>
          <w:noProof/>
          <w:lang w:val="en-US"/>
        </w:rPr>
      </w:pPr>
      <w:r w:rsidRPr="0031196C">
        <w:rPr>
          <w:noProof/>
          <w:lang w:val="en-US"/>
        </w:rPr>
        <w:t>15 September 2022</w:t>
      </w:r>
      <w:bookmarkStart w:id="192" w:name="piel-1135222"/>
      <w:bookmarkStart w:id="193" w:name="piel2"/>
      <w:bookmarkEnd w:id="192"/>
      <w:bookmarkEnd w:id="193"/>
    </w:p>
    <w:p w14:paraId="04BAF0E4" w14:textId="77777777" w:rsidR="0031196C" w:rsidRPr="0031196C" w:rsidRDefault="0031196C" w:rsidP="0031196C">
      <w:pPr>
        <w:jc w:val="both"/>
        <w:rPr>
          <w:b/>
          <w:bCs/>
          <w:noProof/>
          <w:lang w:val="en-US"/>
        </w:rPr>
      </w:pPr>
      <w:bookmarkStart w:id="194" w:name="1135223"/>
      <w:bookmarkStart w:id="195" w:name="n-1135223"/>
      <w:bookmarkEnd w:id="194"/>
      <w:bookmarkEnd w:id="195"/>
    </w:p>
    <w:p w14:paraId="12B81FFD" w14:textId="77777777" w:rsidR="0031196C" w:rsidRPr="0031196C" w:rsidRDefault="0031196C" w:rsidP="0031196C">
      <w:pPr>
        <w:jc w:val="both"/>
        <w:rPr>
          <w:b/>
          <w:bCs/>
          <w:noProof/>
          <w:lang w:val="en-US"/>
        </w:rPr>
      </w:pPr>
    </w:p>
    <w:p w14:paraId="3CAFF97D" w14:textId="77777777" w:rsidR="0031196C" w:rsidRPr="0031196C" w:rsidRDefault="0031196C" w:rsidP="0031196C">
      <w:pPr>
        <w:jc w:val="center"/>
        <w:rPr>
          <w:b/>
          <w:noProof/>
          <w:sz w:val="28"/>
          <w:lang w:val="en-US"/>
        </w:rPr>
      </w:pPr>
      <w:r w:rsidRPr="0031196C">
        <w:rPr>
          <w:b/>
          <w:noProof/>
          <w:sz w:val="28"/>
          <w:lang w:val="en-US"/>
        </w:rPr>
        <w:t>Conditions of the Additional Service Contract and Contractual Penalties Regarding the Services of Unbundled Access and Bitstream Access</w:t>
      </w:r>
    </w:p>
    <w:p w14:paraId="4602FC50" w14:textId="77777777" w:rsidR="0031196C" w:rsidRPr="0031196C" w:rsidRDefault="0031196C" w:rsidP="0031196C">
      <w:pPr>
        <w:jc w:val="both"/>
        <w:rPr>
          <w:b/>
          <w:bCs/>
          <w:noProof/>
          <w:lang w:val="en-US"/>
        </w:rPr>
      </w:pPr>
    </w:p>
    <w:p w14:paraId="7B9662F9" w14:textId="77777777" w:rsidR="0031196C" w:rsidRPr="0031196C" w:rsidRDefault="0031196C" w:rsidP="0031196C">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4049"/>
        <w:gridCol w:w="1588"/>
        <w:gridCol w:w="1208"/>
        <w:gridCol w:w="1487"/>
      </w:tblGrid>
      <w:tr w:rsidR="0031196C" w:rsidRPr="0031196C" w14:paraId="6596F853" w14:textId="77777777" w:rsidTr="00584135">
        <w:tc>
          <w:tcPr>
            <w:tcW w:w="399" w:type="pct"/>
            <w:tcBorders>
              <w:top w:val="outset" w:sz="6" w:space="0" w:color="414142"/>
              <w:left w:val="outset" w:sz="6" w:space="0" w:color="414142"/>
              <w:bottom w:val="outset" w:sz="6" w:space="0" w:color="414142"/>
              <w:right w:val="outset" w:sz="6" w:space="0" w:color="414142"/>
            </w:tcBorders>
            <w:vAlign w:val="center"/>
            <w:hideMark/>
          </w:tcPr>
          <w:p w14:paraId="535FE976" w14:textId="77777777" w:rsidR="0031196C" w:rsidRPr="0031196C" w:rsidRDefault="0031196C" w:rsidP="00584135">
            <w:pPr>
              <w:jc w:val="center"/>
              <w:rPr>
                <w:noProof/>
                <w:lang w:val="en-US"/>
              </w:rPr>
            </w:pPr>
            <w:r w:rsidRPr="0031196C">
              <w:rPr>
                <w:noProof/>
                <w:lang w:val="en-US"/>
              </w:rPr>
              <w:t>No.</w:t>
            </w:r>
          </w:p>
        </w:tc>
        <w:tc>
          <w:tcPr>
            <w:tcW w:w="2236" w:type="pct"/>
            <w:tcBorders>
              <w:top w:val="outset" w:sz="6" w:space="0" w:color="414142"/>
              <w:left w:val="outset" w:sz="6" w:space="0" w:color="414142"/>
              <w:bottom w:val="outset" w:sz="6" w:space="0" w:color="414142"/>
              <w:right w:val="outset" w:sz="6" w:space="0" w:color="414142"/>
            </w:tcBorders>
            <w:vAlign w:val="center"/>
            <w:hideMark/>
          </w:tcPr>
          <w:p w14:paraId="218C2936" w14:textId="77777777" w:rsidR="0031196C" w:rsidRPr="0031196C" w:rsidRDefault="0031196C" w:rsidP="00584135">
            <w:pPr>
              <w:jc w:val="center"/>
              <w:rPr>
                <w:noProof/>
                <w:lang w:val="en-US"/>
              </w:rPr>
            </w:pPr>
            <w:r w:rsidRPr="0031196C">
              <w:rPr>
                <w:noProof/>
                <w:lang w:val="en-US"/>
              </w:rPr>
              <w:t>Conditions of the service contract</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1915D230" w14:textId="77777777" w:rsidR="0031196C" w:rsidRPr="0031196C" w:rsidRDefault="0031196C" w:rsidP="00584135">
            <w:pPr>
              <w:jc w:val="center"/>
              <w:rPr>
                <w:noProof/>
                <w:lang w:val="en-US"/>
              </w:rPr>
            </w:pPr>
            <w:r w:rsidRPr="0031196C">
              <w:rPr>
                <w:noProof/>
                <w:lang w:val="en-US"/>
              </w:rPr>
              <w:t>Time periods</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752D3F8B" w14:textId="77777777" w:rsidR="0031196C" w:rsidRPr="0031196C" w:rsidRDefault="0031196C" w:rsidP="00584135">
            <w:pPr>
              <w:jc w:val="center"/>
              <w:rPr>
                <w:noProof/>
                <w:lang w:val="en-US"/>
              </w:rPr>
            </w:pPr>
            <w:r w:rsidRPr="0031196C">
              <w:rPr>
                <w:noProof/>
                <w:lang w:val="en-US"/>
              </w:rPr>
              <w:t>Contractual penalty for delay (EUR)</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63EBBBF8" w14:textId="77777777" w:rsidR="0031196C" w:rsidRPr="0031196C" w:rsidRDefault="0031196C" w:rsidP="00584135">
            <w:pPr>
              <w:jc w:val="center"/>
              <w:rPr>
                <w:noProof/>
                <w:lang w:val="en-US"/>
              </w:rPr>
            </w:pPr>
            <w:r w:rsidRPr="0031196C">
              <w:rPr>
                <w:noProof/>
                <w:lang w:val="en-US"/>
              </w:rPr>
              <w:t>The maximum number of delayed wd or h</w:t>
            </w:r>
          </w:p>
        </w:tc>
      </w:tr>
      <w:tr w:rsidR="0031196C" w:rsidRPr="0031196C" w14:paraId="7686B6CC"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6BC1832F" w14:textId="77777777" w:rsidR="0031196C" w:rsidRPr="0031196C" w:rsidRDefault="0031196C" w:rsidP="00584135">
            <w:pPr>
              <w:jc w:val="center"/>
              <w:rPr>
                <w:noProof/>
                <w:lang w:val="en-US"/>
              </w:rPr>
            </w:pPr>
            <w:r w:rsidRPr="0031196C">
              <w:rPr>
                <w:noProof/>
                <w:lang w:val="en-US"/>
              </w:rPr>
              <w:t>1.</w:t>
            </w:r>
          </w:p>
        </w:tc>
        <w:tc>
          <w:tcPr>
            <w:tcW w:w="2236" w:type="pct"/>
            <w:tcBorders>
              <w:top w:val="outset" w:sz="6" w:space="0" w:color="414142"/>
              <w:left w:val="outset" w:sz="6" w:space="0" w:color="414142"/>
              <w:bottom w:val="outset" w:sz="6" w:space="0" w:color="414142"/>
              <w:right w:val="outset" w:sz="6" w:space="0" w:color="414142"/>
            </w:tcBorders>
            <w:hideMark/>
          </w:tcPr>
          <w:p w14:paraId="79D285A7" w14:textId="77777777" w:rsidR="0031196C" w:rsidRPr="0031196C" w:rsidRDefault="0031196C" w:rsidP="00584135">
            <w:pPr>
              <w:rPr>
                <w:noProof/>
                <w:lang w:val="en-US"/>
              </w:rPr>
            </w:pPr>
            <w:r w:rsidRPr="0031196C">
              <w:rPr>
                <w:noProof/>
                <w:lang w:val="en-US"/>
              </w:rPr>
              <w:t>Ensuring of the lease of a connecting cable</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1C5E40F2" w14:textId="77777777" w:rsidR="0031196C" w:rsidRPr="0031196C" w:rsidRDefault="0031196C" w:rsidP="00584135">
            <w:pPr>
              <w:jc w:val="center"/>
              <w:rPr>
                <w:noProof/>
                <w:lang w:val="en-US"/>
              </w:rPr>
            </w:pPr>
            <w:r w:rsidRPr="0031196C">
              <w:rPr>
                <w:noProof/>
                <w:lang w:val="en-US"/>
              </w:rPr>
              <w:t>to be determined upon agreement between the parties but not exceeding 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66EE3F55"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5D007B4A" w14:textId="77777777" w:rsidR="0031196C" w:rsidRPr="0031196C" w:rsidRDefault="0031196C" w:rsidP="00584135">
            <w:pPr>
              <w:jc w:val="center"/>
              <w:rPr>
                <w:noProof/>
                <w:lang w:val="en-US"/>
              </w:rPr>
            </w:pPr>
            <w:r w:rsidRPr="0031196C">
              <w:rPr>
                <w:noProof/>
                <w:lang w:val="en-US"/>
              </w:rPr>
              <w:t>10</w:t>
            </w:r>
          </w:p>
        </w:tc>
      </w:tr>
      <w:tr w:rsidR="0031196C" w:rsidRPr="0031196C" w14:paraId="2A14CFA0"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291FA60C" w14:textId="77777777" w:rsidR="0031196C" w:rsidRPr="0031196C" w:rsidRDefault="0031196C" w:rsidP="00584135">
            <w:pPr>
              <w:jc w:val="center"/>
              <w:rPr>
                <w:noProof/>
                <w:lang w:val="en-US"/>
              </w:rPr>
            </w:pPr>
            <w:r w:rsidRPr="0031196C">
              <w:rPr>
                <w:noProof/>
                <w:lang w:val="en-US"/>
              </w:rPr>
              <w:t>2.</w:t>
            </w:r>
          </w:p>
        </w:tc>
        <w:tc>
          <w:tcPr>
            <w:tcW w:w="2236" w:type="pct"/>
            <w:tcBorders>
              <w:top w:val="outset" w:sz="6" w:space="0" w:color="414142"/>
              <w:left w:val="outset" w:sz="6" w:space="0" w:color="414142"/>
              <w:bottom w:val="outset" w:sz="6" w:space="0" w:color="414142"/>
              <w:right w:val="outset" w:sz="6" w:space="0" w:color="414142"/>
            </w:tcBorders>
            <w:hideMark/>
          </w:tcPr>
          <w:p w14:paraId="3E31F09A" w14:textId="77777777" w:rsidR="0031196C" w:rsidRPr="0031196C" w:rsidRDefault="0031196C" w:rsidP="00584135">
            <w:pPr>
              <w:rPr>
                <w:noProof/>
                <w:lang w:val="en-US"/>
              </w:rPr>
            </w:pPr>
            <w:r w:rsidRPr="0031196C">
              <w:rPr>
                <w:noProof/>
                <w:lang w:val="en-US"/>
              </w:rPr>
              <w:t>Fault repair time for the lease of a connecting cable without interruption of communications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1CE82069" w14:textId="77777777" w:rsidR="0031196C" w:rsidRPr="0031196C" w:rsidRDefault="0031196C" w:rsidP="00584135">
            <w:pPr>
              <w:jc w:val="center"/>
              <w:rPr>
                <w:noProof/>
                <w:lang w:val="en-US"/>
              </w:rPr>
            </w:pPr>
            <w:r w:rsidRPr="0031196C">
              <w:rPr>
                <w:noProof/>
                <w:lang w:val="en-US"/>
              </w:rPr>
              <w:t>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1030152B"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1FA8CEDE" w14:textId="77777777" w:rsidR="0031196C" w:rsidRPr="0031196C" w:rsidRDefault="0031196C" w:rsidP="00584135">
            <w:pPr>
              <w:jc w:val="center"/>
              <w:rPr>
                <w:noProof/>
                <w:lang w:val="en-US"/>
              </w:rPr>
            </w:pPr>
            <w:r w:rsidRPr="0031196C">
              <w:rPr>
                <w:noProof/>
                <w:lang w:val="en-US"/>
              </w:rPr>
              <w:t>10</w:t>
            </w:r>
          </w:p>
        </w:tc>
      </w:tr>
      <w:tr w:rsidR="0031196C" w:rsidRPr="0031196C" w14:paraId="66E07CA9"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7B6DF0B5" w14:textId="77777777" w:rsidR="0031196C" w:rsidRPr="0031196C" w:rsidRDefault="0031196C" w:rsidP="00584135">
            <w:pPr>
              <w:jc w:val="center"/>
              <w:rPr>
                <w:noProof/>
                <w:lang w:val="en-US"/>
              </w:rPr>
            </w:pPr>
            <w:r w:rsidRPr="0031196C">
              <w:rPr>
                <w:noProof/>
                <w:lang w:val="en-US"/>
              </w:rPr>
              <w:t>3.</w:t>
            </w:r>
          </w:p>
        </w:tc>
        <w:tc>
          <w:tcPr>
            <w:tcW w:w="2236" w:type="pct"/>
            <w:tcBorders>
              <w:top w:val="outset" w:sz="6" w:space="0" w:color="414142"/>
              <w:left w:val="outset" w:sz="6" w:space="0" w:color="414142"/>
              <w:bottom w:val="outset" w:sz="6" w:space="0" w:color="414142"/>
              <w:right w:val="outset" w:sz="6" w:space="0" w:color="414142"/>
            </w:tcBorders>
            <w:hideMark/>
          </w:tcPr>
          <w:p w14:paraId="43B849D0" w14:textId="77777777" w:rsidR="0031196C" w:rsidRPr="0031196C" w:rsidRDefault="0031196C" w:rsidP="00584135">
            <w:pPr>
              <w:rPr>
                <w:noProof/>
                <w:lang w:val="en-US"/>
              </w:rPr>
            </w:pPr>
            <w:r w:rsidRPr="0031196C">
              <w:rPr>
                <w:noProof/>
                <w:lang w:val="en-US"/>
              </w:rPr>
              <w:t>Fault repair time for the lease of a connecting cable with interruption of communications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0FF4865C" w14:textId="77777777" w:rsidR="0031196C" w:rsidRPr="0031196C" w:rsidRDefault="0031196C" w:rsidP="00584135">
            <w:pPr>
              <w:jc w:val="center"/>
              <w:rPr>
                <w:noProof/>
                <w:lang w:val="en-US"/>
              </w:rPr>
            </w:pPr>
            <w:r w:rsidRPr="0031196C">
              <w:rPr>
                <w:noProof/>
                <w:lang w:val="en-US"/>
              </w:rPr>
              <w:t>72 h</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32D32A13" w14:textId="77777777" w:rsidR="0031196C" w:rsidRPr="0031196C" w:rsidRDefault="0031196C" w:rsidP="00584135">
            <w:pPr>
              <w:jc w:val="center"/>
              <w:rPr>
                <w:noProof/>
                <w:lang w:val="en-US"/>
              </w:rPr>
            </w:pPr>
            <w:r w:rsidRPr="0031196C">
              <w:rPr>
                <w:noProof/>
                <w:lang w:val="en-US"/>
              </w:rPr>
              <w:t>h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6A01ECA6" w14:textId="77777777" w:rsidR="0031196C" w:rsidRPr="0031196C" w:rsidRDefault="0031196C" w:rsidP="00584135">
            <w:pPr>
              <w:jc w:val="center"/>
              <w:rPr>
                <w:noProof/>
                <w:lang w:val="en-US"/>
              </w:rPr>
            </w:pPr>
            <w:r w:rsidRPr="0031196C">
              <w:rPr>
                <w:noProof/>
                <w:lang w:val="en-US"/>
              </w:rPr>
              <w:t>10</w:t>
            </w:r>
          </w:p>
        </w:tc>
      </w:tr>
      <w:tr w:rsidR="0031196C" w:rsidRPr="0031196C" w14:paraId="4908AF1D"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4D1B4FDD" w14:textId="77777777" w:rsidR="0031196C" w:rsidRPr="0031196C" w:rsidRDefault="0031196C" w:rsidP="00584135">
            <w:pPr>
              <w:jc w:val="center"/>
              <w:rPr>
                <w:noProof/>
                <w:lang w:val="en-US"/>
              </w:rPr>
            </w:pPr>
            <w:r w:rsidRPr="0031196C">
              <w:rPr>
                <w:noProof/>
                <w:lang w:val="en-US"/>
              </w:rPr>
              <w:t>4.</w:t>
            </w:r>
          </w:p>
        </w:tc>
        <w:tc>
          <w:tcPr>
            <w:tcW w:w="2236" w:type="pct"/>
            <w:tcBorders>
              <w:top w:val="outset" w:sz="6" w:space="0" w:color="414142"/>
              <w:left w:val="outset" w:sz="6" w:space="0" w:color="414142"/>
              <w:bottom w:val="outset" w:sz="6" w:space="0" w:color="414142"/>
              <w:right w:val="outset" w:sz="6" w:space="0" w:color="414142"/>
            </w:tcBorders>
            <w:hideMark/>
          </w:tcPr>
          <w:p w14:paraId="2BD39D6A" w14:textId="77777777" w:rsidR="0031196C" w:rsidRPr="0031196C" w:rsidRDefault="0031196C" w:rsidP="00584135">
            <w:pPr>
              <w:rPr>
                <w:noProof/>
                <w:lang w:val="en-US"/>
              </w:rPr>
            </w:pPr>
            <w:r w:rsidRPr="0031196C">
              <w:rPr>
                <w:noProof/>
                <w:lang w:val="en-US"/>
              </w:rPr>
              <w:t>Ensuring of the physical collocation of facilities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704AB3F6" w14:textId="77777777" w:rsidR="0031196C" w:rsidRPr="0031196C" w:rsidRDefault="0031196C" w:rsidP="00584135">
            <w:pPr>
              <w:jc w:val="center"/>
              <w:rPr>
                <w:noProof/>
                <w:lang w:val="en-US"/>
              </w:rPr>
            </w:pPr>
            <w:r w:rsidRPr="0031196C">
              <w:rPr>
                <w:noProof/>
                <w:lang w:val="en-US"/>
              </w:rPr>
              <w:t>to be determined upon agreement between the parties but not exceeding 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7CE6D701"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3ED33E45" w14:textId="77777777" w:rsidR="0031196C" w:rsidRPr="0031196C" w:rsidRDefault="0031196C" w:rsidP="00584135">
            <w:pPr>
              <w:jc w:val="center"/>
              <w:rPr>
                <w:noProof/>
                <w:lang w:val="en-US"/>
              </w:rPr>
            </w:pPr>
            <w:r w:rsidRPr="0031196C">
              <w:rPr>
                <w:noProof/>
                <w:lang w:val="en-US"/>
              </w:rPr>
              <w:t>10</w:t>
            </w:r>
          </w:p>
        </w:tc>
      </w:tr>
      <w:tr w:rsidR="0031196C" w:rsidRPr="0031196C" w14:paraId="4BAFA50A"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6D32C167" w14:textId="77777777" w:rsidR="0031196C" w:rsidRPr="0031196C" w:rsidRDefault="0031196C" w:rsidP="00584135">
            <w:pPr>
              <w:jc w:val="center"/>
              <w:rPr>
                <w:noProof/>
                <w:lang w:val="en-US"/>
              </w:rPr>
            </w:pPr>
            <w:r w:rsidRPr="0031196C">
              <w:rPr>
                <w:noProof/>
                <w:lang w:val="en-US"/>
              </w:rPr>
              <w:t>5.</w:t>
            </w:r>
          </w:p>
        </w:tc>
        <w:tc>
          <w:tcPr>
            <w:tcW w:w="2236" w:type="pct"/>
            <w:tcBorders>
              <w:top w:val="outset" w:sz="6" w:space="0" w:color="414142"/>
              <w:left w:val="outset" w:sz="6" w:space="0" w:color="414142"/>
              <w:bottom w:val="outset" w:sz="6" w:space="0" w:color="414142"/>
              <w:right w:val="outset" w:sz="6" w:space="0" w:color="414142"/>
            </w:tcBorders>
            <w:hideMark/>
          </w:tcPr>
          <w:p w14:paraId="4F326C67" w14:textId="77777777" w:rsidR="0031196C" w:rsidRPr="0031196C" w:rsidRDefault="0031196C" w:rsidP="00584135">
            <w:pPr>
              <w:rPr>
                <w:noProof/>
                <w:lang w:val="en-US"/>
              </w:rPr>
            </w:pPr>
            <w:r w:rsidRPr="0031196C">
              <w:rPr>
                <w:noProof/>
                <w:lang w:val="en-US"/>
              </w:rPr>
              <w:t>Ensuring of the physical collocation of a cable inside buildings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5C75791E" w14:textId="77777777" w:rsidR="0031196C" w:rsidRPr="0031196C" w:rsidRDefault="0031196C" w:rsidP="00584135">
            <w:pPr>
              <w:jc w:val="center"/>
              <w:rPr>
                <w:noProof/>
                <w:lang w:val="en-US"/>
              </w:rPr>
            </w:pPr>
            <w:r w:rsidRPr="0031196C">
              <w:rPr>
                <w:noProof/>
                <w:lang w:val="en-US"/>
              </w:rPr>
              <w:t>to be determined upon agreement between the parties but not exceeding 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21B45B9A"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1F2AE569" w14:textId="77777777" w:rsidR="0031196C" w:rsidRPr="0031196C" w:rsidRDefault="0031196C" w:rsidP="00584135">
            <w:pPr>
              <w:jc w:val="center"/>
              <w:rPr>
                <w:noProof/>
                <w:lang w:val="en-US"/>
              </w:rPr>
            </w:pPr>
            <w:r w:rsidRPr="0031196C">
              <w:rPr>
                <w:noProof/>
                <w:lang w:val="en-US"/>
              </w:rPr>
              <w:t>10</w:t>
            </w:r>
          </w:p>
        </w:tc>
      </w:tr>
      <w:tr w:rsidR="0031196C" w:rsidRPr="0031196C" w14:paraId="46DE30E3"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2C5B5DCE" w14:textId="77777777" w:rsidR="0031196C" w:rsidRPr="0031196C" w:rsidRDefault="0031196C" w:rsidP="00584135">
            <w:pPr>
              <w:jc w:val="center"/>
              <w:rPr>
                <w:noProof/>
                <w:lang w:val="en-US"/>
              </w:rPr>
            </w:pPr>
            <w:r w:rsidRPr="0031196C">
              <w:rPr>
                <w:noProof/>
                <w:lang w:val="en-US"/>
              </w:rPr>
              <w:t>6.</w:t>
            </w:r>
          </w:p>
        </w:tc>
        <w:tc>
          <w:tcPr>
            <w:tcW w:w="2236" w:type="pct"/>
            <w:tcBorders>
              <w:top w:val="outset" w:sz="6" w:space="0" w:color="414142"/>
              <w:left w:val="outset" w:sz="6" w:space="0" w:color="414142"/>
              <w:bottom w:val="outset" w:sz="6" w:space="0" w:color="414142"/>
              <w:right w:val="outset" w:sz="6" w:space="0" w:color="414142"/>
            </w:tcBorders>
            <w:hideMark/>
          </w:tcPr>
          <w:p w14:paraId="482A7443" w14:textId="77777777" w:rsidR="0031196C" w:rsidRPr="0031196C" w:rsidRDefault="0031196C" w:rsidP="00584135">
            <w:pPr>
              <w:rPr>
                <w:noProof/>
                <w:lang w:val="en-US"/>
              </w:rPr>
            </w:pPr>
            <w:r w:rsidRPr="0031196C">
              <w:rPr>
                <w:noProof/>
                <w:lang w:val="en-US"/>
              </w:rPr>
              <w:t>Fault repair time for a cable physically collocated inside buildings without interruption of communications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1FBB12AC" w14:textId="77777777" w:rsidR="0031196C" w:rsidRPr="0031196C" w:rsidRDefault="0031196C" w:rsidP="00584135">
            <w:pPr>
              <w:jc w:val="center"/>
              <w:rPr>
                <w:noProof/>
                <w:lang w:val="en-US"/>
              </w:rPr>
            </w:pPr>
            <w:r w:rsidRPr="0031196C">
              <w:rPr>
                <w:noProof/>
                <w:lang w:val="en-US"/>
              </w:rPr>
              <w:t>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66C80C46"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238BD7B0" w14:textId="77777777" w:rsidR="0031196C" w:rsidRPr="0031196C" w:rsidRDefault="0031196C" w:rsidP="00584135">
            <w:pPr>
              <w:jc w:val="center"/>
              <w:rPr>
                <w:noProof/>
                <w:lang w:val="en-US"/>
              </w:rPr>
            </w:pPr>
            <w:r w:rsidRPr="0031196C">
              <w:rPr>
                <w:noProof/>
                <w:lang w:val="en-US"/>
              </w:rPr>
              <w:t>10</w:t>
            </w:r>
          </w:p>
        </w:tc>
      </w:tr>
      <w:tr w:rsidR="0031196C" w:rsidRPr="0031196C" w14:paraId="7E43BF74"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550645E9" w14:textId="77777777" w:rsidR="0031196C" w:rsidRPr="0031196C" w:rsidRDefault="0031196C" w:rsidP="00584135">
            <w:pPr>
              <w:jc w:val="center"/>
              <w:rPr>
                <w:noProof/>
                <w:lang w:val="en-US"/>
              </w:rPr>
            </w:pPr>
            <w:r w:rsidRPr="0031196C">
              <w:rPr>
                <w:noProof/>
                <w:lang w:val="en-US"/>
              </w:rPr>
              <w:t>7.</w:t>
            </w:r>
          </w:p>
        </w:tc>
        <w:tc>
          <w:tcPr>
            <w:tcW w:w="2236" w:type="pct"/>
            <w:tcBorders>
              <w:top w:val="outset" w:sz="6" w:space="0" w:color="414142"/>
              <w:left w:val="outset" w:sz="6" w:space="0" w:color="414142"/>
              <w:bottom w:val="outset" w:sz="6" w:space="0" w:color="414142"/>
              <w:right w:val="outset" w:sz="6" w:space="0" w:color="414142"/>
            </w:tcBorders>
            <w:hideMark/>
          </w:tcPr>
          <w:p w14:paraId="6CB4E67D" w14:textId="77777777" w:rsidR="0031196C" w:rsidRPr="0031196C" w:rsidRDefault="0031196C" w:rsidP="00584135">
            <w:pPr>
              <w:rPr>
                <w:noProof/>
                <w:lang w:val="en-US"/>
              </w:rPr>
            </w:pPr>
            <w:r w:rsidRPr="0031196C">
              <w:rPr>
                <w:noProof/>
                <w:lang w:val="en-US"/>
              </w:rPr>
              <w:t>Fault repair time for a cable physically collocated inside buildings with interruption of communications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72FB4A5C" w14:textId="77777777" w:rsidR="0031196C" w:rsidRPr="0031196C" w:rsidRDefault="0031196C" w:rsidP="00584135">
            <w:pPr>
              <w:jc w:val="center"/>
              <w:rPr>
                <w:noProof/>
                <w:lang w:val="en-US"/>
              </w:rPr>
            </w:pPr>
            <w:r w:rsidRPr="0031196C">
              <w:rPr>
                <w:noProof/>
                <w:lang w:val="en-US"/>
              </w:rPr>
              <w:t>66 h</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2D609C7D" w14:textId="77777777" w:rsidR="0031196C" w:rsidRPr="0031196C" w:rsidRDefault="0031196C" w:rsidP="00584135">
            <w:pPr>
              <w:jc w:val="center"/>
              <w:rPr>
                <w:noProof/>
                <w:lang w:val="en-US"/>
              </w:rPr>
            </w:pPr>
            <w:r w:rsidRPr="0031196C">
              <w:rPr>
                <w:noProof/>
                <w:lang w:val="en-US"/>
              </w:rPr>
              <w:t>h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6E6044FE" w14:textId="77777777" w:rsidR="0031196C" w:rsidRPr="0031196C" w:rsidRDefault="0031196C" w:rsidP="00584135">
            <w:pPr>
              <w:jc w:val="center"/>
              <w:rPr>
                <w:noProof/>
                <w:lang w:val="en-US"/>
              </w:rPr>
            </w:pPr>
            <w:r w:rsidRPr="0031196C">
              <w:rPr>
                <w:noProof/>
                <w:lang w:val="en-US"/>
              </w:rPr>
              <w:t>10</w:t>
            </w:r>
          </w:p>
        </w:tc>
      </w:tr>
      <w:tr w:rsidR="0031196C" w:rsidRPr="0031196C" w14:paraId="2BA8E52E"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0814B6A9" w14:textId="77777777" w:rsidR="0031196C" w:rsidRPr="0031196C" w:rsidRDefault="0031196C" w:rsidP="00584135">
            <w:pPr>
              <w:keepNext/>
              <w:keepLines/>
              <w:jc w:val="center"/>
              <w:rPr>
                <w:noProof/>
                <w:lang w:val="en-US"/>
              </w:rPr>
            </w:pPr>
            <w:r w:rsidRPr="0031196C">
              <w:rPr>
                <w:noProof/>
                <w:lang w:val="en-US"/>
              </w:rPr>
              <w:lastRenderedPageBreak/>
              <w:t>8.</w:t>
            </w:r>
          </w:p>
        </w:tc>
        <w:tc>
          <w:tcPr>
            <w:tcW w:w="2236" w:type="pct"/>
            <w:tcBorders>
              <w:top w:val="outset" w:sz="6" w:space="0" w:color="414142"/>
              <w:left w:val="outset" w:sz="6" w:space="0" w:color="414142"/>
              <w:bottom w:val="outset" w:sz="6" w:space="0" w:color="414142"/>
              <w:right w:val="outset" w:sz="6" w:space="0" w:color="414142"/>
            </w:tcBorders>
            <w:hideMark/>
          </w:tcPr>
          <w:p w14:paraId="1DB02C11" w14:textId="77777777" w:rsidR="0031196C" w:rsidRPr="0031196C" w:rsidRDefault="0031196C" w:rsidP="00584135">
            <w:pPr>
              <w:keepNext/>
              <w:keepLines/>
              <w:rPr>
                <w:noProof/>
                <w:lang w:val="en-US"/>
              </w:rPr>
            </w:pPr>
            <w:r w:rsidRPr="0031196C">
              <w:rPr>
                <w:noProof/>
                <w:lang w:val="en-US"/>
              </w:rPr>
              <w:t>Ensuring of the lease of dark fibre for backhaul purposes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0A974446" w14:textId="77777777" w:rsidR="0031196C" w:rsidRPr="0031196C" w:rsidRDefault="0031196C" w:rsidP="00584135">
            <w:pPr>
              <w:keepNext/>
              <w:keepLines/>
              <w:jc w:val="center"/>
              <w:rPr>
                <w:noProof/>
                <w:lang w:val="en-US"/>
              </w:rPr>
            </w:pPr>
            <w:r w:rsidRPr="0031196C">
              <w:rPr>
                <w:noProof/>
                <w:lang w:val="en-US"/>
              </w:rPr>
              <w:t>to be determined upon agreement between the parties but not exceeding 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6822D877" w14:textId="77777777" w:rsidR="0031196C" w:rsidRPr="0031196C" w:rsidRDefault="0031196C" w:rsidP="00584135">
            <w:pPr>
              <w:keepNext/>
              <w:keepLines/>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1BD73F6C" w14:textId="77777777" w:rsidR="0031196C" w:rsidRPr="0031196C" w:rsidRDefault="0031196C" w:rsidP="00584135">
            <w:pPr>
              <w:keepNext/>
              <w:keepLines/>
              <w:jc w:val="center"/>
              <w:rPr>
                <w:noProof/>
                <w:lang w:val="en-US"/>
              </w:rPr>
            </w:pPr>
            <w:r w:rsidRPr="0031196C">
              <w:rPr>
                <w:noProof/>
                <w:lang w:val="en-US"/>
              </w:rPr>
              <w:t>15</w:t>
            </w:r>
          </w:p>
        </w:tc>
      </w:tr>
      <w:tr w:rsidR="0031196C" w:rsidRPr="0031196C" w14:paraId="3D8E57C3"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096CF27A" w14:textId="77777777" w:rsidR="0031196C" w:rsidRPr="0031196C" w:rsidRDefault="0031196C" w:rsidP="00584135">
            <w:pPr>
              <w:jc w:val="center"/>
              <w:rPr>
                <w:noProof/>
                <w:lang w:val="en-US"/>
              </w:rPr>
            </w:pPr>
            <w:r w:rsidRPr="0031196C">
              <w:rPr>
                <w:noProof/>
                <w:lang w:val="en-US"/>
              </w:rPr>
              <w:t>9.</w:t>
            </w:r>
          </w:p>
        </w:tc>
        <w:tc>
          <w:tcPr>
            <w:tcW w:w="2236" w:type="pct"/>
            <w:tcBorders>
              <w:top w:val="outset" w:sz="6" w:space="0" w:color="414142"/>
              <w:left w:val="outset" w:sz="6" w:space="0" w:color="414142"/>
              <w:bottom w:val="outset" w:sz="6" w:space="0" w:color="414142"/>
              <w:right w:val="outset" w:sz="6" w:space="0" w:color="414142"/>
            </w:tcBorders>
            <w:hideMark/>
          </w:tcPr>
          <w:p w14:paraId="339EE0DA" w14:textId="77777777" w:rsidR="0031196C" w:rsidRPr="0031196C" w:rsidRDefault="0031196C" w:rsidP="00584135">
            <w:pPr>
              <w:rPr>
                <w:noProof/>
                <w:lang w:val="en-US"/>
              </w:rPr>
            </w:pPr>
            <w:r w:rsidRPr="0031196C">
              <w:rPr>
                <w:noProof/>
                <w:lang w:val="en-US"/>
              </w:rPr>
              <w:t>Fault repair for the service of the lease of dark fibre without interruption of electronic communications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7124DD50" w14:textId="77777777" w:rsidR="0031196C" w:rsidRPr="0031196C" w:rsidRDefault="0031196C" w:rsidP="00584135">
            <w:pPr>
              <w:jc w:val="center"/>
              <w:rPr>
                <w:noProof/>
                <w:lang w:val="en-US"/>
              </w:rPr>
            </w:pPr>
            <w:r w:rsidRPr="0031196C">
              <w:rPr>
                <w:noProof/>
                <w:lang w:val="en-US"/>
              </w:rPr>
              <w:t>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2E4B4943"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19466B48" w14:textId="77777777" w:rsidR="0031196C" w:rsidRPr="0031196C" w:rsidRDefault="0031196C" w:rsidP="00584135">
            <w:pPr>
              <w:jc w:val="center"/>
              <w:rPr>
                <w:noProof/>
                <w:lang w:val="en-US"/>
              </w:rPr>
            </w:pPr>
            <w:r w:rsidRPr="0031196C">
              <w:rPr>
                <w:noProof/>
                <w:lang w:val="en-US"/>
              </w:rPr>
              <w:t>15</w:t>
            </w:r>
          </w:p>
        </w:tc>
      </w:tr>
      <w:tr w:rsidR="0031196C" w:rsidRPr="0031196C" w14:paraId="51E2EA07"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18C9ACEF" w14:textId="77777777" w:rsidR="0031196C" w:rsidRPr="0031196C" w:rsidRDefault="0031196C" w:rsidP="00584135">
            <w:pPr>
              <w:jc w:val="center"/>
              <w:rPr>
                <w:noProof/>
                <w:lang w:val="en-US"/>
              </w:rPr>
            </w:pPr>
            <w:r w:rsidRPr="0031196C">
              <w:rPr>
                <w:noProof/>
                <w:lang w:val="en-US"/>
              </w:rPr>
              <w:t>10.</w:t>
            </w:r>
          </w:p>
        </w:tc>
        <w:tc>
          <w:tcPr>
            <w:tcW w:w="2236" w:type="pct"/>
            <w:tcBorders>
              <w:top w:val="outset" w:sz="6" w:space="0" w:color="414142"/>
              <w:left w:val="outset" w:sz="6" w:space="0" w:color="414142"/>
              <w:bottom w:val="outset" w:sz="6" w:space="0" w:color="414142"/>
              <w:right w:val="outset" w:sz="6" w:space="0" w:color="414142"/>
            </w:tcBorders>
            <w:hideMark/>
          </w:tcPr>
          <w:p w14:paraId="0BFBFF2E" w14:textId="77777777" w:rsidR="0031196C" w:rsidRPr="0031196C" w:rsidRDefault="0031196C" w:rsidP="00584135">
            <w:pPr>
              <w:rPr>
                <w:noProof/>
                <w:lang w:val="en-US"/>
              </w:rPr>
            </w:pPr>
            <w:r w:rsidRPr="0031196C">
              <w:rPr>
                <w:noProof/>
                <w:lang w:val="en-US"/>
              </w:rPr>
              <w:t>Fault repair for the service of the lease of dark fibre with interruption of electronic communications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5D793D95" w14:textId="77777777" w:rsidR="0031196C" w:rsidRPr="0031196C" w:rsidRDefault="0031196C" w:rsidP="00584135">
            <w:pPr>
              <w:jc w:val="center"/>
              <w:rPr>
                <w:noProof/>
                <w:lang w:val="en-US"/>
              </w:rPr>
            </w:pPr>
            <w:r w:rsidRPr="0031196C">
              <w:rPr>
                <w:noProof/>
                <w:lang w:val="en-US"/>
              </w:rPr>
              <w:t>72 h</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0F3C6DF9" w14:textId="77777777" w:rsidR="0031196C" w:rsidRPr="0031196C" w:rsidRDefault="0031196C" w:rsidP="00584135">
            <w:pPr>
              <w:jc w:val="center"/>
              <w:rPr>
                <w:noProof/>
                <w:lang w:val="en-US"/>
              </w:rPr>
            </w:pPr>
            <w:r w:rsidRPr="0031196C">
              <w:rPr>
                <w:noProof/>
                <w:lang w:val="en-US"/>
              </w:rPr>
              <w:t>h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1C53B211" w14:textId="77777777" w:rsidR="0031196C" w:rsidRPr="0031196C" w:rsidRDefault="0031196C" w:rsidP="00584135">
            <w:pPr>
              <w:jc w:val="center"/>
              <w:rPr>
                <w:noProof/>
                <w:lang w:val="en-US"/>
              </w:rPr>
            </w:pPr>
            <w:r w:rsidRPr="0031196C">
              <w:rPr>
                <w:noProof/>
                <w:lang w:val="en-US"/>
              </w:rPr>
              <w:t>10</w:t>
            </w:r>
          </w:p>
        </w:tc>
      </w:tr>
      <w:tr w:rsidR="0031196C" w:rsidRPr="0031196C" w14:paraId="67FE4A53"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0938DCB2" w14:textId="77777777" w:rsidR="0031196C" w:rsidRPr="0031196C" w:rsidRDefault="0031196C" w:rsidP="00584135">
            <w:pPr>
              <w:jc w:val="center"/>
              <w:rPr>
                <w:noProof/>
                <w:lang w:val="en-US"/>
              </w:rPr>
            </w:pPr>
            <w:r w:rsidRPr="0031196C">
              <w:rPr>
                <w:noProof/>
                <w:lang w:val="en-US"/>
              </w:rPr>
              <w:t>11.</w:t>
            </w:r>
          </w:p>
        </w:tc>
        <w:tc>
          <w:tcPr>
            <w:tcW w:w="2236" w:type="pct"/>
            <w:tcBorders>
              <w:top w:val="outset" w:sz="6" w:space="0" w:color="414142"/>
              <w:left w:val="outset" w:sz="6" w:space="0" w:color="414142"/>
              <w:bottom w:val="outset" w:sz="6" w:space="0" w:color="414142"/>
              <w:right w:val="outset" w:sz="6" w:space="0" w:color="414142"/>
            </w:tcBorders>
            <w:hideMark/>
          </w:tcPr>
          <w:p w14:paraId="65775D72" w14:textId="77777777" w:rsidR="0031196C" w:rsidRPr="0031196C" w:rsidRDefault="0031196C" w:rsidP="00584135">
            <w:pPr>
              <w:rPr>
                <w:noProof/>
                <w:lang w:val="en-US"/>
              </w:rPr>
            </w:pPr>
            <w:r w:rsidRPr="0031196C">
              <w:rPr>
                <w:noProof/>
                <w:lang w:val="en-US"/>
              </w:rPr>
              <w:t>Time for ensuring of the Ethernet or IP backhaul</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2F48D4E1" w14:textId="77777777" w:rsidR="0031196C" w:rsidRPr="0031196C" w:rsidRDefault="0031196C" w:rsidP="00584135">
            <w:pPr>
              <w:jc w:val="center"/>
              <w:rPr>
                <w:noProof/>
                <w:lang w:val="en-US"/>
              </w:rPr>
            </w:pPr>
            <w:r w:rsidRPr="0031196C">
              <w:rPr>
                <w:noProof/>
                <w:lang w:val="en-US"/>
              </w:rPr>
              <w:t>to be determined upon agreement between the parties but not exceeding 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181B75E3"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70863724" w14:textId="77777777" w:rsidR="0031196C" w:rsidRPr="0031196C" w:rsidRDefault="0031196C" w:rsidP="00584135">
            <w:pPr>
              <w:jc w:val="center"/>
              <w:rPr>
                <w:noProof/>
                <w:lang w:val="en-US"/>
              </w:rPr>
            </w:pPr>
            <w:r w:rsidRPr="0031196C">
              <w:rPr>
                <w:noProof/>
                <w:lang w:val="en-US"/>
              </w:rPr>
              <w:t>15</w:t>
            </w:r>
          </w:p>
        </w:tc>
      </w:tr>
      <w:tr w:rsidR="0031196C" w:rsidRPr="0031196C" w14:paraId="195987D6"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217641DF" w14:textId="77777777" w:rsidR="0031196C" w:rsidRPr="0031196C" w:rsidRDefault="0031196C" w:rsidP="00584135">
            <w:pPr>
              <w:jc w:val="center"/>
              <w:rPr>
                <w:noProof/>
                <w:lang w:val="en-US"/>
              </w:rPr>
            </w:pPr>
            <w:r w:rsidRPr="0031196C">
              <w:rPr>
                <w:noProof/>
                <w:lang w:val="en-US"/>
              </w:rPr>
              <w:t>12.</w:t>
            </w:r>
          </w:p>
        </w:tc>
        <w:tc>
          <w:tcPr>
            <w:tcW w:w="2236" w:type="pct"/>
            <w:tcBorders>
              <w:top w:val="outset" w:sz="6" w:space="0" w:color="414142"/>
              <w:left w:val="outset" w:sz="6" w:space="0" w:color="414142"/>
              <w:bottom w:val="outset" w:sz="6" w:space="0" w:color="414142"/>
              <w:right w:val="outset" w:sz="6" w:space="0" w:color="414142"/>
            </w:tcBorders>
            <w:hideMark/>
          </w:tcPr>
          <w:p w14:paraId="50C9DB2E" w14:textId="77777777" w:rsidR="0031196C" w:rsidRPr="0031196C" w:rsidRDefault="0031196C" w:rsidP="00584135">
            <w:pPr>
              <w:rPr>
                <w:noProof/>
                <w:lang w:val="en-US"/>
              </w:rPr>
            </w:pPr>
            <w:r w:rsidRPr="0031196C">
              <w:rPr>
                <w:noProof/>
                <w:lang w:val="en-US"/>
              </w:rPr>
              <w:t>Fault repair time for the Ethernet or IP backhaul service without interruption of the additional electronic communications service</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6AEA6560" w14:textId="77777777" w:rsidR="0031196C" w:rsidRPr="0031196C" w:rsidRDefault="0031196C" w:rsidP="00584135">
            <w:pPr>
              <w:jc w:val="center"/>
              <w:rPr>
                <w:noProof/>
                <w:lang w:val="en-US"/>
              </w:rPr>
            </w:pPr>
            <w:r w:rsidRPr="0031196C">
              <w:rPr>
                <w:noProof/>
                <w:lang w:val="en-US"/>
              </w:rPr>
              <w:t>30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3D4002C5"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5BB712CF" w14:textId="77777777" w:rsidR="0031196C" w:rsidRPr="0031196C" w:rsidRDefault="0031196C" w:rsidP="00584135">
            <w:pPr>
              <w:jc w:val="center"/>
              <w:rPr>
                <w:noProof/>
                <w:lang w:val="en-US"/>
              </w:rPr>
            </w:pPr>
            <w:r w:rsidRPr="0031196C">
              <w:rPr>
                <w:noProof/>
                <w:lang w:val="en-US"/>
              </w:rPr>
              <w:t>15</w:t>
            </w:r>
          </w:p>
        </w:tc>
      </w:tr>
      <w:tr w:rsidR="0031196C" w:rsidRPr="0031196C" w14:paraId="6F68E9B4"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1ABCE128" w14:textId="77777777" w:rsidR="0031196C" w:rsidRPr="0031196C" w:rsidRDefault="0031196C" w:rsidP="00584135">
            <w:pPr>
              <w:jc w:val="center"/>
              <w:rPr>
                <w:noProof/>
                <w:lang w:val="en-US"/>
              </w:rPr>
            </w:pPr>
            <w:r w:rsidRPr="0031196C">
              <w:rPr>
                <w:noProof/>
                <w:lang w:val="en-US"/>
              </w:rPr>
              <w:t>13.</w:t>
            </w:r>
          </w:p>
        </w:tc>
        <w:tc>
          <w:tcPr>
            <w:tcW w:w="2236" w:type="pct"/>
            <w:tcBorders>
              <w:top w:val="outset" w:sz="6" w:space="0" w:color="414142"/>
              <w:left w:val="outset" w:sz="6" w:space="0" w:color="414142"/>
              <w:bottom w:val="outset" w:sz="6" w:space="0" w:color="414142"/>
              <w:right w:val="outset" w:sz="6" w:space="0" w:color="414142"/>
            </w:tcBorders>
            <w:hideMark/>
          </w:tcPr>
          <w:p w14:paraId="5B1668C9" w14:textId="77777777" w:rsidR="0031196C" w:rsidRPr="0031196C" w:rsidRDefault="0031196C" w:rsidP="00584135">
            <w:pPr>
              <w:rPr>
                <w:noProof/>
                <w:lang w:val="en-US"/>
              </w:rPr>
            </w:pPr>
            <w:r w:rsidRPr="0031196C">
              <w:rPr>
                <w:noProof/>
                <w:lang w:val="en-US"/>
              </w:rPr>
              <w:t>Fault repair time for the Ethernet or IP backhaul service with interruption of the additional electronic communications service</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05BEDC23" w14:textId="77777777" w:rsidR="0031196C" w:rsidRPr="0031196C" w:rsidRDefault="0031196C" w:rsidP="00584135">
            <w:pPr>
              <w:jc w:val="center"/>
              <w:rPr>
                <w:noProof/>
                <w:lang w:val="en-US"/>
              </w:rPr>
            </w:pPr>
            <w:r w:rsidRPr="0031196C">
              <w:rPr>
                <w:noProof/>
                <w:lang w:val="en-US"/>
              </w:rPr>
              <w:t>72 h</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060FDA86" w14:textId="77777777" w:rsidR="0031196C" w:rsidRPr="0031196C" w:rsidRDefault="0031196C" w:rsidP="00584135">
            <w:pPr>
              <w:jc w:val="center"/>
              <w:rPr>
                <w:noProof/>
                <w:lang w:val="en-US"/>
              </w:rPr>
            </w:pPr>
            <w:r w:rsidRPr="0031196C">
              <w:rPr>
                <w:noProof/>
                <w:lang w:val="en-US"/>
              </w:rPr>
              <w:t>h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293EF5D0" w14:textId="77777777" w:rsidR="0031196C" w:rsidRPr="0031196C" w:rsidRDefault="0031196C" w:rsidP="00584135">
            <w:pPr>
              <w:jc w:val="center"/>
              <w:rPr>
                <w:noProof/>
                <w:lang w:val="en-US"/>
              </w:rPr>
            </w:pPr>
            <w:r w:rsidRPr="0031196C">
              <w:rPr>
                <w:noProof/>
                <w:lang w:val="en-US"/>
              </w:rPr>
              <w:t>10</w:t>
            </w:r>
          </w:p>
        </w:tc>
      </w:tr>
      <w:tr w:rsidR="0031196C" w:rsidRPr="0031196C" w14:paraId="2C60B485"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26DA80A0" w14:textId="77777777" w:rsidR="0031196C" w:rsidRPr="0031196C" w:rsidRDefault="0031196C" w:rsidP="00584135">
            <w:pPr>
              <w:jc w:val="center"/>
              <w:rPr>
                <w:noProof/>
                <w:lang w:val="en-US"/>
              </w:rPr>
            </w:pPr>
            <w:r w:rsidRPr="0031196C">
              <w:rPr>
                <w:noProof/>
                <w:lang w:val="en-US"/>
              </w:rPr>
              <w:t>14.</w:t>
            </w:r>
          </w:p>
        </w:tc>
        <w:tc>
          <w:tcPr>
            <w:tcW w:w="2236" w:type="pct"/>
            <w:tcBorders>
              <w:top w:val="outset" w:sz="6" w:space="0" w:color="414142"/>
              <w:left w:val="outset" w:sz="6" w:space="0" w:color="414142"/>
              <w:bottom w:val="outset" w:sz="6" w:space="0" w:color="414142"/>
              <w:right w:val="outset" w:sz="6" w:space="0" w:color="414142"/>
            </w:tcBorders>
            <w:hideMark/>
          </w:tcPr>
          <w:p w14:paraId="278532B3" w14:textId="77777777" w:rsidR="0031196C" w:rsidRPr="0031196C" w:rsidRDefault="0031196C" w:rsidP="00584135">
            <w:pPr>
              <w:rPr>
                <w:noProof/>
                <w:lang w:val="en-US"/>
              </w:rPr>
            </w:pPr>
            <w:r w:rsidRPr="0031196C">
              <w:rPr>
                <w:noProof/>
                <w:lang w:val="en-US"/>
              </w:rPr>
              <w:t>In the case of FTTN and shielded twisted pair subscriber line, upon request of the applicant, the time for the provision of the addresses of distribution cabinets within the requested territory of the specific applicant and the list of addresses of the buildings connected to such distribution cabinets with an indication which of them use VDSL 2 Vectoring – up to 20 addresses of buildings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3BF6B5D3" w14:textId="77777777" w:rsidR="0031196C" w:rsidRPr="0031196C" w:rsidRDefault="0031196C" w:rsidP="00584135">
            <w:pPr>
              <w:jc w:val="center"/>
              <w:rPr>
                <w:noProof/>
                <w:lang w:val="en-US"/>
              </w:rPr>
            </w:pPr>
            <w:r w:rsidRPr="0031196C">
              <w:rPr>
                <w:noProof/>
                <w:lang w:val="en-US"/>
              </w:rPr>
              <w:t>3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02AA2D5B"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559ABD65" w14:textId="77777777" w:rsidR="0031196C" w:rsidRPr="0031196C" w:rsidRDefault="0031196C" w:rsidP="00584135">
            <w:pPr>
              <w:jc w:val="center"/>
              <w:rPr>
                <w:noProof/>
                <w:lang w:val="en-US"/>
              </w:rPr>
            </w:pPr>
            <w:r w:rsidRPr="0031196C">
              <w:rPr>
                <w:noProof/>
                <w:lang w:val="en-US"/>
              </w:rPr>
              <w:t>10</w:t>
            </w:r>
          </w:p>
        </w:tc>
      </w:tr>
      <w:tr w:rsidR="0031196C" w:rsidRPr="0031196C" w14:paraId="62420DB2"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14FA2138" w14:textId="77777777" w:rsidR="0031196C" w:rsidRPr="0031196C" w:rsidRDefault="0031196C" w:rsidP="00584135">
            <w:pPr>
              <w:jc w:val="center"/>
              <w:rPr>
                <w:noProof/>
                <w:lang w:val="en-US"/>
              </w:rPr>
            </w:pPr>
            <w:r w:rsidRPr="0031196C">
              <w:rPr>
                <w:noProof/>
                <w:lang w:val="en-US"/>
              </w:rPr>
              <w:t>15.</w:t>
            </w:r>
          </w:p>
        </w:tc>
        <w:tc>
          <w:tcPr>
            <w:tcW w:w="2236" w:type="pct"/>
            <w:tcBorders>
              <w:top w:val="outset" w:sz="6" w:space="0" w:color="414142"/>
              <w:left w:val="outset" w:sz="6" w:space="0" w:color="414142"/>
              <w:bottom w:val="outset" w:sz="6" w:space="0" w:color="414142"/>
              <w:right w:val="outset" w:sz="6" w:space="0" w:color="414142"/>
            </w:tcBorders>
            <w:hideMark/>
          </w:tcPr>
          <w:p w14:paraId="5AD91F15" w14:textId="77777777" w:rsidR="0031196C" w:rsidRPr="0031196C" w:rsidRDefault="0031196C" w:rsidP="00584135">
            <w:pPr>
              <w:rPr>
                <w:noProof/>
                <w:lang w:val="en-US"/>
              </w:rPr>
            </w:pPr>
            <w:r w:rsidRPr="0031196C">
              <w:rPr>
                <w:noProof/>
                <w:lang w:val="en-US"/>
              </w:rPr>
              <w:t>In the case of FTTN and shielded twisted pair subscriber line, upon request of the applicant, the time for the provision of the addresses of distribution cabinets within the requested territory of the specific applicant and the list of addresses of the buildings connected to such distribution cabinets with an indication which of them use VDSL 2 Vectoring – more than 20 addresses of buildings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568A5C3E" w14:textId="77777777" w:rsidR="0031196C" w:rsidRPr="0031196C" w:rsidRDefault="0031196C" w:rsidP="00584135">
            <w:pPr>
              <w:jc w:val="center"/>
              <w:rPr>
                <w:noProof/>
                <w:lang w:val="en-US"/>
              </w:rPr>
            </w:pPr>
            <w:r w:rsidRPr="0031196C">
              <w:rPr>
                <w:noProof/>
                <w:lang w:val="en-US"/>
              </w:rPr>
              <w:t>one additional wd for each next 20 addresses of buildings</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15019AC8"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799B9F7A" w14:textId="77777777" w:rsidR="0031196C" w:rsidRPr="0031196C" w:rsidRDefault="0031196C" w:rsidP="00584135">
            <w:pPr>
              <w:jc w:val="center"/>
              <w:rPr>
                <w:noProof/>
                <w:lang w:val="en-US"/>
              </w:rPr>
            </w:pPr>
            <w:r w:rsidRPr="0031196C">
              <w:rPr>
                <w:noProof/>
                <w:lang w:val="en-US"/>
              </w:rPr>
              <w:t>10</w:t>
            </w:r>
          </w:p>
        </w:tc>
      </w:tr>
      <w:tr w:rsidR="0031196C" w:rsidRPr="0031196C" w14:paraId="11E1423E"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1B14419B" w14:textId="77777777" w:rsidR="0031196C" w:rsidRPr="0031196C" w:rsidRDefault="0031196C" w:rsidP="00584135">
            <w:pPr>
              <w:jc w:val="center"/>
              <w:rPr>
                <w:noProof/>
                <w:lang w:val="en-US"/>
              </w:rPr>
            </w:pPr>
            <w:r w:rsidRPr="0031196C">
              <w:rPr>
                <w:noProof/>
                <w:lang w:val="en-US"/>
              </w:rPr>
              <w:lastRenderedPageBreak/>
              <w:t>16.</w:t>
            </w:r>
          </w:p>
        </w:tc>
        <w:tc>
          <w:tcPr>
            <w:tcW w:w="2236" w:type="pct"/>
            <w:tcBorders>
              <w:top w:val="outset" w:sz="6" w:space="0" w:color="414142"/>
              <w:left w:val="outset" w:sz="6" w:space="0" w:color="414142"/>
              <w:bottom w:val="outset" w:sz="6" w:space="0" w:color="414142"/>
              <w:right w:val="outset" w:sz="6" w:space="0" w:color="414142"/>
            </w:tcBorders>
            <w:hideMark/>
          </w:tcPr>
          <w:p w14:paraId="732585E9" w14:textId="77777777" w:rsidR="0031196C" w:rsidRPr="0031196C" w:rsidRDefault="0031196C" w:rsidP="00584135">
            <w:pPr>
              <w:rPr>
                <w:noProof/>
                <w:lang w:val="en-US"/>
              </w:rPr>
            </w:pPr>
            <w:r w:rsidRPr="0031196C">
              <w:rPr>
                <w:noProof/>
                <w:lang w:val="en-US"/>
              </w:rPr>
              <w:t>Time for the provision of the addresses of the buildings connected to the central offices where FTTH (P2P or GPON), FTTB are ensured upon request of the applicant in respect of each of the listed access network architectures or technologies individually – up to 20 addresses of buildings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018F3B1A" w14:textId="77777777" w:rsidR="0031196C" w:rsidRPr="0031196C" w:rsidRDefault="0031196C" w:rsidP="00584135">
            <w:pPr>
              <w:jc w:val="center"/>
              <w:rPr>
                <w:noProof/>
                <w:lang w:val="en-US"/>
              </w:rPr>
            </w:pPr>
            <w:r w:rsidRPr="0031196C">
              <w:rPr>
                <w:noProof/>
                <w:lang w:val="en-US"/>
              </w:rPr>
              <w:t>3 wd</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6EDB06DF"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63A37C37" w14:textId="77777777" w:rsidR="0031196C" w:rsidRPr="0031196C" w:rsidRDefault="0031196C" w:rsidP="00584135">
            <w:pPr>
              <w:jc w:val="center"/>
              <w:rPr>
                <w:noProof/>
                <w:lang w:val="en-US"/>
              </w:rPr>
            </w:pPr>
            <w:r w:rsidRPr="0031196C">
              <w:rPr>
                <w:noProof/>
                <w:lang w:val="en-US"/>
              </w:rPr>
              <w:t>10</w:t>
            </w:r>
          </w:p>
        </w:tc>
      </w:tr>
      <w:tr w:rsidR="0031196C" w:rsidRPr="0031196C" w14:paraId="7EECE676"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09B70C75" w14:textId="77777777" w:rsidR="0031196C" w:rsidRPr="0031196C" w:rsidRDefault="0031196C" w:rsidP="00584135">
            <w:pPr>
              <w:jc w:val="center"/>
              <w:rPr>
                <w:noProof/>
                <w:lang w:val="en-US"/>
              </w:rPr>
            </w:pPr>
            <w:r w:rsidRPr="0031196C">
              <w:rPr>
                <w:noProof/>
                <w:lang w:val="en-US"/>
              </w:rPr>
              <w:t>17.</w:t>
            </w:r>
          </w:p>
        </w:tc>
        <w:tc>
          <w:tcPr>
            <w:tcW w:w="2236" w:type="pct"/>
            <w:tcBorders>
              <w:top w:val="outset" w:sz="6" w:space="0" w:color="414142"/>
              <w:left w:val="outset" w:sz="6" w:space="0" w:color="414142"/>
              <w:bottom w:val="outset" w:sz="6" w:space="0" w:color="414142"/>
              <w:right w:val="outset" w:sz="6" w:space="0" w:color="414142"/>
            </w:tcBorders>
            <w:hideMark/>
          </w:tcPr>
          <w:p w14:paraId="4E65A65E" w14:textId="77777777" w:rsidR="0031196C" w:rsidRPr="0031196C" w:rsidRDefault="0031196C" w:rsidP="00584135">
            <w:pPr>
              <w:rPr>
                <w:noProof/>
                <w:lang w:val="en-US"/>
              </w:rPr>
            </w:pPr>
            <w:r w:rsidRPr="0031196C">
              <w:rPr>
                <w:noProof/>
                <w:lang w:val="en-US"/>
              </w:rPr>
              <w:t>Time for the provision of the addresses of the buildings connected to the central offices where FTTH P2P or GPON, FTTB are ensured upon request of the applicant in respect of each of the listed access network architectures or technologies individually – more than 20 addresses of buildings</w:t>
            </w:r>
          </w:p>
        </w:tc>
        <w:tc>
          <w:tcPr>
            <w:tcW w:w="877" w:type="pct"/>
            <w:tcBorders>
              <w:top w:val="outset" w:sz="6" w:space="0" w:color="414142"/>
              <w:left w:val="outset" w:sz="6" w:space="0" w:color="414142"/>
              <w:bottom w:val="outset" w:sz="6" w:space="0" w:color="414142"/>
              <w:right w:val="outset" w:sz="6" w:space="0" w:color="414142"/>
            </w:tcBorders>
            <w:vAlign w:val="center"/>
            <w:hideMark/>
          </w:tcPr>
          <w:p w14:paraId="2CAC3107" w14:textId="77777777" w:rsidR="0031196C" w:rsidRPr="0031196C" w:rsidRDefault="0031196C" w:rsidP="00584135">
            <w:pPr>
              <w:jc w:val="center"/>
              <w:rPr>
                <w:noProof/>
                <w:lang w:val="en-US"/>
              </w:rPr>
            </w:pPr>
            <w:r w:rsidRPr="0031196C">
              <w:rPr>
                <w:noProof/>
                <w:lang w:val="en-US"/>
              </w:rPr>
              <w:t>one additional wd for each next 20 addresses of buildings</w:t>
            </w:r>
          </w:p>
        </w:tc>
        <w:tc>
          <w:tcPr>
            <w:tcW w:w="667" w:type="pct"/>
            <w:tcBorders>
              <w:top w:val="outset" w:sz="6" w:space="0" w:color="414142"/>
              <w:left w:val="outset" w:sz="6" w:space="0" w:color="414142"/>
              <w:bottom w:val="outset" w:sz="6" w:space="0" w:color="414142"/>
              <w:right w:val="outset" w:sz="6" w:space="0" w:color="414142"/>
            </w:tcBorders>
            <w:vAlign w:val="center"/>
            <w:hideMark/>
          </w:tcPr>
          <w:p w14:paraId="64E19AF4" w14:textId="77777777" w:rsidR="0031196C" w:rsidRPr="0031196C" w:rsidRDefault="0031196C" w:rsidP="00584135">
            <w:pPr>
              <w:jc w:val="center"/>
              <w:rPr>
                <w:noProof/>
                <w:lang w:val="en-US"/>
              </w:rPr>
            </w:pPr>
            <w:r w:rsidRPr="0031196C">
              <w:rPr>
                <w:noProof/>
                <w:lang w:val="en-US"/>
              </w:rPr>
              <w:t>wd x K</w:t>
            </w:r>
          </w:p>
        </w:tc>
        <w:tc>
          <w:tcPr>
            <w:tcW w:w="821" w:type="pct"/>
            <w:tcBorders>
              <w:top w:val="outset" w:sz="6" w:space="0" w:color="414142"/>
              <w:left w:val="outset" w:sz="6" w:space="0" w:color="414142"/>
              <w:bottom w:val="outset" w:sz="6" w:space="0" w:color="414142"/>
              <w:right w:val="outset" w:sz="6" w:space="0" w:color="414142"/>
            </w:tcBorders>
            <w:vAlign w:val="center"/>
            <w:hideMark/>
          </w:tcPr>
          <w:p w14:paraId="3E02726F" w14:textId="77777777" w:rsidR="0031196C" w:rsidRPr="0031196C" w:rsidRDefault="0031196C" w:rsidP="00584135">
            <w:pPr>
              <w:jc w:val="center"/>
              <w:rPr>
                <w:noProof/>
                <w:lang w:val="en-US"/>
              </w:rPr>
            </w:pPr>
            <w:r w:rsidRPr="0031196C">
              <w:rPr>
                <w:noProof/>
                <w:lang w:val="en-US"/>
              </w:rPr>
              <w:t>10</w:t>
            </w:r>
          </w:p>
        </w:tc>
      </w:tr>
      <w:tr w:rsidR="0031196C" w:rsidRPr="0031196C" w14:paraId="51A74E3E" w14:textId="77777777" w:rsidTr="00584135">
        <w:tc>
          <w:tcPr>
            <w:tcW w:w="399" w:type="pct"/>
            <w:tcBorders>
              <w:top w:val="outset" w:sz="6" w:space="0" w:color="414142"/>
              <w:left w:val="outset" w:sz="6" w:space="0" w:color="414142"/>
              <w:bottom w:val="outset" w:sz="6" w:space="0" w:color="414142"/>
              <w:right w:val="outset" w:sz="6" w:space="0" w:color="414142"/>
            </w:tcBorders>
            <w:hideMark/>
          </w:tcPr>
          <w:p w14:paraId="61522A69" w14:textId="77777777" w:rsidR="0031196C" w:rsidRPr="0031196C" w:rsidRDefault="0031196C" w:rsidP="00584135">
            <w:pPr>
              <w:jc w:val="center"/>
              <w:rPr>
                <w:noProof/>
                <w:lang w:val="en-US"/>
              </w:rPr>
            </w:pPr>
            <w:r w:rsidRPr="0031196C">
              <w:rPr>
                <w:noProof/>
                <w:lang w:val="en-US"/>
              </w:rPr>
              <w:t>18.</w:t>
            </w:r>
          </w:p>
        </w:tc>
        <w:tc>
          <w:tcPr>
            <w:tcW w:w="2236" w:type="pct"/>
            <w:tcBorders>
              <w:top w:val="outset" w:sz="6" w:space="0" w:color="414142"/>
              <w:left w:val="outset" w:sz="6" w:space="0" w:color="414142"/>
              <w:bottom w:val="outset" w:sz="6" w:space="0" w:color="414142"/>
              <w:right w:val="outset" w:sz="6" w:space="0" w:color="414142"/>
            </w:tcBorders>
            <w:hideMark/>
          </w:tcPr>
          <w:p w14:paraId="2831ED91" w14:textId="77777777" w:rsidR="0031196C" w:rsidRPr="0031196C" w:rsidRDefault="0031196C" w:rsidP="00584135">
            <w:pPr>
              <w:rPr>
                <w:noProof/>
                <w:lang w:val="en-US"/>
              </w:rPr>
            </w:pPr>
            <w:r w:rsidRPr="0031196C">
              <w:rPr>
                <w:noProof/>
                <w:lang w:val="en-US"/>
              </w:rPr>
              <w:t>Time for ensuring of backhaul for access to cable ducts and poles</w:t>
            </w:r>
          </w:p>
        </w:tc>
        <w:tc>
          <w:tcPr>
            <w:tcW w:w="2366" w:type="pct"/>
            <w:gridSpan w:val="3"/>
            <w:tcBorders>
              <w:top w:val="outset" w:sz="6" w:space="0" w:color="414142"/>
              <w:left w:val="outset" w:sz="6" w:space="0" w:color="414142"/>
              <w:bottom w:val="outset" w:sz="6" w:space="0" w:color="414142"/>
              <w:right w:val="outset" w:sz="6" w:space="0" w:color="414142"/>
            </w:tcBorders>
            <w:vAlign w:val="center"/>
            <w:hideMark/>
          </w:tcPr>
          <w:p w14:paraId="1E738AFA" w14:textId="77777777" w:rsidR="0031196C" w:rsidRPr="0031196C" w:rsidRDefault="0031196C" w:rsidP="00584135">
            <w:pPr>
              <w:jc w:val="center"/>
              <w:rPr>
                <w:noProof/>
                <w:lang w:val="en-US"/>
              </w:rPr>
            </w:pPr>
            <w:r w:rsidRPr="0031196C">
              <w:rPr>
                <w:noProof/>
                <w:lang w:val="en-US"/>
              </w:rPr>
              <w:t>see Tables 1 and 2 in Annex 1</w:t>
            </w:r>
          </w:p>
        </w:tc>
      </w:tr>
    </w:tbl>
    <w:p w14:paraId="1A718DEC" w14:textId="77777777" w:rsidR="0031196C" w:rsidRPr="0031196C" w:rsidRDefault="0031196C" w:rsidP="0031196C">
      <w:pPr>
        <w:jc w:val="both"/>
        <w:rPr>
          <w:noProof/>
          <w:lang w:val="en-US"/>
        </w:rPr>
      </w:pPr>
    </w:p>
    <w:p w14:paraId="115E51B5" w14:textId="77777777" w:rsidR="0031196C" w:rsidRPr="0031196C" w:rsidRDefault="0031196C" w:rsidP="0031196C">
      <w:pPr>
        <w:widowControl/>
        <w:spacing w:after="160" w:line="259" w:lineRule="auto"/>
        <w:rPr>
          <w:noProof/>
          <w:lang w:val="en-US"/>
        </w:rPr>
      </w:pPr>
      <w:r w:rsidRPr="0031196C">
        <w:rPr>
          <w:noProof/>
          <w:lang w:val="en-US"/>
        </w:rPr>
        <w:br w:type="page"/>
      </w:r>
    </w:p>
    <w:p w14:paraId="6A713E5B" w14:textId="77777777" w:rsidR="0031196C" w:rsidRPr="0031196C" w:rsidRDefault="0031196C" w:rsidP="0031196C">
      <w:pPr>
        <w:jc w:val="right"/>
        <w:rPr>
          <w:b/>
          <w:noProof/>
          <w:lang w:val="en-US"/>
        </w:rPr>
      </w:pPr>
      <w:r w:rsidRPr="0031196C">
        <w:rPr>
          <w:b/>
          <w:noProof/>
          <w:lang w:val="en-US"/>
        </w:rPr>
        <w:lastRenderedPageBreak/>
        <w:t>Annex 3</w:t>
      </w:r>
    </w:p>
    <w:p w14:paraId="15720C57" w14:textId="77777777" w:rsidR="0031196C" w:rsidRPr="0031196C" w:rsidRDefault="0031196C" w:rsidP="0031196C">
      <w:pPr>
        <w:jc w:val="right"/>
        <w:rPr>
          <w:noProof/>
          <w:lang w:val="en-US"/>
        </w:rPr>
      </w:pPr>
      <w:r w:rsidRPr="0031196C">
        <w:rPr>
          <w:noProof/>
          <w:lang w:val="en-US"/>
        </w:rPr>
        <w:t>Decision No. 1/21 of the Public Utilities Commission</w:t>
      </w:r>
    </w:p>
    <w:p w14:paraId="535032EE" w14:textId="77777777" w:rsidR="0031196C" w:rsidRPr="0031196C" w:rsidRDefault="0031196C" w:rsidP="0031196C">
      <w:pPr>
        <w:jc w:val="right"/>
        <w:rPr>
          <w:noProof/>
          <w:lang w:val="en-US"/>
        </w:rPr>
      </w:pPr>
      <w:r w:rsidRPr="0031196C">
        <w:rPr>
          <w:noProof/>
          <w:lang w:val="en-US"/>
        </w:rPr>
        <w:t>15 September 2022</w:t>
      </w:r>
      <w:bookmarkStart w:id="196" w:name="piel-1135225"/>
      <w:bookmarkStart w:id="197" w:name="piel3"/>
      <w:bookmarkEnd w:id="196"/>
      <w:bookmarkEnd w:id="197"/>
    </w:p>
    <w:p w14:paraId="46BEBFAF" w14:textId="77777777" w:rsidR="0031196C" w:rsidRPr="0031196C" w:rsidRDefault="0031196C" w:rsidP="0031196C">
      <w:pPr>
        <w:jc w:val="both"/>
        <w:rPr>
          <w:b/>
          <w:bCs/>
          <w:noProof/>
          <w:lang w:val="en-US"/>
        </w:rPr>
      </w:pPr>
      <w:bookmarkStart w:id="198" w:name="1135226"/>
      <w:bookmarkStart w:id="199" w:name="n-1135226"/>
      <w:bookmarkEnd w:id="198"/>
      <w:bookmarkEnd w:id="199"/>
    </w:p>
    <w:p w14:paraId="1ECC73A5" w14:textId="77777777" w:rsidR="0031196C" w:rsidRPr="0031196C" w:rsidRDefault="0031196C" w:rsidP="0031196C">
      <w:pPr>
        <w:jc w:val="both"/>
        <w:rPr>
          <w:b/>
          <w:bCs/>
          <w:noProof/>
          <w:lang w:val="en-US"/>
        </w:rPr>
      </w:pPr>
    </w:p>
    <w:p w14:paraId="247D36F7" w14:textId="77777777" w:rsidR="0031196C" w:rsidRPr="0031196C" w:rsidRDefault="0031196C" w:rsidP="0031196C">
      <w:pPr>
        <w:jc w:val="center"/>
        <w:rPr>
          <w:b/>
          <w:noProof/>
          <w:sz w:val="28"/>
          <w:lang w:val="en-US"/>
        </w:rPr>
      </w:pPr>
      <w:r w:rsidRPr="0031196C">
        <w:rPr>
          <w:b/>
          <w:noProof/>
          <w:sz w:val="28"/>
          <w:lang w:val="en-US"/>
        </w:rPr>
        <w:t>List of Elements for the Provision of the Wholesale Service</w:t>
      </w:r>
    </w:p>
    <w:p w14:paraId="72B27A25" w14:textId="77777777" w:rsidR="0031196C" w:rsidRPr="0031196C" w:rsidRDefault="0031196C" w:rsidP="0031196C">
      <w:pPr>
        <w:jc w:val="both"/>
        <w:rPr>
          <w:b/>
          <w:bCs/>
          <w:noProof/>
          <w:lang w:val="en-US"/>
        </w:rPr>
      </w:pPr>
    </w:p>
    <w:p w14:paraId="4404C42B" w14:textId="77777777" w:rsidR="0031196C" w:rsidRPr="0031196C" w:rsidRDefault="0031196C" w:rsidP="0031196C">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4"/>
        <w:gridCol w:w="1087"/>
        <w:gridCol w:w="1087"/>
        <w:gridCol w:w="1358"/>
        <w:gridCol w:w="1087"/>
        <w:gridCol w:w="1177"/>
        <w:gridCol w:w="1449"/>
        <w:gridCol w:w="996"/>
      </w:tblGrid>
      <w:tr w:rsidR="0031196C" w:rsidRPr="0031196C" w14:paraId="0E67F4AE" w14:textId="77777777" w:rsidTr="00584135">
        <w:tc>
          <w:tcPr>
            <w:tcW w:w="450" w:type="pct"/>
            <w:tcBorders>
              <w:top w:val="outset" w:sz="6" w:space="0" w:color="414142"/>
              <w:left w:val="outset" w:sz="6" w:space="0" w:color="414142"/>
              <w:bottom w:val="outset" w:sz="6" w:space="0" w:color="414142"/>
              <w:right w:val="outset" w:sz="6" w:space="0" w:color="414142"/>
            </w:tcBorders>
            <w:vAlign w:val="center"/>
            <w:hideMark/>
          </w:tcPr>
          <w:p w14:paraId="05E680AA" w14:textId="77777777" w:rsidR="0031196C" w:rsidRPr="0031196C" w:rsidRDefault="0031196C" w:rsidP="00584135">
            <w:pPr>
              <w:jc w:val="center"/>
              <w:rPr>
                <w:noProof/>
                <w:lang w:val="en-US"/>
              </w:rPr>
            </w:pPr>
            <w:r w:rsidRPr="0031196C">
              <w:rPr>
                <w:noProof/>
                <w:lang w:val="en-US"/>
              </w:rPr>
              <w:t>No.</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6E2A177" w14:textId="77777777" w:rsidR="0031196C" w:rsidRPr="0031196C" w:rsidRDefault="0031196C" w:rsidP="00584135">
            <w:pPr>
              <w:jc w:val="center"/>
              <w:rPr>
                <w:noProof/>
                <w:lang w:val="en-US"/>
              </w:rPr>
            </w:pPr>
            <w:r w:rsidRPr="0031196C">
              <w:rPr>
                <w:noProof/>
                <w:lang w:val="en-US"/>
              </w:rPr>
              <w:t>Access obligation</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F595CC5" w14:textId="77777777" w:rsidR="0031196C" w:rsidRPr="0031196C" w:rsidRDefault="0031196C" w:rsidP="00584135">
            <w:pPr>
              <w:jc w:val="center"/>
              <w:rPr>
                <w:noProof/>
                <w:lang w:val="en-US"/>
              </w:rPr>
            </w:pPr>
            <w:r w:rsidRPr="0031196C">
              <w:rPr>
                <w:noProof/>
                <w:lang w:val="en-US"/>
              </w:rPr>
              <w:t>Type of access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248EC39" w14:textId="77777777" w:rsidR="0031196C" w:rsidRPr="0031196C" w:rsidRDefault="0031196C" w:rsidP="00584135">
            <w:pPr>
              <w:jc w:val="center"/>
              <w:rPr>
                <w:noProof/>
                <w:lang w:val="en-US"/>
              </w:rPr>
            </w:pPr>
            <w:r w:rsidRPr="0031196C">
              <w:rPr>
                <w:noProof/>
                <w:lang w:val="en-US"/>
              </w:rPr>
              <w:t>Service</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29B2DE2" w14:textId="77777777" w:rsidR="0031196C" w:rsidRPr="0031196C" w:rsidRDefault="0031196C" w:rsidP="00584135">
            <w:pPr>
              <w:jc w:val="center"/>
              <w:rPr>
                <w:noProof/>
                <w:lang w:val="en-US"/>
              </w:rPr>
            </w:pPr>
            <w:r w:rsidRPr="0031196C">
              <w:rPr>
                <w:noProof/>
                <w:lang w:val="en-US"/>
              </w:rPr>
              <w:t>Activity</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63C1583" w14:textId="77777777" w:rsidR="0031196C" w:rsidRPr="0031196C" w:rsidRDefault="0031196C" w:rsidP="00584135">
            <w:pPr>
              <w:jc w:val="center"/>
              <w:rPr>
                <w:noProof/>
                <w:lang w:val="en-US"/>
              </w:rPr>
            </w:pPr>
            <w:r w:rsidRPr="0031196C">
              <w:rPr>
                <w:noProof/>
                <w:lang w:val="en-US"/>
              </w:rPr>
              <w:t>Description of the activity</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A121755" w14:textId="77777777" w:rsidR="0031196C" w:rsidRPr="0031196C" w:rsidRDefault="0031196C" w:rsidP="00584135">
            <w:pPr>
              <w:jc w:val="center"/>
              <w:rPr>
                <w:noProof/>
                <w:lang w:val="en-US"/>
              </w:rPr>
            </w:pPr>
            <w:r w:rsidRPr="0031196C">
              <w:rPr>
                <w:noProof/>
                <w:lang w:val="en-US"/>
              </w:rPr>
              <w:t>Unit of measurement, calculation methodology</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316026D" w14:textId="77777777" w:rsidR="0031196C" w:rsidRPr="0031196C" w:rsidRDefault="0031196C" w:rsidP="00584135">
            <w:pPr>
              <w:jc w:val="center"/>
              <w:rPr>
                <w:noProof/>
                <w:lang w:val="en-US"/>
              </w:rPr>
            </w:pPr>
            <w:r w:rsidRPr="0031196C">
              <w:rPr>
                <w:noProof/>
                <w:lang w:val="en-US"/>
              </w:rPr>
              <w:t>Tariff excluding VAT</w:t>
            </w:r>
            <w:r w:rsidRPr="0031196C">
              <w:rPr>
                <w:noProof/>
                <w:vertAlign w:val="superscript"/>
                <w:lang w:val="en-US"/>
              </w:rPr>
              <w:t>1</w:t>
            </w:r>
            <w:r w:rsidRPr="0031196C">
              <w:rPr>
                <w:noProof/>
                <w:lang w:val="en-US"/>
              </w:rPr>
              <w:t xml:space="preserve"> (EUR)</w:t>
            </w:r>
          </w:p>
        </w:tc>
      </w:tr>
      <w:tr w:rsidR="0031196C" w:rsidRPr="0031196C" w14:paraId="780F9FAC" w14:textId="77777777" w:rsidTr="00584135">
        <w:tc>
          <w:tcPr>
            <w:tcW w:w="450" w:type="pct"/>
            <w:tcBorders>
              <w:top w:val="outset" w:sz="6" w:space="0" w:color="414142"/>
              <w:left w:val="outset" w:sz="6" w:space="0" w:color="414142"/>
              <w:bottom w:val="outset" w:sz="6" w:space="0" w:color="414142"/>
              <w:right w:val="outset" w:sz="6" w:space="0" w:color="414142"/>
            </w:tcBorders>
            <w:vAlign w:val="center"/>
            <w:hideMark/>
          </w:tcPr>
          <w:p w14:paraId="45226BF6" w14:textId="77777777" w:rsidR="0031196C" w:rsidRPr="0031196C" w:rsidRDefault="0031196C" w:rsidP="00584135">
            <w:pPr>
              <w:jc w:val="center"/>
              <w:rPr>
                <w:noProof/>
                <w:lang w:val="en-US"/>
              </w:rPr>
            </w:pPr>
            <w:r w:rsidRPr="0031196C">
              <w:rPr>
                <w:noProof/>
                <w:lang w:val="en-US"/>
              </w:rPr>
              <w:t>1.</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4949169" w14:textId="77777777" w:rsidR="0031196C" w:rsidRPr="0031196C" w:rsidRDefault="0031196C" w:rsidP="00584135">
            <w:pPr>
              <w:jc w:val="center"/>
              <w:rPr>
                <w:noProof/>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29B4933" w14:textId="77777777" w:rsidR="0031196C" w:rsidRPr="0031196C" w:rsidRDefault="0031196C" w:rsidP="00584135">
            <w:pPr>
              <w:jc w:val="center"/>
              <w:rPr>
                <w:noProof/>
                <w:lang w:val="en-US"/>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A54247B" w14:textId="77777777" w:rsidR="0031196C" w:rsidRPr="0031196C" w:rsidRDefault="0031196C" w:rsidP="00584135">
            <w:pPr>
              <w:jc w:val="center"/>
              <w:rPr>
                <w:noProof/>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90885A9" w14:textId="77777777" w:rsidR="0031196C" w:rsidRPr="0031196C" w:rsidRDefault="0031196C" w:rsidP="00584135">
            <w:pPr>
              <w:jc w:val="center"/>
              <w:rPr>
                <w:noProof/>
                <w:lang w:val="en-US"/>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6FC6B5A" w14:textId="77777777" w:rsidR="0031196C" w:rsidRPr="0031196C" w:rsidRDefault="0031196C" w:rsidP="00584135">
            <w:pPr>
              <w:jc w:val="center"/>
              <w:rPr>
                <w:noProof/>
                <w:lang w:val="en-US"/>
              </w:rPr>
            </w:pP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CAF360F" w14:textId="77777777" w:rsidR="0031196C" w:rsidRPr="0031196C" w:rsidRDefault="0031196C" w:rsidP="00584135">
            <w:pPr>
              <w:jc w:val="center"/>
              <w:rPr>
                <w:noProof/>
                <w:lang w:val="en-US"/>
              </w:rPr>
            </w:pP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8B9B98A" w14:textId="77777777" w:rsidR="0031196C" w:rsidRPr="0031196C" w:rsidRDefault="0031196C" w:rsidP="00584135">
            <w:pPr>
              <w:jc w:val="center"/>
              <w:rPr>
                <w:noProof/>
                <w:lang w:val="en-US"/>
              </w:rPr>
            </w:pPr>
          </w:p>
        </w:tc>
      </w:tr>
      <w:tr w:rsidR="0031196C" w:rsidRPr="0031196C" w14:paraId="76CED14B" w14:textId="77777777" w:rsidTr="00584135">
        <w:tc>
          <w:tcPr>
            <w:tcW w:w="450" w:type="pct"/>
            <w:tcBorders>
              <w:top w:val="outset" w:sz="6" w:space="0" w:color="414142"/>
              <w:left w:val="outset" w:sz="6" w:space="0" w:color="414142"/>
              <w:bottom w:val="outset" w:sz="6" w:space="0" w:color="414142"/>
              <w:right w:val="outset" w:sz="6" w:space="0" w:color="414142"/>
            </w:tcBorders>
            <w:vAlign w:val="center"/>
            <w:hideMark/>
          </w:tcPr>
          <w:p w14:paraId="0A6D80B3" w14:textId="77777777" w:rsidR="0031196C" w:rsidRPr="0031196C" w:rsidRDefault="0031196C" w:rsidP="00584135">
            <w:pPr>
              <w:jc w:val="center"/>
              <w:rPr>
                <w:noProof/>
                <w:lang w:val="en-US"/>
              </w:rPr>
            </w:pPr>
            <w:r w:rsidRPr="0031196C">
              <w:rPr>
                <w:noProof/>
                <w:lang w:val="en-US"/>
              </w:rPr>
              <w:t>2.</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5EF0635" w14:textId="77777777" w:rsidR="0031196C" w:rsidRPr="0031196C" w:rsidRDefault="0031196C" w:rsidP="00584135">
            <w:pPr>
              <w:jc w:val="center"/>
              <w:rPr>
                <w:noProof/>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DCDD50D" w14:textId="77777777" w:rsidR="0031196C" w:rsidRPr="0031196C" w:rsidRDefault="0031196C" w:rsidP="00584135">
            <w:pPr>
              <w:jc w:val="center"/>
              <w:rPr>
                <w:noProof/>
                <w:lang w:val="en-US"/>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C733D99" w14:textId="77777777" w:rsidR="0031196C" w:rsidRPr="0031196C" w:rsidRDefault="0031196C" w:rsidP="00584135">
            <w:pPr>
              <w:jc w:val="center"/>
              <w:rPr>
                <w:noProof/>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C0EE34F" w14:textId="77777777" w:rsidR="0031196C" w:rsidRPr="0031196C" w:rsidRDefault="0031196C" w:rsidP="00584135">
            <w:pPr>
              <w:jc w:val="center"/>
              <w:rPr>
                <w:noProof/>
                <w:lang w:val="en-US"/>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233278A" w14:textId="77777777" w:rsidR="0031196C" w:rsidRPr="0031196C" w:rsidRDefault="0031196C" w:rsidP="00584135">
            <w:pPr>
              <w:jc w:val="center"/>
              <w:rPr>
                <w:noProof/>
                <w:lang w:val="en-US"/>
              </w:rPr>
            </w:pP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F80AACF" w14:textId="77777777" w:rsidR="0031196C" w:rsidRPr="0031196C" w:rsidRDefault="0031196C" w:rsidP="00584135">
            <w:pPr>
              <w:jc w:val="center"/>
              <w:rPr>
                <w:noProof/>
                <w:lang w:val="en-US"/>
              </w:rPr>
            </w:pP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6257A39" w14:textId="77777777" w:rsidR="0031196C" w:rsidRPr="0031196C" w:rsidRDefault="0031196C" w:rsidP="00584135">
            <w:pPr>
              <w:jc w:val="center"/>
              <w:rPr>
                <w:noProof/>
                <w:lang w:val="en-US"/>
              </w:rPr>
            </w:pPr>
          </w:p>
        </w:tc>
      </w:tr>
      <w:tr w:rsidR="0031196C" w:rsidRPr="0031196C" w14:paraId="6A836CBD" w14:textId="77777777" w:rsidTr="00584135">
        <w:tc>
          <w:tcPr>
            <w:tcW w:w="450" w:type="pct"/>
            <w:tcBorders>
              <w:top w:val="outset" w:sz="6" w:space="0" w:color="414142"/>
              <w:left w:val="outset" w:sz="6" w:space="0" w:color="414142"/>
              <w:bottom w:val="outset" w:sz="6" w:space="0" w:color="414142"/>
              <w:right w:val="outset" w:sz="6" w:space="0" w:color="414142"/>
            </w:tcBorders>
            <w:vAlign w:val="center"/>
            <w:hideMark/>
          </w:tcPr>
          <w:p w14:paraId="77401C5C" w14:textId="77777777" w:rsidR="0031196C" w:rsidRPr="0031196C" w:rsidRDefault="0031196C" w:rsidP="00584135">
            <w:pPr>
              <w:jc w:val="center"/>
              <w:rPr>
                <w:noProof/>
                <w:lang w:val="en-US"/>
              </w:rPr>
            </w:pPr>
            <w:r w:rsidRPr="0031196C">
              <w:rPr>
                <w:noProof/>
                <w:lang w:val="en-US"/>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18CE7D6" w14:textId="77777777" w:rsidR="0031196C" w:rsidRPr="0031196C" w:rsidRDefault="0031196C" w:rsidP="00584135">
            <w:pPr>
              <w:jc w:val="center"/>
              <w:rPr>
                <w:noProof/>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5A6E4AB" w14:textId="77777777" w:rsidR="0031196C" w:rsidRPr="0031196C" w:rsidRDefault="0031196C" w:rsidP="00584135">
            <w:pPr>
              <w:jc w:val="center"/>
              <w:rPr>
                <w:noProof/>
                <w:lang w:val="en-US"/>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E9F4B90" w14:textId="77777777" w:rsidR="0031196C" w:rsidRPr="0031196C" w:rsidRDefault="0031196C" w:rsidP="00584135">
            <w:pPr>
              <w:jc w:val="center"/>
              <w:rPr>
                <w:noProof/>
                <w:lang w:val="en-US"/>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022AC2E" w14:textId="77777777" w:rsidR="0031196C" w:rsidRPr="0031196C" w:rsidRDefault="0031196C" w:rsidP="00584135">
            <w:pPr>
              <w:jc w:val="center"/>
              <w:rPr>
                <w:noProof/>
                <w:lang w:val="en-US"/>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D342486" w14:textId="77777777" w:rsidR="0031196C" w:rsidRPr="0031196C" w:rsidRDefault="0031196C" w:rsidP="00584135">
            <w:pPr>
              <w:jc w:val="center"/>
              <w:rPr>
                <w:noProof/>
                <w:lang w:val="en-US"/>
              </w:rPr>
            </w:pP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469EAEB" w14:textId="77777777" w:rsidR="0031196C" w:rsidRPr="0031196C" w:rsidRDefault="0031196C" w:rsidP="00584135">
            <w:pPr>
              <w:jc w:val="center"/>
              <w:rPr>
                <w:noProof/>
                <w:lang w:val="en-US"/>
              </w:rPr>
            </w:pP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E6602BA" w14:textId="77777777" w:rsidR="0031196C" w:rsidRPr="0031196C" w:rsidRDefault="0031196C" w:rsidP="00584135">
            <w:pPr>
              <w:jc w:val="center"/>
              <w:rPr>
                <w:noProof/>
                <w:lang w:val="en-US"/>
              </w:rPr>
            </w:pPr>
          </w:p>
        </w:tc>
      </w:tr>
    </w:tbl>
    <w:p w14:paraId="4EEF8053" w14:textId="77777777" w:rsidR="0031196C" w:rsidRPr="0031196C" w:rsidRDefault="0031196C" w:rsidP="0031196C">
      <w:pPr>
        <w:jc w:val="both"/>
        <w:rPr>
          <w:noProof/>
          <w:lang w:val="en-US"/>
        </w:rPr>
      </w:pPr>
      <w:r w:rsidRPr="0031196C">
        <w:rPr>
          <w:noProof/>
          <w:vertAlign w:val="superscript"/>
          <w:lang w:val="en-US"/>
        </w:rPr>
        <w:t>1 </w:t>
      </w:r>
      <w:r w:rsidRPr="0031196C">
        <w:rPr>
          <w:noProof/>
          <w:lang w:val="en-US"/>
        </w:rPr>
        <w:t>– value added tax</w:t>
      </w:r>
    </w:p>
    <w:p w14:paraId="551ADF0C" w14:textId="77777777" w:rsidR="0031196C" w:rsidRPr="0031196C" w:rsidRDefault="0031196C" w:rsidP="0031196C">
      <w:pPr>
        <w:widowControl/>
        <w:spacing w:after="160" w:line="259" w:lineRule="auto"/>
        <w:rPr>
          <w:noProof/>
          <w:lang w:val="en-US"/>
        </w:rPr>
      </w:pPr>
      <w:r w:rsidRPr="0031196C">
        <w:rPr>
          <w:noProof/>
          <w:lang w:val="en-US"/>
        </w:rPr>
        <w:br w:type="page"/>
      </w:r>
    </w:p>
    <w:p w14:paraId="02EBA29C" w14:textId="77777777" w:rsidR="0031196C" w:rsidRPr="0031196C" w:rsidRDefault="0031196C" w:rsidP="0031196C">
      <w:pPr>
        <w:jc w:val="right"/>
        <w:rPr>
          <w:b/>
          <w:noProof/>
          <w:lang w:val="en-US"/>
        </w:rPr>
      </w:pPr>
      <w:r w:rsidRPr="0031196C">
        <w:rPr>
          <w:b/>
          <w:noProof/>
          <w:lang w:val="en-US"/>
        </w:rPr>
        <w:lastRenderedPageBreak/>
        <w:t>Annex 4</w:t>
      </w:r>
    </w:p>
    <w:p w14:paraId="24C9E695" w14:textId="77777777" w:rsidR="0031196C" w:rsidRPr="0031196C" w:rsidRDefault="0031196C" w:rsidP="0031196C">
      <w:pPr>
        <w:jc w:val="right"/>
        <w:rPr>
          <w:noProof/>
          <w:lang w:val="en-US"/>
        </w:rPr>
      </w:pPr>
      <w:r w:rsidRPr="0031196C">
        <w:rPr>
          <w:noProof/>
          <w:lang w:val="en-US"/>
        </w:rPr>
        <w:t>Decision No. 1/21 of the Public Utilities Commission</w:t>
      </w:r>
    </w:p>
    <w:p w14:paraId="709FA68A" w14:textId="77777777" w:rsidR="0031196C" w:rsidRPr="0031196C" w:rsidRDefault="0031196C" w:rsidP="0031196C">
      <w:pPr>
        <w:jc w:val="right"/>
        <w:rPr>
          <w:noProof/>
          <w:lang w:val="en-US"/>
        </w:rPr>
      </w:pPr>
      <w:r w:rsidRPr="0031196C">
        <w:rPr>
          <w:noProof/>
          <w:lang w:val="en-US"/>
        </w:rPr>
        <w:t>15 September 2022</w:t>
      </w:r>
      <w:bookmarkStart w:id="200" w:name="piel-1135228"/>
      <w:bookmarkStart w:id="201" w:name="piel4"/>
      <w:bookmarkEnd w:id="200"/>
      <w:bookmarkEnd w:id="201"/>
    </w:p>
    <w:p w14:paraId="37C4E6C2" w14:textId="77777777" w:rsidR="0031196C" w:rsidRPr="0031196C" w:rsidRDefault="0031196C" w:rsidP="0031196C">
      <w:pPr>
        <w:jc w:val="both"/>
        <w:rPr>
          <w:b/>
          <w:bCs/>
          <w:noProof/>
          <w:lang w:val="en-US"/>
        </w:rPr>
      </w:pPr>
      <w:bookmarkStart w:id="202" w:name="1135229"/>
      <w:bookmarkStart w:id="203" w:name="n-1135229"/>
      <w:bookmarkEnd w:id="202"/>
      <w:bookmarkEnd w:id="203"/>
    </w:p>
    <w:p w14:paraId="17D5663D" w14:textId="77777777" w:rsidR="0031196C" w:rsidRPr="0031196C" w:rsidRDefault="0031196C" w:rsidP="0031196C">
      <w:pPr>
        <w:jc w:val="both"/>
        <w:rPr>
          <w:b/>
          <w:bCs/>
          <w:noProof/>
          <w:lang w:val="en-US"/>
        </w:rPr>
      </w:pPr>
    </w:p>
    <w:p w14:paraId="70BFE9C1" w14:textId="77777777" w:rsidR="0031196C" w:rsidRPr="0031196C" w:rsidRDefault="0031196C" w:rsidP="0031196C">
      <w:pPr>
        <w:jc w:val="center"/>
        <w:rPr>
          <w:b/>
          <w:noProof/>
          <w:sz w:val="28"/>
          <w:lang w:val="en-US"/>
        </w:rPr>
      </w:pPr>
      <w:r w:rsidRPr="0031196C">
        <w:rPr>
          <w:b/>
          <w:noProof/>
          <w:sz w:val="28"/>
          <w:lang w:val="en-US"/>
        </w:rPr>
        <w:t>Elements of Service Offered by the Merchant and Tariffs Thereof, Service of Access to Cable Ducts</w:t>
      </w:r>
    </w:p>
    <w:p w14:paraId="0D7788C7" w14:textId="77777777" w:rsidR="0031196C" w:rsidRPr="0031196C" w:rsidRDefault="0031196C" w:rsidP="0031196C">
      <w:pPr>
        <w:jc w:val="both"/>
        <w:rPr>
          <w:b/>
          <w:bCs/>
          <w:noProof/>
          <w:lang w:val="en-US"/>
        </w:rPr>
      </w:pPr>
    </w:p>
    <w:p w14:paraId="3DC6F0EB" w14:textId="77777777" w:rsidR="0031196C" w:rsidRPr="0031196C" w:rsidRDefault="0031196C" w:rsidP="0031196C">
      <w:pPr>
        <w:jc w:val="both"/>
        <w:rPr>
          <w:b/>
          <w:bCs/>
          <w:noProof/>
          <w:lang w:val="en-US"/>
        </w:rPr>
      </w:pPr>
    </w:p>
    <w:p w14:paraId="14152ACF" w14:textId="77777777" w:rsidR="0031196C" w:rsidRPr="0031196C" w:rsidRDefault="0031196C" w:rsidP="0031196C">
      <w:pPr>
        <w:jc w:val="center"/>
        <w:rPr>
          <w:b/>
          <w:noProof/>
          <w:lang w:val="en-US"/>
        </w:rPr>
      </w:pPr>
      <w:r w:rsidRPr="0031196C">
        <w:rPr>
          <w:b/>
          <w:noProof/>
          <w:lang w:val="en-US"/>
        </w:rPr>
        <w:t>I. Charge for the theoretical technical research</w:t>
      </w:r>
    </w:p>
    <w:p w14:paraId="0B180CF6" w14:textId="77777777" w:rsidR="0031196C" w:rsidRPr="0031196C" w:rsidRDefault="0031196C" w:rsidP="0031196C">
      <w:pPr>
        <w:jc w:val="both"/>
        <w:rPr>
          <w:b/>
          <w:bCs/>
          <w:noProof/>
          <w:lang w:val="en-US"/>
        </w:rPr>
      </w:pPr>
    </w:p>
    <w:p w14:paraId="34B5F0F7" w14:textId="77777777" w:rsidR="0031196C" w:rsidRPr="0031196C" w:rsidRDefault="0031196C" w:rsidP="0031196C">
      <w:pPr>
        <w:jc w:val="right"/>
        <w:rPr>
          <w:noProof/>
          <w:lang w:val="en-US"/>
        </w:rPr>
      </w:pPr>
      <w:r w:rsidRPr="0031196C">
        <w:rPr>
          <w:noProof/>
          <w:lang w:val="en-US"/>
        </w:rPr>
        <w:t>Table 1</w:t>
      </w:r>
    </w:p>
    <w:p w14:paraId="42EA0507"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8"/>
        <w:gridCol w:w="5396"/>
        <w:gridCol w:w="1555"/>
        <w:gridCol w:w="1556"/>
      </w:tblGrid>
      <w:tr w:rsidR="0031196C" w:rsidRPr="0031196C" w14:paraId="3FB3F1D6"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6CFBA75" w14:textId="77777777" w:rsidR="0031196C" w:rsidRPr="0031196C" w:rsidRDefault="0031196C" w:rsidP="00584135">
            <w:pPr>
              <w:jc w:val="center"/>
              <w:rPr>
                <w:noProof/>
                <w:lang w:val="en-US"/>
              </w:rPr>
            </w:pPr>
            <w:r w:rsidRPr="0031196C">
              <w:rPr>
                <w:noProof/>
                <w:lang w:val="en-US"/>
              </w:rPr>
              <w:t>No.</w:t>
            </w:r>
          </w:p>
        </w:tc>
        <w:tc>
          <w:tcPr>
            <w:tcW w:w="2950" w:type="pct"/>
            <w:tcBorders>
              <w:top w:val="outset" w:sz="6" w:space="0" w:color="414142"/>
              <w:left w:val="outset" w:sz="6" w:space="0" w:color="414142"/>
              <w:bottom w:val="outset" w:sz="6" w:space="0" w:color="414142"/>
              <w:right w:val="outset" w:sz="6" w:space="0" w:color="414142"/>
            </w:tcBorders>
            <w:vAlign w:val="center"/>
            <w:hideMark/>
          </w:tcPr>
          <w:p w14:paraId="0A30D6FA" w14:textId="77777777" w:rsidR="0031196C" w:rsidRPr="0031196C" w:rsidRDefault="0031196C" w:rsidP="00584135">
            <w:pPr>
              <w:jc w:val="center"/>
              <w:rPr>
                <w:noProof/>
                <w:lang w:val="en-US"/>
              </w:rPr>
            </w:pPr>
            <w:r w:rsidRPr="0031196C">
              <w:rPr>
                <w:noProof/>
                <w:lang w:val="en-US"/>
              </w:rPr>
              <w:t>Element of the service</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EB3D857" w14:textId="77777777" w:rsidR="0031196C" w:rsidRPr="0031196C" w:rsidRDefault="0031196C" w:rsidP="00584135">
            <w:pPr>
              <w:jc w:val="center"/>
              <w:rPr>
                <w:noProof/>
                <w:lang w:val="en-US"/>
              </w:rPr>
            </w:pPr>
            <w:r w:rsidRPr="0031196C">
              <w:rPr>
                <w:noProof/>
                <w:lang w:val="en-US"/>
              </w:rPr>
              <w:t>Length of route (m)</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F38D4"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4DE3A2CD" w14:textId="77777777" w:rsidTr="00584135">
        <w:tc>
          <w:tcPr>
            <w:tcW w:w="300" w:type="pct"/>
            <w:tcBorders>
              <w:top w:val="outset" w:sz="6" w:space="0" w:color="414142"/>
              <w:left w:val="outset" w:sz="6" w:space="0" w:color="414142"/>
              <w:bottom w:val="outset" w:sz="6" w:space="0" w:color="414142"/>
              <w:right w:val="outset" w:sz="6" w:space="0" w:color="414142"/>
            </w:tcBorders>
            <w:hideMark/>
          </w:tcPr>
          <w:p w14:paraId="755169E4" w14:textId="77777777" w:rsidR="0031196C" w:rsidRPr="0031196C" w:rsidRDefault="0031196C" w:rsidP="00584135">
            <w:pPr>
              <w:jc w:val="center"/>
              <w:rPr>
                <w:noProof/>
                <w:lang w:val="en-US"/>
              </w:rPr>
            </w:pPr>
            <w:r w:rsidRPr="0031196C">
              <w:rPr>
                <w:noProof/>
                <w:lang w:val="en-US"/>
              </w:rPr>
              <w:t>1.</w:t>
            </w:r>
          </w:p>
        </w:tc>
        <w:tc>
          <w:tcPr>
            <w:tcW w:w="2950" w:type="pct"/>
            <w:tcBorders>
              <w:top w:val="outset" w:sz="6" w:space="0" w:color="414142"/>
              <w:left w:val="outset" w:sz="6" w:space="0" w:color="414142"/>
              <w:bottom w:val="outset" w:sz="6" w:space="0" w:color="414142"/>
              <w:right w:val="outset" w:sz="6" w:space="0" w:color="414142"/>
            </w:tcBorders>
            <w:hideMark/>
          </w:tcPr>
          <w:p w14:paraId="4F585726" w14:textId="77777777" w:rsidR="0031196C" w:rsidRPr="0031196C" w:rsidRDefault="0031196C" w:rsidP="00584135">
            <w:pPr>
              <w:rPr>
                <w:noProof/>
                <w:lang w:val="en-US"/>
              </w:rPr>
            </w:pPr>
            <w:r w:rsidRPr="0031196C">
              <w:rPr>
                <w:noProof/>
                <w:lang w:val="en-US"/>
              </w:rPr>
              <w:t>Theoretical technical research of the route</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B142872" w14:textId="77777777" w:rsidR="0031196C" w:rsidRPr="0031196C" w:rsidRDefault="0031196C" w:rsidP="00584135">
            <w:pPr>
              <w:jc w:val="center"/>
              <w:rPr>
                <w:noProof/>
                <w:lang w:val="en-US"/>
              </w:rPr>
            </w:pPr>
            <w:r w:rsidRPr="0031196C">
              <w:rPr>
                <w:noProof/>
                <w:lang w:val="en-US"/>
              </w:rPr>
              <w:t>≤100</w:t>
            </w:r>
          </w:p>
        </w:tc>
        <w:tc>
          <w:tcPr>
            <w:tcW w:w="850" w:type="pct"/>
            <w:tcBorders>
              <w:top w:val="outset" w:sz="6" w:space="0" w:color="414142"/>
              <w:left w:val="outset" w:sz="6" w:space="0" w:color="414142"/>
              <w:bottom w:val="outset" w:sz="6" w:space="0" w:color="414142"/>
              <w:right w:val="outset" w:sz="6" w:space="0" w:color="414142"/>
            </w:tcBorders>
            <w:hideMark/>
          </w:tcPr>
          <w:p w14:paraId="1F605683" w14:textId="77777777" w:rsidR="0031196C" w:rsidRPr="0031196C" w:rsidRDefault="0031196C" w:rsidP="00584135">
            <w:pPr>
              <w:jc w:val="center"/>
              <w:rPr>
                <w:noProof/>
                <w:lang w:val="en-US"/>
              </w:rPr>
            </w:pPr>
          </w:p>
        </w:tc>
      </w:tr>
      <w:tr w:rsidR="0031196C" w:rsidRPr="0031196C" w14:paraId="437C7A18" w14:textId="77777777" w:rsidTr="00584135">
        <w:tc>
          <w:tcPr>
            <w:tcW w:w="300" w:type="pct"/>
            <w:tcBorders>
              <w:top w:val="outset" w:sz="6" w:space="0" w:color="414142"/>
              <w:left w:val="outset" w:sz="6" w:space="0" w:color="414142"/>
              <w:bottom w:val="outset" w:sz="6" w:space="0" w:color="414142"/>
              <w:right w:val="outset" w:sz="6" w:space="0" w:color="414142"/>
            </w:tcBorders>
            <w:hideMark/>
          </w:tcPr>
          <w:p w14:paraId="30E969B1" w14:textId="77777777" w:rsidR="0031196C" w:rsidRPr="0031196C" w:rsidRDefault="0031196C" w:rsidP="00584135">
            <w:pPr>
              <w:jc w:val="center"/>
              <w:rPr>
                <w:noProof/>
                <w:lang w:val="en-US"/>
              </w:rPr>
            </w:pPr>
            <w:r w:rsidRPr="0031196C">
              <w:rPr>
                <w:noProof/>
                <w:lang w:val="en-US"/>
              </w:rPr>
              <w:t>2.</w:t>
            </w:r>
          </w:p>
        </w:tc>
        <w:tc>
          <w:tcPr>
            <w:tcW w:w="2950" w:type="pct"/>
            <w:tcBorders>
              <w:top w:val="outset" w:sz="6" w:space="0" w:color="414142"/>
              <w:left w:val="outset" w:sz="6" w:space="0" w:color="414142"/>
              <w:bottom w:val="outset" w:sz="6" w:space="0" w:color="414142"/>
              <w:right w:val="outset" w:sz="6" w:space="0" w:color="414142"/>
            </w:tcBorders>
            <w:hideMark/>
          </w:tcPr>
          <w:p w14:paraId="05886F44" w14:textId="77777777" w:rsidR="0031196C" w:rsidRPr="0031196C" w:rsidRDefault="0031196C" w:rsidP="00584135">
            <w:pPr>
              <w:rPr>
                <w:noProof/>
                <w:lang w:val="en-US"/>
              </w:rPr>
            </w:pPr>
            <w:r w:rsidRPr="0031196C">
              <w:rPr>
                <w:noProof/>
                <w:lang w:val="en-US"/>
              </w:rPr>
              <w:t>Theoretical technical research of the route for each next 100 m</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212D83" w14:textId="77777777" w:rsidR="0031196C" w:rsidRPr="0031196C" w:rsidRDefault="0031196C" w:rsidP="00584135">
            <w:pPr>
              <w:jc w:val="center"/>
              <w:rPr>
                <w:noProof/>
                <w:lang w:val="en-US"/>
              </w:rPr>
            </w:pPr>
            <w:r w:rsidRPr="0031196C">
              <w:rPr>
                <w:noProof/>
                <w:lang w:val="en-US"/>
              </w:rPr>
              <w:t>&gt;100</w:t>
            </w:r>
          </w:p>
        </w:tc>
        <w:tc>
          <w:tcPr>
            <w:tcW w:w="850" w:type="pct"/>
            <w:tcBorders>
              <w:top w:val="outset" w:sz="6" w:space="0" w:color="414142"/>
              <w:left w:val="outset" w:sz="6" w:space="0" w:color="414142"/>
              <w:bottom w:val="outset" w:sz="6" w:space="0" w:color="414142"/>
              <w:right w:val="outset" w:sz="6" w:space="0" w:color="414142"/>
            </w:tcBorders>
            <w:hideMark/>
          </w:tcPr>
          <w:p w14:paraId="39DBE211" w14:textId="77777777" w:rsidR="0031196C" w:rsidRPr="0031196C" w:rsidRDefault="0031196C" w:rsidP="00584135">
            <w:pPr>
              <w:jc w:val="center"/>
              <w:rPr>
                <w:noProof/>
                <w:lang w:val="en-US"/>
              </w:rPr>
            </w:pPr>
          </w:p>
        </w:tc>
      </w:tr>
    </w:tbl>
    <w:p w14:paraId="1964D558" w14:textId="77777777" w:rsidR="0031196C" w:rsidRPr="0031196C" w:rsidRDefault="0031196C" w:rsidP="0031196C">
      <w:pPr>
        <w:jc w:val="both"/>
        <w:rPr>
          <w:b/>
          <w:bCs/>
          <w:noProof/>
          <w:lang w:val="en-US"/>
        </w:rPr>
      </w:pPr>
    </w:p>
    <w:p w14:paraId="4C5956A7" w14:textId="77777777" w:rsidR="0031196C" w:rsidRPr="0031196C" w:rsidRDefault="0031196C" w:rsidP="0031196C">
      <w:pPr>
        <w:jc w:val="center"/>
        <w:rPr>
          <w:b/>
          <w:noProof/>
          <w:lang w:val="en-US"/>
        </w:rPr>
      </w:pPr>
      <w:r w:rsidRPr="0031196C">
        <w:rPr>
          <w:b/>
          <w:noProof/>
          <w:lang w:val="en-US"/>
        </w:rPr>
        <w:t>II. Charge for preparations of the practical technical research</w:t>
      </w:r>
    </w:p>
    <w:p w14:paraId="1A5E1BAA" w14:textId="77777777" w:rsidR="0031196C" w:rsidRPr="0031196C" w:rsidRDefault="0031196C" w:rsidP="0031196C">
      <w:pPr>
        <w:jc w:val="both"/>
        <w:rPr>
          <w:noProof/>
          <w:lang w:val="en-US"/>
        </w:rPr>
      </w:pPr>
    </w:p>
    <w:p w14:paraId="2757F7D1" w14:textId="77777777" w:rsidR="0031196C" w:rsidRPr="0031196C" w:rsidRDefault="0031196C" w:rsidP="0031196C">
      <w:pPr>
        <w:jc w:val="right"/>
        <w:rPr>
          <w:noProof/>
          <w:lang w:val="en-US"/>
        </w:rPr>
      </w:pPr>
      <w:r w:rsidRPr="0031196C">
        <w:rPr>
          <w:noProof/>
          <w:lang w:val="en-US"/>
        </w:rPr>
        <w:t>Table 2</w:t>
      </w:r>
    </w:p>
    <w:p w14:paraId="74CAC319"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614"/>
        <w:gridCol w:w="1449"/>
        <w:gridCol w:w="1449"/>
      </w:tblGrid>
      <w:tr w:rsidR="0031196C" w:rsidRPr="0031196C" w14:paraId="0457C167"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1AB7C70" w14:textId="77777777" w:rsidR="0031196C" w:rsidRPr="0031196C" w:rsidRDefault="0031196C" w:rsidP="00584135">
            <w:pPr>
              <w:jc w:val="center"/>
              <w:rPr>
                <w:noProof/>
                <w:lang w:val="en-US"/>
              </w:rPr>
            </w:pPr>
            <w:r w:rsidRPr="0031196C">
              <w:rPr>
                <w:noProof/>
                <w:lang w:val="en-US"/>
              </w:rPr>
              <w:t>No.</w:t>
            </w:r>
          </w:p>
        </w:tc>
        <w:tc>
          <w:tcPr>
            <w:tcW w:w="3100" w:type="pct"/>
            <w:tcBorders>
              <w:top w:val="outset" w:sz="6" w:space="0" w:color="414142"/>
              <w:left w:val="outset" w:sz="6" w:space="0" w:color="414142"/>
              <w:bottom w:val="outset" w:sz="6" w:space="0" w:color="414142"/>
              <w:right w:val="outset" w:sz="6" w:space="0" w:color="414142"/>
            </w:tcBorders>
            <w:vAlign w:val="center"/>
            <w:hideMark/>
          </w:tcPr>
          <w:p w14:paraId="4AD18CF5" w14:textId="77777777" w:rsidR="0031196C" w:rsidRPr="0031196C" w:rsidRDefault="0031196C" w:rsidP="00584135">
            <w:pPr>
              <w:jc w:val="center"/>
              <w:rPr>
                <w:noProof/>
                <w:lang w:val="en-US"/>
              </w:rPr>
            </w:pPr>
            <w:r w:rsidRPr="0031196C">
              <w:rPr>
                <w:noProof/>
                <w:lang w:val="en-US"/>
              </w:rPr>
              <w:t>Element of the service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4197CA7" w14:textId="77777777" w:rsidR="0031196C" w:rsidRPr="0031196C" w:rsidRDefault="0031196C" w:rsidP="00584135">
            <w:pPr>
              <w:jc w:val="center"/>
              <w:rPr>
                <w:noProof/>
                <w:lang w:val="en-US"/>
              </w:rPr>
            </w:pPr>
            <w:r w:rsidRPr="0031196C">
              <w:rPr>
                <w:noProof/>
                <w:lang w:val="en-US"/>
              </w:rPr>
              <w:t>Number of manholes (pieces)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0CFF0DA"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4A8849E6"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5A3369B" w14:textId="77777777" w:rsidR="0031196C" w:rsidRPr="0031196C" w:rsidRDefault="0031196C" w:rsidP="00584135">
            <w:pPr>
              <w:jc w:val="center"/>
              <w:rPr>
                <w:noProof/>
                <w:lang w:val="en-US"/>
              </w:rPr>
            </w:pPr>
            <w:r w:rsidRPr="0031196C">
              <w:rPr>
                <w:noProof/>
                <w:lang w:val="en-US"/>
              </w:rPr>
              <w:t>1.</w:t>
            </w:r>
          </w:p>
        </w:tc>
        <w:tc>
          <w:tcPr>
            <w:tcW w:w="3100" w:type="pct"/>
            <w:tcBorders>
              <w:top w:val="outset" w:sz="6" w:space="0" w:color="414142"/>
              <w:left w:val="outset" w:sz="6" w:space="0" w:color="414142"/>
              <w:bottom w:val="outset" w:sz="6" w:space="0" w:color="414142"/>
              <w:right w:val="outset" w:sz="6" w:space="0" w:color="414142"/>
            </w:tcBorders>
            <w:hideMark/>
          </w:tcPr>
          <w:p w14:paraId="517295E6" w14:textId="77777777" w:rsidR="0031196C" w:rsidRPr="0031196C" w:rsidRDefault="0031196C" w:rsidP="00584135">
            <w:pPr>
              <w:rPr>
                <w:noProof/>
                <w:lang w:val="en-US"/>
              </w:rPr>
            </w:pPr>
            <w:r w:rsidRPr="0031196C">
              <w:rPr>
                <w:noProof/>
                <w:lang w:val="en-US"/>
              </w:rPr>
              <w:t>Removal of welding from a manhole hatch, per manhole</w:t>
            </w:r>
          </w:p>
        </w:tc>
        <w:tc>
          <w:tcPr>
            <w:tcW w:w="800" w:type="pct"/>
            <w:tcBorders>
              <w:top w:val="outset" w:sz="6" w:space="0" w:color="414142"/>
              <w:left w:val="outset" w:sz="6" w:space="0" w:color="414142"/>
              <w:bottom w:val="outset" w:sz="6" w:space="0" w:color="414142"/>
              <w:right w:val="outset" w:sz="6" w:space="0" w:color="414142"/>
            </w:tcBorders>
            <w:hideMark/>
          </w:tcPr>
          <w:p w14:paraId="33ED7E3C"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391089EE" w14:textId="77777777" w:rsidR="0031196C" w:rsidRPr="0031196C" w:rsidRDefault="0031196C" w:rsidP="00584135">
            <w:pPr>
              <w:jc w:val="center"/>
              <w:rPr>
                <w:noProof/>
                <w:lang w:val="en-US"/>
              </w:rPr>
            </w:pPr>
          </w:p>
        </w:tc>
      </w:tr>
      <w:tr w:rsidR="0031196C" w:rsidRPr="0031196C" w14:paraId="15E4748B"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6987DF9C" w14:textId="77777777" w:rsidR="0031196C" w:rsidRPr="0031196C" w:rsidRDefault="0031196C" w:rsidP="00584135">
            <w:pPr>
              <w:jc w:val="center"/>
              <w:rPr>
                <w:noProof/>
                <w:lang w:val="en-US"/>
              </w:rPr>
            </w:pPr>
            <w:r w:rsidRPr="0031196C">
              <w:rPr>
                <w:noProof/>
                <w:lang w:val="en-US"/>
              </w:rPr>
              <w:t>2.</w:t>
            </w:r>
          </w:p>
        </w:tc>
        <w:tc>
          <w:tcPr>
            <w:tcW w:w="3100" w:type="pct"/>
            <w:tcBorders>
              <w:top w:val="outset" w:sz="6" w:space="0" w:color="414142"/>
              <w:left w:val="outset" w:sz="6" w:space="0" w:color="414142"/>
              <w:bottom w:val="outset" w:sz="6" w:space="0" w:color="414142"/>
              <w:right w:val="outset" w:sz="6" w:space="0" w:color="414142"/>
            </w:tcBorders>
            <w:hideMark/>
          </w:tcPr>
          <w:p w14:paraId="1C9A4275" w14:textId="77777777" w:rsidR="0031196C" w:rsidRPr="0031196C" w:rsidRDefault="0031196C" w:rsidP="00584135">
            <w:pPr>
              <w:rPr>
                <w:noProof/>
                <w:lang w:val="en-US"/>
              </w:rPr>
            </w:pPr>
            <w:r w:rsidRPr="0031196C">
              <w:rPr>
                <w:noProof/>
                <w:lang w:val="en-US"/>
              </w:rPr>
              <w:t>Removal of welding from a manhole hatch, per each next manhole</w:t>
            </w:r>
          </w:p>
        </w:tc>
        <w:tc>
          <w:tcPr>
            <w:tcW w:w="800" w:type="pct"/>
            <w:tcBorders>
              <w:top w:val="outset" w:sz="6" w:space="0" w:color="414142"/>
              <w:left w:val="outset" w:sz="6" w:space="0" w:color="414142"/>
              <w:bottom w:val="outset" w:sz="6" w:space="0" w:color="414142"/>
              <w:right w:val="outset" w:sz="6" w:space="0" w:color="414142"/>
            </w:tcBorders>
            <w:hideMark/>
          </w:tcPr>
          <w:p w14:paraId="64F453B9" w14:textId="77777777" w:rsidR="0031196C" w:rsidRPr="0031196C" w:rsidRDefault="0031196C" w:rsidP="00584135">
            <w:pPr>
              <w:jc w:val="center"/>
              <w:rPr>
                <w:noProof/>
                <w:lang w:val="en-US"/>
              </w:rPr>
            </w:pPr>
            <w:r w:rsidRPr="0031196C">
              <w:rPr>
                <w:noProof/>
                <w:lang w:val="en-US"/>
              </w:rPr>
              <w:t>&gt;1</w:t>
            </w:r>
          </w:p>
        </w:tc>
        <w:tc>
          <w:tcPr>
            <w:tcW w:w="800" w:type="pct"/>
            <w:tcBorders>
              <w:top w:val="outset" w:sz="6" w:space="0" w:color="414142"/>
              <w:left w:val="outset" w:sz="6" w:space="0" w:color="414142"/>
              <w:bottom w:val="outset" w:sz="6" w:space="0" w:color="414142"/>
              <w:right w:val="outset" w:sz="6" w:space="0" w:color="414142"/>
            </w:tcBorders>
            <w:hideMark/>
          </w:tcPr>
          <w:p w14:paraId="0C3CDC84" w14:textId="77777777" w:rsidR="0031196C" w:rsidRPr="0031196C" w:rsidRDefault="0031196C" w:rsidP="00584135">
            <w:pPr>
              <w:jc w:val="center"/>
              <w:rPr>
                <w:noProof/>
                <w:lang w:val="en-US"/>
              </w:rPr>
            </w:pPr>
          </w:p>
        </w:tc>
      </w:tr>
      <w:tr w:rsidR="0031196C" w:rsidRPr="0031196C" w14:paraId="16703A78"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7857C1FF" w14:textId="77777777" w:rsidR="0031196C" w:rsidRPr="0031196C" w:rsidRDefault="0031196C" w:rsidP="00584135">
            <w:pPr>
              <w:jc w:val="center"/>
              <w:rPr>
                <w:noProof/>
                <w:lang w:val="en-US"/>
              </w:rPr>
            </w:pPr>
            <w:r w:rsidRPr="0031196C">
              <w:rPr>
                <w:noProof/>
                <w:lang w:val="en-US"/>
              </w:rPr>
              <w:t>3.</w:t>
            </w:r>
          </w:p>
        </w:tc>
        <w:tc>
          <w:tcPr>
            <w:tcW w:w="3100" w:type="pct"/>
            <w:tcBorders>
              <w:top w:val="outset" w:sz="6" w:space="0" w:color="414142"/>
              <w:left w:val="outset" w:sz="6" w:space="0" w:color="414142"/>
              <w:bottom w:val="outset" w:sz="6" w:space="0" w:color="414142"/>
              <w:right w:val="outset" w:sz="6" w:space="0" w:color="414142"/>
            </w:tcBorders>
            <w:hideMark/>
          </w:tcPr>
          <w:p w14:paraId="59BA5B1B" w14:textId="77777777" w:rsidR="0031196C" w:rsidRPr="0031196C" w:rsidRDefault="0031196C" w:rsidP="00584135">
            <w:pPr>
              <w:rPr>
                <w:noProof/>
                <w:lang w:val="en-US"/>
              </w:rPr>
            </w:pPr>
            <w:r w:rsidRPr="0031196C">
              <w:rPr>
                <w:noProof/>
                <w:lang w:val="en-US"/>
              </w:rPr>
              <w:t>Cleaning of cable duct manholes, per manhole</w:t>
            </w:r>
          </w:p>
        </w:tc>
        <w:tc>
          <w:tcPr>
            <w:tcW w:w="800" w:type="pct"/>
            <w:tcBorders>
              <w:top w:val="outset" w:sz="6" w:space="0" w:color="414142"/>
              <w:left w:val="outset" w:sz="6" w:space="0" w:color="414142"/>
              <w:bottom w:val="outset" w:sz="6" w:space="0" w:color="414142"/>
              <w:right w:val="outset" w:sz="6" w:space="0" w:color="414142"/>
            </w:tcBorders>
            <w:hideMark/>
          </w:tcPr>
          <w:p w14:paraId="5D46043B"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621D3B13" w14:textId="77777777" w:rsidR="0031196C" w:rsidRPr="0031196C" w:rsidRDefault="0031196C" w:rsidP="00584135">
            <w:pPr>
              <w:jc w:val="center"/>
              <w:rPr>
                <w:noProof/>
                <w:lang w:val="en-US"/>
              </w:rPr>
            </w:pPr>
          </w:p>
        </w:tc>
      </w:tr>
      <w:tr w:rsidR="0031196C" w:rsidRPr="0031196C" w14:paraId="7CE8F906"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6A7FDD04" w14:textId="77777777" w:rsidR="0031196C" w:rsidRPr="0031196C" w:rsidRDefault="0031196C" w:rsidP="00584135">
            <w:pPr>
              <w:jc w:val="center"/>
              <w:rPr>
                <w:noProof/>
                <w:lang w:val="en-US"/>
              </w:rPr>
            </w:pPr>
            <w:r w:rsidRPr="0031196C">
              <w:rPr>
                <w:noProof/>
                <w:lang w:val="en-US"/>
              </w:rPr>
              <w:t>4.</w:t>
            </w:r>
          </w:p>
        </w:tc>
        <w:tc>
          <w:tcPr>
            <w:tcW w:w="3100" w:type="pct"/>
            <w:tcBorders>
              <w:top w:val="outset" w:sz="6" w:space="0" w:color="414142"/>
              <w:left w:val="outset" w:sz="6" w:space="0" w:color="414142"/>
              <w:bottom w:val="outset" w:sz="6" w:space="0" w:color="414142"/>
              <w:right w:val="outset" w:sz="6" w:space="0" w:color="414142"/>
            </w:tcBorders>
            <w:hideMark/>
          </w:tcPr>
          <w:p w14:paraId="464ED0F9" w14:textId="77777777" w:rsidR="0031196C" w:rsidRPr="0031196C" w:rsidRDefault="0031196C" w:rsidP="00584135">
            <w:pPr>
              <w:rPr>
                <w:noProof/>
                <w:lang w:val="en-US"/>
              </w:rPr>
            </w:pPr>
            <w:r w:rsidRPr="0031196C">
              <w:rPr>
                <w:noProof/>
                <w:lang w:val="en-US"/>
              </w:rPr>
              <w:t>Cleaning of cable duct manholes, per each next manhole</w:t>
            </w:r>
          </w:p>
        </w:tc>
        <w:tc>
          <w:tcPr>
            <w:tcW w:w="800" w:type="pct"/>
            <w:tcBorders>
              <w:top w:val="outset" w:sz="6" w:space="0" w:color="414142"/>
              <w:left w:val="outset" w:sz="6" w:space="0" w:color="414142"/>
              <w:bottom w:val="outset" w:sz="6" w:space="0" w:color="414142"/>
              <w:right w:val="outset" w:sz="6" w:space="0" w:color="414142"/>
            </w:tcBorders>
            <w:hideMark/>
          </w:tcPr>
          <w:p w14:paraId="58B3B739" w14:textId="77777777" w:rsidR="0031196C" w:rsidRPr="0031196C" w:rsidRDefault="0031196C" w:rsidP="00584135">
            <w:pPr>
              <w:jc w:val="center"/>
              <w:rPr>
                <w:noProof/>
                <w:lang w:val="en-US"/>
              </w:rPr>
            </w:pPr>
            <w:r w:rsidRPr="0031196C">
              <w:rPr>
                <w:noProof/>
                <w:lang w:val="en-US"/>
              </w:rPr>
              <w:t>&gt;1</w:t>
            </w:r>
          </w:p>
        </w:tc>
        <w:tc>
          <w:tcPr>
            <w:tcW w:w="800" w:type="pct"/>
            <w:tcBorders>
              <w:top w:val="outset" w:sz="6" w:space="0" w:color="414142"/>
              <w:left w:val="outset" w:sz="6" w:space="0" w:color="414142"/>
              <w:bottom w:val="outset" w:sz="6" w:space="0" w:color="414142"/>
              <w:right w:val="outset" w:sz="6" w:space="0" w:color="414142"/>
            </w:tcBorders>
            <w:hideMark/>
          </w:tcPr>
          <w:p w14:paraId="0188EC96" w14:textId="77777777" w:rsidR="0031196C" w:rsidRPr="0031196C" w:rsidRDefault="0031196C" w:rsidP="00584135">
            <w:pPr>
              <w:jc w:val="center"/>
              <w:rPr>
                <w:noProof/>
                <w:lang w:val="en-US"/>
              </w:rPr>
            </w:pPr>
          </w:p>
        </w:tc>
      </w:tr>
      <w:tr w:rsidR="0031196C" w:rsidRPr="0031196C" w14:paraId="62DDC738"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10A666C7" w14:textId="77777777" w:rsidR="0031196C" w:rsidRPr="0031196C" w:rsidRDefault="0031196C" w:rsidP="00584135">
            <w:pPr>
              <w:jc w:val="center"/>
              <w:rPr>
                <w:noProof/>
                <w:lang w:val="en-US"/>
              </w:rPr>
            </w:pPr>
            <w:r w:rsidRPr="0031196C">
              <w:rPr>
                <w:noProof/>
                <w:lang w:val="en-US"/>
              </w:rPr>
              <w:t>5.</w:t>
            </w:r>
          </w:p>
        </w:tc>
        <w:tc>
          <w:tcPr>
            <w:tcW w:w="3100" w:type="pct"/>
            <w:tcBorders>
              <w:top w:val="outset" w:sz="6" w:space="0" w:color="414142"/>
              <w:left w:val="outset" w:sz="6" w:space="0" w:color="414142"/>
              <w:bottom w:val="outset" w:sz="6" w:space="0" w:color="414142"/>
              <w:right w:val="outset" w:sz="6" w:space="0" w:color="414142"/>
            </w:tcBorders>
            <w:hideMark/>
          </w:tcPr>
          <w:p w14:paraId="5AC1883A" w14:textId="77777777" w:rsidR="0031196C" w:rsidRPr="0031196C" w:rsidRDefault="0031196C" w:rsidP="00584135">
            <w:pPr>
              <w:rPr>
                <w:noProof/>
                <w:lang w:val="en-US"/>
              </w:rPr>
            </w:pPr>
            <w:r w:rsidRPr="0031196C">
              <w:rPr>
                <w:noProof/>
                <w:lang w:val="en-US"/>
              </w:rPr>
              <w:t>Pumping of water from cable duct manholes, per manhole</w:t>
            </w:r>
          </w:p>
        </w:tc>
        <w:tc>
          <w:tcPr>
            <w:tcW w:w="800" w:type="pct"/>
            <w:tcBorders>
              <w:top w:val="outset" w:sz="6" w:space="0" w:color="414142"/>
              <w:left w:val="outset" w:sz="6" w:space="0" w:color="414142"/>
              <w:bottom w:val="outset" w:sz="6" w:space="0" w:color="414142"/>
              <w:right w:val="outset" w:sz="6" w:space="0" w:color="414142"/>
            </w:tcBorders>
            <w:hideMark/>
          </w:tcPr>
          <w:p w14:paraId="4D941227"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44895063" w14:textId="77777777" w:rsidR="0031196C" w:rsidRPr="0031196C" w:rsidRDefault="0031196C" w:rsidP="00584135">
            <w:pPr>
              <w:jc w:val="center"/>
              <w:rPr>
                <w:noProof/>
                <w:lang w:val="en-US"/>
              </w:rPr>
            </w:pPr>
          </w:p>
        </w:tc>
      </w:tr>
      <w:tr w:rsidR="0031196C" w:rsidRPr="0031196C" w14:paraId="69148E52"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7130A6B4" w14:textId="77777777" w:rsidR="0031196C" w:rsidRPr="0031196C" w:rsidRDefault="0031196C" w:rsidP="00584135">
            <w:pPr>
              <w:jc w:val="center"/>
              <w:rPr>
                <w:noProof/>
                <w:lang w:val="en-US"/>
              </w:rPr>
            </w:pPr>
            <w:r w:rsidRPr="0031196C">
              <w:rPr>
                <w:noProof/>
                <w:lang w:val="en-US"/>
              </w:rPr>
              <w:t>6.</w:t>
            </w:r>
          </w:p>
        </w:tc>
        <w:tc>
          <w:tcPr>
            <w:tcW w:w="3100" w:type="pct"/>
            <w:tcBorders>
              <w:top w:val="outset" w:sz="6" w:space="0" w:color="414142"/>
              <w:left w:val="outset" w:sz="6" w:space="0" w:color="414142"/>
              <w:bottom w:val="outset" w:sz="6" w:space="0" w:color="414142"/>
              <w:right w:val="outset" w:sz="6" w:space="0" w:color="414142"/>
            </w:tcBorders>
            <w:hideMark/>
          </w:tcPr>
          <w:p w14:paraId="72782ECA" w14:textId="77777777" w:rsidR="0031196C" w:rsidRPr="0031196C" w:rsidRDefault="0031196C" w:rsidP="00584135">
            <w:pPr>
              <w:rPr>
                <w:noProof/>
                <w:lang w:val="en-US"/>
              </w:rPr>
            </w:pPr>
            <w:r w:rsidRPr="0031196C">
              <w:rPr>
                <w:noProof/>
                <w:lang w:val="en-US"/>
              </w:rPr>
              <w:t>Pumping of water from cable duct manholes, per each next manhole</w:t>
            </w:r>
          </w:p>
        </w:tc>
        <w:tc>
          <w:tcPr>
            <w:tcW w:w="800" w:type="pct"/>
            <w:tcBorders>
              <w:top w:val="outset" w:sz="6" w:space="0" w:color="414142"/>
              <w:left w:val="outset" w:sz="6" w:space="0" w:color="414142"/>
              <w:bottom w:val="outset" w:sz="6" w:space="0" w:color="414142"/>
              <w:right w:val="outset" w:sz="6" w:space="0" w:color="414142"/>
            </w:tcBorders>
            <w:hideMark/>
          </w:tcPr>
          <w:p w14:paraId="07A7EEB4" w14:textId="77777777" w:rsidR="0031196C" w:rsidRPr="0031196C" w:rsidRDefault="0031196C" w:rsidP="00584135">
            <w:pPr>
              <w:jc w:val="center"/>
              <w:rPr>
                <w:noProof/>
                <w:lang w:val="en-US"/>
              </w:rPr>
            </w:pPr>
            <w:r w:rsidRPr="0031196C">
              <w:rPr>
                <w:noProof/>
                <w:lang w:val="en-US"/>
              </w:rPr>
              <w:t>&gt;1</w:t>
            </w:r>
          </w:p>
        </w:tc>
        <w:tc>
          <w:tcPr>
            <w:tcW w:w="800" w:type="pct"/>
            <w:tcBorders>
              <w:top w:val="outset" w:sz="6" w:space="0" w:color="414142"/>
              <w:left w:val="outset" w:sz="6" w:space="0" w:color="414142"/>
              <w:bottom w:val="outset" w:sz="6" w:space="0" w:color="414142"/>
              <w:right w:val="outset" w:sz="6" w:space="0" w:color="414142"/>
            </w:tcBorders>
            <w:hideMark/>
          </w:tcPr>
          <w:p w14:paraId="507D117B" w14:textId="77777777" w:rsidR="0031196C" w:rsidRPr="0031196C" w:rsidRDefault="0031196C" w:rsidP="00584135">
            <w:pPr>
              <w:jc w:val="center"/>
              <w:rPr>
                <w:noProof/>
                <w:lang w:val="en-US"/>
              </w:rPr>
            </w:pPr>
          </w:p>
        </w:tc>
      </w:tr>
      <w:tr w:rsidR="0031196C" w:rsidRPr="0031196C" w14:paraId="2EE7AC18"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54A4DC8B" w14:textId="77777777" w:rsidR="0031196C" w:rsidRPr="0031196C" w:rsidRDefault="0031196C" w:rsidP="00584135">
            <w:pPr>
              <w:jc w:val="center"/>
              <w:rPr>
                <w:noProof/>
                <w:lang w:val="en-US"/>
              </w:rPr>
            </w:pPr>
            <w:r w:rsidRPr="0031196C">
              <w:rPr>
                <w:noProof/>
                <w:lang w:val="en-US"/>
              </w:rPr>
              <w:t>7.</w:t>
            </w:r>
          </w:p>
        </w:tc>
        <w:tc>
          <w:tcPr>
            <w:tcW w:w="3100" w:type="pct"/>
            <w:tcBorders>
              <w:top w:val="outset" w:sz="6" w:space="0" w:color="414142"/>
              <w:left w:val="outset" w:sz="6" w:space="0" w:color="414142"/>
              <w:bottom w:val="outset" w:sz="6" w:space="0" w:color="414142"/>
              <w:right w:val="outset" w:sz="6" w:space="0" w:color="414142"/>
            </w:tcBorders>
            <w:hideMark/>
          </w:tcPr>
          <w:p w14:paraId="53ADAAE5" w14:textId="77777777" w:rsidR="0031196C" w:rsidRPr="0031196C" w:rsidRDefault="0031196C" w:rsidP="00584135">
            <w:pPr>
              <w:rPr>
                <w:noProof/>
                <w:lang w:val="en-US"/>
              </w:rPr>
            </w:pPr>
            <w:r w:rsidRPr="0031196C">
              <w:rPr>
                <w:noProof/>
                <w:lang w:val="en-US"/>
              </w:rPr>
              <w:t>Welding of a manhole hatch, per manhole</w:t>
            </w:r>
          </w:p>
        </w:tc>
        <w:tc>
          <w:tcPr>
            <w:tcW w:w="800" w:type="pct"/>
            <w:tcBorders>
              <w:top w:val="outset" w:sz="6" w:space="0" w:color="414142"/>
              <w:left w:val="outset" w:sz="6" w:space="0" w:color="414142"/>
              <w:bottom w:val="outset" w:sz="6" w:space="0" w:color="414142"/>
              <w:right w:val="outset" w:sz="6" w:space="0" w:color="414142"/>
            </w:tcBorders>
            <w:hideMark/>
          </w:tcPr>
          <w:p w14:paraId="4881EA55"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3B07A23C" w14:textId="77777777" w:rsidR="0031196C" w:rsidRPr="0031196C" w:rsidRDefault="0031196C" w:rsidP="00584135">
            <w:pPr>
              <w:jc w:val="center"/>
              <w:rPr>
                <w:noProof/>
                <w:lang w:val="en-US"/>
              </w:rPr>
            </w:pPr>
          </w:p>
        </w:tc>
      </w:tr>
      <w:tr w:rsidR="0031196C" w:rsidRPr="0031196C" w14:paraId="2289C5D5"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08C1D576" w14:textId="77777777" w:rsidR="0031196C" w:rsidRPr="0031196C" w:rsidRDefault="0031196C" w:rsidP="00584135">
            <w:pPr>
              <w:jc w:val="center"/>
              <w:rPr>
                <w:noProof/>
                <w:lang w:val="en-US"/>
              </w:rPr>
            </w:pPr>
            <w:r w:rsidRPr="0031196C">
              <w:rPr>
                <w:noProof/>
                <w:lang w:val="en-US"/>
              </w:rPr>
              <w:t>8.</w:t>
            </w:r>
          </w:p>
        </w:tc>
        <w:tc>
          <w:tcPr>
            <w:tcW w:w="3100" w:type="pct"/>
            <w:tcBorders>
              <w:top w:val="outset" w:sz="6" w:space="0" w:color="414142"/>
              <w:left w:val="outset" w:sz="6" w:space="0" w:color="414142"/>
              <w:bottom w:val="outset" w:sz="6" w:space="0" w:color="414142"/>
              <w:right w:val="outset" w:sz="6" w:space="0" w:color="414142"/>
            </w:tcBorders>
            <w:hideMark/>
          </w:tcPr>
          <w:p w14:paraId="0F26C0F3" w14:textId="77777777" w:rsidR="0031196C" w:rsidRPr="0031196C" w:rsidRDefault="0031196C" w:rsidP="00584135">
            <w:pPr>
              <w:rPr>
                <w:noProof/>
                <w:lang w:val="en-US"/>
              </w:rPr>
            </w:pPr>
            <w:r w:rsidRPr="0031196C">
              <w:rPr>
                <w:noProof/>
                <w:lang w:val="en-US"/>
              </w:rPr>
              <w:t>Welding of a manhole hatch, per each next manhole</w:t>
            </w:r>
          </w:p>
        </w:tc>
        <w:tc>
          <w:tcPr>
            <w:tcW w:w="800" w:type="pct"/>
            <w:tcBorders>
              <w:top w:val="outset" w:sz="6" w:space="0" w:color="414142"/>
              <w:left w:val="outset" w:sz="6" w:space="0" w:color="414142"/>
              <w:bottom w:val="outset" w:sz="6" w:space="0" w:color="414142"/>
              <w:right w:val="outset" w:sz="6" w:space="0" w:color="414142"/>
            </w:tcBorders>
            <w:hideMark/>
          </w:tcPr>
          <w:p w14:paraId="5CC4DCC7" w14:textId="77777777" w:rsidR="0031196C" w:rsidRPr="0031196C" w:rsidRDefault="0031196C" w:rsidP="00584135">
            <w:pPr>
              <w:jc w:val="center"/>
              <w:rPr>
                <w:noProof/>
                <w:lang w:val="en-US"/>
              </w:rPr>
            </w:pPr>
            <w:r w:rsidRPr="0031196C">
              <w:rPr>
                <w:noProof/>
                <w:lang w:val="en-US"/>
              </w:rPr>
              <w:t>&gt;1</w:t>
            </w:r>
          </w:p>
        </w:tc>
        <w:tc>
          <w:tcPr>
            <w:tcW w:w="800" w:type="pct"/>
            <w:tcBorders>
              <w:top w:val="outset" w:sz="6" w:space="0" w:color="414142"/>
              <w:left w:val="outset" w:sz="6" w:space="0" w:color="414142"/>
              <w:bottom w:val="outset" w:sz="6" w:space="0" w:color="414142"/>
              <w:right w:val="outset" w:sz="6" w:space="0" w:color="414142"/>
            </w:tcBorders>
            <w:hideMark/>
          </w:tcPr>
          <w:p w14:paraId="0756A878" w14:textId="77777777" w:rsidR="0031196C" w:rsidRPr="0031196C" w:rsidRDefault="0031196C" w:rsidP="00584135">
            <w:pPr>
              <w:jc w:val="center"/>
              <w:rPr>
                <w:noProof/>
                <w:lang w:val="en-US"/>
              </w:rPr>
            </w:pPr>
          </w:p>
        </w:tc>
      </w:tr>
    </w:tbl>
    <w:p w14:paraId="1A7745BC" w14:textId="77777777" w:rsidR="0031196C" w:rsidRPr="0031196C" w:rsidRDefault="0031196C" w:rsidP="0031196C">
      <w:pPr>
        <w:jc w:val="both"/>
        <w:rPr>
          <w:b/>
          <w:bCs/>
          <w:noProof/>
          <w:lang w:val="en-US"/>
        </w:rPr>
      </w:pPr>
    </w:p>
    <w:p w14:paraId="6CBB1077" w14:textId="77777777" w:rsidR="0031196C" w:rsidRPr="0031196C" w:rsidRDefault="0031196C" w:rsidP="0031196C">
      <w:pPr>
        <w:jc w:val="center"/>
        <w:rPr>
          <w:b/>
          <w:noProof/>
          <w:lang w:val="en-US"/>
        </w:rPr>
      </w:pPr>
      <w:r w:rsidRPr="0031196C">
        <w:rPr>
          <w:b/>
          <w:noProof/>
          <w:lang w:val="en-US"/>
        </w:rPr>
        <w:t>III. Charge for the practical technical research if it is conducted separately from installation of the cable</w:t>
      </w:r>
    </w:p>
    <w:p w14:paraId="5F7396E5" w14:textId="77777777" w:rsidR="0031196C" w:rsidRPr="0031196C" w:rsidRDefault="0031196C" w:rsidP="0031196C">
      <w:pPr>
        <w:jc w:val="both"/>
        <w:rPr>
          <w:noProof/>
          <w:lang w:val="en-US"/>
        </w:rPr>
      </w:pPr>
    </w:p>
    <w:p w14:paraId="7070BE28" w14:textId="77777777" w:rsidR="0031196C" w:rsidRPr="0031196C" w:rsidRDefault="0031196C" w:rsidP="0031196C">
      <w:pPr>
        <w:jc w:val="right"/>
        <w:rPr>
          <w:noProof/>
          <w:lang w:val="en-US"/>
        </w:rPr>
      </w:pPr>
      <w:r w:rsidRPr="0031196C">
        <w:rPr>
          <w:noProof/>
          <w:lang w:val="en-US"/>
        </w:rPr>
        <w:t>Table 3</w:t>
      </w:r>
    </w:p>
    <w:p w14:paraId="303C051C"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4"/>
        <w:gridCol w:w="5614"/>
        <w:gridCol w:w="1539"/>
        <w:gridCol w:w="1358"/>
      </w:tblGrid>
      <w:tr w:rsidR="0031196C" w:rsidRPr="0031196C" w14:paraId="762DB595"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099CD153" w14:textId="77777777" w:rsidR="0031196C" w:rsidRPr="0031196C" w:rsidRDefault="0031196C" w:rsidP="00584135">
            <w:pPr>
              <w:jc w:val="center"/>
              <w:rPr>
                <w:noProof/>
                <w:lang w:val="en-US"/>
              </w:rPr>
            </w:pPr>
            <w:r w:rsidRPr="0031196C">
              <w:rPr>
                <w:noProof/>
                <w:lang w:val="en-US"/>
              </w:rPr>
              <w:t>No.</w:t>
            </w:r>
          </w:p>
        </w:tc>
        <w:tc>
          <w:tcPr>
            <w:tcW w:w="3100" w:type="pct"/>
            <w:tcBorders>
              <w:top w:val="outset" w:sz="6" w:space="0" w:color="414142"/>
              <w:left w:val="outset" w:sz="6" w:space="0" w:color="414142"/>
              <w:bottom w:val="outset" w:sz="6" w:space="0" w:color="414142"/>
              <w:right w:val="outset" w:sz="6" w:space="0" w:color="414142"/>
            </w:tcBorders>
            <w:vAlign w:val="center"/>
            <w:hideMark/>
          </w:tcPr>
          <w:p w14:paraId="601721EF" w14:textId="77777777" w:rsidR="0031196C" w:rsidRPr="0031196C" w:rsidRDefault="0031196C" w:rsidP="00584135">
            <w:pPr>
              <w:jc w:val="center"/>
              <w:rPr>
                <w:noProof/>
                <w:lang w:val="en-US"/>
              </w:rPr>
            </w:pPr>
            <w:r w:rsidRPr="0031196C">
              <w:rPr>
                <w:noProof/>
                <w:lang w:val="en-US"/>
              </w:rPr>
              <w:t>Element of the service</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27DC448" w14:textId="77777777" w:rsidR="0031196C" w:rsidRPr="0031196C" w:rsidRDefault="0031196C" w:rsidP="00584135">
            <w:pPr>
              <w:jc w:val="center"/>
              <w:rPr>
                <w:noProof/>
                <w:lang w:val="en-US"/>
              </w:rPr>
            </w:pPr>
            <w:r w:rsidRPr="0031196C">
              <w:rPr>
                <w:noProof/>
                <w:lang w:val="en-US"/>
              </w:rPr>
              <w:t>Length of route (m)</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DE00507"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1BF90D62"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529BFF60" w14:textId="77777777" w:rsidR="0031196C" w:rsidRPr="0031196C" w:rsidRDefault="0031196C" w:rsidP="00584135">
            <w:pPr>
              <w:jc w:val="center"/>
              <w:rPr>
                <w:noProof/>
                <w:lang w:val="en-US"/>
              </w:rPr>
            </w:pPr>
            <w:r w:rsidRPr="0031196C">
              <w:rPr>
                <w:noProof/>
                <w:lang w:val="en-US"/>
              </w:rPr>
              <w:t>1.</w:t>
            </w:r>
          </w:p>
        </w:tc>
        <w:tc>
          <w:tcPr>
            <w:tcW w:w="3100" w:type="pct"/>
            <w:tcBorders>
              <w:top w:val="outset" w:sz="6" w:space="0" w:color="414142"/>
              <w:left w:val="outset" w:sz="6" w:space="0" w:color="414142"/>
              <w:bottom w:val="outset" w:sz="6" w:space="0" w:color="414142"/>
              <w:right w:val="outset" w:sz="6" w:space="0" w:color="414142"/>
            </w:tcBorders>
            <w:hideMark/>
          </w:tcPr>
          <w:p w14:paraId="45A0F598" w14:textId="77777777" w:rsidR="0031196C" w:rsidRPr="0031196C" w:rsidRDefault="0031196C" w:rsidP="00584135">
            <w:pPr>
              <w:rPr>
                <w:noProof/>
                <w:lang w:val="en-US"/>
              </w:rPr>
            </w:pPr>
            <w:r w:rsidRPr="0031196C">
              <w:rPr>
                <w:noProof/>
                <w:lang w:val="en-US"/>
              </w:rPr>
              <w:t>Practical technical research of the route</w:t>
            </w:r>
          </w:p>
        </w:tc>
        <w:tc>
          <w:tcPr>
            <w:tcW w:w="850" w:type="pct"/>
            <w:tcBorders>
              <w:top w:val="outset" w:sz="6" w:space="0" w:color="414142"/>
              <w:left w:val="outset" w:sz="6" w:space="0" w:color="414142"/>
              <w:bottom w:val="outset" w:sz="6" w:space="0" w:color="414142"/>
              <w:right w:val="outset" w:sz="6" w:space="0" w:color="414142"/>
            </w:tcBorders>
            <w:hideMark/>
          </w:tcPr>
          <w:p w14:paraId="4AFA9B64" w14:textId="77777777" w:rsidR="0031196C" w:rsidRPr="0031196C" w:rsidRDefault="0031196C" w:rsidP="00584135">
            <w:pPr>
              <w:jc w:val="center"/>
              <w:rPr>
                <w:noProof/>
                <w:lang w:val="en-US"/>
              </w:rPr>
            </w:pPr>
            <w:r w:rsidRPr="0031196C">
              <w:rPr>
                <w:noProof/>
                <w:lang w:val="en-US"/>
              </w:rPr>
              <w:t>≤100</w:t>
            </w:r>
          </w:p>
        </w:tc>
        <w:tc>
          <w:tcPr>
            <w:tcW w:w="750" w:type="pct"/>
            <w:tcBorders>
              <w:top w:val="outset" w:sz="6" w:space="0" w:color="414142"/>
              <w:left w:val="outset" w:sz="6" w:space="0" w:color="414142"/>
              <w:bottom w:val="outset" w:sz="6" w:space="0" w:color="414142"/>
              <w:right w:val="outset" w:sz="6" w:space="0" w:color="414142"/>
            </w:tcBorders>
            <w:hideMark/>
          </w:tcPr>
          <w:p w14:paraId="0B2816A2" w14:textId="77777777" w:rsidR="0031196C" w:rsidRPr="0031196C" w:rsidRDefault="0031196C" w:rsidP="00584135">
            <w:pPr>
              <w:jc w:val="center"/>
              <w:rPr>
                <w:noProof/>
                <w:lang w:val="en-US"/>
              </w:rPr>
            </w:pPr>
          </w:p>
        </w:tc>
      </w:tr>
      <w:tr w:rsidR="0031196C" w:rsidRPr="0031196C" w14:paraId="2E8EFB7B"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C833BD9" w14:textId="77777777" w:rsidR="0031196C" w:rsidRPr="0031196C" w:rsidRDefault="0031196C" w:rsidP="00584135">
            <w:pPr>
              <w:jc w:val="center"/>
              <w:rPr>
                <w:noProof/>
                <w:lang w:val="en-US"/>
              </w:rPr>
            </w:pPr>
            <w:r w:rsidRPr="0031196C">
              <w:rPr>
                <w:noProof/>
                <w:lang w:val="en-US"/>
              </w:rPr>
              <w:lastRenderedPageBreak/>
              <w:t>2.</w:t>
            </w:r>
          </w:p>
        </w:tc>
        <w:tc>
          <w:tcPr>
            <w:tcW w:w="3100" w:type="pct"/>
            <w:tcBorders>
              <w:top w:val="outset" w:sz="6" w:space="0" w:color="414142"/>
              <w:left w:val="outset" w:sz="6" w:space="0" w:color="414142"/>
              <w:bottom w:val="outset" w:sz="6" w:space="0" w:color="414142"/>
              <w:right w:val="outset" w:sz="6" w:space="0" w:color="414142"/>
            </w:tcBorders>
            <w:hideMark/>
          </w:tcPr>
          <w:p w14:paraId="119BC61B" w14:textId="77777777" w:rsidR="0031196C" w:rsidRPr="0031196C" w:rsidRDefault="0031196C" w:rsidP="00584135">
            <w:pPr>
              <w:rPr>
                <w:noProof/>
                <w:lang w:val="en-US"/>
              </w:rPr>
            </w:pPr>
            <w:r w:rsidRPr="0031196C">
              <w:rPr>
                <w:noProof/>
                <w:lang w:val="en-US"/>
              </w:rPr>
              <w:t>Practical technical research of the route, per each next 100 m</w:t>
            </w:r>
          </w:p>
        </w:tc>
        <w:tc>
          <w:tcPr>
            <w:tcW w:w="850" w:type="pct"/>
            <w:tcBorders>
              <w:top w:val="outset" w:sz="6" w:space="0" w:color="414142"/>
              <w:left w:val="outset" w:sz="6" w:space="0" w:color="414142"/>
              <w:bottom w:val="outset" w:sz="6" w:space="0" w:color="414142"/>
              <w:right w:val="outset" w:sz="6" w:space="0" w:color="414142"/>
            </w:tcBorders>
            <w:hideMark/>
          </w:tcPr>
          <w:p w14:paraId="200BBE38" w14:textId="77777777" w:rsidR="0031196C" w:rsidRPr="0031196C" w:rsidRDefault="0031196C" w:rsidP="00584135">
            <w:pPr>
              <w:jc w:val="center"/>
              <w:rPr>
                <w:noProof/>
                <w:lang w:val="en-US"/>
              </w:rPr>
            </w:pPr>
            <w:r w:rsidRPr="0031196C">
              <w:rPr>
                <w:noProof/>
                <w:lang w:val="en-US"/>
              </w:rPr>
              <w:t>&gt;100</w:t>
            </w:r>
          </w:p>
        </w:tc>
        <w:tc>
          <w:tcPr>
            <w:tcW w:w="750" w:type="pct"/>
            <w:tcBorders>
              <w:top w:val="outset" w:sz="6" w:space="0" w:color="414142"/>
              <w:left w:val="outset" w:sz="6" w:space="0" w:color="414142"/>
              <w:bottom w:val="outset" w:sz="6" w:space="0" w:color="414142"/>
              <w:right w:val="outset" w:sz="6" w:space="0" w:color="414142"/>
            </w:tcBorders>
            <w:hideMark/>
          </w:tcPr>
          <w:p w14:paraId="7D8D3DF6" w14:textId="77777777" w:rsidR="0031196C" w:rsidRPr="0031196C" w:rsidRDefault="0031196C" w:rsidP="00584135">
            <w:pPr>
              <w:jc w:val="center"/>
              <w:rPr>
                <w:noProof/>
                <w:lang w:val="en-US"/>
              </w:rPr>
            </w:pPr>
          </w:p>
        </w:tc>
      </w:tr>
      <w:tr w:rsidR="0031196C" w:rsidRPr="0031196C" w14:paraId="35594B42"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E5273ED" w14:textId="77777777" w:rsidR="0031196C" w:rsidRPr="0031196C" w:rsidRDefault="0031196C" w:rsidP="00584135">
            <w:pPr>
              <w:jc w:val="center"/>
              <w:rPr>
                <w:noProof/>
                <w:lang w:val="en-US"/>
              </w:rPr>
            </w:pPr>
            <w:r w:rsidRPr="0031196C">
              <w:rPr>
                <w:noProof/>
                <w:lang w:val="en-US"/>
              </w:rPr>
              <w:t>3.</w:t>
            </w:r>
          </w:p>
        </w:tc>
        <w:tc>
          <w:tcPr>
            <w:tcW w:w="3100" w:type="pct"/>
            <w:tcBorders>
              <w:top w:val="outset" w:sz="6" w:space="0" w:color="414142"/>
              <w:left w:val="outset" w:sz="6" w:space="0" w:color="414142"/>
              <w:bottom w:val="outset" w:sz="6" w:space="0" w:color="414142"/>
              <w:right w:val="outset" w:sz="6" w:space="0" w:color="414142"/>
            </w:tcBorders>
            <w:hideMark/>
          </w:tcPr>
          <w:p w14:paraId="7C36278E" w14:textId="77777777" w:rsidR="0031196C" w:rsidRPr="0031196C" w:rsidRDefault="0031196C" w:rsidP="00584135">
            <w:pPr>
              <w:rPr>
                <w:noProof/>
                <w:lang w:val="en-US"/>
              </w:rPr>
            </w:pPr>
            <w:r w:rsidRPr="0031196C">
              <w:rPr>
                <w:noProof/>
                <w:lang w:val="en-US"/>
              </w:rPr>
              <w:t>Preparation of executive documentation for a cable duct manhole, box, jointing chamber with photographic evidence of development views of walls for a route with a length, per cable duct manhole, box, jointing chamber</w:t>
            </w:r>
          </w:p>
        </w:tc>
        <w:tc>
          <w:tcPr>
            <w:tcW w:w="850" w:type="pct"/>
            <w:tcBorders>
              <w:top w:val="outset" w:sz="6" w:space="0" w:color="414142"/>
              <w:left w:val="outset" w:sz="6" w:space="0" w:color="414142"/>
              <w:bottom w:val="outset" w:sz="6" w:space="0" w:color="414142"/>
              <w:right w:val="outset" w:sz="6" w:space="0" w:color="414142"/>
            </w:tcBorders>
            <w:hideMark/>
          </w:tcPr>
          <w:p w14:paraId="44987855" w14:textId="77777777" w:rsidR="0031196C" w:rsidRPr="0031196C" w:rsidRDefault="0031196C" w:rsidP="00584135">
            <w:pPr>
              <w:jc w:val="center"/>
              <w:rPr>
                <w:noProof/>
                <w:lang w:val="en-US"/>
              </w:rPr>
            </w:pPr>
            <w:r w:rsidRPr="0031196C">
              <w:rPr>
                <w:noProof/>
                <w:lang w:val="en-US"/>
              </w:rPr>
              <w:t>&gt;100</w:t>
            </w:r>
          </w:p>
        </w:tc>
        <w:tc>
          <w:tcPr>
            <w:tcW w:w="750" w:type="pct"/>
            <w:tcBorders>
              <w:top w:val="outset" w:sz="6" w:space="0" w:color="414142"/>
              <w:left w:val="outset" w:sz="6" w:space="0" w:color="414142"/>
              <w:bottom w:val="outset" w:sz="6" w:space="0" w:color="414142"/>
              <w:right w:val="outset" w:sz="6" w:space="0" w:color="414142"/>
            </w:tcBorders>
            <w:hideMark/>
          </w:tcPr>
          <w:p w14:paraId="284D3790" w14:textId="77777777" w:rsidR="0031196C" w:rsidRPr="0031196C" w:rsidRDefault="0031196C" w:rsidP="00584135">
            <w:pPr>
              <w:jc w:val="center"/>
              <w:rPr>
                <w:noProof/>
                <w:lang w:val="en-US"/>
              </w:rPr>
            </w:pPr>
          </w:p>
        </w:tc>
      </w:tr>
    </w:tbl>
    <w:p w14:paraId="3DA8E271" w14:textId="77777777" w:rsidR="0031196C" w:rsidRPr="0031196C" w:rsidRDefault="0031196C" w:rsidP="0031196C">
      <w:pPr>
        <w:jc w:val="both"/>
        <w:rPr>
          <w:b/>
          <w:bCs/>
          <w:noProof/>
          <w:lang w:val="en-US"/>
        </w:rPr>
      </w:pPr>
    </w:p>
    <w:p w14:paraId="1303DD20" w14:textId="77777777" w:rsidR="0031196C" w:rsidRPr="0031196C" w:rsidRDefault="0031196C" w:rsidP="0031196C">
      <w:pPr>
        <w:jc w:val="center"/>
        <w:rPr>
          <w:b/>
          <w:noProof/>
          <w:lang w:val="en-US"/>
        </w:rPr>
      </w:pPr>
      <w:r w:rsidRPr="0031196C">
        <w:rPr>
          <w:b/>
          <w:noProof/>
          <w:lang w:val="en-US"/>
        </w:rPr>
        <w:t>IV. Charge for the practical technical research if it is conducted together with installation of the cable</w:t>
      </w:r>
    </w:p>
    <w:p w14:paraId="1646C076" w14:textId="77777777" w:rsidR="0031196C" w:rsidRPr="0031196C" w:rsidRDefault="0031196C" w:rsidP="0031196C">
      <w:pPr>
        <w:jc w:val="both"/>
        <w:rPr>
          <w:noProof/>
          <w:lang w:val="en-US"/>
        </w:rPr>
      </w:pPr>
    </w:p>
    <w:p w14:paraId="33522C4F" w14:textId="77777777" w:rsidR="0031196C" w:rsidRPr="0031196C" w:rsidRDefault="0031196C" w:rsidP="0031196C">
      <w:pPr>
        <w:jc w:val="right"/>
        <w:rPr>
          <w:noProof/>
          <w:lang w:val="en-US"/>
        </w:rPr>
      </w:pPr>
      <w:r w:rsidRPr="0031196C">
        <w:rPr>
          <w:noProof/>
          <w:lang w:val="en-US"/>
        </w:rPr>
        <w:t>Table 4</w:t>
      </w:r>
    </w:p>
    <w:p w14:paraId="727AAA70"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9"/>
        <w:gridCol w:w="5946"/>
        <w:gridCol w:w="1280"/>
        <w:gridCol w:w="1280"/>
      </w:tblGrid>
      <w:tr w:rsidR="0031196C" w:rsidRPr="0031196C" w14:paraId="5AD857C9"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66E97F6C" w14:textId="77777777" w:rsidR="0031196C" w:rsidRPr="0031196C" w:rsidRDefault="0031196C" w:rsidP="00584135">
            <w:pPr>
              <w:jc w:val="center"/>
              <w:rPr>
                <w:noProof/>
                <w:lang w:val="en-US"/>
              </w:rPr>
            </w:pPr>
            <w:r w:rsidRPr="0031196C">
              <w:rPr>
                <w:noProof/>
                <w:lang w:val="en-US"/>
              </w:rPr>
              <w:t>No.</w:t>
            </w:r>
          </w:p>
        </w:tc>
        <w:tc>
          <w:tcPr>
            <w:tcW w:w="3250" w:type="pct"/>
            <w:tcBorders>
              <w:top w:val="outset" w:sz="6" w:space="0" w:color="414142"/>
              <w:left w:val="outset" w:sz="6" w:space="0" w:color="414142"/>
              <w:bottom w:val="outset" w:sz="6" w:space="0" w:color="414142"/>
              <w:right w:val="outset" w:sz="6" w:space="0" w:color="414142"/>
            </w:tcBorders>
            <w:vAlign w:val="center"/>
            <w:hideMark/>
          </w:tcPr>
          <w:p w14:paraId="26CA5270" w14:textId="77777777" w:rsidR="0031196C" w:rsidRPr="0031196C" w:rsidRDefault="0031196C" w:rsidP="00584135">
            <w:pPr>
              <w:jc w:val="center"/>
              <w:rPr>
                <w:noProof/>
                <w:lang w:val="en-US"/>
              </w:rPr>
            </w:pPr>
            <w:r w:rsidRPr="0031196C">
              <w:rPr>
                <w:noProof/>
                <w:lang w:val="en-US"/>
              </w:rPr>
              <w:t>Element of the service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AC9645C" w14:textId="77777777" w:rsidR="0031196C" w:rsidRPr="0031196C" w:rsidRDefault="0031196C" w:rsidP="00584135">
            <w:pPr>
              <w:jc w:val="center"/>
              <w:rPr>
                <w:noProof/>
                <w:lang w:val="en-US"/>
              </w:rPr>
            </w:pPr>
            <w:r w:rsidRPr="0031196C">
              <w:rPr>
                <w:noProof/>
                <w:lang w:val="en-US"/>
              </w:rPr>
              <w:t>Length of route (m)</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B1BF6CF"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41C71CDD" w14:textId="77777777" w:rsidTr="00584135">
        <w:tc>
          <w:tcPr>
            <w:tcW w:w="300" w:type="pct"/>
            <w:tcBorders>
              <w:top w:val="outset" w:sz="6" w:space="0" w:color="414142"/>
              <w:left w:val="outset" w:sz="6" w:space="0" w:color="414142"/>
              <w:bottom w:val="outset" w:sz="6" w:space="0" w:color="414142"/>
              <w:right w:val="outset" w:sz="6" w:space="0" w:color="414142"/>
            </w:tcBorders>
            <w:hideMark/>
          </w:tcPr>
          <w:p w14:paraId="38ACAC23" w14:textId="77777777" w:rsidR="0031196C" w:rsidRPr="0031196C" w:rsidRDefault="0031196C" w:rsidP="00584135">
            <w:pPr>
              <w:jc w:val="center"/>
              <w:rPr>
                <w:noProof/>
                <w:lang w:val="en-US"/>
              </w:rPr>
            </w:pPr>
            <w:r w:rsidRPr="0031196C">
              <w:rPr>
                <w:noProof/>
                <w:lang w:val="en-US"/>
              </w:rPr>
              <w:t>1.</w:t>
            </w:r>
          </w:p>
        </w:tc>
        <w:tc>
          <w:tcPr>
            <w:tcW w:w="3250" w:type="pct"/>
            <w:tcBorders>
              <w:top w:val="outset" w:sz="6" w:space="0" w:color="414142"/>
              <w:left w:val="outset" w:sz="6" w:space="0" w:color="414142"/>
              <w:bottom w:val="outset" w:sz="6" w:space="0" w:color="414142"/>
              <w:right w:val="outset" w:sz="6" w:space="0" w:color="414142"/>
            </w:tcBorders>
            <w:hideMark/>
          </w:tcPr>
          <w:p w14:paraId="535486B1" w14:textId="77777777" w:rsidR="0031196C" w:rsidRPr="0031196C" w:rsidRDefault="0031196C" w:rsidP="00584135">
            <w:pPr>
              <w:rPr>
                <w:noProof/>
                <w:lang w:val="en-US"/>
              </w:rPr>
            </w:pPr>
            <w:r w:rsidRPr="0031196C">
              <w:rPr>
                <w:noProof/>
                <w:lang w:val="en-US"/>
              </w:rPr>
              <w:t>Preparation of executive documentation for a cable duct manhole, box, jointing chamber with photographic evidence of development views of walls for a route with a length, per cable duct manhole, box, jointing chamber</w:t>
            </w:r>
          </w:p>
        </w:tc>
        <w:tc>
          <w:tcPr>
            <w:tcW w:w="700" w:type="pct"/>
            <w:tcBorders>
              <w:top w:val="outset" w:sz="6" w:space="0" w:color="414142"/>
              <w:left w:val="outset" w:sz="6" w:space="0" w:color="414142"/>
              <w:bottom w:val="outset" w:sz="6" w:space="0" w:color="414142"/>
              <w:right w:val="outset" w:sz="6" w:space="0" w:color="414142"/>
            </w:tcBorders>
            <w:hideMark/>
          </w:tcPr>
          <w:p w14:paraId="6CC0152E" w14:textId="77777777" w:rsidR="0031196C" w:rsidRPr="0031196C" w:rsidRDefault="0031196C" w:rsidP="00584135">
            <w:pPr>
              <w:jc w:val="center"/>
              <w:rPr>
                <w:noProof/>
                <w:lang w:val="en-US"/>
              </w:rPr>
            </w:pPr>
            <w:r w:rsidRPr="0031196C">
              <w:rPr>
                <w:noProof/>
                <w:lang w:val="en-US"/>
              </w:rPr>
              <w:t>&gt;100</w:t>
            </w:r>
          </w:p>
        </w:tc>
        <w:tc>
          <w:tcPr>
            <w:tcW w:w="700" w:type="pct"/>
            <w:tcBorders>
              <w:top w:val="outset" w:sz="6" w:space="0" w:color="414142"/>
              <w:left w:val="outset" w:sz="6" w:space="0" w:color="414142"/>
              <w:bottom w:val="outset" w:sz="6" w:space="0" w:color="414142"/>
              <w:right w:val="outset" w:sz="6" w:space="0" w:color="414142"/>
            </w:tcBorders>
            <w:hideMark/>
          </w:tcPr>
          <w:p w14:paraId="1FF98098" w14:textId="77777777" w:rsidR="0031196C" w:rsidRPr="0031196C" w:rsidRDefault="0031196C" w:rsidP="00584135">
            <w:pPr>
              <w:jc w:val="center"/>
              <w:rPr>
                <w:noProof/>
                <w:lang w:val="en-US"/>
              </w:rPr>
            </w:pPr>
          </w:p>
        </w:tc>
      </w:tr>
      <w:tr w:rsidR="0031196C" w:rsidRPr="0031196C" w14:paraId="6FCFF134" w14:textId="77777777" w:rsidTr="00584135">
        <w:tc>
          <w:tcPr>
            <w:tcW w:w="300" w:type="pct"/>
            <w:tcBorders>
              <w:top w:val="outset" w:sz="6" w:space="0" w:color="414142"/>
              <w:left w:val="outset" w:sz="6" w:space="0" w:color="414142"/>
              <w:bottom w:val="outset" w:sz="6" w:space="0" w:color="414142"/>
              <w:right w:val="outset" w:sz="6" w:space="0" w:color="414142"/>
            </w:tcBorders>
            <w:hideMark/>
          </w:tcPr>
          <w:p w14:paraId="0EAB155E" w14:textId="77777777" w:rsidR="0031196C" w:rsidRPr="0031196C" w:rsidRDefault="0031196C" w:rsidP="00584135">
            <w:pPr>
              <w:jc w:val="center"/>
              <w:rPr>
                <w:noProof/>
                <w:lang w:val="en-US"/>
              </w:rPr>
            </w:pPr>
            <w:r w:rsidRPr="0031196C">
              <w:rPr>
                <w:noProof/>
                <w:lang w:val="en-US"/>
              </w:rPr>
              <w:t>2.</w:t>
            </w:r>
          </w:p>
        </w:tc>
        <w:tc>
          <w:tcPr>
            <w:tcW w:w="3250" w:type="pct"/>
            <w:tcBorders>
              <w:top w:val="outset" w:sz="6" w:space="0" w:color="414142"/>
              <w:left w:val="outset" w:sz="6" w:space="0" w:color="414142"/>
              <w:bottom w:val="outset" w:sz="6" w:space="0" w:color="414142"/>
              <w:right w:val="outset" w:sz="6" w:space="0" w:color="414142"/>
            </w:tcBorders>
            <w:hideMark/>
          </w:tcPr>
          <w:p w14:paraId="545F6AC6" w14:textId="77777777" w:rsidR="0031196C" w:rsidRPr="0031196C" w:rsidRDefault="0031196C" w:rsidP="00584135">
            <w:pPr>
              <w:rPr>
                <w:noProof/>
                <w:lang w:val="en-US"/>
              </w:rPr>
            </w:pPr>
            <w:r w:rsidRPr="0031196C">
              <w:rPr>
                <w:noProof/>
                <w:lang w:val="en-US"/>
              </w:rPr>
              <w:t>Practical technical research of the route if it is conducted together with installation of the cable</w:t>
            </w:r>
          </w:p>
        </w:tc>
        <w:tc>
          <w:tcPr>
            <w:tcW w:w="700" w:type="pct"/>
            <w:tcBorders>
              <w:top w:val="outset" w:sz="6" w:space="0" w:color="414142"/>
              <w:left w:val="outset" w:sz="6" w:space="0" w:color="414142"/>
              <w:bottom w:val="outset" w:sz="6" w:space="0" w:color="414142"/>
              <w:right w:val="outset" w:sz="6" w:space="0" w:color="414142"/>
            </w:tcBorders>
            <w:hideMark/>
          </w:tcPr>
          <w:p w14:paraId="6B900D89" w14:textId="77777777" w:rsidR="0031196C" w:rsidRPr="0031196C" w:rsidRDefault="0031196C" w:rsidP="00584135">
            <w:pPr>
              <w:jc w:val="center"/>
              <w:rPr>
                <w:noProof/>
                <w:lang w:val="en-US"/>
              </w:rPr>
            </w:pPr>
            <w:r w:rsidRPr="0031196C">
              <w:rPr>
                <w:noProof/>
                <w:lang w:val="en-US"/>
              </w:rPr>
              <w:t>≤100</w:t>
            </w:r>
          </w:p>
        </w:tc>
        <w:tc>
          <w:tcPr>
            <w:tcW w:w="700" w:type="pct"/>
            <w:tcBorders>
              <w:top w:val="outset" w:sz="6" w:space="0" w:color="414142"/>
              <w:left w:val="outset" w:sz="6" w:space="0" w:color="414142"/>
              <w:bottom w:val="outset" w:sz="6" w:space="0" w:color="414142"/>
              <w:right w:val="outset" w:sz="6" w:space="0" w:color="414142"/>
            </w:tcBorders>
            <w:hideMark/>
          </w:tcPr>
          <w:p w14:paraId="10643849" w14:textId="77777777" w:rsidR="0031196C" w:rsidRPr="0031196C" w:rsidRDefault="0031196C" w:rsidP="00584135">
            <w:pPr>
              <w:jc w:val="center"/>
              <w:rPr>
                <w:noProof/>
                <w:lang w:val="en-US"/>
              </w:rPr>
            </w:pPr>
          </w:p>
        </w:tc>
      </w:tr>
      <w:tr w:rsidR="0031196C" w:rsidRPr="0031196C" w14:paraId="715C81F4" w14:textId="77777777" w:rsidTr="00584135">
        <w:tc>
          <w:tcPr>
            <w:tcW w:w="300" w:type="pct"/>
            <w:tcBorders>
              <w:top w:val="outset" w:sz="6" w:space="0" w:color="414142"/>
              <w:left w:val="outset" w:sz="6" w:space="0" w:color="414142"/>
              <w:bottom w:val="outset" w:sz="6" w:space="0" w:color="414142"/>
              <w:right w:val="outset" w:sz="6" w:space="0" w:color="414142"/>
            </w:tcBorders>
            <w:hideMark/>
          </w:tcPr>
          <w:p w14:paraId="176549EF" w14:textId="77777777" w:rsidR="0031196C" w:rsidRPr="0031196C" w:rsidRDefault="0031196C" w:rsidP="00584135">
            <w:pPr>
              <w:jc w:val="center"/>
              <w:rPr>
                <w:noProof/>
                <w:lang w:val="en-US"/>
              </w:rPr>
            </w:pPr>
            <w:r w:rsidRPr="0031196C">
              <w:rPr>
                <w:noProof/>
                <w:lang w:val="en-US"/>
              </w:rPr>
              <w:t>3.</w:t>
            </w:r>
          </w:p>
        </w:tc>
        <w:tc>
          <w:tcPr>
            <w:tcW w:w="3250" w:type="pct"/>
            <w:tcBorders>
              <w:top w:val="outset" w:sz="6" w:space="0" w:color="414142"/>
              <w:left w:val="outset" w:sz="6" w:space="0" w:color="414142"/>
              <w:bottom w:val="outset" w:sz="6" w:space="0" w:color="414142"/>
              <w:right w:val="outset" w:sz="6" w:space="0" w:color="414142"/>
            </w:tcBorders>
            <w:hideMark/>
          </w:tcPr>
          <w:p w14:paraId="23D21AFC" w14:textId="77777777" w:rsidR="0031196C" w:rsidRPr="0031196C" w:rsidRDefault="0031196C" w:rsidP="00584135">
            <w:pPr>
              <w:rPr>
                <w:noProof/>
                <w:lang w:val="en-US"/>
              </w:rPr>
            </w:pPr>
            <w:r w:rsidRPr="0031196C">
              <w:rPr>
                <w:noProof/>
                <w:lang w:val="en-US"/>
              </w:rPr>
              <w:t>Practical technical research of the route if it is conducted together with installation of the cable, per each next 100 m</w:t>
            </w:r>
          </w:p>
        </w:tc>
        <w:tc>
          <w:tcPr>
            <w:tcW w:w="700" w:type="pct"/>
            <w:tcBorders>
              <w:top w:val="outset" w:sz="6" w:space="0" w:color="414142"/>
              <w:left w:val="outset" w:sz="6" w:space="0" w:color="414142"/>
              <w:bottom w:val="outset" w:sz="6" w:space="0" w:color="414142"/>
              <w:right w:val="outset" w:sz="6" w:space="0" w:color="414142"/>
            </w:tcBorders>
            <w:hideMark/>
          </w:tcPr>
          <w:p w14:paraId="4E62021F" w14:textId="77777777" w:rsidR="0031196C" w:rsidRPr="0031196C" w:rsidRDefault="0031196C" w:rsidP="00584135">
            <w:pPr>
              <w:jc w:val="center"/>
              <w:rPr>
                <w:noProof/>
                <w:lang w:val="en-US"/>
              </w:rPr>
            </w:pPr>
            <w:r w:rsidRPr="0031196C">
              <w:rPr>
                <w:noProof/>
                <w:lang w:val="en-US"/>
              </w:rPr>
              <w:t>&gt;100</w:t>
            </w:r>
          </w:p>
        </w:tc>
        <w:tc>
          <w:tcPr>
            <w:tcW w:w="700" w:type="pct"/>
            <w:tcBorders>
              <w:top w:val="outset" w:sz="6" w:space="0" w:color="414142"/>
              <w:left w:val="outset" w:sz="6" w:space="0" w:color="414142"/>
              <w:bottom w:val="outset" w:sz="6" w:space="0" w:color="414142"/>
              <w:right w:val="outset" w:sz="6" w:space="0" w:color="414142"/>
            </w:tcBorders>
            <w:hideMark/>
          </w:tcPr>
          <w:p w14:paraId="20F85188" w14:textId="77777777" w:rsidR="0031196C" w:rsidRPr="0031196C" w:rsidRDefault="0031196C" w:rsidP="00584135">
            <w:pPr>
              <w:jc w:val="center"/>
              <w:rPr>
                <w:noProof/>
                <w:lang w:val="en-US"/>
              </w:rPr>
            </w:pPr>
          </w:p>
        </w:tc>
      </w:tr>
    </w:tbl>
    <w:p w14:paraId="04F26CA6" w14:textId="77777777" w:rsidR="0031196C" w:rsidRPr="0031196C" w:rsidRDefault="0031196C" w:rsidP="0031196C">
      <w:pPr>
        <w:jc w:val="both"/>
        <w:rPr>
          <w:b/>
          <w:bCs/>
          <w:noProof/>
          <w:lang w:val="en-US"/>
        </w:rPr>
      </w:pPr>
    </w:p>
    <w:p w14:paraId="633ECB48" w14:textId="77777777" w:rsidR="0031196C" w:rsidRPr="0031196C" w:rsidRDefault="0031196C" w:rsidP="0031196C">
      <w:pPr>
        <w:jc w:val="center"/>
        <w:rPr>
          <w:b/>
          <w:noProof/>
          <w:lang w:val="en-US"/>
        </w:rPr>
      </w:pPr>
      <w:r w:rsidRPr="0031196C">
        <w:rPr>
          <w:b/>
          <w:noProof/>
          <w:lang w:val="en-US"/>
        </w:rPr>
        <w:t>V. Total charge for elimination of the overloading of cable ducts</w:t>
      </w:r>
    </w:p>
    <w:p w14:paraId="7B098516" w14:textId="77777777" w:rsidR="0031196C" w:rsidRPr="0031196C" w:rsidRDefault="0031196C" w:rsidP="0031196C">
      <w:pPr>
        <w:jc w:val="both"/>
        <w:rPr>
          <w:noProof/>
          <w:lang w:val="en-US"/>
        </w:rPr>
      </w:pPr>
    </w:p>
    <w:p w14:paraId="37438777" w14:textId="77777777" w:rsidR="0031196C" w:rsidRPr="0031196C" w:rsidRDefault="0031196C" w:rsidP="0031196C">
      <w:pPr>
        <w:jc w:val="right"/>
        <w:rPr>
          <w:noProof/>
          <w:lang w:val="en-US"/>
        </w:rPr>
      </w:pPr>
      <w:r w:rsidRPr="0031196C">
        <w:rPr>
          <w:noProof/>
          <w:lang w:val="en-US"/>
        </w:rPr>
        <w:t>Table 5</w:t>
      </w:r>
    </w:p>
    <w:p w14:paraId="34B0BE6B"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524"/>
        <w:gridCol w:w="1539"/>
        <w:gridCol w:w="1449"/>
      </w:tblGrid>
      <w:tr w:rsidR="0031196C" w:rsidRPr="0031196C" w14:paraId="4D4B0222"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7B85CEB5" w14:textId="77777777" w:rsidR="0031196C" w:rsidRPr="0031196C" w:rsidRDefault="0031196C" w:rsidP="00584135">
            <w:pPr>
              <w:jc w:val="center"/>
              <w:rPr>
                <w:noProof/>
                <w:lang w:val="en-US"/>
              </w:rPr>
            </w:pPr>
            <w:r w:rsidRPr="0031196C">
              <w:rPr>
                <w:noProof/>
                <w:lang w:val="en-US"/>
              </w:rPr>
              <w:t>No.</w:t>
            </w:r>
          </w:p>
        </w:tc>
        <w:tc>
          <w:tcPr>
            <w:tcW w:w="3050" w:type="pct"/>
            <w:tcBorders>
              <w:top w:val="outset" w:sz="6" w:space="0" w:color="414142"/>
              <w:left w:val="outset" w:sz="6" w:space="0" w:color="414142"/>
              <w:bottom w:val="outset" w:sz="6" w:space="0" w:color="414142"/>
              <w:right w:val="outset" w:sz="6" w:space="0" w:color="414142"/>
            </w:tcBorders>
            <w:vAlign w:val="center"/>
            <w:hideMark/>
          </w:tcPr>
          <w:p w14:paraId="5757ECAA" w14:textId="77777777" w:rsidR="0031196C" w:rsidRPr="0031196C" w:rsidRDefault="0031196C" w:rsidP="00584135">
            <w:pPr>
              <w:jc w:val="center"/>
              <w:rPr>
                <w:noProof/>
                <w:lang w:val="en-US"/>
              </w:rPr>
            </w:pPr>
            <w:r w:rsidRPr="0031196C">
              <w:rPr>
                <w:noProof/>
                <w:lang w:val="en-US"/>
              </w:rPr>
              <w:t>Element of the service</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31F19C9" w14:textId="77777777" w:rsidR="0031196C" w:rsidRPr="0031196C" w:rsidRDefault="0031196C" w:rsidP="00584135">
            <w:pPr>
              <w:jc w:val="center"/>
              <w:rPr>
                <w:noProof/>
                <w:lang w:val="en-US"/>
              </w:rPr>
            </w:pPr>
            <w:r w:rsidRPr="0031196C">
              <w:rPr>
                <w:noProof/>
                <w:lang w:val="en-US"/>
              </w:rPr>
              <w:t>Length of route (m)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B2D20AB"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3F208980"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519DAD2A" w14:textId="77777777" w:rsidR="0031196C" w:rsidRPr="0031196C" w:rsidRDefault="0031196C" w:rsidP="00584135">
            <w:pPr>
              <w:jc w:val="center"/>
              <w:rPr>
                <w:noProof/>
                <w:lang w:val="en-US"/>
              </w:rPr>
            </w:pPr>
            <w:r w:rsidRPr="0031196C">
              <w:rPr>
                <w:noProof/>
                <w:lang w:val="en-US"/>
              </w:rPr>
              <w:t>1.</w:t>
            </w:r>
          </w:p>
        </w:tc>
        <w:tc>
          <w:tcPr>
            <w:tcW w:w="3050" w:type="pct"/>
            <w:tcBorders>
              <w:top w:val="outset" w:sz="6" w:space="0" w:color="414142"/>
              <w:left w:val="outset" w:sz="6" w:space="0" w:color="414142"/>
              <w:bottom w:val="outset" w:sz="6" w:space="0" w:color="414142"/>
              <w:right w:val="outset" w:sz="6" w:space="0" w:color="414142"/>
            </w:tcBorders>
            <w:hideMark/>
          </w:tcPr>
          <w:p w14:paraId="290903CB" w14:textId="77777777" w:rsidR="0031196C" w:rsidRPr="0031196C" w:rsidRDefault="0031196C" w:rsidP="00584135">
            <w:pPr>
              <w:rPr>
                <w:noProof/>
                <w:lang w:val="en-US"/>
              </w:rPr>
            </w:pPr>
            <w:r w:rsidRPr="0031196C">
              <w:rPr>
                <w:noProof/>
                <w:lang w:val="en-US"/>
              </w:rPr>
              <w:t>Elimination of the overloading of cable ducts</w:t>
            </w:r>
          </w:p>
        </w:tc>
        <w:tc>
          <w:tcPr>
            <w:tcW w:w="850" w:type="pct"/>
            <w:tcBorders>
              <w:top w:val="outset" w:sz="6" w:space="0" w:color="414142"/>
              <w:left w:val="outset" w:sz="6" w:space="0" w:color="414142"/>
              <w:bottom w:val="outset" w:sz="6" w:space="0" w:color="414142"/>
              <w:right w:val="outset" w:sz="6" w:space="0" w:color="414142"/>
            </w:tcBorders>
            <w:hideMark/>
          </w:tcPr>
          <w:p w14:paraId="59E34CED" w14:textId="77777777" w:rsidR="0031196C" w:rsidRPr="0031196C" w:rsidRDefault="0031196C" w:rsidP="00584135">
            <w:pPr>
              <w:jc w:val="center"/>
              <w:rPr>
                <w:noProof/>
                <w:lang w:val="en-US"/>
              </w:rPr>
            </w:pPr>
            <w:r w:rsidRPr="0031196C">
              <w:rPr>
                <w:noProof/>
                <w:lang w:val="en-US"/>
              </w:rPr>
              <w:t>≤100</w:t>
            </w:r>
          </w:p>
        </w:tc>
        <w:tc>
          <w:tcPr>
            <w:tcW w:w="800" w:type="pct"/>
            <w:tcBorders>
              <w:top w:val="outset" w:sz="6" w:space="0" w:color="414142"/>
              <w:left w:val="outset" w:sz="6" w:space="0" w:color="414142"/>
              <w:bottom w:val="outset" w:sz="6" w:space="0" w:color="414142"/>
              <w:right w:val="outset" w:sz="6" w:space="0" w:color="414142"/>
            </w:tcBorders>
            <w:hideMark/>
          </w:tcPr>
          <w:p w14:paraId="000AF333" w14:textId="77777777" w:rsidR="0031196C" w:rsidRPr="0031196C" w:rsidRDefault="0031196C" w:rsidP="00584135">
            <w:pPr>
              <w:jc w:val="center"/>
              <w:rPr>
                <w:noProof/>
                <w:lang w:val="en-US"/>
              </w:rPr>
            </w:pPr>
          </w:p>
        </w:tc>
      </w:tr>
      <w:tr w:rsidR="0031196C" w:rsidRPr="0031196C" w14:paraId="449DF339"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5E47C027" w14:textId="77777777" w:rsidR="0031196C" w:rsidRPr="0031196C" w:rsidRDefault="0031196C" w:rsidP="00584135">
            <w:pPr>
              <w:jc w:val="center"/>
              <w:rPr>
                <w:noProof/>
                <w:lang w:val="en-US"/>
              </w:rPr>
            </w:pPr>
            <w:r w:rsidRPr="0031196C">
              <w:rPr>
                <w:noProof/>
                <w:lang w:val="en-US"/>
              </w:rPr>
              <w:t>2.</w:t>
            </w:r>
          </w:p>
        </w:tc>
        <w:tc>
          <w:tcPr>
            <w:tcW w:w="3050" w:type="pct"/>
            <w:tcBorders>
              <w:top w:val="outset" w:sz="6" w:space="0" w:color="414142"/>
              <w:left w:val="outset" w:sz="6" w:space="0" w:color="414142"/>
              <w:bottom w:val="outset" w:sz="6" w:space="0" w:color="414142"/>
              <w:right w:val="outset" w:sz="6" w:space="0" w:color="414142"/>
            </w:tcBorders>
            <w:hideMark/>
          </w:tcPr>
          <w:p w14:paraId="01A378AE" w14:textId="77777777" w:rsidR="0031196C" w:rsidRPr="0031196C" w:rsidRDefault="0031196C" w:rsidP="00584135">
            <w:pPr>
              <w:rPr>
                <w:noProof/>
                <w:lang w:val="en-US"/>
              </w:rPr>
            </w:pPr>
            <w:r w:rsidRPr="0031196C">
              <w:rPr>
                <w:noProof/>
                <w:lang w:val="en-US"/>
              </w:rPr>
              <w:t>Elimination of the overloading of cable ducts, per each next 100 m</w:t>
            </w:r>
          </w:p>
        </w:tc>
        <w:tc>
          <w:tcPr>
            <w:tcW w:w="850" w:type="pct"/>
            <w:tcBorders>
              <w:top w:val="outset" w:sz="6" w:space="0" w:color="414142"/>
              <w:left w:val="outset" w:sz="6" w:space="0" w:color="414142"/>
              <w:bottom w:val="outset" w:sz="6" w:space="0" w:color="414142"/>
              <w:right w:val="outset" w:sz="6" w:space="0" w:color="414142"/>
            </w:tcBorders>
            <w:hideMark/>
          </w:tcPr>
          <w:p w14:paraId="77595CE3" w14:textId="77777777" w:rsidR="0031196C" w:rsidRPr="0031196C" w:rsidRDefault="0031196C" w:rsidP="00584135">
            <w:pPr>
              <w:jc w:val="center"/>
              <w:rPr>
                <w:noProof/>
                <w:lang w:val="en-US"/>
              </w:rPr>
            </w:pPr>
            <w:r w:rsidRPr="0031196C">
              <w:rPr>
                <w:noProof/>
                <w:lang w:val="en-US"/>
              </w:rPr>
              <w:t>&gt;100</w:t>
            </w:r>
          </w:p>
        </w:tc>
        <w:tc>
          <w:tcPr>
            <w:tcW w:w="800" w:type="pct"/>
            <w:tcBorders>
              <w:top w:val="outset" w:sz="6" w:space="0" w:color="414142"/>
              <w:left w:val="outset" w:sz="6" w:space="0" w:color="414142"/>
              <w:bottom w:val="outset" w:sz="6" w:space="0" w:color="414142"/>
              <w:right w:val="outset" w:sz="6" w:space="0" w:color="414142"/>
            </w:tcBorders>
            <w:hideMark/>
          </w:tcPr>
          <w:p w14:paraId="3A4D5AB7" w14:textId="77777777" w:rsidR="0031196C" w:rsidRPr="0031196C" w:rsidRDefault="0031196C" w:rsidP="00584135">
            <w:pPr>
              <w:jc w:val="center"/>
              <w:rPr>
                <w:noProof/>
                <w:lang w:val="en-US"/>
              </w:rPr>
            </w:pPr>
          </w:p>
        </w:tc>
      </w:tr>
    </w:tbl>
    <w:p w14:paraId="7A88BC40" w14:textId="77777777" w:rsidR="0031196C" w:rsidRPr="0031196C" w:rsidRDefault="0031196C" w:rsidP="0031196C">
      <w:pPr>
        <w:jc w:val="both"/>
        <w:rPr>
          <w:b/>
          <w:bCs/>
          <w:noProof/>
          <w:lang w:val="en-US"/>
        </w:rPr>
      </w:pPr>
    </w:p>
    <w:p w14:paraId="6AAAEEB0" w14:textId="77777777" w:rsidR="0031196C" w:rsidRPr="0031196C" w:rsidRDefault="0031196C" w:rsidP="0031196C">
      <w:pPr>
        <w:jc w:val="center"/>
        <w:rPr>
          <w:b/>
          <w:noProof/>
          <w:lang w:val="en-US"/>
        </w:rPr>
      </w:pPr>
      <w:r w:rsidRPr="0031196C">
        <w:rPr>
          <w:b/>
          <w:noProof/>
          <w:lang w:val="en-US"/>
        </w:rPr>
        <w:t>VI. Total charge for repair of the blocked cable duct channels</w:t>
      </w:r>
    </w:p>
    <w:p w14:paraId="3A93D77D" w14:textId="77777777" w:rsidR="0031196C" w:rsidRPr="0031196C" w:rsidRDefault="0031196C" w:rsidP="0031196C">
      <w:pPr>
        <w:jc w:val="both"/>
        <w:rPr>
          <w:noProof/>
          <w:lang w:val="en-US"/>
        </w:rPr>
      </w:pPr>
    </w:p>
    <w:p w14:paraId="54BEB26C" w14:textId="77777777" w:rsidR="0031196C" w:rsidRPr="0031196C" w:rsidRDefault="0031196C" w:rsidP="0031196C">
      <w:pPr>
        <w:jc w:val="right"/>
        <w:rPr>
          <w:noProof/>
          <w:lang w:val="en-US"/>
        </w:rPr>
      </w:pPr>
      <w:r w:rsidRPr="0031196C">
        <w:rPr>
          <w:noProof/>
          <w:lang w:val="en-US"/>
        </w:rPr>
        <w:t>Table 6</w:t>
      </w:r>
    </w:p>
    <w:p w14:paraId="32CFB52C"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524"/>
        <w:gridCol w:w="1539"/>
        <w:gridCol w:w="1449"/>
      </w:tblGrid>
      <w:tr w:rsidR="0031196C" w:rsidRPr="0031196C" w14:paraId="6440030C"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65662DF3" w14:textId="77777777" w:rsidR="0031196C" w:rsidRPr="0031196C" w:rsidRDefault="0031196C" w:rsidP="00584135">
            <w:pPr>
              <w:jc w:val="center"/>
              <w:rPr>
                <w:noProof/>
                <w:lang w:val="en-US"/>
              </w:rPr>
            </w:pPr>
            <w:r w:rsidRPr="0031196C">
              <w:rPr>
                <w:noProof/>
                <w:lang w:val="en-US"/>
              </w:rPr>
              <w:t>No.</w:t>
            </w:r>
          </w:p>
        </w:tc>
        <w:tc>
          <w:tcPr>
            <w:tcW w:w="3050" w:type="pct"/>
            <w:tcBorders>
              <w:top w:val="outset" w:sz="6" w:space="0" w:color="414142"/>
              <w:left w:val="outset" w:sz="6" w:space="0" w:color="414142"/>
              <w:bottom w:val="outset" w:sz="6" w:space="0" w:color="414142"/>
              <w:right w:val="outset" w:sz="6" w:space="0" w:color="414142"/>
            </w:tcBorders>
            <w:vAlign w:val="center"/>
            <w:hideMark/>
          </w:tcPr>
          <w:p w14:paraId="1BFDC2BC" w14:textId="77777777" w:rsidR="0031196C" w:rsidRPr="0031196C" w:rsidRDefault="0031196C" w:rsidP="00584135">
            <w:pPr>
              <w:jc w:val="center"/>
              <w:rPr>
                <w:noProof/>
                <w:lang w:val="en-US"/>
              </w:rPr>
            </w:pPr>
            <w:r w:rsidRPr="0031196C">
              <w:rPr>
                <w:noProof/>
                <w:lang w:val="en-US"/>
              </w:rPr>
              <w:t>Element of the service</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12458A5" w14:textId="77777777" w:rsidR="0031196C" w:rsidRPr="0031196C" w:rsidRDefault="0031196C" w:rsidP="00584135">
            <w:pPr>
              <w:jc w:val="center"/>
              <w:rPr>
                <w:noProof/>
                <w:lang w:val="en-US"/>
              </w:rPr>
            </w:pPr>
            <w:r w:rsidRPr="0031196C">
              <w:rPr>
                <w:noProof/>
                <w:lang w:val="en-US"/>
              </w:rPr>
              <w:t>Number of faults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A69B48B"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551AC5B5"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06C1D94D" w14:textId="77777777" w:rsidR="0031196C" w:rsidRPr="0031196C" w:rsidRDefault="0031196C" w:rsidP="00584135">
            <w:pPr>
              <w:jc w:val="center"/>
              <w:rPr>
                <w:noProof/>
                <w:lang w:val="en-US"/>
              </w:rPr>
            </w:pPr>
            <w:r w:rsidRPr="0031196C">
              <w:rPr>
                <w:noProof/>
                <w:lang w:val="en-US"/>
              </w:rPr>
              <w:t>1.</w:t>
            </w:r>
          </w:p>
        </w:tc>
        <w:tc>
          <w:tcPr>
            <w:tcW w:w="3050" w:type="pct"/>
            <w:tcBorders>
              <w:top w:val="outset" w:sz="6" w:space="0" w:color="414142"/>
              <w:left w:val="outset" w:sz="6" w:space="0" w:color="414142"/>
              <w:bottom w:val="outset" w:sz="6" w:space="0" w:color="414142"/>
              <w:right w:val="outset" w:sz="6" w:space="0" w:color="414142"/>
            </w:tcBorders>
            <w:hideMark/>
          </w:tcPr>
          <w:p w14:paraId="55BA0EB3" w14:textId="77777777" w:rsidR="0031196C" w:rsidRPr="0031196C" w:rsidRDefault="0031196C" w:rsidP="00584135">
            <w:pPr>
              <w:rPr>
                <w:noProof/>
                <w:lang w:val="en-US"/>
              </w:rPr>
            </w:pPr>
            <w:r w:rsidRPr="0031196C">
              <w:rPr>
                <w:noProof/>
                <w:lang w:val="en-US"/>
              </w:rPr>
              <w:t>Repair of one cable duct channel by restoring the green area</w:t>
            </w:r>
          </w:p>
        </w:tc>
        <w:tc>
          <w:tcPr>
            <w:tcW w:w="850" w:type="pct"/>
            <w:tcBorders>
              <w:top w:val="outset" w:sz="6" w:space="0" w:color="414142"/>
              <w:left w:val="outset" w:sz="6" w:space="0" w:color="414142"/>
              <w:bottom w:val="outset" w:sz="6" w:space="0" w:color="414142"/>
              <w:right w:val="outset" w:sz="6" w:space="0" w:color="414142"/>
            </w:tcBorders>
            <w:hideMark/>
          </w:tcPr>
          <w:p w14:paraId="5DD2DDEA"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7D9841A1" w14:textId="77777777" w:rsidR="0031196C" w:rsidRPr="0031196C" w:rsidRDefault="0031196C" w:rsidP="00584135">
            <w:pPr>
              <w:jc w:val="center"/>
              <w:rPr>
                <w:noProof/>
                <w:lang w:val="en-US"/>
              </w:rPr>
            </w:pPr>
          </w:p>
        </w:tc>
      </w:tr>
      <w:tr w:rsidR="0031196C" w:rsidRPr="0031196C" w14:paraId="5648E73F"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7F1F9348" w14:textId="77777777" w:rsidR="0031196C" w:rsidRPr="0031196C" w:rsidRDefault="0031196C" w:rsidP="00584135">
            <w:pPr>
              <w:jc w:val="center"/>
              <w:rPr>
                <w:noProof/>
                <w:lang w:val="en-US"/>
              </w:rPr>
            </w:pPr>
            <w:r w:rsidRPr="0031196C">
              <w:rPr>
                <w:noProof/>
                <w:lang w:val="en-US"/>
              </w:rPr>
              <w:t>2.</w:t>
            </w:r>
          </w:p>
        </w:tc>
        <w:tc>
          <w:tcPr>
            <w:tcW w:w="3050" w:type="pct"/>
            <w:tcBorders>
              <w:top w:val="outset" w:sz="6" w:space="0" w:color="414142"/>
              <w:left w:val="outset" w:sz="6" w:space="0" w:color="414142"/>
              <w:bottom w:val="outset" w:sz="6" w:space="0" w:color="414142"/>
              <w:right w:val="outset" w:sz="6" w:space="0" w:color="414142"/>
            </w:tcBorders>
            <w:hideMark/>
          </w:tcPr>
          <w:p w14:paraId="79622BE3" w14:textId="77777777" w:rsidR="0031196C" w:rsidRPr="0031196C" w:rsidRDefault="0031196C" w:rsidP="00584135">
            <w:pPr>
              <w:rPr>
                <w:noProof/>
                <w:lang w:val="en-US"/>
              </w:rPr>
            </w:pPr>
            <w:r w:rsidRPr="0031196C">
              <w:rPr>
                <w:noProof/>
                <w:lang w:val="en-US"/>
              </w:rPr>
              <w:t>Repair of one cable duct channel by restoring gravel surface of road</w:t>
            </w:r>
          </w:p>
        </w:tc>
        <w:tc>
          <w:tcPr>
            <w:tcW w:w="850" w:type="pct"/>
            <w:tcBorders>
              <w:top w:val="outset" w:sz="6" w:space="0" w:color="414142"/>
              <w:left w:val="outset" w:sz="6" w:space="0" w:color="414142"/>
              <w:bottom w:val="outset" w:sz="6" w:space="0" w:color="414142"/>
              <w:right w:val="outset" w:sz="6" w:space="0" w:color="414142"/>
            </w:tcBorders>
            <w:hideMark/>
          </w:tcPr>
          <w:p w14:paraId="463A91AF"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4FF3C7E8" w14:textId="77777777" w:rsidR="0031196C" w:rsidRPr="0031196C" w:rsidRDefault="0031196C" w:rsidP="00584135">
            <w:pPr>
              <w:jc w:val="center"/>
              <w:rPr>
                <w:noProof/>
                <w:lang w:val="en-US"/>
              </w:rPr>
            </w:pPr>
          </w:p>
        </w:tc>
      </w:tr>
      <w:tr w:rsidR="0031196C" w:rsidRPr="0031196C" w14:paraId="0A24020C"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45DC3F2B" w14:textId="77777777" w:rsidR="0031196C" w:rsidRPr="0031196C" w:rsidRDefault="0031196C" w:rsidP="00584135">
            <w:pPr>
              <w:jc w:val="center"/>
              <w:rPr>
                <w:noProof/>
                <w:lang w:val="en-US"/>
              </w:rPr>
            </w:pPr>
            <w:r w:rsidRPr="0031196C">
              <w:rPr>
                <w:noProof/>
                <w:lang w:val="en-US"/>
              </w:rPr>
              <w:t>3.</w:t>
            </w:r>
          </w:p>
        </w:tc>
        <w:tc>
          <w:tcPr>
            <w:tcW w:w="3050" w:type="pct"/>
            <w:tcBorders>
              <w:top w:val="outset" w:sz="6" w:space="0" w:color="414142"/>
              <w:left w:val="outset" w:sz="6" w:space="0" w:color="414142"/>
              <w:bottom w:val="outset" w:sz="6" w:space="0" w:color="414142"/>
              <w:right w:val="outset" w:sz="6" w:space="0" w:color="414142"/>
            </w:tcBorders>
            <w:hideMark/>
          </w:tcPr>
          <w:p w14:paraId="2D7021F3" w14:textId="77777777" w:rsidR="0031196C" w:rsidRPr="0031196C" w:rsidRDefault="0031196C" w:rsidP="00584135">
            <w:pPr>
              <w:rPr>
                <w:noProof/>
                <w:lang w:val="en-US"/>
              </w:rPr>
            </w:pPr>
            <w:r w:rsidRPr="0031196C">
              <w:rPr>
                <w:noProof/>
                <w:lang w:val="en-US"/>
              </w:rPr>
              <w:t>Repair of one cable duct channel by restoring the asphalt surface</w:t>
            </w:r>
          </w:p>
        </w:tc>
        <w:tc>
          <w:tcPr>
            <w:tcW w:w="850" w:type="pct"/>
            <w:tcBorders>
              <w:top w:val="outset" w:sz="6" w:space="0" w:color="414142"/>
              <w:left w:val="outset" w:sz="6" w:space="0" w:color="414142"/>
              <w:bottom w:val="outset" w:sz="6" w:space="0" w:color="414142"/>
              <w:right w:val="outset" w:sz="6" w:space="0" w:color="414142"/>
            </w:tcBorders>
            <w:hideMark/>
          </w:tcPr>
          <w:p w14:paraId="41D32C23"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5D5111C8" w14:textId="77777777" w:rsidR="0031196C" w:rsidRPr="0031196C" w:rsidRDefault="0031196C" w:rsidP="00584135">
            <w:pPr>
              <w:jc w:val="center"/>
              <w:rPr>
                <w:noProof/>
                <w:lang w:val="en-US"/>
              </w:rPr>
            </w:pPr>
          </w:p>
        </w:tc>
      </w:tr>
      <w:tr w:rsidR="0031196C" w:rsidRPr="0031196C" w14:paraId="3537A466"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26F386A" w14:textId="77777777" w:rsidR="0031196C" w:rsidRPr="0031196C" w:rsidRDefault="0031196C" w:rsidP="00584135">
            <w:pPr>
              <w:keepNext/>
              <w:keepLines/>
              <w:jc w:val="center"/>
              <w:rPr>
                <w:noProof/>
                <w:lang w:val="en-US"/>
              </w:rPr>
            </w:pPr>
            <w:r w:rsidRPr="0031196C">
              <w:rPr>
                <w:noProof/>
                <w:lang w:val="en-US"/>
              </w:rPr>
              <w:lastRenderedPageBreak/>
              <w:t>4.</w:t>
            </w:r>
          </w:p>
        </w:tc>
        <w:tc>
          <w:tcPr>
            <w:tcW w:w="3050" w:type="pct"/>
            <w:tcBorders>
              <w:top w:val="outset" w:sz="6" w:space="0" w:color="414142"/>
              <w:left w:val="outset" w:sz="6" w:space="0" w:color="414142"/>
              <w:bottom w:val="outset" w:sz="6" w:space="0" w:color="414142"/>
              <w:right w:val="outset" w:sz="6" w:space="0" w:color="414142"/>
            </w:tcBorders>
            <w:hideMark/>
          </w:tcPr>
          <w:p w14:paraId="1FD3FAE0" w14:textId="77777777" w:rsidR="0031196C" w:rsidRPr="0031196C" w:rsidRDefault="0031196C" w:rsidP="00584135">
            <w:pPr>
              <w:keepNext/>
              <w:keepLines/>
              <w:rPr>
                <w:noProof/>
                <w:lang w:val="en-US"/>
              </w:rPr>
            </w:pPr>
            <w:r w:rsidRPr="0031196C">
              <w:rPr>
                <w:noProof/>
                <w:lang w:val="en-US"/>
              </w:rPr>
              <w:t>Repair of one cable duct channel by restoring the new sett surface</w:t>
            </w:r>
          </w:p>
        </w:tc>
        <w:tc>
          <w:tcPr>
            <w:tcW w:w="850" w:type="pct"/>
            <w:tcBorders>
              <w:top w:val="outset" w:sz="6" w:space="0" w:color="414142"/>
              <w:left w:val="outset" w:sz="6" w:space="0" w:color="414142"/>
              <w:bottom w:val="outset" w:sz="6" w:space="0" w:color="414142"/>
              <w:right w:val="outset" w:sz="6" w:space="0" w:color="414142"/>
            </w:tcBorders>
            <w:hideMark/>
          </w:tcPr>
          <w:p w14:paraId="224C17FA" w14:textId="77777777" w:rsidR="0031196C" w:rsidRPr="0031196C" w:rsidRDefault="0031196C" w:rsidP="00584135">
            <w:pPr>
              <w:keepNext/>
              <w:keepLines/>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5C4098ED" w14:textId="77777777" w:rsidR="0031196C" w:rsidRPr="0031196C" w:rsidRDefault="0031196C" w:rsidP="00584135">
            <w:pPr>
              <w:keepNext/>
              <w:keepLines/>
              <w:jc w:val="center"/>
              <w:rPr>
                <w:noProof/>
                <w:lang w:val="en-US"/>
              </w:rPr>
            </w:pPr>
          </w:p>
        </w:tc>
      </w:tr>
      <w:tr w:rsidR="0031196C" w:rsidRPr="0031196C" w14:paraId="62267522"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2AAB0E7" w14:textId="77777777" w:rsidR="0031196C" w:rsidRPr="0031196C" w:rsidRDefault="0031196C" w:rsidP="00584135">
            <w:pPr>
              <w:jc w:val="center"/>
              <w:rPr>
                <w:noProof/>
                <w:lang w:val="en-US"/>
              </w:rPr>
            </w:pPr>
            <w:r w:rsidRPr="0031196C">
              <w:rPr>
                <w:noProof/>
                <w:lang w:val="en-US"/>
              </w:rPr>
              <w:t>5.</w:t>
            </w:r>
          </w:p>
        </w:tc>
        <w:tc>
          <w:tcPr>
            <w:tcW w:w="3050" w:type="pct"/>
            <w:tcBorders>
              <w:top w:val="outset" w:sz="6" w:space="0" w:color="414142"/>
              <w:left w:val="outset" w:sz="6" w:space="0" w:color="414142"/>
              <w:bottom w:val="outset" w:sz="6" w:space="0" w:color="414142"/>
              <w:right w:val="outset" w:sz="6" w:space="0" w:color="414142"/>
            </w:tcBorders>
            <w:hideMark/>
          </w:tcPr>
          <w:p w14:paraId="59514B35" w14:textId="77777777" w:rsidR="0031196C" w:rsidRPr="0031196C" w:rsidRDefault="0031196C" w:rsidP="00584135">
            <w:pPr>
              <w:rPr>
                <w:noProof/>
                <w:lang w:val="en-US"/>
              </w:rPr>
            </w:pPr>
            <w:r w:rsidRPr="0031196C">
              <w:rPr>
                <w:noProof/>
                <w:lang w:val="en-US"/>
              </w:rPr>
              <w:t>Repair of one cable duct channel by restoring the old sett surface</w:t>
            </w:r>
          </w:p>
        </w:tc>
        <w:tc>
          <w:tcPr>
            <w:tcW w:w="850" w:type="pct"/>
            <w:tcBorders>
              <w:top w:val="outset" w:sz="6" w:space="0" w:color="414142"/>
              <w:left w:val="outset" w:sz="6" w:space="0" w:color="414142"/>
              <w:bottom w:val="outset" w:sz="6" w:space="0" w:color="414142"/>
              <w:right w:val="outset" w:sz="6" w:space="0" w:color="414142"/>
            </w:tcBorders>
            <w:hideMark/>
          </w:tcPr>
          <w:p w14:paraId="1EBF206D" w14:textId="77777777" w:rsidR="0031196C" w:rsidRPr="0031196C" w:rsidRDefault="0031196C" w:rsidP="00584135">
            <w:pPr>
              <w:jc w:val="center"/>
              <w:rPr>
                <w:noProof/>
                <w:lang w:val="en-US"/>
              </w:rPr>
            </w:pPr>
            <w:r w:rsidRPr="0031196C">
              <w:rPr>
                <w:noProof/>
                <w:lang w:val="en-US"/>
              </w:rPr>
              <w:t>1</w:t>
            </w:r>
          </w:p>
        </w:tc>
        <w:tc>
          <w:tcPr>
            <w:tcW w:w="800" w:type="pct"/>
            <w:tcBorders>
              <w:top w:val="outset" w:sz="6" w:space="0" w:color="414142"/>
              <w:left w:val="outset" w:sz="6" w:space="0" w:color="414142"/>
              <w:bottom w:val="outset" w:sz="6" w:space="0" w:color="414142"/>
              <w:right w:val="outset" w:sz="6" w:space="0" w:color="414142"/>
            </w:tcBorders>
            <w:hideMark/>
          </w:tcPr>
          <w:p w14:paraId="254BA5DA" w14:textId="77777777" w:rsidR="0031196C" w:rsidRPr="0031196C" w:rsidRDefault="0031196C" w:rsidP="00584135">
            <w:pPr>
              <w:jc w:val="center"/>
              <w:rPr>
                <w:noProof/>
                <w:lang w:val="en-US"/>
              </w:rPr>
            </w:pPr>
          </w:p>
        </w:tc>
      </w:tr>
    </w:tbl>
    <w:p w14:paraId="78688A7D" w14:textId="77777777" w:rsidR="0031196C" w:rsidRPr="0031196C" w:rsidRDefault="0031196C" w:rsidP="0031196C">
      <w:pPr>
        <w:jc w:val="both"/>
        <w:rPr>
          <w:b/>
          <w:bCs/>
          <w:noProof/>
          <w:lang w:val="en-US"/>
        </w:rPr>
      </w:pPr>
    </w:p>
    <w:p w14:paraId="5D95E840" w14:textId="77777777" w:rsidR="0031196C" w:rsidRPr="0031196C" w:rsidRDefault="0031196C" w:rsidP="0031196C">
      <w:pPr>
        <w:jc w:val="center"/>
        <w:rPr>
          <w:b/>
          <w:noProof/>
          <w:lang w:val="en-US"/>
        </w:rPr>
      </w:pPr>
      <w:r w:rsidRPr="0031196C">
        <w:rPr>
          <w:b/>
          <w:noProof/>
          <w:lang w:val="en-US"/>
        </w:rPr>
        <w:t>VII. Monthly lease payment</w:t>
      </w:r>
    </w:p>
    <w:p w14:paraId="5AFBCF6B" w14:textId="77777777" w:rsidR="0031196C" w:rsidRPr="0031196C" w:rsidRDefault="0031196C" w:rsidP="0031196C">
      <w:pPr>
        <w:jc w:val="both"/>
        <w:rPr>
          <w:noProof/>
          <w:lang w:val="en-US"/>
        </w:rPr>
      </w:pPr>
    </w:p>
    <w:p w14:paraId="0951127E" w14:textId="77777777" w:rsidR="0031196C" w:rsidRPr="0031196C" w:rsidRDefault="0031196C" w:rsidP="0031196C">
      <w:pPr>
        <w:jc w:val="right"/>
        <w:rPr>
          <w:noProof/>
          <w:lang w:val="en-US"/>
        </w:rPr>
      </w:pPr>
      <w:r w:rsidRPr="0031196C">
        <w:rPr>
          <w:noProof/>
          <w:lang w:val="en-US"/>
        </w:rPr>
        <w:t>Table 7</w:t>
      </w:r>
    </w:p>
    <w:p w14:paraId="063F1E5B"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614"/>
        <w:gridCol w:w="1449"/>
        <w:gridCol w:w="1449"/>
      </w:tblGrid>
      <w:tr w:rsidR="0031196C" w:rsidRPr="0031196C" w14:paraId="1973C061"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E7C2D79" w14:textId="77777777" w:rsidR="0031196C" w:rsidRPr="0031196C" w:rsidRDefault="0031196C" w:rsidP="00584135">
            <w:pPr>
              <w:jc w:val="center"/>
              <w:rPr>
                <w:noProof/>
                <w:lang w:val="en-US"/>
              </w:rPr>
            </w:pPr>
            <w:r w:rsidRPr="0031196C">
              <w:rPr>
                <w:noProof/>
                <w:lang w:val="en-US"/>
              </w:rPr>
              <w:t>No.</w:t>
            </w:r>
          </w:p>
        </w:tc>
        <w:tc>
          <w:tcPr>
            <w:tcW w:w="3100" w:type="pct"/>
            <w:tcBorders>
              <w:top w:val="outset" w:sz="6" w:space="0" w:color="414142"/>
              <w:left w:val="outset" w:sz="6" w:space="0" w:color="414142"/>
              <w:bottom w:val="outset" w:sz="6" w:space="0" w:color="414142"/>
              <w:right w:val="outset" w:sz="6" w:space="0" w:color="414142"/>
            </w:tcBorders>
            <w:vAlign w:val="center"/>
            <w:hideMark/>
          </w:tcPr>
          <w:p w14:paraId="3CE95F70" w14:textId="77777777" w:rsidR="0031196C" w:rsidRPr="0031196C" w:rsidRDefault="0031196C" w:rsidP="00584135">
            <w:pPr>
              <w:jc w:val="center"/>
              <w:rPr>
                <w:noProof/>
                <w:lang w:val="en-US"/>
              </w:rPr>
            </w:pPr>
            <w:r w:rsidRPr="0031196C">
              <w:rPr>
                <w:noProof/>
                <w:lang w:val="en-US"/>
              </w:rPr>
              <w:t>Element of the service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FFF156A" w14:textId="77777777" w:rsidR="0031196C" w:rsidRPr="0031196C" w:rsidRDefault="0031196C" w:rsidP="00584135">
            <w:pPr>
              <w:jc w:val="center"/>
              <w:rPr>
                <w:noProof/>
                <w:lang w:val="en-US"/>
              </w:rPr>
            </w:pPr>
            <w:r w:rsidRPr="0031196C">
              <w:rPr>
                <w:noProof/>
                <w:lang w:val="en-US"/>
              </w:rPr>
              <w:t>Length of route (m)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7E57985"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4EC8B003"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08A813A5" w14:textId="77777777" w:rsidR="0031196C" w:rsidRPr="0031196C" w:rsidRDefault="0031196C" w:rsidP="00584135">
            <w:pPr>
              <w:jc w:val="center"/>
              <w:rPr>
                <w:noProof/>
                <w:lang w:val="en-US"/>
              </w:rPr>
            </w:pPr>
            <w:r w:rsidRPr="0031196C">
              <w:rPr>
                <w:noProof/>
                <w:lang w:val="en-US"/>
              </w:rPr>
              <w:t>1.</w:t>
            </w:r>
          </w:p>
        </w:tc>
        <w:tc>
          <w:tcPr>
            <w:tcW w:w="3100" w:type="pct"/>
            <w:tcBorders>
              <w:top w:val="outset" w:sz="6" w:space="0" w:color="414142"/>
              <w:left w:val="outset" w:sz="6" w:space="0" w:color="414142"/>
              <w:bottom w:val="outset" w:sz="6" w:space="0" w:color="414142"/>
              <w:right w:val="outset" w:sz="6" w:space="0" w:color="414142"/>
            </w:tcBorders>
            <w:hideMark/>
          </w:tcPr>
          <w:p w14:paraId="33066294" w14:textId="77777777" w:rsidR="0031196C" w:rsidRPr="0031196C" w:rsidRDefault="0031196C" w:rsidP="00584135">
            <w:pPr>
              <w:rPr>
                <w:noProof/>
                <w:lang w:val="en-US"/>
              </w:rPr>
            </w:pPr>
            <w:r w:rsidRPr="0031196C">
              <w:rPr>
                <w:noProof/>
                <w:lang w:val="en-US"/>
              </w:rPr>
              <w:t>Lease of the place for physical collocation of a cable in the route</w:t>
            </w:r>
          </w:p>
        </w:tc>
        <w:tc>
          <w:tcPr>
            <w:tcW w:w="800" w:type="pct"/>
            <w:tcBorders>
              <w:top w:val="outset" w:sz="6" w:space="0" w:color="414142"/>
              <w:left w:val="outset" w:sz="6" w:space="0" w:color="414142"/>
              <w:bottom w:val="outset" w:sz="6" w:space="0" w:color="414142"/>
              <w:right w:val="outset" w:sz="6" w:space="0" w:color="414142"/>
            </w:tcBorders>
            <w:hideMark/>
          </w:tcPr>
          <w:p w14:paraId="1700A61A" w14:textId="77777777" w:rsidR="0031196C" w:rsidRPr="0031196C" w:rsidRDefault="0031196C" w:rsidP="00584135">
            <w:pPr>
              <w:jc w:val="center"/>
              <w:rPr>
                <w:noProof/>
                <w:lang w:val="en-US"/>
              </w:rPr>
            </w:pPr>
            <w:r w:rsidRPr="0031196C">
              <w:rPr>
                <w:noProof/>
                <w:lang w:val="en-US"/>
              </w:rPr>
              <w:t>≤100</w:t>
            </w:r>
          </w:p>
        </w:tc>
        <w:tc>
          <w:tcPr>
            <w:tcW w:w="800" w:type="pct"/>
            <w:tcBorders>
              <w:top w:val="outset" w:sz="6" w:space="0" w:color="414142"/>
              <w:left w:val="outset" w:sz="6" w:space="0" w:color="414142"/>
              <w:bottom w:val="outset" w:sz="6" w:space="0" w:color="414142"/>
              <w:right w:val="outset" w:sz="6" w:space="0" w:color="414142"/>
            </w:tcBorders>
            <w:hideMark/>
          </w:tcPr>
          <w:p w14:paraId="0EF10139" w14:textId="77777777" w:rsidR="0031196C" w:rsidRPr="0031196C" w:rsidRDefault="0031196C" w:rsidP="00584135">
            <w:pPr>
              <w:jc w:val="center"/>
              <w:rPr>
                <w:noProof/>
                <w:lang w:val="en-US"/>
              </w:rPr>
            </w:pPr>
          </w:p>
        </w:tc>
      </w:tr>
      <w:tr w:rsidR="0031196C" w:rsidRPr="0031196C" w14:paraId="2708CB82"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041547CC" w14:textId="77777777" w:rsidR="0031196C" w:rsidRPr="0031196C" w:rsidRDefault="0031196C" w:rsidP="00584135">
            <w:pPr>
              <w:jc w:val="center"/>
              <w:rPr>
                <w:noProof/>
                <w:lang w:val="en-US"/>
              </w:rPr>
            </w:pPr>
            <w:r w:rsidRPr="0031196C">
              <w:rPr>
                <w:noProof/>
                <w:lang w:val="en-US"/>
              </w:rPr>
              <w:t>2.</w:t>
            </w:r>
          </w:p>
        </w:tc>
        <w:tc>
          <w:tcPr>
            <w:tcW w:w="3100" w:type="pct"/>
            <w:tcBorders>
              <w:top w:val="outset" w:sz="6" w:space="0" w:color="414142"/>
              <w:left w:val="outset" w:sz="6" w:space="0" w:color="414142"/>
              <w:bottom w:val="outset" w:sz="6" w:space="0" w:color="414142"/>
              <w:right w:val="outset" w:sz="6" w:space="0" w:color="414142"/>
            </w:tcBorders>
            <w:hideMark/>
          </w:tcPr>
          <w:p w14:paraId="3F701562" w14:textId="77777777" w:rsidR="0031196C" w:rsidRPr="0031196C" w:rsidRDefault="0031196C" w:rsidP="00584135">
            <w:pPr>
              <w:rPr>
                <w:noProof/>
                <w:lang w:val="en-US"/>
              </w:rPr>
            </w:pPr>
            <w:r w:rsidRPr="0031196C">
              <w:rPr>
                <w:noProof/>
                <w:lang w:val="en-US"/>
              </w:rPr>
              <w:t>Lease of the place for physical collocation of a cable in the route, per each next 100 m</w:t>
            </w:r>
          </w:p>
        </w:tc>
        <w:tc>
          <w:tcPr>
            <w:tcW w:w="800" w:type="pct"/>
            <w:tcBorders>
              <w:top w:val="outset" w:sz="6" w:space="0" w:color="414142"/>
              <w:left w:val="outset" w:sz="6" w:space="0" w:color="414142"/>
              <w:bottom w:val="outset" w:sz="6" w:space="0" w:color="414142"/>
              <w:right w:val="outset" w:sz="6" w:space="0" w:color="414142"/>
            </w:tcBorders>
            <w:hideMark/>
          </w:tcPr>
          <w:p w14:paraId="49F113E3" w14:textId="77777777" w:rsidR="0031196C" w:rsidRPr="0031196C" w:rsidRDefault="0031196C" w:rsidP="00584135">
            <w:pPr>
              <w:jc w:val="center"/>
              <w:rPr>
                <w:noProof/>
                <w:lang w:val="en-US"/>
              </w:rPr>
            </w:pPr>
            <w:r w:rsidRPr="0031196C">
              <w:rPr>
                <w:noProof/>
                <w:lang w:val="en-US"/>
              </w:rPr>
              <w:t>&gt;100</w:t>
            </w:r>
          </w:p>
        </w:tc>
        <w:tc>
          <w:tcPr>
            <w:tcW w:w="800" w:type="pct"/>
            <w:tcBorders>
              <w:top w:val="outset" w:sz="6" w:space="0" w:color="414142"/>
              <w:left w:val="outset" w:sz="6" w:space="0" w:color="414142"/>
              <w:bottom w:val="outset" w:sz="6" w:space="0" w:color="414142"/>
              <w:right w:val="outset" w:sz="6" w:space="0" w:color="414142"/>
            </w:tcBorders>
            <w:hideMark/>
          </w:tcPr>
          <w:p w14:paraId="4094C9A6" w14:textId="77777777" w:rsidR="0031196C" w:rsidRPr="0031196C" w:rsidRDefault="0031196C" w:rsidP="00584135">
            <w:pPr>
              <w:jc w:val="center"/>
              <w:rPr>
                <w:noProof/>
                <w:lang w:val="en-US"/>
              </w:rPr>
            </w:pPr>
          </w:p>
        </w:tc>
      </w:tr>
    </w:tbl>
    <w:p w14:paraId="17740AC7" w14:textId="77777777" w:rsidR="0031196C" w:rsidRPr="0031196C" w:rsidRDefault="0031196C" w:rsidP="0031196C">
      <w:pPr>
        <w:jc w:val="both"/>
        <w:rPr>
          <w:b/>
          <w:bCs/>
          <w:noProof/>
          <w:lang w:val="en-US"/>
        </w:rPr>
      </w:pPr>
    </w:p>
    <w:p w14:paraId="59CE31E2" w14:textId="77777777" w:rsidR="0031196C" w:rsidRPr="0031196C" w:rsidRDefault="0031196C" w:rsidP="0031196C">
      <w:pPr>
        <w:jc w:val="center"/>
        <w:rPr>
          <w:b/>
          <w:noProof/>
          <w:lang w:val="en-US"/>
        </w:rPr>
      </w:pPr>
      <w:r w:rsidRPr="0031196C">
        <w:rPr>
          <w:b/>
          <w:noProof/>
          <w:lang w:val="en-US"/>
        </w:rPr>
        <w:t>VIII. Subscription fee for a user account for the tool</w:t>
      </w:r>
    </w:p>
    <w:p w14:paraId="565C90C7" w14:textId="77777777" w:rsidR="0031196C" w:rsidRPr="0031196C" w:rsidRDefault="0031196C" w:rsidP="0031196C">
      <w:pPr>
        <w:jc w:val="both"/>
        <w:rPr>
          <w:noProof/>
          <w:lang w:val="en-US"/>
        </w:rPr>
      </w:pPr>
    </w:p>
    <w:p w14:paraId="382B0ECA" w14:textId="77777777" w:rsidR="0031196C" w:rsidRPr="0031196C" w:rsidRDefault="0031196C" w:rsidP="0031196C">
      <w:pPr>
        <w:jc w:val="right"/>
        <w:rPr>
          <w:noProof/>
          <w:lang w:val="en-US"/>
        </w:rPr>
      </w:pPr>
      <w:r w:rsidRPr="0031196C">
        <w:rPr>
          <w:noProof/>
          <w:lang w:val="en-US"/>
        </w:rPr>
        <w:t>Table 8</w:t>
      </w:r>
    </w:p>
    <w:p w14:paraId="66E335D2"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614"/>
        <w:gridCol w:w="1449"/>
        <w:gridCol w:w="1449"/>
      </w:tblGrid>
      <w:tr w:rsidR="0031196C" w:rsidRPr="0031196C" w14:paraId="61BA2E19"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5949C58" w14:textId="77777777" w:rsidR="0031196C" w:rsidRPr="0031196C" w:rsidRDefault="0031196C" w:rsidP="00584135">
            <w:pPr>
              <w:jc w:val="center"/>
              <w:rPr>
                <w:noProof/>
                <w:lang w:val="en-US"/>
              </w:rPr>
            </w:pPr>
            <w:r w:rsidRPr="0031196C">
              <w:rPr>
                <w:noProof/>
                <w:lang w:val="en-US"/>
              </w:rPr>
              <w:t>No.</w:t>
            </w:r>
          </w:p>
        </w:tc>
        <w:tc>
          <w:tcPr>
            <w:tcW w:w="3100" w:type="pct"/>
            <w:tcBorders>
              <w:top w:val="outset" w:sz="6" w:space="0" w:color="414142"/>
              <w:left w:val="outset" w:sz="6" w:space="0" w:color="414142"/>
              <w:bottom w:val="outset" w:sz="6" w:space="0" w:color="414142"/>
              <w:right w:val="outset" w:sz="6" w:space="0" w:color="414142"/>
            </w:tcBorders>
            <w:vAlign w:val="center"/>
            <w:hideMark/>
          </w:tcPr>
          <w:p w14:paraId="213EBAC1" w14:textId="77777777" w:rsidR="0031196C" w:rsidRPr="0031196C" w:rsidRDefault="0031196C" w:rsidP="00584135">
            <w:pPr>
              <w:jc w:val="center"/>
              <w:rPr>
                <w:noProof/>
                <w:lang w:val="en-US"/>
              </w:rPr>
            </w:pPr>
            <w:r w:rsidRPr="0031196C">
              <w:rPr>
                <w:noProof/>
                <w:lang w:val="en-US"/>
              </w:rPr>
              <w:t>Element of the service</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E8F4F55" w14:textId="77777777" w:rsidR="0031196C" w:rsidRPr="0031196C" w:rsidRDefault="0031196C" w:rsidP="00584135">
            <w:pPr>
              <w:jc w:val="center"/>
              <w:rPr>
                <w:noProof/>
                <w:lang w:val="en-US"/>
              </w:rPr>
            </w:pPr>
            <w:r w:rsidRPr="0031196C">
              <w:rPr>
                <w:noProof/>
                <w:lang w:val="en-US"/>
              </w:rPr>
              <w:t>Unit of measurement</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AE36C2F"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1632452D"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E876BEB" w14:textId="77777777" w:rsidR="0031196C" w:rsidRPr="0031196C" w:rsidRDefault="0031196C" w:rsidP="00584135">
            <w:pPr>
              <w:jc w:val="center"/>
              <w:rPr>
                <w:noProof/>
                <w:lang w:val="en-US"/>
              </w:rPr>
            </w:pPr>
            <w:r w:rsidRPr="0031196C">
              <w:rPr>
                <w:noProof/>
                <w:lang w:val="en-US"/>
              </w:rPr>
              <w:t>1.</w:t>
            </w:r>
          </w:p>
        </w:tc>
        <w:tc>
          <w:tcPr>
            <w:tcW w:w="3100" w:type="pct"/>
            <w:tcBorders>
              <w:top w:val="outset" w:sz="6" w:space="0" w:color="414142"/>
              <w:left w:val="outset" w:sz="6" w:space="0" w:color="414142"/>
              <w:bottom w:val="outset" w:sz="6" w:space="0" w:color="414142"/>
              <w:right w:val="outset" w:sz="6" w:space="0" w:color="414142"/>
            </w:tcBorders>
            <w:hideMark/>
          </w:tcPr>
          <w:p w14:paraId="6C43F35B" w14:textId="77777777" w:rsidR="0031196C" w:rsidRPr="0031196C" w:rsidRDefault="0031196C" w:rsidP="00584135">
            <w:pPr>
              <w:rPr>
                <w:noProof/>
                <w:lang w:val="en-US"/>
              </w:rPr>
            </w:pPr>
            <w:r w:rsidRPr="0031196C">
              <w:rPr>
                <w:noProof/>
                <w:lang w:val="en-US"/>
              </w:rPr>
              <w:t>Payment for subscription of the user account for the tool per calendar month</w:t>
            </w:r>
          </w:p>
        </w:tc>
        <w:tc>
          <w:tcPr>
            <w:tcW w:w="800" w:type="pct"/>
            <w:tcBorders>
              <w:top w:val="outset" w:sz="6" w:space="0" w:color="414142"/>
              <w:left w:val="outset" w:sz="6" w:space="0" w:color="414142"/>
              <w:bottom w:val="outset" w:sz="6" w:space="0" w:color="414142"/>
              <w:right w:val="outset" w:sz="6" w:space="0" w:color="414142"/>
            </w:tcBorders>
            <w:hideMark/>
          </w:tcPr>
          <w:p w14:paraId="05DBD3DC" w14:textId="77777777" w:rsidR="0031196C" w:rsidRPr="0031196C" w:rsidRDefault="0031196C" w:rsidP="00584135">
            <w:pPr>
              <w:jc w:val="center"/>
              <w:rPr>
                <w:noProof/>
                <w:lang w:val="en-US"/>
              </w:rPr>
            </w:pPr>
          </w:p>
        </w:tc>
        <w:tc>
          <w:tcPr>
            <w:tcW w:w="800" w:type="pct"/>
            <w:tcBorders>
              <w:top w:val="outset" w:sz="6" w:space="0" w:color="414142"/>
              <w:left w:val="outset" w:sz="6" w:space="0" w:color="414142"/>
              <w:bottom w:val="outset" w:sz="6" w:space="0" w:color="414142"/>
              <w:right w:val="outset" w:sz="6" w:space="0" w:color="414142"/>
            </w:tcBorders>
            <w:hideMark/>
          </w:tcPr>
          <w:p w14:paraId="5D5B64AE" w14:textId="77777777" w:rsidR="0031196C" w:rsidRPr="0031196C" w:rsidRDefault="0031196C" w:rsidP="00584135">
            <w:pPr>
              <w:jc w:val="center"/>
              <w:rPr>
                <w:noProof/>
                <w:lang w:val="en-US"/>
              </w:rPr>
            </w:pPr>
          </w:p>
        </w:tc>
      </w:tr>
    </w:tbl>
    <w:p w14:paraId="21947A49" w14:textId="77777777" w:rsidR="0031196C" w:rsidRPr="0031196C" w:rsidRDefault="0031196C" w:rsidP="0031196C">
      <w:pPr>
        <w:jc w:val="both"/>
        <w:rPr>
          <w:noProof/>
          <w:lang w:val="en-US"/>
        </w:rPr>
      </w:pPr>
    </w:p>
    <w:p w14:paraId="5823F911" w14:textId="77777777" w:rsidR="0031196C" w:rsidRPr="0031196C" w:rsidRDefault="0031196C" w:rsidP="0031196C">
      <w:pPr>
        <w:widowControl/>
        <w:spacing w:after="160" w:line="259" w:lineRule="auto"/>
        <w:rPr>
          <w:noProof/>
          <w:lang w:val="en-US"/>
        </w:rPr>
      </w:pPr>
      <w:r w:rsidRPr="0031196C">
        <w:rPr>
          <w:noProof/>
          <w:lang w:val="en-US"/>
        </w:rPr>
        <w:br w:type="page"/>
      </w:r>
    </w:p>
    <w:p w14:paraId="7716E401" w14:textId="77777777" w:rsidR="0031196C" w:rsidRPr="0031196C" w:rsidRDefault="0031196C" w:rsidP="0031196C">
      <w:pPr>
        <w:jc w:val="right"/>
        <w:rPr>
          <w:b/>
          <w:noProof/>
          <w:lang w:val="en-US"/>
        </w:rPr>
      </w:pPr>
      <w:r w:rsidRPr="0031196C">
        <w:rPr>
          <w:b/>
          <w:noProof/>
          <w:lang w:val="en-US"/>
        </w:rPr>
        <w:lastRenderedPageBreak/>
        <w:t>Annex 5</w:t>
      </w:r>
    </w:p>
    <w:p w14:paraId="4435EA9B" w14:textId="77777777" w:rsidR="0031196C" w:rsidRPr="0031196C" w:rsidRDefault="0031196C" w:rsidP="0031196C">
      <w:pPr>
        <w:jc w:val="right"/>
        <w:rPr>
          <w:noProof/>
          <w:lang w:val="en-US"/>
        </w:rPr>
      </w:pPr>
      <w:r w:rsidRPr="0031196C">
        <w:rPr>
          <w:noProof/>
          <w:lang w:val="en-US"/>
        </w:rPr>
        <w:t>Decision No. 1/21 of the Public Utilities Commission</w:t>
      </w:r>
    </w:p>
    <w:p w14:paraId="63761A0B" w14:textId="77777777" w:rsidR="0031196C" w:rsidRPr="0031196C" w:rsidRDefault="0031196C" w:rsidP="0031196C">
      <w:pPr>
        <w:jc w:val="right"/>
        <w:rPr>
          <w:noProof/>
          <w:lang w:val="en-US"/>
        </w:rPr>
      </w:pPr>
      <w:r w:rsidRPr="0031196C">
        <w:rPr>
          <w:noProof/>
          <w:lang w:val="en-US"/>
        </w:rPr>
        <w:t>15 September 2022</w:t>
      </w:r>
      <w:bookmarkStart w:id="204" w:name="piel-1135231"/>
      <w:bookmarkStart w:id="205" w:name="piel5"/>
      <w:bookmarkEnd w:id="204"/>
      <w:bookmarkEnd w:id="205"/>
    </w:p>
    <w:p w14:paraId="44D1FAC0" w14:textId="77777777" w:rsidR="0031196C" w:rsidRPr="0031196C" w:rsidRDefault="0031196C" w:rsidP="0031196C">
      <w:pPr>
        <w:jc w:val="both"/>
        <w:rPr>
          <w:noProof/>
          <w:lang w:val="en-US"/>
        </w:rPr>
      </w:pPr>
      <w:bookmarkStart w:id="206" w:name="1135232"/>
      <w:bookmarkStart w:id="207" w:name="n-1135232"/>
      <w:bookmarkEnd w:id="206"/>
      <w:bookmarkEnd w:id="207"/>
    </w:p>
    <w:p w14:paraId="468D8106" w14:textId="77777777" w:rsidR="0031196C" w:rsidRPr="0031196C" w:rsidRDefault="0031196C" w:rsidP="0031196C">
      <w:pPr>
        <w:jc w:val="both"/>
        <w:rPr>
          <w:noProof/>
          <w:lang w:val="en-US"/>
        </w:rPr>
      </w:pPr>
    </w:p>
    <w:p w14:paraId="3D9BA4E3" w14:textId="77777777" w:rsidR="0031196C" w:rsidRPr="0031196C" w:rsidRDefault="0031196C" w:rsidP="0031196C">
      <w:pPr>
        <w:jc w:val="center"/>
        <w:rPr>
          <w:b/>
          <w:noProof/>
          <w:sz w:val="28"/>
          <w:lang w:val="en-US"/>
        </w:rPr>
      </w:pPr>
      <w:r w:rsidRPr="0031196C">
        <w:rPr>
          <w:b/>
          <w:noProof/>
          <w:sz w:val="28"/>
          <w:lang w:val="en-US"/>
        </w:rPr>
        <w:t>Elements of Service Offered by the Merchant and Tariffs Thereof, Service of Access to Poles</w:t>
      </w:r>
    </w:p>
    <w:p w14:paraId="17116CE9" w14:textId="77777777" w:rsidR="0031196C" w:rsidRPr="0031196C" w:rsidRDefault="0031196C" w:rsidP="0031196C">
      <w:pPr>
        <w:rPr>
          <w:noProof/>
          <w:lang w:val="en-US"/>
        </w:rPr>
      </w:pPr>
    </w:p>
    <w:p w14:paraId="128BF553" w14:textId="77777777" w:rsidR="0031196C" w:rsidRPr="0031196C" w:rsidRDefault="0031196C" w:rsidP="0031196C">
      <w:pPr>
        <w:rPr>
          <w:noProof/>
          <w:lang w:val="en-US"/>
        </w:rPr>
      </w:pPr>
    </w:p>
    <w:p w14:paraId="1E4F19FE" w14:textId="77777777" w:rsidR="0031196C" w:rsidRPr="0031196C" w:rsidRDefault="0031196C" w:rsidP="0031196C">
      <w:pPr>
        <w:jc w:val="center"/>
        <w:rPr>
          <w:b/>
          <w:noProof/>
          <w:lang w:val="en-US"/>
        </w:rPr>
      </w:pPr>
      <w:r w:rsidRPr="0031196C">
        <w:rPr>
          <w:b/>
          <w:noProof/>
          <w:lang w:val="en-US"/>
        </w:rPr>
        <w:t>I. Charge for the theoretical technical research</w:t>
      </w:r>
    </w:p>
    <w:p w14:paraId="5BA4D886" w14:textId="77777777" w:rsidR="0031196C" w:rsidRPr="0031196C" w:rsidRDefault="0031196C" w:rsidP="0031196C">
      <w:pPr>
        <w:jc w:val="both"/>
        <w:rPr>
          <w:noProof/>
          <w:lang w:val="en-US"/>
        </w:rPr>
      </w:pPr>
    </w:p>
    <w:p w14:paraId="5E136FCF" w14:textId="77777777" w:rsidR="0031196C" w:rsidRPr="0031196C" w:rsidRDefault="0031196C" w:rsidP="0031196C">
      <w:pPr>
        <w:jc w:val="right"/>
        <w:rPr>
          <w:noProof/>
          <w:lang w:val="en-US"/>
        </w:rPr>
      </w:pPr>
      <w:r w:rsidRPr="0031196C">
        <w:rPr>
          <w:noProof/>
          <w:lang w:val="en-US"/>
        </w:rPr>
        <w:t>Table 1</w:t>
      </w:r>
    </w:p>
    <w:p w14:paraId="2AB53DF4" w14:textId="77777777" w:rsidR="0031196C" w:rsidRPr="0031196C" w:rsidRDefault="0031196C" w:rsidP="0031196C">
      <w:pPr>
        <w:jc w:val="right"/>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524"/>
        <w:gridCol w:w="1268"/>
        <w:gridCol w:w="1720"/>
      </w:tblGrid>
      <w:tr w:rsidR="0031196C" w:rsidRPr="0031196C" w14:paraId="7C2A2E88"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061686BF" w14:textId="77777777" w:rsidR="0031196C" w:rsidRPr="0031196C" w:rsidRDefault="0031196C" w:rsidP="00584135">
            <w:pPr>
              <w:jc w:val="center"/>
              <w:rPr>
                <w:noProof/>
                <w:lang w:val="en-US"/>
              </w:rPr>
            </w:pPr>
            <w:r w:rsidRPr="0031196C">
              <w:rPr>
                <w:noProof/>
                <w:lang w:val="en-US"/>
              </w:rPr>
              <w:t>No.</w:t>
            </w:r>
          </w:p>
        </w:tc>
        <w:tc>
          <w:tcPr>
            <w:tcW w:w="3050" w:type="pct"/>
            <w:tcBorders>
              <w:top w:val="outset" w:sz="6" w:space="0" w:color="414142"/>
              <w:left w:val="outset" w:sz="6" w:space="0" w:color="414142"/>
              <w:bottom w:val="outset" w:sz="6" w:space="0" w:color="414142"/>
              <w:right w:val="outset" w:sz="6" w:space="0" w:color="414142"/>
            </w:tcBorders>
            <w:vAlign w:val="center"/>
            <w:hideMark/>
          </w:tcPr>
          <w:p w14:paraId="293BFD58" w14:textId="77777777" w:rsidR="0031196C" w:rsidRPr="0031196C" w:rsidRDefault="0031196C" w:rsidP="00584135">
            <w:pPr>
              <w:jc w:val="center"/>
              <w:rPr>
                <w:noProof/>
                <w:lang w:val="en-US"/>
              </w:rPr>
            </w:pPr>
            <w:r w:rsidRPr="0031196C">
              <w:rPr>
                <w:noProof/>
                <w:lang w:val="en-US"/>
              </w:rPr>
              <w:t>Element of the service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D72D608" w14:textId="77777777" w:rsidR="0031196C" w:rsidRPr="0031196C" w:rsidRDefault="0031196C" w:rsidP="00584135">
            <w:pPr>
              <w:jc w:val="center"/>
              <w:rPr>
                <w:noProof/>
                <w:lang w:val="en-US"/>
              </w:rPr>
            </w:pPr>
            <w:r w:rsidRPr="0031196C">
              <w:rPr>
                <w:noProof/>
                <w:lang w:val="en-US"/>
              </w:rPr>
              <w:t>Number of poles (pieces)</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989F288"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19F4272D"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79482385" w14:textId="77777777" w:rsidR="0031196C" w:rsidRPr="0031196C" w:rsidRDefault="0031196C" w:rsidP="00584135">
            <w:pPr>
              <w:jc w:val="center"/>
              <w:rPr>
                <w:noProof/>
                <w:lang w:val="en-US"/>
              </w:rPr>
            </w:pPr>
            <w:r w:rsidRPr="0031196C">
              <w:rPr>
                <w:noProof/>
                <w:lang w:val="en-US"/>
              </w:rPr>
              <w:t>1.</w:t>
            </w:r>
          </w:p>
        </w:tc>
        <w:tc>
          <w:tcPr>
            <w:tcW w:w="3050" w:type="pct"/>
            <w:tcBorders>
              <w:top w:val="outset" w:sz="6" w:space="0" w:color="414142"/>
              <w:left w:val="outset" w:sz="6" w:space="0" w:color="414142"/>
              <w:bottom w:val="outset" w:sz="6" w:space="0" w:color="414142"/>
              <w:right w:val="outset" w:sz="6" w:space="0" w:color="414142"/>
            </w:tcBorders>
            <w:hideMark/>
          </w:tcPr>
          <w:p w14:paraId="5F8798EE" w14:textId="77777777" w:rsidR="0031196C" w:rsidRPr="0031196C" w:rsidRDefault="0031196C" w:rsidP="00584135">
            <w:pPr>
              <w:rPr>
                <w:noProof/>
                <w:lang w:val="en-US"/>
              </w:rPr>
            </w:pPr>
            <w:r w:rsidRPr="0031196C">
              <w:rPr>
                <w:noProof/>
                <w:lang w:val="en-US"/>
              </w:rPr>
              <w:t>Theoretical technical research of the route</w:t>
            </w:r>
          </w:p>
        </w:tc>
        <w:tc>
          <w:tcPr>
            <w:tcW w:w="700" w:type="pct"/>
            <w:tcBorders>
              <w:top w:val="outset" w:sz="6" w:space="0" w:color="414142"/>
              <w:left w:val="outset" w:sz="6" w:space="0" w:color="414142"/>
              <w:bottom w:val="outset" w:sz="6" w:space="0" w:color="414142"/>
              <w:right w:val="outset" w:sz="6" w:space="0" w:color="414142"/>
            </w:tcBorders>
            <w:hideMark/>
          </w:tcPr>
          <w:p w14:paraId="7002C6CA" w14:textId="77777777" w:rsidR="0031196C" w:rsidRPr="0031196C" w:rsidRDefault="0031196C" w:rsidP="00584135">
            <w:pPr>
              <w:jc w:val="center"/>
              <w:rPr>
                <w:noProof/>
                <w:lang w:val="en-US"/>
              </w:rPr>
            </w:pPr>
            <w:r w:rsidRPr="0031196C">
              <w:rPr>
                <w:noProof/>
                <w:lang w:val="en-US"/>
              </w:rPr>
              <w:t>≤6</w:t>
            </w:r>
          </w:p>
        </w:tc>
        <w:tc>
          <w:tcPr>
            <w:tcW w:w="950" w:type="pct"/>
            <w:tcBorders>
              <w:top w:val="outset" w:sz="6" w:space="0" w:color="414142"/>
              <w:left w:val="outset" w:sz="6" w:space="0" w:color="414142"/>
              <w:bottom w:val="outset" w:sz="6" w:space="0" w:color="414142"/>
              <w:right w:val="outset" w:sz="6" w:space="0" w:color="414142"/>
            </w:tcBorders>
            <w:hideMark/>
          </w:tcPr>
          <w:p w14:paraId="3591158A" w14:textId="77777777" w:rsidR="0031196C" w:rsidRPr="0031196C" w:rsidRDefault="0031196C" w:rsidP="00584135">
            <w:pPr>
              <w:jc w:val="center"/>
              <w:rPr>
                <w:noProof/>
                <w:lang w:val="en-US"/>
              </w:rPr>
            </w:pPr>
          </w:p>
        </w:tc>
      </w:tr>
      <w:tr w:rsidR="0031196C" w:rsidRPr="0031196C" w14:paraId="7B2479C4"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468FAD3C" w14:textId="77777777" w:rsidR="0031196C" w:rsidRPr="0031196C" w:rsidRDefault="0031196C" w:rsidP="00584135">
            <w:pPr>
              <w:jc w:val="center"/>
              <w:rPr>
                <w:noProof/>
                <w:lang w:val="en-US"/>
              </w:rPr>
            </w:pPr>
            <w:r w:rsidRPr="0031196C">
              <w:rPr>
                <w:noProof/>
                <w:lang w:val="en-US"/>
              </w:rPr>
              <w:t>2.</w:t>
            </w:r>
          </w:p>
        </w:tc>
        <w:tc>
          <w:tcPr>
            <w:tcW w:w="3050" w:type="pct"/>
            <w:tcBorders>
              <w:top w:val="outset" w:sz="6" w:space="0" w:color="414142"/>
              <w:left w:val="outset" w:sz="6" w:space="0" w:color="414142"/>
              <w:bottom w:val="outset" w:sz="6" w:space="0" w:color="414142"/>
              <w:right w:val="outset" w:sz="6" w:space="0" w:color="414142"/>
            </w:tcBorders>
            <w:hideMark/>
          </w:tcPr>
          <w:p w14:paraId="10F5A001" w14:textId="77777777" w:rsidR="0031196C" w:rsidRPr="0031196C" w:rsidRDefault="0031196C" w:rsidP="00584135">
            <w:pPr>
              <w:rPr>
                <w:noProof/>
                <w:lang w:val="en-US"/>
              </w:rPr>
            </w:pPr>
            <w:r w:rsidRPr="0031196C">
              <w:rPr>
                <w:noProof/>
                <w:lang w:val="en-US"/>
              </w:rPr>
              <w:t>Theoretical technical research of the route starting from the 7</w:t>
            </w:r>
            <w:r w:rsidRPr="0031196C">
              <w:rPr>
                <w:noProof/>
                <w:vertAlign w:val="superscript"/>
                <w:lang w:val="en-US"/>
              </w:rPr>
              <w:t>th</w:t>
            </w:r>
            <w:r w:rsidRPr="0031196C">
              <w:rPr>
                <w:noProof/>
                <w:lang w:val="en-US"/>
              </w:rPr>
              <w:t xml:space="preserve"> pole of the route, per pole</w:t>
            </w:r>
          </w:p>
        </w:tc>
        <w:tc>
          <w:tcPr>
            <w:tcW w:w="700" w:type="pct"/>
            <w:tcBorders>
              <w:top w:val="outset" w:sz="6" w:space="0" w:color="414142"/>
              <w:left w:val="outset" w:sz="6" w:space="0" w:color="414142"/>
              <w:bottom w:val="outset" w:sz="6" w:space="0" w:color="414142"/>
              <w:right w:val="outset" w:sz="6" w:space="0" w:color="414142"/>
            </w:tcBorders>
            <w:hideMark/>
          </w:tcPr>
          <w:p w14:paraId="3A080B99" w14:textId="77777777" w:rsidR="0031196C" w:rsidRPr="0031196C" w:rsidRDefault="0031196C" w:rsidP="00584135">
            <w:pPr>
              <w:jc w:val="center"/>
              <w:rPr>
                <w:noProof/>
                <w:lang w:val="en-US"/>
              </w:rPr>
            </w:pPr>
            <w:r w:rsidRPr="0031196C">
              <w:rPr>
                <w:noProof/>
                <w:lang w:val="en-US"/>
              </w:rPr>
              <w:t>&gt;6</w:t>
            </w:r>
          </w:p>
        </w:tc>
        <w:tc>
          <w:tcPr>
            <w:tcW w:w="950" w:type="pct"/>
            <w:tcBorders>
              <w:top w:val="outset" w:sz="6" w:space="0" w:color="414142"/>
              <w:left w:val="outset" w:sz="6" w:space="0" w:color="414142"/>
              <w:bottom w:val="outset" w:sz="6" w:space="0" w:color="414142"/>
              <w:right w:val="outset" w:sz="6" w:space="0" w:color="414142"/>
            </w:tcBorders>
            <w:hideMark/>
          </w:tcPr>
          <w:p w14:paraId="61B1C020" w14:textId="77777777" w:rsidR="0031196C" w:rsidRPr="0031196C" w:rsidRDefault="0031196C" w:rsidP="00584135">
            <w:pPr>
              <w:jc w:val="center"/>
              <w:rPr>
                <w:noProof/>
                <w:lang w:val="en-US"/>
              </w:rPr>
            </w:pPr>
          </w:p>
        </w:tc>
      </w:tr>
    </w:tbl>
    <w:p w14:paraId="416054DB" w14:textId="77777777" w:rsidR="0031196C" w:rsidRPr="0031196C" w:rsidRDefault="0031196C" w:rsidP="0031196C">
      <w:pPr>
        <w:jc w:val="both"/>
        <w:rPr>
          <w:b/>
          <w:bCs/>
          <w:noProof/>
          <w:lang w:val="en-US"/>
        </w:rPr>
      </w:pPr>
    </w:p>
    <w:p w14:paraId="27A42AC1" w14:textId="77777777" w:rsidR="0031196C" w:rsidRPr="0031196C" w:rsidRDefault="0031196C" w:rsidP="0031196C">
      <w:pPr>
        <w:jc w:val="center"/>
        <w:rPr>
          <w:b/>
          <w:noProof/>
          <w:lang w:val="en-US"/>
        </w:rPr>
      </w:pPr>
      <w:r w:rsidRPr="0031196C">
        <w:rPr>
          <w:b/>
          <w:noProof/>
          <w:lang w:val="en-US"/>
        </w:rPr>
        <w:t>II. Charge for the practical technical research</w:t>
      </w:r>
    </w:p>
    <w:p w14:paraId="6008F5BE" w14:textId="77777777" w:rsidR="0031196C" w:rsidRPr="0031196C" w:rsidRDefault="0031196C" w:rsidP="0031196C">
      <w:pPr>
        <w:jc w:val="both"/>
        <w:rPr>
          <w:noProof/>
          <w:lang w:val="en-US"/>
        </w:rPr>
      </w:pPr>
    </w:p>
    <w:p w14:paraId="52C86CBD" w14:textId="77777777" w:rsidR="0031196C" w:rsidRPr="0031196C" w:rsidRDefault="0031196C" w:rsidP="0031196C">
      <w:pPr>
        <w:jc w:val="right"/>
        <w:rPr>
          <w:noProof/>
          <w:lang w:val="en-US"/>
        </w:rPr>
      </w:pPr>
      <w:r w:rsidRPr="0031196C">
        <w:rPr>
          <w:noProof/>
          <w:lang w:val="en-US"/>
        </w:rPr>
        <w:t>Table 2</w:t>
      </w:r>
    </w:p>
    <w:p w14:paraId="6E006C05"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433"/>
        <w:gridCol w:w="1268"/>
        <w:gridCol w:w="1811"/>
      </w:tblGrid>
      <w:tr w:rsidR="0031196C" w:rsidRPr="0031196C" w14:paraId="558D4C4F"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13CE219" w14:textId="77777777" w:rsidR="0031196C" w:rsidRPr="0031196C" w:rsidRDefault="0031196C" w:rsidP="00584135">
            <w:pPr>
              <w:jc w:val="center"/>
              <w:rPr>
                <w:noProof/>
                <w:lang w:val="en-US"/>
              </w:rPr>
            </w:pPr>
            <w:r w:rsidRPr="0031196C">
              <w:rPr>
                <w:noProof/>
                <w:lang w:val="en-US"/>
              </w:rPr>
              <w:t>No.</w:t>
            </w:r>
          </w:p>
        </w:tc>
        <w:tc>
          <w:tcPr>
            <w:tcW w:w="3000" w:type="pct"/>
            <w:tcBorders>
              <w:top w:val="outset" w:sz="6" w:space="0" w:color="414142"/>
              <w:left w:val="outset" w:sz="6" w:space="0" w:color="414142"/>
              <w:bottom w:val="outset" w:sz="6" w:space="0" w:color="414142"/>
              <w:right w:val="outset" w:sz="6" w:space="0" w:color="414142"/>
            </w:tcBorders>
            <w:vAlign w:val="center"/>
            <w:hideMark/>
          </w:tcPr>
          <w:p w14:paraId="37BA8A50" w14:textId="77777777" w:rsidR="0031196C" w:rsidRPr="0031196C" w:rsidRDefault="0031196C" w:rsidP="00584135">
            <w:pPr>
              <w:jc w:val="center"/>
              <w:rPr>
                <w:noProof/>
                <w:lang w:val="en-US"/>
              </w:rPr>
            </w:pPr>
            <w:r w:rsidRPr="0031196C">
              <w:rPr>
                <w:noProof/>
                <w:lang w:val="en-US"/>
              </w:rPr>
              <w:t>Element of the service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A58DF81" w14:textId="77777777" w:rsidR="0031196C" w:rsidRPr="0031196C" w:rsidRDefault="0031196C" w:rsidP="00584135">
            <w:pPr>
              <w:jc w:val="center"/>
              <w:rPr>
                <w:noProof/>
                <w:lang w:val="en-US"/>
              </w:rPr>
            </w:pPr>
            <w:r w:rsidRPr="0031196C">
              <w:rPr>
                <w:noProof/>
                <w:lang w:val="en-US"/>
              </w:rPr>
              <w:t>Number of poles (pieces)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E83136F"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34C9E46D"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8B55B60" w14:textId="77777777" w:rsidR="0031196C" w:rsidRPr="0031196C" w:rsidRDefault="0031196C" w:rsidP="00584135">
            <w:pPr>
              <w:jc w:val="center"/>
              <w:rPr>
                <w:noProof/>
                <w:lang w:val="en-US"/>
              </w:rPr>
            </w:pPr>
            <w:r w:rsidRPr="0031196C">
              <w:rPr>
                <w:noProof/>
                <w:lang w:val="en-US"/>
              </w:rPr>
              <w:t>1.</w:t>
            </w:r>
          </w:p>
        </w:tc>
        <w:tc>
          <w:tcPr>
            <w:tcW w:w="3000" w:type="pct"/>
            <w:tcBorders>
              <w:top w:val="outset" w:sz="6" w:space="0" w:color="414142"/>
              <w:left w:val="outset" w:sz="6" w:space="0" w:color="414142"/>
              <w:bottom w:val="outset" w:sz="6" w:space="0" w:color="414142"/>
              <w:right w:val="outset" w:sz="6" w:space="0" w:color="414142"/>
            </w:tcBorders>
            <w:hideMark/>
          </w:tcPr>
          <w:p w14:paraId="507F4233" w14:textId="77777777" w:rsidR="0031196C" w:rsidRPr="0031196C" w:rsidRDefault="0031196C" w:rsidP="00584135">
            <w:pPr>
              <w:rPr>
                <w:noProof/>
                <w:lang w:val="en-US"/>
              </w:rPr>
            </w:pPr>
            <w:r w:rsidRPr="0031196C">
              <w:rPr>
                <w:noProof/>
                <w:lang w:val="en-US"/>
              </w:rPr>
              <w:t>Practical technical research</w:t>
            </w:r>
          </w:p>
        </w:tc>
        <w:tc>
          <w:tcPr>
            <w:tcW w:w="700" w:type="pct"/>
            <w:tcBorders>
              <w:top w:val="outset" w:sz="6" w:space="0" w:color="414142"/>
              <w:left w:val="outset" w:sz="6" w:space="0" w:color="414142"/>
              <w:bottom w:val="outset" w:sz="6" w:space="0" w:color="414142"/>
              <w:right w:val="outset" w:sz="6" w:space="0" w:color="414142"/>
            </w:tcBorders>
            <w:hideMark/>
          </w:tcPr>
          <w:p w14:paraId="3D1B6D94" w14:textId="77777777" w:rsidR="0031196C" w:rsidRPr="0031196C" w:rsidRDefault="0031196C" w:rsidP="00584135">
            <w:pPr>
              <w:jc w:val="center"/>
              <w:rPr>
                <w:noProof/>
                <w:lang w:val="en-US"/>
              </w:rPr>
            </w:pPr>
            <w:r w:rsidRPr="0031196C">
              <w:rPr>
                <w:noProof/>
                <w:lang w:val="en-US"/>
              </w:rPr>
              <w:t>≤6</w:t>
            </w:r>
          </w:p>
        </w:tc>
        <w:tc>
          <w:tcPr>
            <w:tcW w:w="1000" w:type="pct"/>
            <w:tcBorders>
              <w:top w:val="outset" w:sz="6" w:space="0" w:color="414142"/>
              <w:left w:val="outset" w:sz="6" w:space="0" w:color="414142"/>
              <w:bottom w:val="outset" w:sz="6" w:space="0" w:color="414142"/>
              <w:right w:val="outset" w:sz="6" w:space="0" w:color="414142"/>
            </w:tcBorders>
            <w:hideMark/>
          </w:tcPr>
          <w:p w14:paraId="60479271" w14:textId="77777777" w:rsidR="0031196C" w:rsidRPr="0031196C" w:rsidRDefault="0031196C" w:rsidP="00584135">
            <w:pPr>
              <w:jc w:val="center"/>
              <w:rPr>
                <w:noProof/>
                <w:lang w:val="en-US"/>
              </w:rPr>
            </w:pPr>
          </w:p>
        </w:tc>
      </w:tr>
      <w:tr w:rsidR="0031196C" w:rsidRPr="0031196C" w14:paraId="5B84CA30"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404CE83D" w14:textId="77777777" w:rsidR="0031196C" w:rsidRPr="0031196C" w:rsidRDefault="0031196C" w:rsidP="00584135">
            <w:pPr>
              <w:jc w:val="center"/>
              <w:rPr>
                <w:noProof/>
                <w:lang w:val="en-US"/>
              </w:rPr>
            </w:pPr>
            <w:r w:rsidRPr="0031196C">
              <w:rPr>
                <w:noProof/>
                <w:lang w:val="en-US"/>
              </w:rPr>
              <w:t>2.</w:t>
            </w:r>
          </w:p>
        </w:tc>
        <w:tc>
          <w:tcPr>
            <w:tcW w:w="3000" w:type="pct"/>
            <w:tcBorders>
              <w:top w:val="outset" w:sz="6" w:space="0" w:color="414142"/>
              <w:left w:val="outset" w:sz="6" w:space="0" w:color="414142"/>
              <w:bottom w:val="outset" w:sz="6" w:space="0" w:color="414142"/>
              <w:right w:val="outset" w:sz="6" w:space="0" w:color="414142"/>
            </w:tcBorders>
            <w:hideMark/>
          </w:tcPr>
          <w:p w14:paraId="6176404E" w14:textId="77777777" w:rsidR="0031196C" w:rsidRPr="0031196C" w:rsidRDefault="0031196C" w:rsidP="00584135">
            <w:pPr>
              <w:rPr>
                <w:noProof/>
                <w:lang w:val="en-US"/>
              </w:rPr>
            </w:pPr>
            <w:r w:rsidRPr="0031196C">
              <w:rPr>
                <w:noProof/>
                <w:lang w:val="en-US"/>
              </w:rPr>
              <w:t>Practical technical research starting from the 7</w:t>
            </w:r>
            <w:r w:rsidRPr="0031196C">
              <w:rPr>
                <w:noProof/>
                <w:vertAlign w:val="superscript"/>
                <w:lang w:val="en-US"/>
              </w:rPr>
              <w:t>th</w:t>
            </w:r>
            <w:r w:rsidRPr="0031196C">
              <w:rPr>
                <w:noProof/>
                <w:lang w:val="en-US"/>
              </w:rPr>
              <w:t xml:space="preserve"> pole of the route, per pole</w:t>
            </w:r>
          </w:p>
        </w:tc>
        <w:tc>
          <w:tcPr>
            <w:tcW w:w="700" w:type="pct"/>
            <w:tcBorders>
              <w:top w:val="outset" w:sz="6" w:space="0" w:color="414142"/>
              <w:left w:val="outset" w:sz="6" w:space="0" w:color="414142"/>
              <w:bottom w:val="outset" w:sz="6" w:space="0" w:color="414142"/>
              <w:right w:val="outset" w:sz="6" w:space="0" w:color="414142"/>
            </w:tcBorders>
            <w:hideMark/>
          </w:tcPr>
          <w:p w14:paraId="108DC981" w14:textId="77777777" w:rsidR="0031196C" w:rsidRPr="0031196C" w:rsidRDefault="0031196C" w:rsidP="00584135">
            <w:pPr>
              <w:jc w:val="center"/>
              <w:rPr>
                <w:noProof/>
                <w:lang w:val="en-US"/>
              </w:rPr>
            </w:pPr>
            <w:r w:rsidRPr="0031196C">
              <w:rPr>
                <w:noProof/>
                <w:lang w:val="en-US"/>
              </w:rPr>
              <w:t>&gt;6</w:t>
            </w:r>
          </w:p>
        </w:tc>
        <w:tc>
          <w:tcPr>
            <w:tcW w:w="1000" w:type="pct"/>
            <w:tcBorders>
              <w:top w:val="outset" w:sz="6" w:space="0" w:color="414142"/>
              <w:left w:val="outset" w:sz="6" w:space="0" w:color="414142"/>
              <w:bottom w:val="outset" w:sz="6" w:space="0" w:color="414142"/>
              <w:right w:val="outset" w:sz="6" w:space="0" w:color="414142"/>
            </w:tcBorders>
            <w:hideMark/>
          </w:tcPr>
          <w:p w14:paraId="2A78132F" w14:textId="77777777" w:rsidR="0031196C" w:rsidRPr="0031196C" w:rsidRDefault="0031196C" w:rsidP="00584135">
            <w:pPr>
              <w:jc w:val="center"/>
              <w:rPr>
                <w:noProof/>
                <w:lang w:val="en-US"/>
              </w:rPr>
            </w:pPr>
          </w:p>
        </w:tc>
      </w:tr>
    </w:tbl>
    <w:p w14:paraId="104D84A8" w14:textId="77777777" w:rsidR="0031196C" w:rsidRPr="0031196C" w:rsidRDefault="0031196C" w:rsidP="0031196C">
      <w:pPr>
        <w:jc w:val="both"/>
        <w:rPr>
          <w:b/>
          <w:bCs/>
          <w:noProof/>
          <w:lang w:val="en-US"/>
        </w:rPr>
      </w:pPr>
    </w:p>
    <w:p w14:paraId="08E6E61E" w14:textId="77777777" w:rsidR="0031196C" w:rsidRPr="0031196C" w:rsidRDefault="0031196C" w:rsidP="0031196C">
      <w:pPr>
        <w:jc w:val="center"/>
        <w:rPr>
          <w:b/>
          <w:noProof/>
          <w:lang w:val="en-US"/>
        </w:rPr>
      </w:pPr>
      <w:r w:rsidRPr="0031196C">
        <w:rPr>
          <w:b/>
          <w:noProof/>
          <w:lang w:val="en-US"/>
        </w:rPr>
        <w:t>III. Monthly lease payment</w:t>
      </w:r>
    </w:p>
    <w:p w14:paraId="1D16D282" w14:textId="77777777" w:rsidR="0031196C" w:rsidRPr="0031196C" w:rsidRDefault="0031196C" w:rsidP="0031196C">
      <w:pPr>
        <w:jc w:val="both"/>
        <w:rPr>
          <w:noProof/>
          <w:lang w:val="en-US"/>
        </w:rPr>
      </w:pPr>
    </w:p>
    <w:p w14:paraId="0F969541" w14:textId="77777777" w:rsidR="0031196C" w:rsidRPr="0031196C" w:rsidRDefault="0031196C" w:rsidP="0031196C">
      <w:pPr>
        <w:jc w:val="right"/>
        <w:rPr>
          <w:noProof/>
          <w:lang w:val="en-US"/>
        </w:rPr>
      </w:pPr>
      <w:r w:rsidRPr="0031196C">
        <w:rPr>
          <w:noProof/>
          <w:lang w:val="en-US"/>
        </w:rPr>
        <w:t>Table 3</w:t>
      </w:r>
    </w:p>
    <w:p w14:paraId="1EE891CB" w14:textId="77777777" w:rsidR="0031196C" w:rsidRPr="0031196C" w:rsidRDefault="0031196C" w:rsidP="0031196C">
      <w:pPr>
        <w:jc w:val="right"/>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5433"/>
        <w:gridCol w:w="1268"/>
        <w:gridCol w:w="1811"/>
      </w:tblGrid>
      <w:tr w:rsidR="0031196C" w:rsidRPr="0031196C" w14:paraId="74DBFBDF"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5B2DCE8B" w14:textId="77777777" w:rsidR="0031196C" w:rsidRPr="0031196C" w:rsidRDefault="0031196C" w:rsidP="00584135">
            <w:pPr>
              <w:jc w:val="center"/>
              <w:rPr>
                <w:noProof/>
                <w:lang w:val="en-US"/>
              </w:rPr>
            </w:pPr>
            <w:r w:rsidRPr="0031196C">
              <w:rPr>
                <w:noProof/>
                <w:lang w:val="en-US"/>
              </w:rPr>
              <w:t>No.</w:t>
            </w:r>
          </w:p>
        </w:tc>
        <w:tc>
          <w:tcPr>
            <w:tcW w:w="3000" w:type="pct"/>
            <w:tcBorders>
              <w:top w:val="outset" w:sz="6" w:space="0" w:color="414142"/>
              <w:left w:val="outset" w:sz="6" w:space="0" w:color="414142"/>
              <w:bottom w:val="outset" w:sz="6" w:space="0" w:color="414142"/>
              <w:right w:val="outset" w:sz="6" w:space="0" w:color="414142"/>
            </w:tcBorders>
            <w:vAlign w:val="center"/>
            <w:hideMark/>
          </w:tcPr>
          <w:p w14:paraId="07599460" w14:textId="77777777" w:rsidR="0031196C" w:rsidRPr="0031196C" w:rsidRDefault="0031196C" w:rsidP="00584135">
            <w:pPr>
              <w:jc w:val="center"/>
              <w:rPr>
                <w:noProof/>
                <w:lang w:val="en-US"/>
              </w:rPr>
            </w:pPr>
            <w:r w:rsidRPr="0031196C">
              <w:rPr>
                <w:noProof/>
                <w:lang w:val="en-US"/>
              </w:rPr>
              <w:t>Element of the service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29DCD3E" w14:textId="77777777" w:rsidR="0031196C" w:rsidRPr="0031196C" w:rsidRDefault="0031196C" w:rsidP="00584135">
            <w:pPr>
              <w:jc w:val="center"/>
              <w:rPr>
                <w:noProof/>
                <w:lang w:val="en-US"/>
              </w:rPr>
            </w:pPr>
            <w:r w:rsidRPr="0031196C">
              <w:rPr>
                <w:noProof/>
                <w:lang w:val="en-US"/>
              </w:rPr>
              <w:t>Number of poles</w:t>
            </w:r>
          </w:p>
          <w:p w14:paraId="4AD77700" w14:textId="77777777" w:rsidR="0031196C" w:rsidRPr="0031196C" w:rsidRDefault="0031196C" w:rsidP="00584135">
            <w:pPr>
              <w:jc w:val="center"/>
              <w:rPr>
                <w:noProof/>
                <w:lang w:val="en-US"/>
              </w:rPr>
            </w:pPr>
            <w:r w:rsidRPr="0031196C">
              <w:rPr>
                <w:noProof/>
                <w:lang w:val="en-US"/>
              </w:rPr>
              <w:t>(pieces)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6FD0CAC" w14:textId="77777777" w:rsidR="0031196C" w:rsidRPr="0031196C" w:rsidRDefault="0031196C" w:rsidP="00584135">
            <w:pPr>
              <w:jc w:val="center"/>
              <w:rPr>
                <w:noProof/>
                <w:lang w:val="en-US"/>
              </w:rPr>
            </w:pPr>
            <w:r w:rsidRPr="0031196C">
              <w:rPr>
                <w:noProof/>
                <w:lang w:val="en-US"/>
              </w:rPr>
              <w:t>Tariff excluding VAT (EUR)</w:t>
            </w:r>
          </w:p>
        </w:tc>
      </w:tr>
      <w:tr w:rsidR="0031196C" w:rsidRPr="0031196C" w14:paraId="7B55F067"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365A8E9A" w14:textId="77777777" w:rsidR="0031196C" w:rsidRPr="0031196C" w:rsidRDefault="0031196C" w:rsidP="00584135">
            <w:pPr>
              <w:jc w:val="both"/>
              <w:rPr>
                <w:noProof/>
                <w:lang w:val="en-US"/>
              </w:rPr>
            </w:pPr>
            <w:r w:rsidRPr="0031196C">
              <w:rPr>
                <w:noProof/>
                <w:lang w:val="en-US"/>
              </w:rPr>
              <w:t>1.</w:t>
            </w:r>
          </w:p>
        </w:tc>
        <w:tc>
          <w:tcPr>
            <w:tcW w:w="3000" w:type="pct"/>
            <w:tcBorders>
              <w:top w:val="outset" w:sz="6" w:space="0" w:color="414142"/>
              <w:left w:val="outset" w:sz="6" w:space="0" w:color="414142"/>
              <w:bottom w:val="outset" w:sz="6" w:space="0" w:color="414142"/>
              <w:right w:val="outset" w:sz="6" w:space="0" w:color="414142"/>
            </w:tcBorders>
            <w:hideMark/>
          </w:tcPr>
          <w:p w14:paraId="4B1D75B3" w14:textId="77777777" w:rsidR="0031196C" w:rsidRPr="0031196C" w:rsidRDefault="0031196C" w:rsidP="00584135">
            <w:pPr>
              <w:jc w:val="both"/>
              <w:rPr>
                <w:noProof/>
                <w:lang w:val="en-US"/>
              </w:rPr>
            </w:pPr>
            <w:r w:rsidRPr="0031196C">
              <w:rPr>
                <w:noProof/>
                <w:lang w:val="en-US"/>
              </w:rPr>
              <w:t>Lease of the place for physical collocation of a cable on poles for a route with a length</w:t>
            </w:r>
          </w:p>
        </w:tc>
        <w:tc>
          <w:tcPr>
            <w:tcW w:w="700" w:type="pct"/>
            <w:tcBorders>
              <w:top w:val="outset" w:sz="6" w:space="0" w:color="414142"/>
              <w:left w:val="outset" w:sz="6" w:space="0" w:color="414142"/>
              <w:bottom w:val="outset" w:sz="6" w:space="0" w:color="414142"/>
              <w:right w:val="outset" w:sz="6" w:space="0" w:color="414142"/>
            </w:tcBorders>
            <w:hideMark/>
          </w:tcPr>
          <w:p w14:paraId="44392001" w14:textId="77777777" w:rsidR="0031196C" w:rsidRPr="0031196C" w:rsidRDefault="0031196C" w:rsidP="00584135">
            <w:pPr>
              <w:jc w:val="center"/>
              <w:rPr>
                <w:noProof/>
                <w:lang w:val="en-US"/>
              </w:rPr>
            </w:pPr>
            <w:r w:rsidRPr="0031196C">
              <w:rPr>
                <w:noProof/>
                <w:lang w:val="en-US"/>
              </w:rPr>
              <w:t>≤6</w:t>
            </w:r>
          </w:p>
        </w:tc>
        <w:tc>
          <w:tcPr>
            <w:tcW w:w="1000" w:type="pct"/>
            <w:tcBorders>
              <w:top w:val="outset" w:sz="6" w:space="0" w:color="414142"/>
              <w:left w:val="outset" w:sz="6" w:space="0" w:color="414142"/>
              <w:bottom w:val="outset" w:sz="6" w:space="0" w:color="414142"/>
              <w:right w:val="outset" w:sz="6" w:space="0" w:color="414142"/>
            </w:tcBorders>
            <w:hideMark/>
          </w:tcPr>
          <w:p w14:paraId="5E8DA73E" w14:textId="77777777" w:rsidR="0031196C" w:rsidRPr="0031196C" w:rsidRDefault="0031196C" w:rsidP="00584135">
            <w:pPr>
              <w:jc w:val="both"/>
              <w:rPr>
                <w:noProof/>
                <w:lang w:val="en-US"/>
              </w:rPr>
            </w:pPr>
            <w:r w:rsidRPr="0031196C">
              <w:rPr>
                <w:noProof/>
                <w:lang w:val="en-US"/>
              </w:rPr>
              <w:t> </w:t>
            </w:r>
          </w:p>
        </w:tc>
      </w:tr>
      <w:tr w:rsidR="0031196C" w:rsidRPr="0031196C" w14:paraId="59C0CC0B"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AF49B6D" w14:textId="77777777" w:rsidR="0031196C" w:rsidRPr="0031196C" w:rsidRDefault="0031196C" w:rsidP="00584135">
            <w:pPr>
              <w:jc w:val="both"/>
              <w:rPr>
                <w:noProof/>
                <w:lang w:val="en-US"/>
              </w:rPr>
            </w:pPr>
            <w:r w:rsidRPr="0031196C">
              <w:rPr>
                <w:noProof/>
                <w:lang w:val="en-US"/>
              </w:rPr>
              <w:t>2.</w:t>
            </w:r>
          </w:p>
        </w:tc>
        <w:tc>
          <w:tcPr>
            <w:tcW w:w="3000" w:type="pct"/>
            <w:tcBorders>
              <w:top w:val="outset" w:sz="6" w:space="0" w:color="414142"/>
              <w:left w:val="outset" w:sz="6" w:space="0" w:color="414142"/>
              <w:bottom w:val="outset" w:sz="6" w:space="0" w:color="414142"/>
              <w:right w:val="outset" w:sz="6" w:space="0" w:color="414142"/>
            </w:tcBorders>
            <w:hideMark/>
          </w:tcPr>
          <w:p w14:paraId="04FB6FC1" w14:textId="77777777" w:rsidR="0031196C" w:rsidRPr="0031196C" w:rsidRDefault="0031196C" w:rsidP="00584135">
            <w:pPr>
              <w:jc w:val="both"/>
              <w:rPr>
                <w:noProof/>
                <w:lang w:val="en-US"/>
              </w:rPr>
            </w:pPr>
            <w:r w:rsidRPr="0031196C">
              <w:rPr>
                <w:noProof/>
                <w:lang w:val="en-US"/>
              </w:rPr>
              <w:t>Lease of the place for physical collocation of a cable on poles for a route with a length, per each next pole</w:t>
            </w:r>
          </w:p>
        </w:tc>
        <w:tc>
          <w:tcPr>
            <w:tcW w:w="700" w:type="pct"/>
            <w:tcBorders>
              <w:top w:val="outset" w:sz="6" w:space="0" w:color="414142"/>
              <w:left w:val="outset" w:sz="6" w:space="0" w:color="414142"/>
              <w:bottom w:val="outset" w:sz="6" w:space="0" w:color="414142"/>
              <w:right w:val="outset" w:sz="6" w:space="0" w:color="414142"/>
            </w:tcBorders>
            <w:hideMark/>
          </w:tcPr>
          <w:p w14:paraId="3CFAF9B5" w14:textId="77777777" w:rsidR="0031196C" w:rsidRPr="0031196C" w:rsidRDefault="0031196C" w:rsidP="00584135">
            <w:pPr>
              <w:jc w:val="center"/>
              <w:rPr>
                <w:noProof/>
                <w:lang w:val="en-US"/>
              </w:rPr>
            </w:pPr>
            <w:r w:rsidRPr="0031196C">
              <w:rPr>
                <w:noProof/>
                <w:lang w:val="en-US"/>
              </w:rPr>
              <w:t>&gt;6</w:t>
            </w:r>
          </w:p>
        </w:tc>
        <w:tc>
          <w:tcPr>
            <w:tcW w:w="1000" w:type="pct"/>
            <w:tcBorders>
              <w:top w:val="outset" w:sz="6" w:space="0" w:color="414142"/>
              <w:left w:val="outset" w:sz="6" w:space="0" w:color="414142"/>
              <w:bottom w:val="outset" w:sz="6" w:space="0" w:color="414142"/>
              <w:right w:val="outset" w:sz="6" w:space="0" w:color="414142"/>
            </w:tcBorders>
            <w:hideMark/>
          </w:tcPr>
          <w:p w14:paraId="034A703F" w14:textId="77777777" w:rsidR="0031196C" w:rsidRPr="0031196C" w:rsidRDefault="0031196C" w:rsidP="00584135">
            <w:pPr>
              <w:jc w:val="both"/>
              <w:rPr>
                <w:noProof/>
                <w:lang w:val="en-US"/>
              </w:rPr>
            </w:pPr>
            <w:r w:rsidRPr="0031196C">
              <w:rPr>
                <w:noProof/>
                <w:lang w:val="en-US"/>
              </w:rPr>
              <w:t> </w:t>
            </w:r>
          </w:p>
        </w:tc>
      </w:tr>
    </w:tbl>
    <w:p w14:paraId="5460B3D0" w14:textId="77777777" w:rsidR="0031196C" w:rsidRPr="0031196C" w:rsidRDefault="0031196C" w:rsidP="0031196C">
      <w:pPr>
        <w:jc w:val="both"/>
        <w:rPr>
          <w:b/>
          <w:bCs/>
          <w:noProof/>
          <w:lang w:val="en-US"/>
        </w:rPr>
      </w:pPr>
    </w:p>
    <w:p w14:paraId="1CDF2009" w14:textId="77777777" w:rsidR="0031196C" w:rsidRPr="0031196C" w:rsidRDefault="0031196C" w:rsidP="0031196C">
      <w:pPr>
        <w:keepNext/>
        <w:keepLines/>
        <w:jc w:val="center"/>
        <w:rPr>
          <w:b/>
          <w:noProof/>
          <w:lang w:val="en-US"/>
        </w:rPr>
      </w:pPr>
      <w:r w:rsidRPr="0031196C">
        <w:rPr>
          <w:b/>
          <w:noProof/>
          <w:lang w:val="en-US"/>
        </w:rPr>
        <w:lastRenderedPageBreak/>
        <w:t>IV. Subscription fee for a user account for the tool</w:t>
      </w:r>
    </w:p>
    <w:p w14:paraId="36DCBB35" w14:textId="77777777" w:rsidR="0031196C" w:rsidRPr="0031196C" w:rsidRDefault="0031196C" w:rsidP="0031196C">
      <w:pPr>
        <w:keepNext/>
        <w:keepLines/>
        <w:jc w:val="both"/>
        <w:rPr>
          <w:b/>
          <w:bCs/>
          <w:noProof/>
          <w:lang w:val="en-US"/>
        </w:rPr>
      </w:pPr>
    </w:p>
    <w:p w14:paraId="4D06B419" w14:textId="77777777" w:rsidR="0031196C" w:rsidRPr="0031196C" w:rsidRDefault="0031196C" w:rsidP="0031196C">
      <w:pPr>
        <w:keepNext/>
        <w:keepLines/>
        <w:jc w:val="right"/>
        <w:rPr>
          <w:noProof/>
          <w:lang w:val="en-US"/>
        </w:rPr>
      </w:pPr>
      <w:r w:rsidRPr="0031196C">
        <w:rPr>
          <w:noProof/>
          <w:lang w:val="en-US"/>
        </w:rPr>
        <w:t>Table 4</w:t>
      </w:r>
    </w:p>
    <w:p w14:paraId="153806BD" w14:textId="77777777" w:rsidR="0031196C" w:rsidRPr="0031196C" w:rsidRDefault="0031196C" w:rsidP="0031196C">
      <w:pPr>
        <w:keepNext/>
        <w:keepLines/>
        <w:jc w:val="right"/>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4528"/>
        <w:gridCol w:w="1992"/>
        <w:gridCol w:w="1992"/>
      </w:tblGrid>
      <w:tr w:rsidR="0031196C" w:rsidRPr="0031196C" w14:paraId="00AAA83D"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1674A77" w14:textId="77777777" w:rsidR="0031196C" w:rsidRPr="0031196C" w:rsidRDefault="0031196C" w:rsidP="00584135">
            <w:pPr>
              <w:keepNext/>
              <w:keepLines/>
              <w:jc w:val="center"/>
              <w:rPr>
                <w:noProof/>
                <w:lang w:val="en-US"/>
              </w:rPr>
            </w:pPr>
            <w:r w:rsidRPr="0031196C">
              <w:rPr>
                <w:noProof/>
                <w:lang w:val="en-US"/>
              </w:rPr>
              <w:t>No.</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12A08DDA" w14:textId="77777777" w:rsidR="0031196C" w:rsidRPr="0031196C" w:rsidRDefault="0031196C" w:rsidP="00584135">
            <w:pPr>
              <w:keepNext/>
              <w:keepLines/>
              <w:jc w:val="center"/>
              <w:rPr>
                <w:noProof/>
                <w:lang w:val="en-US"/>
              </w:rPr>
            </w:pPr>
            <w:r w:rsidRPr="0031196C">
              <w:rPr>
                <w:noProof/>
                <w:lang w:val="en-US"/>
              </w:rPr>
              <w:t>Element of the service</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346E96C6" w14:textId="77777777" w:rsidR="0031196C" w:rsidRPr="0031196C" w:rsidRDefault="0031196C" w:rsidP="00584135">
            <w:pPr>
              <w:keepNext/>
              <w:keepLines/>
              <w:jc w:val="center"/>
              <w:rPr>
                <w:noProof/>
                <w:lang w:val="en-US"/>
              </w:rPr>
            </w:pPr>
            <w:r w:rsidRPr="0031196C">
              <w:rPr>
                <w:noProof/>
                <w:lang w:val="en-US"/>
              </w:rPr>
              <w:t>Unit of measurement</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119AF4B6" w14:textId="77777777" w:rsidR="0031196C" w:rsidRPr="0031196C" w:rsidRDefault="0031196C" w:rsidP="00584135">
            <w:pPr>
              <w:keepNext/>
              <w:keepLines/>
              <w:jc w:val="center"/>
              <w:rPr>
                <w:noProof/>
                <w:lang w:val="en-US"/>
              </w:rPr>
            </w:pPr>
            <w:r w:rsidRPr="0031196C">
              <w:rPr>
                <w:noProof/>
                <w:lang w:val="en-US"/>
              </w:rPr>
              <w:t>Tariff excluding VAT (EUR)</w:t>
            </w:r>
          </w:p>
        </w:tc>
      </w:tr>
      <w:tr w:rsidR="0031196C" w:rsidRPr="0031196C" w14:paraId="444D15C4" w14:textId="77777777" w:rsidTr="00584135">
        <w:tc>
          <w:tcPr>
            <w:tcW w:w="300" w:type="pct"/>
            <w:tcBorders>
              <w:top w:val="outset" w:sz="6" w:space="0" w:color="414142"/>
              <w:left w:val="outset" w:sz="6" w:space="0" w:color="414142"/>
              <w:bottom w:val="outset" w:sz="6" w:space="0" w:color="414142"/>
              <w:right w:val="outset" w:sz="6" w:space="0" w:color="414142"/>
            </w:tcBorders>
            <w:vAlign w:val="center"/>
            <w:hideMark/>
          </w:tcPr>
          <w:p w14:paraId="2E04CF87" w14:textId="77777777" w:rsidR="0031196C" w:rsidRPr="0031196C" w:rsidRDefault="0031196C" w:rsidP="00584135">
            <w:pPr>
              <w:keepNext/>
              <w:keepLines/>
              <w:jc w:val="both"/>
              <w:rPr>
                <w:noProof/>
                <w:lang w:val="en-US"/>
              </w:rPr>
            </w:pPr>
            <w:r w:rsidRPr="0031196C">
              <w:rPr>
                <w:noProof/>
                <w:lang w:val="en-US"/>
              </w:rPr>
              <w:t>1.</w:t>
            </w:r>
          </w:p>
        </w:tc>
        <w:tc>
          <w:tcPr>
            <w:tcW w:w="2500" w:type="pct"/>
            <w:tcBorders>
              <w:top w:val="outset" w:sz="6" w:space="0" w:color="414142"/>
              <w:left w:val="outset" w:sz="6" w:space="0" w:color="414142"/>
              <w:bottom w:val="outset" w:sz="6" w:space="0" w:color="414142"/>
              <w:right w:val="outset" w:sz="6" w:space="0" w:color="414142"/>
            </w:tcBorders>
            <w:hideMark/>
          </w:tcPr>
          <w:p w14:paraId="099A3DB2" w14:textId="77777777" w:rsidR="0031196C" w:rsidRPr="0031196C" w:rsidRDefault="0031196C" w:rsidP="00584135">
            <w:pPr>
              <w:keepNext/>
              <w:keepLines/>
              <w:jc w:val="both"/>
              <w:rPr>
                <w:noProof/>
                <w:lang w:val="en-US"/>
              </w:rPr>
            </w:pPr>
            <w:r w:rsidRPr="0031196C">
              <w:rPr>
                <w:noProof/>
                <w:lang w:val="en-US"/>
              </w:rPr>
              <w:t>Payment for subscription of the user account for the tool per calendar month</w:t>
            </w:r>
          </w:p>
        </w:tc>
        <w:tc>
          <w:tcPr>
            <w:tcW w:w="1100" w:type="pct"/>
            <w:tcBorders>
              <w:top w:val="outset" w:sz="6" w:space="0" w:color="414142"/>
              <w:left w:val="outset" w:sz="6" w:space="0" w:color="414142"/>
              <w:bottom w:val="outset" w:sz="6" w:space="0" w:color="414142"/>
              <w:right w:val="outset" w:sz="6" w:space="0" w:color="414142"/>
            </w:tcBorders>
            <w:hideMark/>
          </w:tcPr>
          <w:p w14:paraId="7D3D97DC" w14:textId="77777777" w:rsidR="0031196C" w:rsidRPr="0031196C" w:rsidRDefault="0031196C" w:rsidP="00584135">
            <w:pPr>
              <w:keepNext/>
              <w:keepLines/>
              <w:jc w:val="both"/>
              <w:rPr>
                <w:noProof/>
                <w:lang w:val="en-US"/>
              </w:rPr>
            </w:pPr>
            <w:r w:rsidRPr="0031196C">
              <w:rPr>
                <w:noProof/>
                <w:lang w:val="en-US"/>
              </w:rPr>
              <w:t> </w:t>
            </w:r>
          </w:p>
        </w:tc>
        <w:tc>
          <w:tcPr>
            <w:tcW w:w="1100" w:type="pct"/>
            <w:tcBorders>
              <w:top w:val="outset" w:sz="6" w:space="0" w:color="414142"/>
              <w:left w:val="outset" w:sz="6" w:space="0" w:color="414142"/>
              <w:bottom w:val="outset" w:sz="6" w:space="0" w:color="414142"/>
              <w:right w:val="outset" w:sz="6" w:space="0" w:color="414142"/>
            </w:tcBorders>
            <w:hideMark/>
          </w:tcPr>
          <w:p w14:paraId="3EF7D256" w14:textId="77777777" w:rsidR="0031196C" w:rsidRPr="0031196C" w:rsidRDefault="0031196C" w:rsidP="00584135">
            <w:pPr>
              <w:keepNext/>
              <w:keepLines/>
              <w:jc w:val="both"/>
              <w:rPr>
                <w:noProof/>
                <w:lang w:val="en-US"/>
              </w:rPr>
            </w:pPr>
            <w:r w:rsidRPr="0031196C">
              <w:rPr>
                <w:noProof/>
                <w:lang w:val="en-US"/>
              </w:rPr>
              <w:t> </w:t>
            </w:r>
          </w:p>
        </w:tc>
      </w:tr>
    </w:tbl>
    <w:p w14:paraId="5C48E8F4" w14:textId="77777777" w:rsidR="0031196C" w:rsidRPr="0031196C" w:rsidRDefault="0031196C" w:rsidP="0031196C">
      <w:pPr>
        <w:jc w:val="both"/>
        <w:rPr>
          <w:noProof/>
          <w:lang w:val="en-US"/>
        </w:rPr>
      </w:pPr>
    </w:p>
    <w:p w14:paraId="741DAFEE" w14:textId="77777777" w:rsidR="0031196C" w:rsidRPr="0031196C" w:rsidRDefault="0031196C" w:rsidP="0031196C">
      <w:pPr>
        <w:widowControl/>
        <w:spacing w:after="160" w:line="259" w:lineRule="auto"/>
        <w:rPr>
          <w:noProof/>
          <w:lang w:val="en-US"/>
        </w:rPr>
      </w:pPr>
      <w:r w:rsidRPr="0031196C">
        <w:rPr>
          <w:noProof/>
          <w:lang w:val="en-US"/>
        </w:rPr>
        <w:br w:type="page"/>
      </w:r>
    </w:p>
    <w:p w14:paraId="31F32EC1" w14:textId="77777777" w:rsidR="0031196C" w:rsidRPr="0031196C" w:rsidRDefault="0031196C" w:rsidP="0031196C">
      <w:pPr>
        <w:jc w:val="right"/>
        <w:rPr>
          <w:b/>
          <w:noProof/>
          <w:lang w:val="en-US"/>
        </w:rPr>
      </w:pPr>
      <w:r w:rsidRPr="0031196C">
        <w:rPr>
          <w:b/>
          <w:noProof/>
          <w:lang w:val="en-US"/>
        </w:rPr>
        <w:lastRenderedPageBreak/>
        <w:t>Annex 6</w:t>
      </w:r>
    </w:p>
    <w:p w14:paraId="59556E2A" w14:textId="77777777" w:rsidR="0031196C" w:rsidRPr="0031196C" w:rsidRDefault="0031196C" w:rsidP="0031196C">
      <w:pPr>
        <w:jc w:val="right"/>
        <w:rPr>
          <w:noProof/>
          <w:lang w:val="en-US"/>
        </w:rPr>
      </w:pPr>
      <w:r w:rsidRPr="0031196C">
        <w:rPr>
          <w:noProof/>
          <w:lang w:val="en-US"/>
        </w:rPr>
        <w:t>Decision No. 1/21 of the Public Utilities Commission</w:t>
      </w:r>
    </w:p>
    <w:p w14:paraId="3D70291C" w14:textId="77777777" w:rsidR="0031196C" w:rsidRPr="0031196C" w:rsidRDefault="0031196C" w:rsidP="0031196C">
      <w:pPr>
        <w:jc w:val="right"/>
        <w:rPr>
          <w:noProof/>
          <w:lang w:val="en-US"/>
        </w:rPr>
      </w:pPr>
      <w:r w:rsidRPr="0031196C">
        <w:rPr>
          <w:noProof/>
          <w:lang w:val="en-US"/>
        </w:rPr>
        <w:t>15 September 2022</w:t>
      </w:r>
      <w:bookmarkStart w:id="208" w:name="piel-1135234"/>
      <w:bookmarkStart w:id="209" w:name="piel6"/>
      <w:bookmarkEnd w:id="208"/>
      <w:bookmarkEnd w:id="209"/>
    </w:p>
    <w:p w14:paraId="12E5E793" w14:textId="77777777" w:rsidR="0031196C" w:rsidRPr="0031196C" w:rsidRDefault="0031196C" w:rsidP="0031196C">
      <w:pPr>
        <w:jc w:val="both"/>
        <w:rPr>
          <w:b/>
          <w:bCs/>
          <w:noProof/>
          <w:lang w:val="en-US"/>
        </w:rPr>
      </w:pPr>
      <w:bookmarkStart w:id="210" w:name="1135235"/>
      <w:bookmarkStart w:id="211" w:name="n-1135235"/>
      <w:bookmarkEnd w:id="210"/>
      <w:bookmarkEnd w:id="211"/>
    </w:p>
    <w:p w14:paraId="18F1A20F" w14:textId="77777777" w:rsidR="0031196C" w:rsidRPr="0031196C" w:rsidRDefault="0031196C" w:rsidP="0031196C">
      <w:pPr>
        <w:jc w:val="both"/>
        <w:rPr>
          <w:b/>
          <w:bCs/>
          <w:noProof/>
          <w:lang w:val="en-US"/>
        </w:rPr>
      </w:pPr>
    </w:p>
    <w:p w14:paraId="08E2E102" w14:textId="77777777" w:rsidR="0031196C" w:rsidRPr="0031196C" w:rsidRDefault="0031196C" w:rsidP="0031196C">
      <w:pPr>
        <w:jc w:val="center"/>
        <w:rPr>
          <w:b/>
          <w:noProof/>
          <w:sz w:val="28"/>
          <w:lang w:val="en-US"/>
        </w:rPr>
      </w:pPr>
      <w:r w:rsidRPr="0031196C">
        <w:rPr>
          <w:b/>
          <w:noProof/>
          <w:sz w:val="28"/>
          <w:lang w:val="en-US"/>
        </w:rPr>
        <w:t>List of Distribution Points</w:t>
      </w:r>
    </w:p>
    <w:p w14:paraId="02DECF1D" w14:textId="77777777" w:rsidR="0031196C" w:rsidRPr="0031196C" w:rsidRDefault="0031196C" w:rsidP="0031196C">
      <w:pPr>
        <w:jc w:val="both"/>
        <w:rPr>
          <w:b/>
          <w:bCs/>
          <w:noProof/>
          <w:lang w:val="en-US"/>
        </w:rPr>
      </w:pPr>
    </w:p>
    <w:p w14:paraId="38BC46A8" w14:textId="77777777" w:rsidR="0031196C" w:rsidRPr="0031196C" w:rsidRDefault="0031196C" w:rsidP="0031196C">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5"/>
        <w:gridCol w:w="2717"/>
        <w:gridCol w:w="1720"/>
        <w:gridCol w:w="2173"/>
        <w:gridCol w:w="1630"/>
      </w:tblGrid>
      <w:tr w:rsidR="0031196C" w:rsidRPr="0031196C" w14:paraId="471D7593" w14:textId="77777777" w:rsidTr="00584135">
        <w:tc>
          <w:tcPr>
            <w:tcW w:w="450" w:type="pct"/>
            <w:tcBorders>
              <w:top w:val="outset" w:sz="6" w:space="0" w:color="414142"/>
              <w:left w:val="outset" w:sz="6" w:space="0" w:color="414142"/>
              <w:bottom w:val="outset" w:sz="6" w:space="0" w:color="414142"/>
              <w:right w:val="outset" w:sz="6" w:space="0" w:color="414142"/>
            </w:tcBorders>
            <w:vAlign w:val="center"/>
            <w:hideMark/>
          </w:tcPr>
          <w:p w14:paraId="29EF5A93" w14:textId="77777777" w:rsidR="0031196C" w:rsidRPr="0031196C" w:rsidRDefault="0031196C" w:rsidP="00584135">
            <w:pPr>
              <w:jc w:val="center"/>
              <w:rPr>
                <w:noProof/>
                <w:lang w:val="en-US"/>
              </w:rPr>
            </w:pPr>
            <w:r w:rsidRPr="0031196C">
              <w:rPr>
                <w:noProof/>
                <w:lang w:val="en-US"/>
              </w:rPr>
              <w:t>No.</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5E728514" w14:textId="77777777" w:rsidR="0031196C" w:rsidRPr="0031196C" w:rsidRDefault="0031196C" w:rsidP="00584135">
            <w:pPr>
              <w:jc w:val="center"/>
              <w:rPr>
                <w:noProof/>
                <w:lang w:val="en-US"/>
              </w:rPr>
            </w:pPr>
            <w:r w:rsidRPr="0031196C">
              <w:rPr>
                <w:noProof/>
                <w:lang w:val="en-US"/>
              </w:rPr>
              <w:t>Access network architecture or technology</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6A683BA3" w14:textId="77777777" w:rsidR="0031196C" w:rsidRPr="0031196C" w:rsidRDefault="0031196C" w:rsidP="00584135">
            <w:pPr>
              <w:jc w:val="center"/>
              <w:rPr>
                <w:noProof/>
                <w:lang w:val="en-US"/>
              </w:rPr>
            </w:pPr>
            <w:r w:rsidRPr="0031196C">
              <w:rPr>
                <w:noProof/>
                <w:lang w:val="en-US"/>
              </w:rPr>
              <w:t>Identifier of the distribution point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3BC4C138" w14:textId="77777777" w:rsidR="0031196C" w:rsidRPr="0031196C" w:rsidRDefault="0031196C" w:rsidP="00584135">
            <w:pPr>
              <w:jc w:val="center"/>
              <w:rPr>
                <w:noProof/>
                <w:lang w:val="en-US"/>
              </w:rPr>
            </w:pPr>
            <w:r w:rsidRPr="0031196C">
              <w:rPr>
                <w:noProof/>
                <w:lang w:val="en-US"/>
              </w:rPr>
              <w:t>Address and description of location of the distribution point</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635557E" w14:textId="77777777" w:rsidR="0031196C" w:rsidRPr="0031196C" w:rsidRDefault="0031196C" w:rsidP="00584135">
            <w:pPr>
              <w:jc w:val="center"/>
              <w:rPr>
                <w:noProof/>
                <w:lang w:val="en-US"/>
              </w:rPr>
            </w:pPr>
            <w:r w:rsidRPr="0031196C">
              <w:rPr>
                <w:noProof/>
                <w:lang w:val="en-US"/>
              </w:rPr>
              <w:t>Addresses of the buildings connected to the distribution point</w:t>
            </w:r>
          </w:p>
        </w:tc>
      </w:tr>
      <w:tr w:rsidR="0031196C" w:rsidRPr="0031196C" w14:paraId="034B8C5A" w14:textId="77777777" w:rsidTr="00584135">
        <w:tc>
          <w:tcPr>
            <w:tcW w:w="450" w:type="pct"/>
            <w:tcBorders>
              <w:top w:val="outset" w:sz="6" w:space="0" w:color="414142"/>
              <w:left w:val="outset" w:sz="6" w:space="0" w:color="414142"/>
              <w:bottom w:val="outset" w:sz="6" w:space="0" w:color="414142"/>
              <w:right w:val="outset" w:sz="6" w:space="0" w:color="414142"/>
            </w:tcBorders>
            <w:hideMark/>
          </w:tcPr>
          <w:p w14:paraId="50346816" w14:textId="77777777" w:rsidR="0031196C" w:rsidRPr="0031196C" w:rsidRDefault="0031196C" w:rsidP="00584135">
            <w:pPr>
              <w:jc w:val="center"/>
              <w:rPr>
                <w:noProof/>
                <w:lang w:val="en-US"/>
              </w:rPr>
            </w:pPr>
            <w:r w:rsidRPr="0031196C">
              <w:rPr>
                <w:noProof/>
                <w:lang w:val="en-US"/>
              </w:rPr>
              <w:t>1.</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589EC1D" w14:textId="77777777" w:rsidR="0031196C" w:rsidRPr="0031196C" w:rsidRDefault="0031196C" w:rsidP="00584135">
            <w:pPr>
              <w:jc w:val="center"/>
              <w:rPr>
                <w:noProof/>
                <w:lang w:val="en-US"/>
              </w:rPr>
            </w:pPr>
            <w:r w:rsidRPr="0031196C">
              <w:rPr>
                <w:noProof/>
                <w:lang w:val="en-US"/>
              </w:rPr>
              <w:t>FTTH</w:t>
            </w:r>
          </w:p>
          <w:p w14:paraId="1733B907" w14:textId="77777777" w:rsidR="0031196C" w:rsidRPr="0031196C" w:rsidRDefault="0031196C" w:rsidP="00584135">
            <w:pPr>
              <w:jc w:val="center"/>
              <w:rPr>
                <w:noProof/>
                <w:lang w:val="en-US"/>
              </w:rPr>
            </w:pPr>
            <w:r w:rsidRPr="0031196C">
              <w:rPr>
                <w:noProof/>
                <w:lang w:val="en-US"/>
              </w:rPr>
              <w:t>P2P</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364E06A1" w14:textId="77777777" w:rsidR="0031196C" w:rsidRPr="0031196C" w:rsidRDefault="0031196C" w:rsidP="00584135">
            <w:pPr>
              <w:jc w:val="center"/>
              <w:rPr>
                <w:noProof/>
                <w:lang w:val="en-US"/>
              </w:rPr>
            </w:pP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611418" w14:textId="77777777" w:rsidR="0031196C" w:rsidRPr="0031196C" w:rsidRDefault="0031196C" w:rsidP="00584135">
            <w:pPr>
              <w:jc w:val="center"/>
              <w:rPr>
                <w:noProof/>
                <w:lang w:val="en-US"/>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294CD31B" w14:textId="77777777" w:rsidR="0031196C" w:rsidRPr="0031196C" w:rsidRDefault="0031196C" w:rsidP="00584135">
            <w:pPr>
              <w:jc w:val="center"/>
              <w:rPr>
                <w:noProof/>
                <w:lang w:val="en-US"/>
              </w:rPr>
            </w:pPr>
          </w:p>
        </w:tc>
      </w:tr>
      <w:tr w:rsidR="0031196C" w:rsidRPr="0031196C" w14:paraId="0EC2F2B8" w14:textId="77777777" w:rsidTr="00584135">
        <w:tc>
          <w:tcPr>
            <w:tcW w:w="450" w:type="pct"/>
            <w:tcBorders>
              <w:top w:val="outset" w:sz="6" w:space="0" w:color="414142"/>
              <w:left w:val="outset" w:sz="6" w:space="0" w:color="414142"/>
              <w:bottom w:val="outset" w:sz="6" w:space="0" w:color="414142"/>
              <w:right w:val="outset" w:sz="6" w:space="0" w:color="414142"/>
            </w:tcBorders>
            <w:hideMark/>
          </w:tcPr>
          <w:p w14:paraId="04540E7F" w14:textId="77777777" w:rsidR="0031196C" w:rsidRPr="0031196C" w:rsidRDefault="0031196C" w:rsidP="00584135">
            <w:pPr>
              <w:jc w:val="center"/>
              <w:rPr>
                <w:noProof/>
                <w:lang w:val="en-US"/>
              </w:rPr>
            </w:pPr>
            <w:r w:rsidRPr="0031196C">
              <w:rPr>
                <w:noProof/>
                <w:lang w:val="en-US"/>
              </w:rPr>
              <w:t>2.</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27BCE1A7" w14:textId="77777777" w:rsidR="0031196C" w:rsidRPr="0031196C" w:rsidRDefault="0031196C" w:rsidP="00584135">
            <w:pPr>
              <w:jc w:val="center"/>
              <w:rPr>
                <w:noProof/>
                <w:lang w:val="en-US"/>
              </w:rPr>
            </w:pPr>
            <w:r w:rsidRPr="0031196C">
              <w:rPr>
                <w:noProof/>
                <w:lang w:val="en-US"/>
              </w:rPr>
              <w:t>FTTH</w:t>
            </w:r>
          </w:p>
          <w:p w14:paraId="14298107" w14:textId="77777777" w:rsidR="0031196C" w:rsidRPr="0031196C" w:rsidRDefault="0031196C" w:rsidP="00584135">
            <w:pPr>
              <w:jc w:val="center"/>
              <w:rPr>
                <w:noProof/>
                <w:lang w:val="en-US"/>
              </w:rPr>
            </w:pPr>
            <w:r w:rsidRPr="0031196C">
              <w:rPr>
                <w:noProof/>
                <w:lang w:val="en-US"/>
              </w:rPr>
              <w:t>GPON</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1747AB12" w14:textId="77777777" w:rsidR="0031196C" w:rsidRPr="0031196C" w:rsidRDefault="0031196C" w:rsidP="00584135">
            <w:pPr>
              <w:jc w:val="center"/>
              <w:rPr>
                <w:noProof/>
                <w:lang w:val="en-US"/>
              </w:rPr>
            </w:pP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337A923E" w14:textId="77777777" w:rsidR="0031196C" w:rsidRPr="0031196C" w:rsidRDefault="0031196C" w:rsidP="00584135">
            <w:pPr>
              <w:jc w:val="center"/>
              <w:rPr>
                <w:noProof/>
                <w:lang w:val="en-US"/>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0049154E" w14:textId="77777777" w:rsidR="0031196C" w:rsidRPr="0031196C" w:rsidRDefault="0031196C" w:rsidP="00584135">
            <w:pPr>
              <w:jc w:val="center"/>
              <w:rPr>
                <w:noProof/>
                <w:lang w:val="en-US"/>
              </w:rPr>
            </w:pPr>
          </w:p>
        </w:tc>
      </w:tr>
      <w:tr w:rsidR="0031196C" w:rsidRPr="0031196C" w14:paraId="4AEA7849" w14:textId="77777777" w:rsidTr="00584135">
        <w:tc>
          <w:tcPr>
            <w:tcW w:w="450" w:type="pct"/>
            <w:tcBorders>
              <w:top w:val="outset" w:sz="6" w:space="0" w:color="414142"/>
              <w:left w:val="outset" w:sz="6" w:space="0" w:color="414142"/>
              <w:bottom w:val="outset" w:sz="6" w:space="0" w:color="414142"/>
              <w:right w:val="outset" w:sz="6" w:space="0" w:color="414142"/>
            </w:tcBorders>
            <w:hideMark/>
          </w:tcPr>
          <w:p w14:paraId="67E64077" w14:textId="77777777" w:rsidR="0031196C" w:rsidRPr="0031196C" w:rsidRDefault="0031196C" w:rsidP="00584135">
            <w:pPr>
              <w:jc w:val="center"/>
              <w:rPr>
                <w:noProof/>
                <w:lang w:val="en-US"/>
              </w:rPr>
            </w:pPr>
            <w:r w:rsidRPr="0031196C">
              <w:rPr>
                <w:noProof/>
                <w:lang w:val="en-US"/>
              </w:rPr>
              <w:t>3.</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07440DF6" w14:textId="77777777" w:rsidR="0031196C" w:rsidRPr="0031196C" w:rsidRDefault="0031196C" w:rsidP="00584135">
            <w:pPr>
              <w:jc w:val="center"/>
              <w:rPr>
                <w:noProof/>
                <w:lang w:val="en-US"/>
              </w:rPr>
            </w:pPr>
            <w:r w:rsidRPr="0031196C">
              <w:rPr>
                <w:noProof/>
                <w:lang w:val="en-US"/>
              </w:rPr>
              <w:t>FTTB</w:t>
            </w: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58D859E0" w14:textId="77777777" w:rsidR="0031196C" w:rsidRPr="0031196C" w:rsidRDefault="0031196C" w:rsidP="00584135">
            <w:pPr>
              <w:jc w:val="center"/>
              <w:rPr>
                <w:noProof/>
                <w:lang w:val="en-US"/>
              </w:rPr>
            </w:pP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EFCD976" w14:textId="77777777" w:rsidR="0031196C" w:rsidRPr="0031196C" w:rsidRDefault="0031196C" w:rsidP="00584135">
            <w:pPr>
              <w:jc w:val="center"/>
              <w:rPr>
                <w:noProof/>
                <w:lang w:val="en-US"/>
              </w:rPr>
            </w:pPr>
          </w:p>
        </w:tc>
        <w:tc>
          <w:tcPr>
            <w:tcW w:w="950" w:type="pct"/>
            <w:tcBorders>
              <w:top w:val="outset" w:sz="6" w:space="0" w:color="414142"/>
              <w:left w:val="outset" w:sz="6" w:space="0" w:color="414142"/>
              <w:bottom w:val="outset" w:sz="6" w:space="0" w:color="414142"/>
              <w:right w:val="outset" w:sz="6" w:space="0" w:color="414142"/>
            </w:tcBorders>
            <w:vAlign w:val="center"/>
            <w:hideMark/>
          </w:tcPr>
          <w:p w14:paraId="452F8412" w14:textId="77777777" w:rsidR="0031196C" w:rsidRPr="0031196C" w:rsidRDefault="0031196C" w:rsidP="00584135">
            <w:pPr>
              <w:jc w:val="center"/>
              <w:rPr>
                <w:noProof/>
                <w:lang w:val="en-US"/>
              </w:rPr>
            </w:pPr>
          </w:p>
        </w:tc>
      </w:tr>
    </w:tbl>
    <w:p w14:paraId="201568E1" w14:textId="77777777" w:rsidR="0031196C" w:rsidRPr="0031196C" w:rsidRDefault="0031196C" w:rsidP="0031196C">
      <w:pPr>
        <w:jc w:val="both"/>
        <w:rPr>
          <w:noProof/>
          <w:lang w:val="en-US"/>
        </w:rPr>
      </w:pPr>
    </w:p>
    <w:p w14:paraId="706549D7" w14:textId="77777777" w:rsidR="0031196C" w:rsidRPr="0031196C" w:rsidRDefault="0031196C" w:rsidP="0031196C">
      <w:pPr>
        <w:widowControl/>
        <w:spacing w:after="160" w:line="259" w:lineRule="auto"/>
        <w:rPr>
          <w:noProof/>
          <w:lang w:val="en-US"/>
        </w:rPr>
      </w:pPr>
      <w:r w:rsidRPr="0031196C">
        <w:rPr>
          <w:noProof/>
          <w:lang w:val="en-US"/>
        </w:rPr>
        <w:br w:type="page"/>
      </w:r>
    </w:p>
    <w:p w14:paraId="78CEAF98" w14:textId="77777777" w:rsidR="0031196C" w:rsidRPr="0031196C" w:rsidRDefault="0031196C" w:rsidP="0031196C">
      <w:pPr>
        <w:jc w:val="right"/>
        <w:rPr>
          <w:b/>
          <w:noProof/>
          <w:lang w:val="en-US"/>
        </w:rPr>
      </w:pPr>
      <w:r w:rsidRPr="0031196C">
        <w:rPr>
          <w:b/>
          <w:noProof/>
          <w:lang w:val="en-US"/>
        </w:rPr>
        <w:lastRenderedPageBreak/>
        <w:t>Annex 7</w:t>
      </w:r>
    </w:p>
    <w:p w14:paraId="2C33490A" w14:textId="77777777" w:rsidR="0031196C" w:rsidRPr="0031196C" w:rsidRDefault="0031196C" w:rsidP="0031196C">
      <w:pPr>
        <w:jc w:val="right"/>
        <w:rPr>
          <w:noProof/>
          <w:lang w:val="en-US"/>
        </w:rPr>
      </w:pPr>
      <w:r w:rsidRPr="0031196C">
        <w:rPr>
          <w:noProof/>
          <w:lang w:val="en-US"/>
        </w:rPr>
        <w:t>Decision No. 1/21 of the Public Utilities Commission</w:t>
      </w:r>
    </w:p>
    <w:p w14:paraId="4685D0FC" w14:textId="77777777" w:rsidR="0031196C" w:rsidRPr="0031196C" w:rsidRDefault="0031196C" w:rsidP="0031196C">
      <w:pPr>
        <w:jc w:val="right"/>
        <w:rPr>
          <w:noProof/>
          <w:lang w:val="en-US"/>
        </w:rPr>
      </w:pPr>
      <w:r w:rsidRPr="0031196C">
        <w:rPr>
          <w:noProof/>
          <w:lang w:val="en-US"/>
        </w:rPr>
        <w:t>15 September 2022</w:t>
      </w:r>
      <w:bookmarkStart w:id="212" w:name="piel-1135237"/>
      <w:bookmarkStart w:id="213" w:name="piel7"/>
      <w:bookmarkEnd w:id="212"/>
      <w:bookmarkEnd w:id="213"/>
    </w:p>
    <w:p w14:paraId="16AF30E9" w14:textId="77777777" w:rsidR="0031196C" w:rsidRPr="0031196C" w:rsidRDefault="0031196C" w:rsidP="0031196C">
      <w:pPr>
        <w:jc w:val="both"/>
        <w:rPr>
          <w:b/>
          <w:bCs/>
          <w:noProof/>
          <w:lang w:val="en-US"/>
        </w:rPr>
      </w:pPr>
      <w:bookmarkStart w:id="214" w:name="1135238"/>
      <w:bookmarkStart w:id="215" w:name="n-1135238"/>
      <w:bookmarkEnd w:id="214"/>
      <w:bookmarkEnd w:id="215"/>
    </w:p>
    <w:p w14:paraId="59F41A8F" w14:textId="77777777" w:rsidR="0031196C" w:rsidRPr="0031196C" w:rsidRDefault="0031196C" w:rsidP="0031196C">
      <w:pPr>
        <w:jc w:val="both"/>
        <w:rPr>
          <w:b/>
          <w:bCs/>
          <w:noProof/>
          <w:lang w:val="en-US"/>
        </w:rPr>
      </w:pPr>
    </w:p>
    <w:p w14:paraId="04ABB778" w14:textId="77777777" w:rsidR="0031196C" w:rsidRPr="0031196C" w:rsidRDefault="0031196C" w:rsidP="0031196C">
      <w:pPr>
        <w:jc w:val="center"/>
        <w:rPr>
          <w:b/>
          <w:noProof/>
          <w:sz w:val="28"/>
          <w:lang w:val="en-US"/>
        </w:rPr>
      </w:pPr>
      <w:r w:rsidRPr="0031196C">
        <w:rPr>
          <w:b/>
          <w:noProof/>
          <w:sz w:val="28"/>
          <w:lang w:val="en-US"/>
        </w:rPr>
        <w:t>List of Central Offices</w:t>
      </w:r>
    </w:p>
    <w:p w14:paraId="4AAA3010" w14:textId="77777777" w:rsidR="0031196C" w:rsidRPr="0031196C" w:rsidRDefault="0031196C" w:rsidP="0031196C">
      <w:pPr>
        <w:jc w:val="both"/>
        <w:rPr>
          <w:b/>
          <w:bCs/>
          <w:noProof/>
          <w:lang w:val="en-US"/>
        </w:rPr>
      </w:pPr>
    </w:p>
    <w:p w14:paraId="7E02BBDD" w14:textId="77777777" w:rsidR="0031196C" w:rsidRPr="0031196C" w:rsidRDefault="0031196C" w:rsidP="0031196C">
      <w:pPr>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6"/>
        <w:gridCol w:w="1811"/>
        <w:gridCol w:w="2354"/>
        <w:gridCol w:w="2173"/>
        <w:gridCol w:w="1811"/>
      </w:tblGrid>
      <w:tr w:rsidR="0031196C" w:rsidRPr="0031196C" w14:paraId="63681019" w14:textId="77777777" w:rsidTr="00584135">
        <w:tc>
          <w:tcPr>
            <w:tcW w:w="500" w:type="pct"/>
            <w:tcBorders>
              <w:top w:val="outset" w:sz="6" w:space="0" w:color="414142"/>
              <w:left w:val="outset" w:sz="6" w:space="0" w:color="414142"/>
              <w:bottom w:val="outset" w:sz="6" w:space="0" w:color="414142"/>
              <w:right w:val="outset" w:sz="6" w:space="0" w:color="414142"/>
            </w:tcBorders>
            <w:vAlign w:val="center"/>
            <w:hideMark/>
          </w:tcPr>
          <w:p w14:paraId="49EDF642" w14:textId="77777777" w:rsidR="0031196C" w:rsidRPr="0031196C" w:rsidRDefault="0031196C" w:rsidP="00584135">
            <w:pPr>
              <w:jc w:val="center"/>
              <w:rPr>
                <w:noProof/>
                <w:lang w:val="en-US"/>
              </w:rPr>
            </w:pPr>
            <w:r w:rsidRPr="0031196C">
              <w:rPr>
                <w:noProof/>
                <w:lang w:val="en-US"/>
              </w:rPr>
              <w:t>No.</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90D2E3F" w14:textId="77777777" w:rsidR="0031196C" w:rsidRPr="0031196C" w:rsidRDefault="0031196C" w:rsidP="00584135">
            <w:pPr>
              <w:jc w:val="center"/>
              <w:rPr>
                <w:noProof/>
                <w:lang w:val="en-US"/>
              </w:rPr>
            </w:pPr>
            <w:r w:rsidRPr="0031196C">
              <w:rPr>
                <w:noProof/>
                <w:lang w:val="en-US"/>
              </w:rPr>
              <w:t>Identifier of the central office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9B412C9" w14:textId="77777777" w:rsidR="0031196C" w:rsidRPr="0031196C" w:rsidRDefault="0031196C" w:rsidP="00584135">
            <w:pPr>
              <w:jc w:val="center"/>
              <w:rPr>
                <w:noProof/>
                <w:lang w:val="en-US"/>
              </w:rPr>
            </w:pPr>
            <w:r w:rsidRPr="0031196C">
              <w:rPr>
                <w:noProof/>
                <w:lang w:val="en-US"/>
              </w:rPr>
              <w:t>Addresses and description of location of the central offices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2C417213" w14:textId="77777777" w:rsidR="0031196C" w:rsidRPr="0031196C" w:rsidRDefault="0031196C" w:rsidP="00584135">
            <w:pPr>
              <w:jc w:val="center"/>
              <w:rPr>
                <w:noProof/>
                <w:lang w:val="en-US"/>
              </w:rPr>
            </w:pPr>
            <w:r w:rsidRPr="0031196C">
              <w:rPr>
                <w:noProof/>
                <w:lang w:val="en-US"/>
              </w:rPr>
              <w:t>Addresses of the buildings connected to the central office</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5C22090" w14:textId="77777777" w:rsidR="0031196C" w:rsidRPr="0031196C" w:rsidRDefault="0031196C" w:rsidP="00584135">
            <w:pPr>
              <w:jc w:val="center"/>
              <w:rPr>
                <w:noProof/>
                <w:lang w:val="en-US"/>
              </w:rPr>
            </w:pPr>
            <w:r w:rsidRPr="0031196C">
              <w:rPr>
                <w:noProof/>
                <w:lang w:val="en-US"/>
              </w:rPr>
              <w:t>Access network architecture or technology</w:t>
            </w:r>
          </w:p>
        </w:tc>
      </w:tr>
      <w:tr w:rsidR="0031196C" w:rsidRPr="0031196C" w14:paraId="5ADA9E12" w14:textId="77777777" w:rsidTr="00584135">
        <w:tc>
          <w:tcPr>
            <w:tcW w:w="500" w:type="pct"/>
            <w:tcBorders>
              <w:top w:val="outset" w:sz="6" w:space="0" w:color="414142"/>
              <w:left w:val="outset" w:sz="6" w:space="0" w:color="414142"/>
              <w:bottom w:val="outset" w:sz="6" w:space="0" w:color="414142"/>
              <w:right w:val="outset" w:sz="6" w:space="0" w:color="414142"/>
            </w:tcBorders>
            <w:hideMark/>
          </w:tcPr>
          <w:p w14:paraId="2A3E7C7B" w14:textId="77777777" w:rsidR="0031196C" w:rsidRPr="0031196C" w:rsidRDefault="0031196C" w:rsidP="00584135">
            <w:pPr>
              <w:jc w:val="center"/>
              <w:rPr>
                <w:noProof/>
                <w:lang w:val="en-US"/>
              </w:rPr>
            </w:pPr>
            <w:r w:rsidRPr="0031196C">
              <w:rPr>
                <w:noProof/>
                <w:lang w:val="en-US"/>
              </w:rPr>
              <w:t>1.</w:t>
            </w:r>
          </w:p>
        </w:tc>
        <w:tc>
          <w:tcPr>
            <w:tcW w:w="1000" w:type="pct"/>
            <w:tcBorders>
              <w:top w:val="outset" w:sz="6" w:space="0" w:color="414142"/>
              <w:left w:val="outset" w:sz="6" w:space="0" w:color="414142"/>
              <w:bottom w:val="outset" w:sz="6" w:space="0" w:color="414142"/>
              <w:right w:val="outset" w:sz="6" w:space="0" w:color="414142"/>
            </w:tcBorders>
            <w:hideMark/>
          </w:tcPr>
          <w:p w14:paraId="3A3A35A7" w14:textId="77777777" w:rsidR="0031196C" w:rsidRPr="0031196C" w:rsidRDefault="0031196C" w:rsidP="00584135">
            <w:pPr>
              <w:jc w:val="center"/>
              <w:rPr>
                <w:noProof/>
                <w:lang w:val="en-US"/>
              </w:rPr>
            </w:pPr>
          </w:p>
        </w:tc>
        <w:tc>
          <w:tcPr>
            <w:tcW w:w="1300" w:type="pct"/>
            <w:tcBorders>
              <w:top w:val="outset" w:sz="6" w:space="0" w:color="414142"/>
              <w:left w:val="outset" w:sz="6" w:space="0" w:color="414142"/>
              <w:bottom w:val="outset" w:sz="6" w:space="0" w:color="414142"/>
              <w:right w:val="outset" w:sz="6" w:space="0" w:color="414142"/>
            </w:tcBorders>
            <w:hideMark/>
          </w:tcPr>
          <w:p w14:paraId="66291FA2" w14:textId="77777777" w:rsidR="0031196C" w:rsidRPr="0031196C" w:rsidRDefault="0031196C" w:rsidP="00584135">
            <w:pPr>
              <w:jc w:val="center"/>
              <w:rPr>
                <w:noProof/>
                <w:lang w:val="en-US"/>
              </w:rPr>
            </w:pPr>
          </w:p>
        </w:tc>
        <w:tc>
          <w:tcPr>
            <w:tcW w:w="1200" w:type="pct"/>
            <w:tcBorders>
              <w:top w:val="outset" w:sz="6" w:space="0" w:color="414142"/>
              <w:left w:val="outset" w:sz="6" w:space="0" w:color="414142"/>
              <w:bottom w:val="outset" w:sz="6" w:space="0" w:color="414142"/>
              <w:right w:val="outset" w:sz="6" w:space="0" w:color="414142"/>
            </w:tcBorders>
            <w:hideMark/>
          </w:tcPr>
          <w:p w14:paraId="52AF6D21" w14:textId="77777777" w:rsidR="0031196C" w:rsidRPr="0031196C" w:rsidRDefault="0031196C" w:rsidP="00584135">
            <w:pPr>
              <w:jc w:val="center"/>
              <w:rPr>
                <w:noProof/>
                <w:lang w:val="en-US"/>
              </w:rPr>
            </w:pPr>
          </w:p>
        </w:tc>
        <w:tc>
          <w:tcPr>
            <w:tcW w:w="1000" w:type="pct"/>
            <w:tcBorders>
              <w:top w:val="outset" w:sz="6" w:space="0" w:color="414142"/>
              <w:left w:val="outset" w:sz="6" w:space="0" w:color="414142"/>
              <w:bottom w:val="outset" w:sz="6" w:space="0" w:color="414142"/>
              <w:right w:val="outset" w:sz="6" w:space="0" w:color="414142"/>
            </w:tcBorders>
            <w:hideMark/>
          </w:tcPr>
          <w:p w14:paraId="2EFA7EAE" w14:textId="77777777" w:rsidR="0031196C" w:rsidRPr="0031196C" w:rsidRDefault="0031196C" w:rsidP="00584135">
            <w:pPr>
              <w:jc w:val="center"/>
              <w:rPr>
                <w:noProof/>
                <w:lang w:val="en-US"/>
              </w:rPr>
            </w:pPr>
            <w:r w:rsidRPr="0031196C">
              <w:rPr>
                <w:noProof/>
                <w:lang w:val="en-US"/>
              </w:rPr>
              <w:t>FTTH P2P</w:t>
            </w:r>
          </w:p>
        </w:tc>
      </w:tr>
      <w:tr w:rsidR="0031196C" w:rsidRPr="0031196C" w14:paraId="7FB7E943" w14:textId="77777777" w:rsidTr="00584135">
        <w:tc>
          <w:tcPr>
            <w:tcW w:w="500" w:type="pct"/>
            <w:tcBorders>
              <w:top w:val="outset" w:sz="6" w:space="0" w:color="414142"/>
              <w:left w:val="outset" w:sz="6" w:space="0" w:color="414142"/>
              <w:bottom w:val="outset" w:sz="6" w:space="0" w:color="414142"/>
              <w:right w:val="outset" w:sz="6" w:space="0" w:color="414142"/>
            </w:tcBorders>
            <w:hideMark/>
          </w:tcPr>
          <w:p w14:paraId="0FEEEF9C" w14:textId="77777777" w:rsidR="0031196C" w:rsidRPr="0031196C" w:rsidRDefault="0031196C" w:rsidP="00584135">
            <w:pPr>
              <w:jc w:val="center"/>
              <w:rPr>
                <w:noProof/>
                <w:lang w:val="en-US"/>
              </w:rPr>
            </w:pPr>
            <w:r w:rsidRPr="0031196C">
              <w:rPr>
                <w:noProof/>
                <w:lang w:val="en-US"/>
              </w:rPr>
              <w:t>2.</w:t>
            </w:r>
          </w:p>
        </w:tc>
        <w:tc>
          <w:tcPr>
            <w:tcW w:w="1000" w:type="pct"/>
            <w:tcBorders>
              <w:top w:val="outset" w:sz="6" w:space="0" w:color="414142"/>
              <w:left w:val="outset" w:sz="6" w:space="0" w:color="414142"/>
              <w:bottom w:val="outset" w:sz="6" w:space="0" w:color="414142"/>
              <w:right w:val="outset" w:sz="6" w:space="0" w:color="414142"/>
            </w:tcBorders>
            <w:hideMark/>
          </w:tcPr>
          <w:p w14:paraId="5C6AE9B2" w14:textId="77777777" w:rsidR="0031196C" w:rsidRPr="0031196C" w:rsidRDefault="0031196C" w:rsidP="00584135">
            <w:pPr>
              <w:jc w:val="center"/>
              <w:rPr>
                <w:noProof/>
                <w:lang w:val="en-US"/>
              </w:rPr>
            </w:pPr>
          </w:p>
        </w:tc>
        <w:tc>
          <w:tcPr>
            <w:tcW w:w="1300" w:type="pct"/>
            <w:tcBorders>
              <w:top w:val="outset" w:sz="6" w:space="0" w:color="414142"/>
              <w:left w:val="outset" w:sz="6" w:space="0" w:color="414142"/>
              <w:bottom w:val="outset" w:sz="6" w:space="0" w:color="414142"/>
              <w:right w:val="outset" w:sz="6" w:space="0" w:color="414142"/>
            </w:tcBorders>
            <w:hideMark/>
          </w:tcPr>
          <w:p w14:paraId="0C942A15" w14:textId="77777777" w:rsidR="0031196C" w:rsidRPr="0031196C" w:rsidRDefault="0031196C" w:rsidP="00584135">
            <w:pPr>
              <w:jc w:val="center"/>
              <w:rPr>
                <w:noProof/>
                <w:lang w:val="en-US"/>
              </w:rPr>
            </w:pPr>
          </w:p>
        </w:tc>
        <w:tc>
          <w:tcPr>
            <w:tcW w:w="1200" w:type="pct"/>
            <w:tcBorders>
              <w:top w:val="outset" w:sz="6" w:space="0" w:color="414142"/>
              <w:left w:val="outset" w:sz="6" w:space="0" w:color="414142"/>
              <w:bottom w:val="outset" w:sz="6" w:space="0" w:color="414142"/>
              <w:right w:val="outset" w:sz="6" w:space="0" w:color="414142"/>
            </w:tcBorders>
            <w:hideMark/>
          </w:tcPr>
          <w:p w14:paraId="2B1F27FE" w14:textId="77777777" w:rsidR="0031196C" w:rsidRPr="0031196C" w:rsidRDefault="0031196C" w:rsidP="00584135">
            <w:pPr>
              <w:jc w:val="center"/>
              <w:rPr>
                <w:noProof/>
                <w:lang w:val="en-US"/>
              </w:rPr>
            </w:pPr>
          </w:p>
        </w:tc>
        <w:tc>
          <w:tcPr>
            <w:tcW w:w="1000" w:type="pct"/>
            <w:tcBorders>
              <w:top w:val="outset" w:sz="6" w:space="0" w:color="414142"/>
              <w:left w:val="outset" w:sz="6" w:space="0" w:color="414142"/>
              <w:bottom w:val="outset" w:sz="6" w:space="0" w:color="414142"/>
              <w:right w:val="outset" w:sz="6" w:space="0" w:color="414142"/>
            </w:tcBorders>
            <w:hideMark/>
          </w:tcPr>
          <w:p w14:paraId="654E163C" w14:textId="77777777" w:rsidR="0031196C" w:rsidRPr="0031196C" w:rsidRDefault="0031196C" w:rsidP="00584135">
            <w:pPr>
              <w:jc w:val="center"/>
              <w:rPr>
                <w:noProof/>
                <w:lang w:val="en-US"/>
              </w:rPr>
            </w:pPr>
            <w:r w:rsidRPr="0031196C">
              <w:rPr>
                <w:noProof/>
                <w:lang w:val="en-US"/>
              </w:rPr>
              <w:t>FTTH GPON</w:t>
            </w:r>
          </w:p>
        </w:tc>
      </w:tr>
      <w:tr w:rsidR="0031196C" w:rsidRPr="0031196C" w14:paraId="5B46FDA1" w14:textId="77777777" w:rsidTr="00584135">
        <w:tc>
          <w:tcPr>
            <w:tcW w:w="500" w:type="pct"/>
            <w:tcBorders>
              <w:top w:val="outset" w:sz="6" w:space="0" w:color="414142"/>
              <w:left w:val="outset" w:sz="6" w:space="0" w:color="414142"/>
              <w:bottom w:val="outset" w:sz="6" w:space="0" w:color="414142"/>
              <w:right w:val="outset" w:sz="6" w:space="0" w:color="414142"/>
            </w:tcBorders>
            <w:hideMark/>
          </w:tcPr>
          <w:p w14:paraId="4D7CBE01" w14:textId="77777777" w:rsidR="0031196C" w:rsidRPr="0031196C" w:rsidRDefault="0031196C" w:rsidP="00584135">
            <w:pPr>
              <w:jc w:val="center"/>
              <w:rPr>
                <w:noProof/>
                <w:lang w:val="en-US"/>
              </w:rPr>
            </w:pPr>
            <w:r w:rsidRPr="0031196C">
              <w:rPr>
                <w:noProof/>
                <w:lang w:val="en-US"/>
              </w:rPr>
              <w:t>3.</w:t>
            </w:r>
          </w:p>
        </w:tc>
        <w:tc>
          <w:tcPr>
            <w:tcW w:w="1000" w:type="pct"/>
            <w:tcBorders>
              <w:top w:val="outset" w:sz="6" w:space="0" w:color="414142"/>
              <w:left w:val="outset" w:sz="6" w:space="0" w:color="414142"/>
              <w:bottom w:val="outset" w:sz="6" w:space="0" w:color="414142"/>
              <w:right w:val="outset" w:sz="6" w:space="0" w:color="414142"/>
            </w:tcBorders>
            <w:hideMark/>
          </w:tcPr>
          <w:p w14:paraId="45920035" w14:textId="77777777" w:rsidR="0031196C" w:rsidRPr="0031196C" w:rsidRDefault="0031196C" w:rsidP="00584135">
            <w:pPr>
              <w:jc w:val="center"/>
              <w:rPr>
                <w:noProof/>
                <w:lang w:val="en-US"/>
              </w:rPr>
            </w:pPr>
          </w:p>
        </w:tc>
        <w:tc>
          <w:tcPr>
            <w:tcW w:w="1300" w:type="pct"/>
            <w:tcBorders>
              <w:top w:val="outset" w:sz="6" w:space="0" w:color="414142"/>
              <w:left w:val="outset" w:sz="6" w:space="0" w:color="414142"/>
              <w:bottom w:val="outset" w:sz="6" w:space="0" w:color="414142"/>
              <w:right w:val="outset" w:sz="6" w:space="0" w:color="414142"/>
            </w:tcBorders>
            <w:hideMark/>
          </w:tcPr>
          <w:p w14:paraId="0D1ED4E9" w14:textId="77777777" w:rsidR="0031196C" w:rsidRPr="0031196C" w:rsidRDefault="0031196C" w:rsidP="00584135">
            <w:pPr>
              <w:jc w:val="center"/>
              <w:rPr>
                <w:noProof/>
                <w:lang w:val="en-US"/>
              </w:rPr>
            </w:pPr>
          </w:p>
        </w:tc>
        <w:tc>
          <w:tcPr>
            <w:tcW w:w="1200" w:type="pct"/>
            <w:tcBorders>
              <w:top w:val="outset" w:sz="6" w:space="0" w:color="414142"/>
              <w:left w:val="outset" w:sz="6" w:space="0" w:color="414142"/>
              <w:bottom w:val="outset" w:sz="6" w:space="0" w:color="414142"/>
              <w:right w:val="outset" w:sz="6" w:space="0" w:color="414142"/>
            </w:tcBorders>
            <w:hideMark/>
          </w:tcPr>
          <w:p w14:paraId="72DAB872" w14:textId="77777777" w:rsidR="0031196C" w:rsidRPr="0031196C" w:rsidRDefault="0031196C" w:rsidP="00584135">
            <w:pPr>
              <w:jc w:val="center"/>
              <w:rPr>
                <w:noProof/>
                <w:lang w:val="en-US"/>
              </w:rPr>
            </w:pPr>
          </w:p>
        </w:tc>
        <w:tc>
          <w:tcPr>
            <w:tcW w:w="1000" w:type="pct"/>
            <w:tcBorders>
              <w:top w:val="outset" w:sz="6" w:space="0" w:color="414142"/>
              <w:left w:val="outset" w:sz="6" w:space="0" w:color="414142"/>
              <w:bottom w:val="outset" w:sz="6" w:space="0" w:color="414142"/>
              <w:right w:val="outset" w:sz="6" w:space="0" w:color="414142"/>
            </w:tcBorders>
            <w:hideMark/>
          </w:tcPr>
          <w:p w14:paraId="4BE2EA65" w14:textId="77777777" w:rsidR="0031196C" w:rsidRPr="0031196C" w:rsidRDefault="0031196C" w:rsidP="00584135">
            <w:pPr>
              <w:jc w:val="center"/>
              <w:rPr>
                <w:noProof/>
                <w:lang w:val="en-US"/>
              </w:rPr>
            </w:pPr>
            <w:r w:rsidRPr="0031196C">
              <w:rPr>
                <w:noProof/>
                <w:lang w:val="en-US"/>
              </w:rPr>
              <w:t>FTTB</w:t>
            </w:r>
          </w:p>
        </w:tc>
      </w:tr>
    </w:tbl>
    <w:p w14:paraId="4D7CFAA1" w14:textId="77777777" w:rsidR="0031196C" w:rsidRPr="0031196C" w:rsidRDefault="0031196C" w:rsidP="0031196C">
      <w:pPr>
        <w:jc w:val="both"/>
        <w:rPr>
          <w:noProof/>
          <w:lang w:val="en-US"/>
        </w:rPr>
      </w:pPr>
    </w:p>
    <w:p w14:paraId="4EA7D6F7" w14:textId="77777777" w:rsidR="0031196C" w:rsidRPr="0031196C" w:rsidRDefault="0031196C" w:rsidP="0031196C">
      <w:pPr>
        <w:widowControl/>
        <w:spacing w:after="160" w:line="259" w:lineRule="auto"/>
        <w:rPr>
          <w:noProof/>
          <w:lang w:val="en-US"/>
        </w:rPr>
      </w:pPr>
      <w:r w:rsidRPr="0031196C">
        <w:rPr>
          <w:noProof/>
          <w:lang w:val="en-US"/>
        </w:rPr>
        <w:br w:type="page"/>
      </w:r>
    </w:p>
    <w:p w14:paraId="17EEB1D3" w14:textId="77777777" w:rsidR="0031196C" w:rsidRPr="0031196C" w:rsidRDefault="0031196C" w:rsidP="0031196C">
      <w:pPr>
        <w:jc w:val="right"/>
        <w:rPr>
          <w:b/>
          <w:noProof/>
          <w:lang w:val="en-US"/>
        </w:rPr>
      </w:pPr>
      <w:r w:rsidRPr="0031196C">
        <w:rPr>
          <w:b/>
          <w:noProof/>
          <w:lang w:val="en-US"/>
        </w:rPr>
        <w:lastRenderedPageBreak/>
        <w:t>Annex 8</w:t>
      </w:r>
    </w:p>
    <w:p w14:paraId="3B28BB4D" w14:textId="77777777" w:rsidR="0031196C" w:rsidRPr="0031196C" w:rsidRDefault="0031196C" w:rsidP="0031196C">
      <w:pPr>
        <w:jc w:val="right"/>
        <w:rPr>
          <w:noProof/>
          <w:lang w:val="en-US"/>
        </w:rPr>
      </w:pPr>
      <w:r w:rsidRPr="0031196C">
        <w:rPr>
          <w:noProof/>
          <w:lang w:val="en-US"/>
        </w:rPr>
        <w:t>Decision No. 1/21 of the Public Utilities Commission</w:t>
      </w:r>
    </w:p>
    <w:p w14:paraId="24A65609" w14:textId="77777777" w:rsidR="0031196C" w:rsidRPr="0031196C" w:rsidRDefault="0031196C" w:rsidP="0031196C">
      <w:pPr>
        <w:jc w:val="right"/>
        <w:rPr>
          <w:noProof/>
          <w:lang w:val="en-US"/>
        </w:rPr>
      </w:pPr>
      <w:r w:rsidRPr="0031196C">
        <w:rPr>
          <w:noProof/>
          <w:lang w:val="en-US"/>
        </w:rPr>
        <w:t>15 September 2022</w:t>
      </w:r>
      <w:bookmarkStart w:id="216" w:name="piel-1135240"/>
      <w:bookmarkStart w:id="217" w:name="piel8"/>
      <w:bookmarkEnd w:id="216"/>
      <w:bookmarkEnd w:id="217"/>
    </w:p>
    <w:p w14:paraId="1C3F61AD" w14:textId="77777777" w:rsidR="0031196C" w:rsidRPr="0031196C" w:rsidRDefault="0031196C" w:rsidP="0031196C">
      <w:pPr>
        <w:jc w:val="both"/>
        <w:rPr>
          <w:b/>
          <w:bCs/>
          <w:noProof/>
          <w:lang w:val="en-US"/>
        </w:rPr>
      </w:pPr>
      <w:bookmarkStart w:id="218" w:name="1135241"/>
      <w:bookmarkStart w:id="219" w:name="n-1135241"/>
      <w:bookmarkEnd w:id="218"/>
      <w:bookmarkEnd w:id="219"/>
    </w:p>
    <w:p w14:paraId="4692EB7C" w14:textId="77777777" w:rsidR="0031196C" w:rsidRPr="0031196C" w:rsidRDefault="0031196C" w:rsidP="0031196C">
      <w:pPr>
        <w:jc w:val="both"/>
        <w:rPr>
          <w:b/>
          <w:bCs/>
          <w:noProof/>
          <w:lang w:val="en-US"/>
        </w:rPr>
      </w:pPr>
    </w:p>
    <w:p w14:paraId="0D60D263" w14:textId="77777777" w:rsidR="0031196C" w:rsidRPr="0031196C" w:rsidRDefault="0031196C" w:rsidP="0031196C">
      <w:pPr>
        <w:jc w:val="center"/>
        <w:rPr>
          <w:b/>
          <w:noProof/>
          <w:sz w:val="28"/>
          <w:lang w:val="en-US"/>
        </w:rPr>
      </w:pPr>
      <w:r w:rsidRPr="0031196C">
        <w:rPr>
          <w:b/>
          <w:noProof/>
          <w:sz w:val="28"/>
          <w:lang w:val="en-US"/>
        </w:rPr>
        <w:t>Addresses of Locations of Regional and National Facilities</w:t>
      </w:r>
    </w:p>
    <w:p w14:paraId="5673C760" w14:textId="77777777" w:rsidR="0031196C" w:rsidRPr="0031196C" w:rsidRDefault="0031196C" w:rsidP="0031196C">
      <w:pPr>
        <w:jc w:val="both"/>
        <w:rPr>
          <w:noProof/>
          <w:lang w:val="en-US"/>
        </w:rPr>
      </w:pPr>
    </w:p>
    <w:p w14:paraId="32B49C8C" w14:textId="77777777" w:rsidR="0031196C" w:rsidRPr="0031196C" w:rsidRDefault="0031196C" w:rsidP="0031196C">
      <w:pPr>
        <w:jc w:val="both"/>
        <w:rPr>
          <w:noProof/>
          <w:lang w:val="en-US"/>
        </w:rPr>
      </w:pPr>
    </w:p>
    <w:p w14:paraId="55E66533" w14:textId="77777777" w:rsidR="0031196C" w:rsidRPr="0031196C" w:rsidRDefault="0031196C" w:rsidP="0031196C">
      <w:pPr>
        <w:jc w:val="right"/>
        <w:rPr>
          <w:noProof/>
          <w:lang w:val="en-US"/>
        </w:rPr>
      </w:pPr>
      <w:r w:rsidRPr="0031196C">
        <w:rPr>
          <w:noProof/>
          <w:lang w:val="en-US"/>
        </w:rPr>
        <w:t>Table 1</w:t>
      </w:r>
    </w:p>
    <w:p w14:paraId="02C5342A" w14:textId="77777777" w:rsidR="0031196C" w:rsidRPr="0031196C" w:rsidRDefault="0031196C" w:rsidP="0031196C">
      <w:pPr>
        <w:jc w:val="both"/>
        <w:rPr>
          <w:noProof/>
          <w:lang w:val="en-US"/>
        </w:rPr>
      </w:pPr>
    </w:p>
    <w:p w14:paraId="626EF28B" w14:textId="77777777" w:rsidR="0031196C" w:rsidRPr="0031196C" w:rsidRDefault="0031196C" w:rsidP="0031196C">
      <w:pPr>
        <w:jc w:val="center"/>
        <w:rPr>
          <w:noProof/>
          <w:lang w:val="en-US"/>
        </w:rPr>
      </w:pPr>
      <w:r w:rsidRPr="0031196C">
        <w:rPr>
          <w:noProof/>
          <w:lang w:val="en-US"/>
        </w:rPr>
        <w:t>I. Addresses of the locations of the merchant’s regional facilities where a bitstream access point can be established at the Ethernet OSI Layer 2</w:t>
      </w:r>
    </w:p>
    <w:p w14:paraId="555B9CAF"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2988"/>
        <w:gridCol w:w="5071"/>
      </w:tblGrid>
      <w:tr w:rsidR="0031196C" w:rsidRPr="0031196C" w14:paraId="651B408F"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3696BC6B" w14:textId="77777777" w:rsidR="0031196C" w:rsidRPr="0031196C" w:rsidRDefault="0031196C" w:rsidP="00584135">
            <w:pPr>
              <w:jc w:val="center"/>
              <w:rPr>
                <w:noProof/>
                <w:lang w:val="en-US"/>
              </w:rPr>
            </w:pPr>
            <w:r w:rsidRPr="0031196C">
              <w:rPr>
                <w:noProof/>
                <w:lang w:val="en-US"/>
              </w:rPr>
              <w:t>No.</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FC71C5A" w14:textId="77777777" w:rsidR="0031196C" w:rsidRPr="0031196C" w:rsidRDefault="0031196C" w:rsidP="00584135">
            <w:pPr>
              <w:jc w:val="center"/>
              <w:rPr>
                <w:noProof/>
                <w:lang w:val="en-US"/>
              </w:rPr>
            </w:pPr>
            <w:r w:rsidRPr="0031196C">
              <w:rPr>
                <w:noProof/>
                <w:lang w:val="en-US"/>
              </w:rPr>
              <w:t>Identifier</w:t>
            </w:r>
          </w:p>
        </w:tc>
        <w:tc>
          <w:tcPr>
            <w:tcW w:w="2800" w:type="pct"/>
            <w:tcBorders>
              <w:top w:val="outset" w:sz="6" w:space="0" w:color="414142"/>
              <w:left w:val="outset" w:sz="6" w:space="0" w:color="414142"/>
              <w:bottom w:val="outset" w:sz="6" w:space="0" w:color="414142"/>
              <w:right w:val="outset" w:sz="6" w:space="0" w:color="414142"/>
            </w:tcBorders>
            <w:vAlign w:val="center"/>
            <w:hideMark/>
          </w:tcPr>
          <w:p w14:paraId="24978D7A" w14:textId="77777777" w:rsidR="0031196C" w:rsidRPr="0031196C" w:rsidRDefault="0031196C" w:rsidP="00584135">
            <w:pPr>
              <w:jc w:val="center"/>
              <w:rPr>
                <w:noProof/>
                <w:lang w:val="en-US"/>
              </w:rPr>
            </w:pPr>
            <w:r w:rsidRPr="0031196C">
              <w:rPr>
                <w:noProof/>
                <w:lang w:val="en-US"/>
              </w:rPr>
              <w:t>Address</w:t>
            </w:r>
          </w:p>
        </w:tc>
      </w:tr>
      <w:tr w:rsidR="0031196C" w:rsidRPr="0031196C" w14:paraId="4DEC922D"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6188937A" w14:textId="77777777" w:rsidR="0031196C" w:rsidRPr="0031196C" w:rsidRDefault="0031196C" w:rsidP="00584135">
            <w:pPr>
              <w:jc w:val="both"/>
              <w:rPr>
                <w:noProof/>
                <w:lang w:val="en-US"/>
              </w:rPr>
            </w:pPr>
            <w:r w:rsidRPr="0031196C">
              <w:rPr>
                <w:noProof/>
                <w:lang w:val="en-US"/>
              </w:rPr>
              <w:t> </w:t>
            </w:r>
          </w:p>
        </w:tc>
        <w:tc>
          <w:tcPr>
            <w:tcW w:w="1650" w:type="pct"/>
            <w:tcBorders>
              <w:top w:val="outset" w:sz="6" w:space="0" w:color="414142"/>
              <w:left w:val="outset" w:sz="6" w:space="0" w:color="414142"/>
              <w:bottom w:val="outset" w:sz="6" w:space="0" w:color="414142"/>
              <w:right w:val="outset" w:sz="6" w:space="0" w:color="414142"/>
            </w:tcBorders>
            <w:hideMark/>
          </w:tcPr>
          <w:p w14:paraId="4F8E8DE1" w14:textId="77777777" w:rsidR="0031196C" w:rsidRPr="0031196C" w:rsidRDefault="0031196C" w:rsidP="00584135">
            <w:pPr>
              <w:jc w:val="both"/>
              <w:rPr>
                <w:noProof/>
                <w:lang w:val="en-US"/>
              </w:rPr>
            </w:pPr>
            <w:r w:rsidRPr="0031196C">
              <w:rPr>
                <w:noProof/>
                <w:lang w:val="en-US"/>
              </w:rPr>
              <w:t> </w:t>
            </w:r>
          </w:p>
        </w:tc>
        <w:tc>
          <w:tcPr>
            <w:tcW w:w="2800" w:type="pct"/>
            <w:tcBorders>
              <w:top w:val="outset" w:sz="6" w:space="0" w:color="414142"/>
              <w:left w:val="outset" w:sz="6" w:space="0" w:color="414142"/>
              <w:bottom w:val="outset" w:sz="6" w:space="0" w:color="414142"/>
              <w:right w:val="outset" w:sz="6" w:space="0" w:color="414142"/>
            </w:tcBorders>
            <w:hideMark/>
          </w:tcPr>
          <w:p w14:paraId="2AE5D36C" w14:textId="77777777" w:rsidR="0031196C" w:rsidRPr="0031196C" w:rsidRDefault="0031196C" w:rsidP="00584135">
            <w:pPr>
              <w:jc w:val="both"/>
              <w:rPr>
                <w:noProof/>
                <w:lang w:val="en-US"/>
              </w:rPr>
            </w:pPr>
            <w:r w:rsidRPr="0031196C">
              <w:rPr>
                <w:noProof/>
                <w:lang w:val="en-US"/>
              </w:rPr>
              <w:t> </w:t>
            </w:r>
          </w:p>
        </w:tc>
      </w:tr>
    </w:tbl>
    <w:p w14:paraId="07B0AE2E" w14:textId="77777777" w:rsidR="0031196C" w:rsidRPr="0031196C" w:rsidRDefault="0031196C" w:rsidP="0031196C">
      <w:pPr>
        <w:jc w:val="both"/>
        <w:rPr>
          <w:noProof/>
          <w:lang w:val="en-US"/>
        </w:rPr>
      </w:pPr>
    </w:p>
    <w:p w14:paraId="2016C86B" w14:textId="77777777" w:rsidR="0031196C" w:rsidRPr="0031196C" w:rsidRDefault="0031196C" w:rsidP="0031196C">
      <w:pPr>
        <w:jc w:val="right"/>
        <w:rPr>
          <w:noProof/>
          <w:lang w:val="en-US"/>
        </w:rPr>
      </w:pPr>
      <w:r w:rsidRPr="0031196C">
        <w:rPr>
          <w:noProof/>
          <w:lang w:val="en-US"/>
        </w:rPr>
        <w:t>Table 2</w:t>
      </w:r>
    </w:p>
    <w:p w14:paraId="25138312" w14:textId="77777777" w:rsidR="0031196C" w:rsidRPr="0031196C" w:rsidRDefault="0031196C" w:rsidP="0031196C">
      <w:pPr>
        <w:jc w:val="both"/>
        <w:rPr>
          <w:noProof/>
          <w:lang w:val="en-US"/>
        </w:rPr>
      </w:pPr>
    </w:p>
    <w:p w14:paraId="789806FA" w14:textId="77777777" w:rsidR="0031196C" w:rsidRPr="0031196C" w:rsidRDefault="0031196C" w:rsidP="0031196C">
      <w:pPr>
        <w:jc w:val="center"/>
        <w:rPr>
          <w:noProof/>
          <w:lang w:val="en-US"/>
        </w:rPr>
      </w:pPr>
      <w:r w:rsidRPr="0031196C">
        <w:rPr>
          <w:noProof/>
          <w:lang w:val="en-US"/>
        </w:rPr>
        <w:t>II. Addresses of the locations of the merchant’s national facilities where it is possible to establish a bitstream access point at the Ethernet OSI Layer 2</w:t>
      </w:r>
    </w:p>
    <w:p w14:paraId="7B50A2EC"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2988"/>
        <w:gridCol w:w="5071"/>
      </w:tblGrid>
      <w:tr w:rsidR="0031196C" w:rsidRPr="0031196C" w14:paraId="2B4B9E5C"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5F872C8C" w14:textId="77777777" w:rsidR="0031196C" w:rsidRPr="0031196C" w:rsidRDefault="0031196C" w:rsidP="00584135">
            <w:pPr>
              <w:jc w:val="center"/>
              <w:rPr>
                <w:noProof/>
                <w:lang w:val="en-US"/>
              </w:rPr>
            </w:pPr>
            <w:r w:rsidRPr="0031196C">
              <w:rPr>
                <w:noProof/>
                <w:lang w:val="en-US"/>
              </w:rPr>
              <w:t>No.</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FC4D797" w14:textId="77777777" w:rsidR="0031196C" w:rsidRPr="0031196C" w:rsidRDefault="0031196C" w:rsidP="00584135">
            <w:pPr>
              <w:jc w:val="center"/>
              <w:rPr>
                <w:noProof/>
                <w:lang w:val="en-US"/>
              </w:rPr>
            </w:pPr>
            <w:r w:rsidRPr="0031196C">
              <w:rPr>
                <w:noProof/>
                <w:lang w:val="en-US"/>
              </w:rPr>
              <w:t>Identifier</w:t>
            </w:r>
          </w:p>
        </w:tc>
        <w:tc>
          <w:tcPr>
            <w:tcW w:w="2800" w:type="pct"/>
            <w:tcBorders>
              <w:top w:val="outset" w:sz="6" w:space="0" w:color="414142"/>
              <w:left w:val="outset" w:sz="6" w:space="0" w:color="414142"/>
              <w:bottom w:val="outset" w:sz="6" w:space="0" w:color="414142"/>
              <w:right w:val="outset" w:sz="6" w:space="0" w:color="414142"/>
            </w:tcBorders>
            <w:vAlign w:val="center"/>
            <w:hideMark/>
          </w:tcPr>
          <w:p w14:paraId="1D8FA8CE" w14:textId="77777777" w:rsidR="0031196C" w:rsidRPr="0031196C" w:rsidRDefault="0031196C" w:rsidP="00584135">
            <w:pPr>
              <w:jc w:val="center"/>
              <w:rPr>
                <w:noProof/>
                <w:lang w:val="en-US"/>
              </w:rPr>
            </w:pPr>
            <w:r w:rsidRPr="0031196C">
              <w:rPr>
                <w:noProof/>
                <w:lang w:val="en-US"/>
              </w:rPr>
              <w:t>Address</w:t>
            </w:r>
          </w:p>
        </w:tc>
      </w:tr>
      <w:tr w:rsidR="0031196C" w:rsidRPr="0031196C" w14:paraId="3C10E7F0"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0F06F9C1" w14:textId="77777777" w:rsidR="0031196C" w:rsidRPr="0031196C" w:rsidRDefault="0031196C" w:rsidP="00584135">
            <w:pPr>
              <w:jc w:val="both"/>
              <w:rPr>
                <w:noProof/>
                <w:lang w:val="en-US"/>
              </w:rPr>
            </w:pPr>
            <w:r w:rsidRPr="0031196C">
              <w:rPr>
                <w:noProof/>
                <w:lang w:val="en-US"/>
              </w:rPr>
              <w:t> </w:t>
            </w:r>
          </w:p>
        </w:tc>
        <w:tc>
          <w:tcPr>
            <w:tcW w:w="1650" w:type="pct"/>
            <w:tcBorders>
              <w:top w:val="outset" w:sz="6" w:space="0" w:color="414142"/>
              <w:left w:val="outset" w:sz="6" w:space="0" w:color="414142"/>
              <w:bottom w:val="outset" w:sz="6" w:space="0" w:color="414142"/>
              <w:right w:val="outset" w:sz="6" w:space="0" w:color="414142"/>
            </w:tcBorders>
            <w:hideMark/>
          </w:tcPr>
          <w:p w14:paraId="19A81BC9" w14:textId="77777777" w:rsidR="0031196C" w:rsidRPr="0031196C" w:rsidRDefault="0031196C" w:rsidP="00584135">
            <w:pPr>
              <w:jc w:val="both"/>
              <w:rPr>
                <w:noProof/>
                <w:lang w:val="en-US"/>
              </w:rPr>
            </w:pPr>
            <w:r w:rsidRPr="0031196C">
              <w:rPr>
                <w:noProof/>
                <w:lang w:val="en-US"/>
              </w:rPr>
              <w:t> </w:t>
            </w:r>
          </w:p>
        </w:tc>
        <w:tc>
          <w:tcPr>
            <w:tcW w:w="2800" w:type="pct"/>
            <w:tcBorders>
              <w:top w:val="outset" w:sz="6" w:space="0" w:color="414142"/>
              <w:left w:val="outset" w:sz="6" w:space="0" w:color="414142"/>
              <w:bottom w:val="outset" w:sz="6" w:space="0" w:color="414142"/>
              <w:right w:val="outset" w:sz="6" w:space="0" w:color="414142"/>
            </w:tcBorders>
            <w:hideMark/>
          </w:tcPr>
          <w:p w14:paraId="613EAA1C" w14:textId="77777777" w:rsidR="0031196C" w:rsidRPr="0031196C" w:rsidRDefault="0031196C" w:rsidP="00584135">
            <w:pPr>
              <w:jc w:val="both"/>
              <w:rPr>
                <w:noProof/>
                <w:lang w:val="en-US"/>
              </w:rPr>
            </w:pPr>
            <w:r w:rsidRPr="0031196C">
              <w:rPr>
                <w:noProof/>
                <w:lang w:val="en-US"/>
              </w:rPr>
              <w:t> </w:t>
            </w:r>
          </w:p>
        </w:tc>
      </w:tr>
    </w:tbl>
    <w:p w14:paraId="6F9EAE03" w14:textId="77777777" w:rsidR="0031196C" w:rsidRPr="0031196C" w:rsidRDefault="0031196C" w:rsidP="0031196C">
      <w:pPr>
        <w:jc w:val="right"/>
        <w:rPr>
          <w:noProof/>
          <w:lang w:val="en-US"/>
        </w:rPr>
      </w:pPr>
    </w:p>
    <w:p w14:paraId="3586A266" w14:textId="77777777" w:rsidR="0031196C" w:rsidRPr="0031196C" w:rsidRDefault="0031196C" w:rsidP="0031196C">
      <w:pPr>
        <w:jc w:val="right"/>
        <w:rPr>
          <w:noProof/>
          <w:lang w:val="en-US"/>
        </w:rPr>
      </w:pPr>
      <w:r w:rsidRPr="0031196C">
        <w:rPr>
          <w:noProof/>
          <w:lang w:val="en-US"/>
        </w:rPr>
        <w:t>Table 3</w:t>
      </w:r>
    </w:p>
    <w:p w14:paraId="0910FFE5" w14:textId="77777777" w:rsidR="0031196C" w:rsidRPr="0031196C" w:rsidRDefault="0031196C" w:rsidP="0031196C">
      <w:pPr>
        <w:jc w:val="both"/>
        <w:rPr>
          <w:noProof/>
          <w:lang w:val="en-US"/>
        </w:rPr>
      </w:pPr>
    </w:p>
    <w:p w14:paraId="6C35A9B0" w14:textId="77777777" w:rsidR="0031196C" w:rsidRPr="0031196C" w:rsidRDefault="0031196C" w:rsidP="0031196C">
      <w:pPr>
        <w:jc w:val="center"/>
        <w:rPr>
          <w:noProof/>
          <w:lang w:val="en-US"/>
        </w:rPr>
      </w:pPr>
      <w:r w:rsidRPr="0031196C">
        <w:rPr>
          <w:noProof/>
          <w:lang w:val="en-US"/>
        </w:rPr>
        <w:t>III. Addresses of the locations of the merchant’s regional facilities where it is possible to establish a bitstream access point at the IP OSI Layer 3</w:t>
      </w:r>
    </w:p>
    <w:p w14:paraId="61BBB94D" w14:textId="77777777" w:rsidR="0031196C" w:rsidRPr="0031196C" w:rsidRDefault="0031196C" w:rsidP="0031196C">
      <w:pPr>
        <w:jc w:val="both"/>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2988"/>
        <w:gridCol w:w="5071"/>
      </w:tblGrid>
      <w:tr w:rsidR="0031196C" w:rsidRPr="0031196C" w14:paraId="79792110"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79C09C41" w14:textId="77777777" w:rsidR="0031196C" w:rsidRPr="0031196C" w:rsidRDefault="0031196C" w:rsidP="00584135">
            <w:pPr>
              <w:jc w:val="center"/>
              <w:rPr>
                <w:noProof/>
                <w:lang w:val="en-US"/>
              </w:rPr>
            </w:pPr>
            <w:r w:rsidRPr="0031196C">
              <w:rPr>
                <w:noProof/>
                <w:lang w:val="en-US"/>
              </w:rPr>
              <w:t>No.</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D376F48" w14:textId="77777777" w:rsidR="0031196C" w:rsidRPr="0031196C" w:rsidRDefault="0031196C" w:rsidP="00584135">
            <w:pPr>
              <w:jc w:val="center"/>
              <w:rPr>
                <w:noProof/>
                <w:lang w:val="en-US"/>
              </w:rPr>
            </w:pPr>
            <w:r w:rsidRPr="0031196C">
              <w:rPr>
                <w:noProof/>
                <w:lang w:val="en-US"/>
              </w:rPr>
              <w:t>Identifier</w:t>
            </w:r>
          </w:p>
        </w:tc>
        <w:tc>
          <w:tcPr>
            <w:tcW w:w="2800" w:type="pct"/>
            <w:tcBorders>
              <w:top w:val="outset" w:sz="6" w:space="0" w:color="414142"/>
              <w:left w:val="outset" w:sz="6" w:space="0" w:color="414142"/>
              <w:bottom w:val="outset" w:sz="6" w:space="0" w:color="414142"/>
              <w:right w:val="outset" w:sz="6" w:space="0" w:color="414142"/>
            </w:tcBorders>
            <w:vAlign w:val="center"/>
            <w:hideMark/>
          </w:tcPr>
          <w:p w14:paraId="02B51F29" w14:textId="77777777" w:rsidR="0031196C" w:rsidRPr="0031196C" w:rsidRDefault="0031196C" w:rsidP="00584135">
            <w:pPr>
              <w:jc w:val="center"/>
              <w:rPr>
                <w:noProof/>
                <w:lang w:val="en-US"/>
              </w:rPr>
            </w:pPr>
            <w:r w:rsidRPr="0031196C">
              <w:rPr>
                <w:noProof/>
                <w:lang w:val="en-US"/>
              </w:rPr>
              <w:t>Address</w:t>
            </w:r>
          </w:p>
        </w:tc>
      </w:tr>
      <w:tr w:rsidR="0031196C" w:rsidRPr="0031196C" w14:paraId="2E0E36A0"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36F6535C" w14:textId="77777777" w:rsidR="0031196C" w:rsidRPr="0031196C" w:rsidRDefault="0031196C" w:rsidP="00584135">
            <w:pPr>
              <w:jc w:val="both"/>
              <w:rPr>
                <w:noProof/>
                <w:lang w:val="en-US"/>
              </w:rPr>
            </w:pPr>
            <w:r w:rsidRPr="0031196C">
              <w:rPr>
                <w:noProof/>
                <w:lang w:val="en-US"/>
              </w:rPr>
              <w:t> </w:t>
            </w:r>
          </w:p>
        </w:tc>
        <w:tc>
          <w:tcPr>
            <w:tcW w:w="1650" w:type="pct"/>
            <w:tcBorders>
              <w:top w:val="outset" w:sz="6" w:space="0" w:color="414142"/>
              <w:left w:val="outset" w:sz="6" w:space="0" w:color="414142"/>
              <w:bottom w:val="outset" w:sz="6" w:space="0" w:color="414142"/>
              <w:right w:val="outset" w:sz="6" w:space="0" w:color="414142"/>
            </w:tcBorders>
            <w:hideMark/>
          </w:tcPr>
          <w:p w14:paraId="22E8B43C" w14:textId="77777777" w:rsidR="0031196C" w:rsidRPr="0031196C" w:rsidRDefault="0031196C" w:rsidP="00584135">
            <w:pPr>
              <w:jc w:val="both"/>
              <w:rPr>
                <w:noProof/>
                <w:lang w:val="en-US"/>
              </w:rPr>
            </w:pPr>
            <w:r w:rsidRPr="0031196C">
              <w:rPr>
                <w:noProof/>
                <w:lang w:val="en-US"/>
              </w:rPr>
              <w:t> </w:t>
            </w:r>
          </w:p>
        </w:tc>
        <w:tc>
          <w:tcPr>
            <w:tcW w:w="2800" w:type="pct"/>
            <w:tcBorders>
              <w:top w:val="outset" w:sz="6" w:space="0" w:color="414142"/>
              <w:left w:val="outset" w:sz="6" w:space="0" w:color="414142"/>
              <w:bottom w:val="outset" w:sz="6" w:space="0" w:color="414142"/>
              <w:right w:val="outset" w:sz="6" w:space="0" w:color="414142"/>
            </w:tcBorders>
            <w:hideMark/>
          </w:tcPr>
          <w:p w14:paraId="54572408" w14:textId="77777777" w:rsidR="0031196C" w:rsidRPr="0031196C" w:rsidRDefault="0031196C" w:rsidP="00584135">
            <w:pPr>
              <w:jc w:val="both"/>
              <w:rPr>
                <w:noProof/>
                <w:lang w:val="en-US"/>
              </w:rPr>
            </w:pPr>
            <w:r w:rsidRPr="0031196C">
              <w:rPr>
                <w:noProof/>
                <w:lang w:val="en-US"/>
              </w:rPr>
              <w:t> </w:t>
            </w:r>
          </w:p>
        </w:tc>
      </w:tr>
    </w:tbl>
    <w:p w14:paraId="72526B4B" w14:textId="77777777" w:rsidR="0031196C" w:rsidRPr="0031196C" w:rsidRDefault="0031196C" w:rsidP="0031196C">
      <w:pPr>
        <w:jc w:val="right"/>
        <w:rPr>
          <w:noProof/>
          <w:lang w:val="en-US"/>
        </w:rPr>
      </w:pPr>
    </w:p>
    <w:p w14:paraId="5EEB0DE9" w14:textId="77777777" w:rsidR="0031196C" w:rsidRPr="0031196C" w:rsidRDefault="0031196C" w:rsidP="0031196C">
      <w:pPr>
        <w:jc w:val="right"/>
        <w:rPr>
          <w:noProof/>
          <w:lang w:val="en-US"/>
        </w:rPr>
      </w:pPr>
      <w:r w:rsidRPr="0031196C">
        <w:rPr>
          <w:noProof/>
          <w:lang w:val="en-US"/>
        </w:rPr>
        <w:t>Table 4</w:t>
      </w:r>
    </w:p>
    <w:p w14:paraId="7A81929C" w14:textId="77777777" w:rsidR="0031196C" w:rsidRPr="0031196C" w:rsidRDefault="0031196C" w:rsidP="0031196C">
      <w:pPr>
        <w:jc w:val="both"/>
        <w:rPr>
          <w:noProof/>
          <w:lang w:val="en-US"/>
        </w:rPr>
      </w:pPr>
    </w:p>
    <w:p w14:paraId="57E26B3F" w14:textId="77777777" w:rsidR="0031196C" w:rsidRPr="0031196C" w:rsidRDefault="0031196C" w:rsidP="0031196C">
      <w:pPr>
        <w:jc w:val="center"/>
        <w:rPr>
          <w:noProof/>
          <w:lang w:val="en-US"/>
        </w:rPr>
      </w:pPr>
      <w:r w:rsidRPr="0031196C">
        <w:rPr>
          <w:noProof/>
          <w:lang w:val="en-US"/>
        </w:rPr>
        <w:t>IV. Addresses of the locations of the merchant’s national facilities where it is possible to establish a bitstream access point at the IP OSI Layer 3</w:t>
      </w:r>
    </w:p>
    <w:p w14:paraId="24394467" w14:textId="77777777" w:rsidR="0031196C" w:rsidRPr="0031196C" w:rsidRDefault="0031196C" w:rsidP="0031196C">
      <w:pPr>
        <w:rPr>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6"/>
        <w:gridCol w:w="2988"/>
        <w:gridCol w:w="5071"/>
      </w:tblGrid>
      <w:tr w:rsidR="0031196C" w:rsidRPr="0031196C" w14:paraId="6EB4B4E9"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4401E834" w14:textId="77777777" w:rsidR="0031196C" w:rsidRPr="0031196C" w:rsidRDefault="0031196C" w:rsidP="00584135">
            <w:pPr>
              <w:jc w:val="center"/>
              <w:rPr>
                <w:noProof/>
                <w:lang w:val="en-US"/>
              </w:rPr>
            </w:pPr>
            <w:r w:rsidRPr="0031196C">
              <w:rPr>
                <w:noProof/>
                <w:lang w:val="en-US"/>
              </w:rPr>
              <w:t>No.</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835E2FE" w14:textId="77777777" w:rsidR="0031196C" w:rsidRPr="0031196C" w:rsidRDefault="0031196C" w:rsidP="00584135">
            <w:pPr>
              <w:jc w:val="center"/>
              <w:rPr>
                <w:noProof/>
                <w:lang w:val="en-US"/>
              </w:rPr>
            </w:pPr>
            <w:r w:rsidRPr="0031196C">
              <w:rPr>
                <w:noProof/>
                <w:lang w:val="en-US"/>
              </w:rPr>
              <w:t>Identifier</w:t>
            </w:r>
          </w:p>
        </w:tc>
        <w:tc>
          <w:tcPr>
            <w:tcW w:w="2800" w:type="pct"/>
            <w:tcBorders>
              <w:top w:val="outset" w:sz="6" w:space="0" w:color="414142"/>
              <w:left w:val="outset" w:sz="6" w:space="0" w:color="414142"/>
              <w:bottom w:val="outset" w:sz="6" w:space="0" w:color="414142"/>
              <w:right w:val="outset" w:sz="6" w:space="0" w:color="414142"/>
            </w:tcBorders>
            <w:vAlign w:val="center"/>
            <w:hideMark/>
          </w:tcPr>
          <w:p w14:paraId="6651E46A" w14:textId="77777777" w:rsidR="0031196C" w:rsidRPr="0031196C" w:rsidRDefault="0031196C" w:rsidP="00584135">
            <w:pPr>
              <w:jc w:val="center"/>
              <w:rPr>
                <w:noProof/>
                <w:lang w:val="en-US"/>
              </w:rPr>
            </w:pPr>
            <w:r w:rsidRPr="0031196C">
              <w:rPr>
                <w:noProof/>
                <w:lang w:val="en-US"/>
              </w:rPr>
              <w:t>Address</w:t>
            </w:r>
          </w:p>
        </w:tc>
      </w:tr>
      <w:tr w:rsidR="0031196C" w:rsidRPr="0031196C" w14:paraId="36995636" w14:textId="77777777" w:rsidTr="00584135">
        <w:trPr>
          <w:trHeight w:val="240"/>
        </w:trPr>
        <w:tc>
          <w:tcPr>
            <w:tcW w:w="550" w:type="pct"/>
            <w:tcBorders>
              <w:top w:val="outset" w:sz="6" w:space="0" w:color="414142"/>
              <w:left w:val="outset" w:sz="6" w:space="0" w:color="414142"/>
              <w:bottom w:val="outset" w:sz="6" w:space="0" w:color="414142"/>
              <w:right w:val="outset" w:sz="6" w:space="0" w:color="414142"/>
            </w:tcBorders>
            <w:hideMark/>
          </w:tcPr>
          <w:p w14:paraId="258D38E5" w14:textId="77777777" w:rsidR="0031196C" w:rsidRPr="0031196C" w:rsidRDefault="0031196C" w:rsidP="00584135">
            <w:pPr>
              <w:jc w:val="both"/>
              <w:rPr>
                <w:noProof/>
                <w:lang w:val="en-US"/>
              </w:rPr>
            </w:pPr>
            <w:r w:rsidRPr="0031196C">
              <w:rPr>
                <w:noProof/>
                <w:lang w:val="en-US"/>
              </w:rPr>
              <w:t> </w:t>
            </w:r>
          </w:p>
        </w:tc>
        <w:tc>
          <w:tcPr>
            <w:tcW w:w="1650" w:type="pct"/>
            <w:tcBorders>
              <w:top w:val="outset" w:sz="6" w:space="0" w:color="414142"/>
              <w:left w:val="outset" w:sz="6" w:space="0" w:color="414142"/>
              <w:bottom w:val="outset" w:sz="6" w:space="0" w:color="414142"/>
              <w:right w:val="outset" w:sz="6" w:space="0" w:color="414142"/>
            </w:tcBorders>
            <w:hideMark/>
          </w:tcPr>
          <w:p w14:paraId="35CC728C" w14:textId="77777777" w:rsidR="0031196C" w:rsidRPr="0031196C" w:rsidRDefault="0031196C" w:rsidP="00584135">
            <w:pPr>
              <w:jc w:val="both"/>
              <w:rPr>
                <w:noProof/>
                <w:lang w:val="en-US"/>
              </w:rPr>
            </w:pPr>
            <w:r w:rsidRPr="0031196C">
              <w:rPr>
                <w:noProof/>
                <w:lang w:val="en-US"/>
              </w:rPr>
              <w:t> </w:t>
            </w:r>
          </w:p>
        </w:tc>
        <w:tc>
          <w:tcPr>
            <w:tcW w:w="2800" w:type="pct"/>
            <w:tcBorders>
              <w:top w:val="outset" w:sz="6" w:space="0" w:color="414142"/>
              <w:left w:val="outset" w:sz="6" w:space="0" w:color="414142"/>
              <w:bottom w:val="outset" w:sz="6" w:space="0" w:color="414142"/>
              <w:right w:val="outset" w:sz="6" w:space="0" w:color="414142"/>
            </w:tcBorders>
            <w:hideMark/>
          </w:tcPr>
          <w:p w14:paraId="7F533807" w14:textId="77777777" w:rsidR="0031196C" w:rsidRPr="0031196C" w:rsidRDefault="0031196C" w:rsidP="00584135">
            <w:pPr>
              <w:jc w:val="both"/>
              <w:rPr>
                <w:noProof/>
                <w:lang w:val="en-US"/>
              </w:rPr>
            </w:pPr>
            <w:r w:rsidRPr="0031196C">
              <w:rPr>
                <w:noProof/>
                <w:lang w:val="en-US"/>
              </w:rPr>
              <w:t> </w:t>
            </w:r>
          </w:p>
        </w:tc>
      </w:tr>
    </w:tbl>
    <w:p w14:paraId="338D1E39" w14:textId="77777777" w:rsidR="0031196C" w:rsidRPr="0031196C" w:rsidRDefault="0031196C" w:rsidP="0031196C">
      <w:pPr>
        <w:jc w:val="both"/>
        <w:rPr>
          <w:noProof/>
          <w:lang w:val="en-US"/>
        </w:rPr>
      </w:pPr>
    </w:p>
    <w:sectPr w:rsidR="0031196C" w:rsidRPr="0031196C" w:rsidSect="0035034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numRestart w:val="eachSect"/>
      </w:endnotePr>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F4A32" w14:textId="77777777" w:rsidR="0055700A" w:rsidRPr="0031196C" w:rsidRDefault="0055700A" w:rsidP="009D59EF">
      <w:pPr>
        <w:rPr>
          <w:noProof/>
          <w:lang w:val="en-US"/>
        </w:rPr>
      </w:pPr>
      <w:r w:rsidRPr="0031196C">
        <w:rPr>
          <w:noProof/>
          <w:lang w:val="en-US"/>
        </w:rPr>
        <w:separator/>
      </w:r>
    </w:p>
  </w:endnote>
  <w:endnote w:type="continuationSeparator" w:id="0">
    <w:p w14:paraId="7D052839" w14:textId="77777777" w:rsidR="0055700A" w:rsidRPr="0031196C" w:rsidRDefault="0055700A" w:rsidP="009D59EF">
      <w:pPr>
        <w:rPr>
          <w:noProof/>
          <w:lang w:val="en-US"/>
        </w:rPr>
      </w:pPr>
      <w:r w:rsidRPr="0031196C">
        <w:rPr>
          <w:noProof/>
          <w:lang w:val="en-US"/>
        </w:rPr>
        <w:continuationSeparator/>
      </w:r>
    </w:p>
  </w:endnote>
  <w:endnote w:type="continuationNotice" w:id="1">
    <w:p w14:paraId="7438A4A2" w14:textId="77777777" w:rsidR="0055700A" w:rsidRDefault="00557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B4B6" w14:textId="77777777" w:rsidR="0031196C" w:rsidRDefault="00311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E353" w14:textId="77777777" w:rsidR="00C62BEF" w:rsidRPr="0031196C" w:rsidRDefault="00C62BEF" w:rsidP="00C62BEF">
    <w:pPr>
      <w:pStyle w:val="Footer"/>
      <w:tabs>
        <w:tab w:val="right" w:pos="9072"/>
      </w:tabs>
      <w:rPr>
        <w:rFonts w:cs="Times New Roman"/>
        <w:noProof/>
        <w:sz w:val="20"/>
        <w:lang w:val="en-US"/>
      </w:rPr>
    </w:pPr>
  </w:p>
  <w:p w14:paraId="2677659C" w14:textId="34BB231F" w:rsidR="002245DC" w:rsidRPr="0031196C" w:rsidRDefault="00C62BEF" w:rsidP="00C62BEF">
    <w:pPr>
      <w:pStyle w:val="Footer"/>
      <w:tabs>
        <w:tab w:val="clear" w:pos="8306"/>
        <w:tab w:val="right" w:pos="9071"/>
      </w:tabs>
      <w:rPr>
        <w:rFonts w:cs="Times New Roman"/>
        <w:noProof/>
        <w:sz w:val="20"/>
        <w:lang w:val="en-US"/>
      </w:rPr>
    </w:pPr>
    <w:r w:rsidRPr="0031196C">
      <w:rPr>
        <w:rFonts w:cs="Times New Roman"/>
        <w:noProof/>
        <w:sz w:val="20"/>
        <w:lang w:val="en-US"/>
      </w:rPr>
      <w:t xml:space="preserve">Translation </w:t>
    </w:r>
    <w:r w:rsidRPr="0031196C">
      <w:rPr>
        <w:rFonts w:cs="Times New Roman"/>
        <w:noProof/>
        <w:sz w:val="20"/>
        <w:lang w:val="en-US"/>
      </w:rPr>
      <w:fldChar w:fldCharType="begin"/>
    </w:r>
    <w:r w:rsidRPr="0031196C">
      <w:rPr>
        <w:rFonts w:cs="Times New Roman"/>
        <w:noProof/>
        <w:sz w:val="20"/>
        <w:lang w:val="en-US"/>
      </w:rPr>
      <w:instrText>symbol 169 \f "UnivrstyRoman TL" \s 8</w:instrText>
    </w:r>
    <w:r w:rsidRPr="0031196C">
      <w:rPr>
        <w:rFonts w:cs="Times New Roman"/>
        <w:noProof/>
        <w:sz w:val="20"/>
        <w:lang w:val="en-US"/>
      </w:rPr>
      <w:fldChar w:fldCharType="separate"/>
    </w:r>
    <w:r w:rsidRPr="0031196C">
      <w:rPr>
        <w:rFonts w:cs="Times New Roman"/>
        <w:noProof/>
        <w:sz w:val="20"/>
        <w:lang w:val="en-US"/>
      </w:rPr>
      <w:t>©</w:t>
    </w:r>
    <w:r w:rsidRPr="0031196C">
      <w:rPr>
        <w:rFonts w:cs="Times New Roman"/>
        <w:noProof/>
        <w:sz w:val="20"/>
        <w:lang w:val="en-US"/>
      </w:rPr>
      <w:fldChar w:fldCharType="end"/>
    </w:r>
    <w:r w:rsidRPr="0031196C">
      <w:rPr>
        <w:rFonts w:cs="Times New Roman"/>
        <w:noProof/>
        <w:sz w:val="20"/>
        <w:lang w:val="en-US"/>
      </w:rPr>
      <w:t xml:space="preserve"> 2023 Valsts valodas centrs (State Language Centre)</w:t>
    </w:r>
    <w:r w:rsidRPr="0031196C">
      <w:rPr>
        <w:rFonts w:cs="Times New Roman"/>
        <w:noProof/>
        <w:sz w:val="20"/>
        <w:lang w:val="en-US"/>
      </w:rPr>
      <w:tab/>
    </w:r>
    <w:r w:rsidRPr="0031196C">
      <w:rPr>
        <w:rStyle w:val="PageNumber"/>
        <w:rFonts w:cs="Times New Roman"/>
        <w:noProof/>
        <w:sz w:val="20"/>
        <w:lang w:val="en-US"/>
      </w:rPr>
      <w:fldChar w:fldCharType="begin"/>
    </w:r>
    <w:r w:rsidRPr="0031196C">
      <w:rPr>
        <w:rStyle w:val="PageNumber"/>
        <w:rFonts w:cs="Times New Roman"/>
        <w:noProof/>
        <w:sz w:val="20"/>
        <w:lang w:val="en-US"/>
      </w:rPr>
      <w:instrText xml:space="preserve"> PAGE </w:instrText>
    </w:r>
    <w:r w:rsidRPr="0031196C">
      <w:rPr>
        <w:rStyle w:val="PageNumber"/>
        <w:rFonts w:cs="Times New Roman"/>
        <w:noProof/>
        <w:sz w:val="20"/>
        <w:lang w:val="en-US"/>
      </w:rPr>
      <w:fldChar w:fldCharType="separate"/>
    </w:r>
    <w:r w:rsidRPr="0031196C">
      <w:rPr>
        <w:rStyle w:val="PageNumber"/>
        <w:rFonts w:cs="Times New Roman"/>
        <w:noProof/>
        <w:sz w:val="20"/>
        <w:lang w:val="en-US"/>
      </w:rPr>
      <w:t>2</w:t>
    </w:r>
    <w:r w:rsidRPr="0031196C">
      <w:rPr>
        <w:rStyle w:val="PageNumber"/>
        <w:rFonts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A7E6" w14:textId="77777777" w:rsidR="002245DC" w:rsidRPr="0031196C" w:rsidRDefault="002245DC" w:rsidP="002245DC">
    <w:pPr>
      <w:pStyle w:val="Footer"/>
      <w:rPr>
        <w:rFonts w:cs="Times New Roman"/>
        <w:noProof/>
        <w:sz w:val="20"/>
        <w:lang w:val="en-US"/>
      </w:rPr>
    </w:pPr>
  </w:p>
  <w:p w14:paraId="406147DE" w14:textId="74F2B732" w:rsidR="002245DC" w:rsidRPr="0031196C" w:rsidRDefault="002245DC">
    <w:pPr>
      <w:pStyle w:val="Footer"/>
      <w:rPr>
        <w:rFonts w:cs="Times New Roman"/>
        <w:noProof/>
        <w:sz w:val="20"/>
        <w:lang w:val="en-US"/>
      </w:rPr>
    </w:pPr>
    <w:r w:rsidRPr="0031196C">
      <w:rPr>
        <w:rFonts w:cs="Times New Roman"/>
        <w:noProof/>
        <w:sz w:val="20"/>
        <w:lang w:val="en-US"/>
      </w:rPr>
      <w:t xml:space="preserve">Translation </w:t>
    </w:r>
    <w:r w:rsidRPr="0031196C">
      <w:rPr>
        <w:rFonts w:cs="Times New Roman"/>
        <w:noProof/>
        <w:sz w:val="20"/>
        <w:lang w:val="en-US"/>
      </w:rPr>
      <w:fldChar w:fldCharType="begin"/>
    </w:r>
    <w:r w:rsidRPr="0031196C">
      <w:rPr>
        <w:rFonts w:cs="Times New Roman"/>
        <w:noProof/>
        <w:sz w:val="20"/>
        <w:lang w:val="en-US"/>
      </w:rPr>
      <w:instrText>symbol 169 \f "UnivrstyRoman TL" \s 8</w:instrText>
    </w:r>
    <w:r w:rsidRPr="0031196C">
      <w:rPr>
        <w:rFonts w:cs="Times New Roman"/>
        <w:noProof/>
        <w:sz w:val="20"/>
        <w:lang w:val="en-US"/>
      </w:rPr>
      <w:fldChar w:fldCharType="separate"/>
    </w:r>
    <w:r w:rsidRPr="0031196C">
      <w:rPr>
        <w:rFonts w:cs="Times New Roman"/>
        <w:noProof/>
        <w:sz w:val="20"/>
        <w:lang w:val="en-US"/>
      </w:rPr>
      <w:t>©</w:t>
    </w:r>
    <w:r w:rsidRPr="0031196C">
      <w:rPr>
        <w:rFonts w:cs="Times New Roman"/>
        <w:noProof/>
        <w:sz w:val="20"/>
        <w:lang w:val="en-US"/>
      </w:rPr>
      <w:fldChar w:fldCharType="end"/>
    </w:r>
    <w:r w:rsidRPr="0031196C">
      <w:rPr>
        <w:rFonts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A4B6" w14:textId="77777777" w:rsidR="0055700A" w:rsidRPr="0031196C" w:rsidRDefault="0055700A" w:rsidP="009D59EF">
      <w:pPr>
        <w:rPr>
          <w:noProof/>
          <w:lang w:val="en-US"/>
        </w:rPr>
      </w:pPr>
      <w:r w:rsidRPr="0031196C">
        <w:rPr>
          <w:noProof/>
          <w:lang w:val="en-US"/>
        </w:rPr>
        <w:separator/>
      </w:r>
    </w:p>
  </w:footnote>
  <w:footnote w:type="continuationSeparator" w:id="0">
    <w:p w14:paraId="78F5485C" w14:textId="77777777" w:rsidR="0055700A" w:rsidRPr="0031196C" w:rsidRDefault="0055700A" w:rsidP="009D59EF">
      <w:pPr>
        <w:rPr>
          <w:noProof/>
          <w:lang w:val="en-US"/>
        </w:rPr>
      </w:pPr>
      <w:r w:rsidRPr="0031196C">
        <w:rPr>
          <w:noProof/>
          <w:lang w:val="en-US"/>
        </w:rPr>
        <w:continuationSeparator/>
      </w:r>
    </w:p>
  </w:footnote>
  <w:footnote w:type="continuationNotice" w:id="1">
    <w:p w14:paraId="33B8815B" w14:textId="77777777" w:rsidR="0055700A" w:rsidRDefault="00557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5E68" w14:textId="77777777" w:rsidR="0031196C" w:rsidRDefault="00311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A843" w14:textId="77777777" w:rsidR="0031196C" w:rsidRDefault="00311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24D9" w14:textId="77777777" w:rsidR="0031196C" w:rsidRDefault="00311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053B"/>
    <w:multiLevelType w:val="hybridMultilevel"/>
    <w:tmpl w:val="C3F4F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553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E"/>
    <w:rsid w:val="00007E1D"/>
    <w:rsid w:val="00013E52"/>
    <w:rsid w:val="00042F3C"/>
    <w:rsid w:val="00044EBC"/>
    <w:rsid w:val="00045570"/>
    <w:rsid w:val="00046FBA"/>
    <w:rsid w:val="0005770B"/>
    <w:rsid w:val="00064AC7"/>
    <w:rsid w:val="0006777B"/>
    <w:rsid w:val="0007052A"/>
    <w:rsid w:val="000741DB"/>
    <w:rsid w:val="00075B96"/>
    <w:rsid w:val="000827A8"/>
    <w:rsid w:val="00087503"/>
    <w:rsid w:val="000929E6"/>
    <w:rsid w:val="000971C4"/>
    <w:rsid w:val="000C7281"/>
    <w:rsid w:val="000E4BC1"/>
    <w:rsid w:val="000E588A"/>
    <w:rsid w:val="000E6FF3"/>
    <w:rsid w:val="000E7D0C"/>
    <w:rsid w:val="000F5C33"/>
    <w:rsid w:val="00100254"/>
    <w:rsid w:val="0010305F"/>
    <w:rsid w:val="00134362"/>
    <w:rsid w:val="00141594"/>
    <w:rsid w:val="0017148F"/>
    <w:rsid w:val="00171781"/>
    <w:rsid w:val="0018395D"/>
    <w:rsid w:val="00187848"/>
    <w:rsid w:val="001A11A7"/>
    <w:rsid w:val="001A5617"/>
    <w:rsid w:val="001B31E6"/>
    <w:rsid w:val="001C6DA6"/>
    <w:rsid w:val="001E3E67"/>
    <w:rsid w:val="001E3EB2"/>
    <w:rsid w:val="001E5652"/>
    <w:rsid w:val="001F1A40"/>
    <w:rsid w:val="002147C1"/>
    <w:rsid w:val="0021486A"/>
    <w:rsid w:val="002173EB"/>
    <w:rsid w:val="00222F45"/>
    <w:rsid w:val="00222FE5"/>
    <w:rsid w:val="002245DC"/>
    <w:rsid w:val="002262EE"/>
    <w:rsid w:val="00227229"/>
    <w:rsid w:val="002300E5"/>
    <w:rsid w:val="00230184"/>
    <w:rsid w:val="00232293"/>
    <w:rsid w:val="002354D3"/>
    <w:rsid w:val="00245ED9"/>
    <w:rsid w:val="002472CB"/>
    <w:rsid w:val="002539C6"/>
    <w:rsid w:val="0026160A"/>
    <w:rsid w:val="00265319"/>
    <w:rsid w:val="00266BA6"/>
    <w:rsid w:val="00270AFF"/>
    <w:rsid w:val="00277698"/>
    <w:rsid w:val="002A3E5E"/>
    <w:rsid w:val="002B1AC6"/>
    <w:rsid w:val="002B22D4"/>
    <w:rsid w:val="002C2327"/>
    <w:rsid w:val="002C69C3"/>
    <w:rsid w:val="002C7883"/>
    <w:rsid w:val="002D20BB"/>
    <w:rsid w:val="002D6018"/>
    <w:rsid w:val="002E6875"/>
    <w:rsid w:val="002E7A74"/>
    <w:rsid w:val="002F3E57"/>
    <w:rsid w:val="002F5721"/>
    <w:rsid w:val="00301B92"/>
    <w:rsid w:val="003058A6"/>
    <w:rsid w:val="00306D20"/>
    <w:rsid w:val="0031196C"/>
    <w:rsid w:val="00322D4C"/>
    <w:rsid w:val="0033114F"/>
    <w:rsid w:val="00345559"/>
    <w:rsid w:val="00350341"/>
    <w:rsid w:val="0035468D"/>
    <w:rsid w:val="003601EF"/>
    <w:rsid w:val="003670A4"/>
    <w:rsid w:val="003713E0"/>
    <w:rsid w:val="00374AA5"/>
    <w:rsid w:val="00390992"/>
    <w:rsid w:val="003A0AE9"/>
    <w:rsid w:val="003A4437"/>
    <w:rsid w:val="003D39B1"/>
    <w:rsid w:val="003E4564"/>
    <w:rsid w:val="003F5CE3"/>
    <w:rsid w:val="00437A9E"/>
    <w:rsid w:val="00442661"/>
    <w:rsid w:val="00451FAA"/>
    <w:rsid w:val="0045319E"/>
    <w:rsid w:val="00453B4A"/>
    <w:rsid w:val="00474777"/>
    <w:rsid w:val="00486A00"/>
    <w:rsid w:val="0049161E"/>
    <w:rsid w:val="00492A70"/>
    <w:rsid w:val="004A0B5D"/>
    <w:rsid w:val="004B0F98"/>
    <w:rsid w:val="004C09D7"/>
    <w:rsid w:val="004F18AB"/>
    <w:rsid w:val="004F449D"/>
    <w:rsid w:val="004F452F"/>
    <w:rsid w:val="004F5F13"/>
    <w:rsid w:val="005124BE"/>
    <w:rsid w:val="0053527A"/>
    <w:rsid w:val="005371E4"/>
    <w:rsid w:val="0054247B"/>
    <w:rsid w:val="005558C3"/>
    <w:rsid w:val="0055700A"/>
    <w:rsid w:val="00581BC6"/>
    <w:rsid w:val="00583E3D"/>
    <w:rsid w:val="005B0F14"/>
    <w:rsid w:val="005C44F9"/>
    <w:rsid w:val="005C4DE2"/>
    <w:rsid w:val="005D006F"/>
    <w:rsid w:val="005D47BE"/>
    <w:rsid w:val="005D5E0F"/>
    <w:rsid w:val="005E223C"/>
    <w:rsid w:val="005F2278"/>
    <w:rsid w:val="005F68BD"/>
    <w:rsid w:val="006209EA"/>
    <w:rsid w:val="00622080"/>
    <w:rsid w:val="006276BF"/>
    <w:rsid w:val="00631AAE"/>
    <w:rsid w:val="00633526"/>
    <w:rsid w:val="006346FF"/>
    <w:rsid w:val="00645C5A"/>
    <w:rsid w:val="006544CF"/>
    <w:rsid w:val="0068404A"/>
    <w:rsid w:val="006878F1"/>
    <w:rsid w:val="006A2222"/>
    <w:rsid w:val="006B52A8"/>
    <w:rsid w:val="006F3C77"/>
    <w:rsid w:val="006F7964"/>
    <w:rsid w:val="007109AE"/>
    <w:rsid w:val="00710BE0"/>
    <w:rsid w:val="00721465"/>
    <w:rsid w:val="00727FD3"/>
    <w:rsid w:val="00763183"/>
    <w:rsid w:val="007645E9"/>
    <w:rsid w:val="00766466"/>
    <w:rsid w:val="00780809"/>
    <w:rsid w:val="00784448"/>
    <w:rsid w:val="00793EA4"/>
    <w:rsid w:val="007B578D"/>
    <w:rsid w:val="007B7B9E"/>
    <w:rsid w:val="007C62EA"/>
    <w:rsid w:val="007C7530"/>
    <w:rsid w:val="007D3F20"/>
    <w:rsid w:val="007F0999"/>
    <w:rsid w:val="007F4367"/>
    <w:rsid w:val="008042FE"/>
    <w:rsid w:val="00804384"/>
    <w:rsid w:val="008060F2"/>
    <w:rsid w:val="00811323"/>
    <w:rsid w:val="00811B80"/>
    <w:rsid w:val="008201A8"/>
    <w:rsid w:val="0082107E"/>
    <w:rsid w:val="0083490B"/>
    <w:rsid w:val="00841351"/>
    <w:rsid w:val="008500C5"/>
    <w:rsid w:val="00853D0C"/>
    <w:rsid w:val="00882D62"/>
    <w:rsid w:val="008942DA"/>
    <w:rsid w:val="008A30BD"/>
    <w:rsid w:val="008B59AB"/>
    <w:rsid w:val="008B7244"/>
    <w:rsid w:val="008C5194"/>
    <w:rsid w:val="008D25D1"/>
    <w:rsid w:val="008D47B9"/>
    <w:rsid w:val="008E1D45"/>
    <w:rsid w:val="008E70AE"/>
    <w:rsid w:val="00903BEF"/>
    <w:rsid w:val="00930997"/>
    <w:rsid w:val="00931319"/>
    <w:rsid w:val="00940F8D"/>
    <w:rsid w:val="00950EE7"/>
    <w:rsid w:val="00954AD2"/>
    <w:rsid w:val="009631F8"/>
    <w:rsid w:val="00963C2E"/>
    <w:rsid w:val="00964239"/>
    <w:rsid w:val="00977A90"/>
    <w:rsid w:val="00980982"/>
    <w:rsid w:val="009A3172"/>
    <w:rsid w:val="009B01BE"/>
    <w:rsid w:val="009B27FD"/>
    <w:rsid w:val="009D1D28"/>
    <w:rsid w:val="009D59EF"/>
    <w:rsid w:val="009D6228"/>
    <w:rsid w:val="009D6404"/>
    <w:rsid w:val="009E41CE"/>
    <w:rsid w:val="009F5860"/>
    <w:rsid w:val="00A10CCB"/>
    <w:rsid w:val="00A14E26"/>
    <w:rsid w:val="00A223DB"/>
    <w:rsid w:val="00A3521F"/>
    <w:rsid w:val="00A47BD1"/>
    <w:rsid w:val="00A56745"/>
    <w:rsid w:val="00A617F1"/>
    <w:rsid w:val="00A627F4"/>
    <w:rsid w:val="00A65B3F"/>
    <w:rsid w:val="00A66197"/>
    <w:rsid w:val="00A823E4"/>
    <w:rsid w:val="00A93177"/>
    <w:rsid w:val="00A939D2"/>
    <w:rsid w:val="00AD6BBC"/>
    <w:rsid w:val="00AF4DCA"/>
    <w:rsid w:val="00AF7C35"/>
    <w:rsid w:val="00B004A0"/>
    <w:rsid w:val="00B00AD0"/>
    <w:rsid w:val="00B07764"/>
    <w:rsid w:val="00B23B71"/>
    <w:rsid w:val="00B33C01"/>
    <w:rsid w:val="00B55813"/>
    <w:rsid w:val="00B57795"/>
    <w:rsid w:val="00B7056A"/>
    <w:rsid w:val="00B76BB9"/>
    <w:rsid w:val="00B85085"/>
    <w:rsid w:val="00B90F45"/>
    <w:rsid w:val="00BA06E3"/>
    <w:rsid w:val="00BA6874"/>
    <w:rsid w:val="00BB04FF"/>
    <w:rsid w:val="00BB1051"/>
    <w:rsid w:val="00BB4AFE"/>
    <w:rsid w:val="00BB65F4"/>
    <w:rsid w:val="00BB6E1C"/>
    <w:rsid w:val="00BC4A7D"/>
    <w:rsid w:val="00BC4C76"/>
    <w:rsid w:val="00BC550C"/>
    <w:rsid w:val="00BD3879"/>
    <w:rsid w:val="00BD46D5"/>
    <w:rsid w:val="00BF4343"/>
    <w:rsid w:val="00C05259"/>
    <w:rsid w:val="00C1032B"/>
    <w:rsid w:val="00C130A1"/>
    <w:rsid w:val="00C206D8"/>
    <w:rsid w:val="00C25E83"/>
    <w:rsid w:val="00C54971"/>
    <w:rsid w:val="00C62BEF"/>
    <w:rsid w:val="00C66500"/>
    <w:rsid w:val="00C95C5C"/>
    <w:rsid w:val="00CB69A6"/>
    <w:rsid w:val="00CF2EDE"/>
    <w:rsid w:val="00CF60FF"/>
    <w:rsid w:val="00D11261"/>
    <w:rsid w:val="00D15B1A"/>
    <w:rsid w:val="00D20BC4"/>
    <w:rsid w:val="00D21D26"/>
    <w:rsid w:val="00D41AE8"/>
    <w:rsid w:val="00D425D7"/>
    <w:rsid w:val="00D44FCD"/>
    <w:rsid w:val="00D515D7"/>
    <w:rsid w:val="00D900F6"/>
    <w:rsid w:val="00D90F17"/>
    <w:rsid w:val="00DA5583"/>
    <w:rsid w:val="00DB1A56"/>
    <w:rsid w:val="00DB432F"/>
    <w:rsid w:val="00DB6DF9"/>
    <w:rsid w:val="00DC79AC"/>
    <w:rsid w:val="00DD4505"/>
    <w:rsid w:val="00DE2B80"/>
    <w:rsid w:val="00DE6715"/>
    <w:rsid w:val="00DF650C"/>
    <w:rsid w:val="00E12B10"/>
    <w:rsid w:val="00E27E99"/>
    <w:rsid w:val="00E45DC9"/>
    <w:rsid w:val="00E472BF"/>
    <w:rsid w:val="00E6062C"/>
    <w:rsid w:val="00E606C4"/>
    <w:rsid w:val="00E62DE3"/>
    <w:rsid w:val="00E7049E"/>
    <w:rsid w:val="00E7454C"/>
    <w:rsid w:val="00E759CE"/>
    <w:rsid w:val="00E81EAF"/>
    <w:rsid w:val="00E82E08"/>
    <w:rsid w:val="00E940B6"/>
    <w:rsid w:val="00E9720A"/>
    <w:rsid w:val="00E97C21"/>
    <w:rsid w:val="00EA3605"/>
    <w:rsid w:val="00EB2D0E"/>
    <w:rsid w:val="00EB3362"/>
    <w:rsid w:val="00EC5160"/>
    <w:rsid w:val="00EC6ECC"/>
    <w:rsid w:val="00ED2783"/>
    <w:rsid w:val="00ED5C3A"/>
    <w:rsid w:val="00EF2A6F"/>
    <w:rsid w:val="00EF418F"/>
    <w:rsid w:val="00F06E15"/>
    <w:rsid w:val="00F279E1"/>
    <w:rsid w:val="00F314E0"/>
    <w:rsid w:val="00F40851"/>
    <w:rsid w:val="00F41C25"/>
    <w:rsid w:val="00F51702"/>
    <w:rsid w:val="00F668CA"/>
    <w:rsid w:val="00F6717F"/>
    <w:rsid w:val="00F77B8C"/>
    <w:rsid w:val="00F94335"/>
    <w:rsid w:val="00FA5E0B"/>
    <w:rsid w:val="00FB5BE3"/>
    <w:rsid w:val="00FC1C05"/>
    <w:rsid w:val="00FD6378"/>
    <w:rsid w:val="00FE379E"/>
    <w:rsid w:val="00FF0596"/>
    <w:rsid w:val="00FF416B"/>
    <w:rsid w:val="00FF449A"/>
    <w:rsid w:val="00FF6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D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paragraph" w:styleId="Heading3">
    <w:name w:val="heading 3"/>
    <w:basedOn w:val="Normal"/>
    <w:link w:val="Heading3Char"/>
    <w:uiPriority w:val="9"/>
    <w:qFormat/>
    <w:rsid w:val="00A14E26"/>
    <w:pPr>
      <w:widowControl/>
      <w:spacing w:before="100" w:beforeAutospacing="1" w:after="100" w:afterAutospacing="1"/>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A14E26"/>
    <w:pPr>
      <w:widowControl/>
      <w:spacing w:before="100" w:beforeAutospacing="1" w:after="100" w:afterAutospacing="1"/>
      <w:outlineLvl w:val="3"/>
    </w:pPr>
    <w:rPr>
      <w:rFonts w:eastAsia="Times New Roman" w:cs="Times New Roman"/>
      <w:b/>
      <w:bCs/>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customStyle="1" w:styleId="Heading3Char">
    <w:name w:val="Heading 3 Char"/>
    <w:basedOn w:val="DefaultParagraphFont"/>
    <w:link w:val="Heading3"/>
    <w:uiPriority w:val="9"/>
    <w:rsid w:val="00A14E2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A14E26"/>
    <w:rPr>
      <w:rFonts w:ascii="Times New Roman" w:eastAsia="Times New Roman" w:hAnsi="Times New Roman" w:cs="Times New Roman"/>
      <w:b/>
      <w:bCs/>
      <w:sz w:val="24"/>
      <w:szCs w:val="24"/>
      <w:lang w:eastAsia="lv-LV"/>
    </w:rPr>
  </w:style>
  <w:style w:type="paragraph" w:customStyle="1" w:styleId="msonormal0">
    <w:name w:val="msonormal"/>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noteik">
    <w:name w:val="lik_noteik"/>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dat">
    <w:name w:val="lik_dat"/>
    <w:basedOn w:val="Normal"/>
    <w:rsid w:val="00A14E26"/>
    <w:pPr>
      <w:widowControl/>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A14E26"/>
    <w:pPr>
      <w:widowControl/>
      <w:spacing w:before="100" w:beforeAutospacing="1" w:after="100" w:afterAutospacing="1"/>
    </w:pPr>
    <w:rPr>
      <w:rFonts w:eastAsia="Times New Roman" w:cs="Times New Roman"/>
      <w:szCs w:val="24"/>
      <w:lang w:eastAsia="lv-LV"/>
    </w:rPr>
  </w:style>
  <w:style w:type="paragraph" w:customStyle="1" w:styleId="likparaksts">
    <w:name w:val="lik_paraksts"/>
    <w:basedOn w:val="Normal"/>
    <w:rsid w:val="00A14E26"/>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9D59EF"/>
    <w:pPr>
      <w:tabs>
        <w:tab w:val="center" w:pos="4153"/>
        <w:tab w:val="right" w:pos="8306"/>
      </w:tabs>
    </w:pPr>
  </w:style>
  <w:style w:type="character" w:customStyle="1" w:styleId="HeaderChar">
    <w:name w:val="Header Char"/>
    <w:basedOn w:val="DefaultParagraphFont"/>
    <w:link w:val="Header"/>
    <w:uiPriority w:val="99"/>
    <w:rsid w:val="009D59EF"/>
    <w:rPr>
      <w:rFonts w:ascii="Times New Roman" w:hAnsi="Times New Roman"/>
      <w:sz w:val="24"/>
      <w:lang w:val="en-GB"/>
    </w:rPr>
  </w:style>
  <w:style w:type="paragraph" w:styleId="Footer">
    <w:name w:val="footer"/>
    <w:basedOn w:val="Normal"/>
    <w:link w:val="FooterChar"/>
    <w:unhideWhenUsed/>
    <w:rsid w:val="009D59EF"/>
    <w:pPr>
      <w:tabs>
        <w:tab w:val="center" w:pos="4153"/>
        <w:tab w:val="right" w:pos="8306"/>
      </w:tabs>
    </w:pPr>
  </w:style>
  <w:style w:type="character" w:customStyle="1" w:styleId="FooterChar">
    <w:name w:val="Footer Char"/>
    <w:basedOn w:val="DefaultParagraphFont"/>
    <w:link w:val="Footer"/>
    <w:uiPriority w:val="99"/>
    <w:rsid w:val="009D59EF"/>
    <w:rPr>
      <w:rFonts w:ascii="Times New Roman" w:hAnsi="Times New Roman"/>
      <w:sz w:val="24"/>
      <w:lang w:val="en-GB"/>
    </w:rPr>
  </w:style>
  <w:style w:type="table" w:styleId="TableGrid">
    <w:name w:val="Table Grid"/>
    <w:basedOn w:val="TableNormal"/>
    <w:uiPriority w:val="39"/>
    <w:rsid w:val="00CF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83"/>
    <w:pPr>
      <w:ind w:left="720"/>
      <w:contextualSpacing/>
    </w:pPr>
  </w:style>
  <w:style w:type="paragraph" w:styleId="FootnoteText">
    <w:name w:val="footnote text"/>
    <w:basedOn w:val="Normal"/>
    <w:link w:val="FootnoteTextChar"/>
    <w:uiPriority w:val="99"/>
    <w:semiHidden/>
    <w:unhideWhenUsed/>
    <w:rsid w:val="008201A8"/>
    <w:rPr>
      <w:sz w:val="20"/>
      <w:szCs w:val="20"/>
    </w:rPr>
  </w:style>
  <w:style w:type="character" w:customStyle="1" w:styleId="FootnoteTextChar">
    <w:name w:val="Footnote Text Char"/>
    <w:basedOn w:val="DefaultParagraphFont"/>
    <w:link w:val="FootnoteText"/>
    <w:uiPriority w:val="99"/>
    <w:semiHidden/>
    <w:rsid w:val="008201A8"/>
    <w:rPr>
      <w:rFonts w:ascii="Times New Roman" w:hAnsi="Times New Roman"/>
      <w:sz w:val="20"/>
      <w:szCs w:val="20"/>
      <w:lang w:val="en-GB"/>
    </w:rPr>
  </w:style>
  <w:style w:type="character" w:styleId="FootnoteReference">
    <w:name w:val="footnote reference"/>
    <w:basedOn w:val="DefaultParagraphFont"/>
    <w:uiPriority w:val="99"/>
    <w:semiHidden/>
    <w:unhideWhenUsed/>
    <w:rsid w:val="008201A8"/>
    <w:rPr>
      <w:vertAlign w:val="superscript"/>
    </w:rPr>
  </w:style>
  <w:style w:type="paragraph" w:styleId="EndnoteText">
    <w:name w:val="endnote text"/>
    <w:basedOn w:val="Normal"/>
    <w:link w:val="EndnoteTextChar"/>
    <w:uiPriority w:val="99"/>
    <w:semiHidden/>
    <w:unhideWhenUsed/>
    <w:rsid w:val="003A0AE9"/>
    <w:rPr>
      <w:sz w:val="20"/>
      <w:szCs w:val="20"/>
    </w:rPr>
  </w:style>
  <w:style w:type="character" w:customStyle="1" w:styleId="EndnoteTextChar">
    <w:name w:val="Endnote Text Char"/>
    <w:basedOn w:val="DefaultParagraphFont"/>
    <w:link w:val="EndnoteText"/>
    <w:uiPriority w:val="99"/>
    <w:semiHidden/>
    <w:rsid w:val="003A0AE9"/>
    <w:rPr>
      <w:rFonts w:ascii="Times New Roman" w:hAnsi="Times New Roman"/>
      <w:sz w:val="20"/>
      <w:szCs w:val="20"/>
      <w:lang w:val="en-GB"/>
    </w:rPr>
  </w:style>
  <w:style w:type="character" w:styleId="EndnoteReference">
    <w:name w:val="endnote reference"/>
    <w:basedOn w:val="DefaultParagraphFont"/>
    <w:uiPriority w:val="99"/>
    <w:semiHidden/>
    <w:unhideWhenUsed/>
    <w:rsid w:val="003A0AE9"/>
    <w:rPr>
      <w:vertAlign w:val="superscript"/>
    </w:rPr>
  </w:style>
  <w:style w:type="character" w:styleId="Hyperlink">
    <w:name w:val="Hyperlink"/>
    <w:basedOn w:val="DefaultParagraphFont"/>
    <w:uiPriority w:val="99"/>
    <w:unhideWhenUsed/>
    <w:rsid w:val="00075B96"/>
    <w:rPr>
      <w:color w:val="0000FF"/>
      <w:u w:val="single"/>
    </w:rPr>
  </w:style>
  <w:style w:type="character" w:styleId="FollowedHyperlink">
    <w:name w:val="FollowedHyperlink"/>
    <w:basedOn w:val="DefaultParagraphFont"/>
    <w:uiPriority w:val="99"/>
    <w:semiHidden/>
    <w:unhideWhenUsed/>
    <w:rsid w:val="00075B96"/>
    <w:rPr>
      <w:color w:val="800080"/>
      <w:u w:val="single"/>
    </w:rPr>
  </w:style>
  <w:style w:type="paragraph" w:customStyle="1" w:styleId="tv213">
    <w:name w:val="tv213"/>
    <w:basedOn w:val="Normal"/>
    <w:rsid w:val="00075B96"/>
    <w:pPr>
      <w:widowControl/>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075B96"/>
    <w:rPr>
      <w:color w:val="605E5C"/>
      <w:shd w:val="clear" w:color="auto" w:fill="E1DFDD"/>
    </w:rPr>
  </w:style>
  <w:style w:type="character" w:styleId="PageNumber">
    <w:name w:val="page number"/>
    <w:rsid w:val="00C6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824">
      <w:bodyDiv w:val="1"/>
      <w:marLeft w:val="0"/>
      <w:marRight w:val="0"/>
      <w:marTop w:val="0"/>
      <w:marBottom w:val="0"/>
      <w:divBdr>
        <w:top w:val="none" w:sz="0" w:space="0" w:color="auto"/>
        <w:left w:val="none" w:sz="0" w:space="0" w:color="auto"/>
        <w:bottom w:val="none" w:sz="0" w:space="0" w:color="auto"/>
        <w:right w:val="none" w:sz="0" w:space="0" w:color="auto"/>
      </w:divBdr>
      <w:divsChild>
        <w:div w:id="1403286507">
          <w:marLeft w:val="0"/>
          <w:marRight w:val="0"/>
          <w:marTop w:val="480"/>
          <w:marBottom w:val="240"/>
          <w:divBdr>
            <w:top w:val="none" w:sz="0" w:space="0" w:color="auto"/>
            <w:left w:val="none" w:sz="0" w:space="0" w:color="auto"/>
            <w:bottom w:val="none" w:sz="0" w:space="0" w:color="auto"/>
            <w:right w:val="none" w:sz="0" w:space="0" w:color="auto"/>
          </w:divBdr>
        </w:div>
        <w:div w:id="957640398">
          <w:marLeft w:val="0"/>
          <w:marRight w:val="0"/>
          <w:marTop w:val="0"/>
          <w:marBottom w:val="567"/>
          <w:divBdr>
            <w:top w:val="none" w:sz="0" w:space="0" w:color="auto"/>
            <w:left w:val="none" w:sz="0" w:space="0" w:color="auto"/>
            <w:bottom w:val="none" w:sz="0" w:space="0" w:color="auto"/>
            <w:right w:val="none" w:sz="0" w:space="0" w:color="auto"/>
          </w:divBdr>
        </w:div>
        <w:div w:id="2106027795">
          <w:marLeft w:val="0"/>
          <w:marRight w:val="0"/>
          <w:marTop w:val="0"/>
          <w:marBottom w:val="567"/>
          <w:divBdr>
            <w:top w:val="none" w:sz="0" w:space="0" w:color="auto"/>
            <w:left w:val="none" w:sz="0" w:space="0" w:color="auto"/>
            <w:bottom w:val="none" w:sz="0" w:space="0" w:color="auto"/>
            <w:right w:val="none" w:sz="0" w:space="0" w:color="auto"/>
          </w:divBdr>
        </w:div>
        <w:div w:id="1450397429">
          <w:marLeft w:val="0"/>
          <w:marRight w:val="0"/>
          <w:marTop w:val="0"/>
          <w:marBottom w:val="0"/>
          <w:divBdr>
            <w:top w:val="none" w:sz="0" w:space="0" w:color="auto"/>
            <w:left w:val="none" w:sz="0" w:space="0" w:color="auto"/>
            <w:bottom w:val="none" w:sz="0" w:space="0" w:color="auto"/>
            <w:right w:val="none" w:sz="0" w:space="0" w:color="auto"/>
          </w:divBdr>
        </w:div>
        <w:div w:id="977302669">
          <w:marLeft w:val="0"/>
          <w:marRight w:val="0"/>
          <w:marTop w:val="0"/>
          <w:marBottom w:val="0"/>
          <w:divBdr>
            <w:top w:val="none" w:sz="0" w:space="0" w:color="auto"/>
            <w:left w:val="none" w:sz="0" w:space="0" w:color="auto"/>
            <w:bottom w:val="none" w:sz="0" w:space="0" w:color="auto"/>
            <w:right w:val="none" w:sz="0" w:space="0" w:color="auto"/>
          </w:divBdr>
        </w:div>
        <w:div w:id="1860269891">
          <w:marLeft w:val="0"/>
          <w:marRight w:val="0"/>
          <w:marTop w:val="0"/>
          <w:marBottom w:val="0"/>
          <w:divBdr>
            <w:top w:val="none" w:sz="0" w:space="0" w:color="auto"/>
            <w:left w:val="none" w:sz="0" w:space="0" w:color="auto"/>
            <w:bottom w:val="none" w:sz="0" w:space="0" w:color="auto"/>
            <w:right w:val="none" w:sz="0" w:space="0" w:color="auto"/>
          </w:divBdr>
        </w:div>
        <w:div w:id="1874879481">
          <w:marLeft w:val="0"/>
          <w:marRight w:val="0"/>
          <w:marTop w:val="0"/>
          <w:marBottom w:val="0"/>
          <w:divBdr>
            <w:top w:val="none" w:sz="0" w:space="0" w:color="auto"/>
            <w:left w:val="none" w:sz="0" w:space="0" w:color="auto"/>
            <w:bottom w:val="none" w:sz="0" w:space="0" w:color="auto"/>
            <w:right w:val="none" w:sz="0" w:space="0" w:color="auto"/>
          </w:divBdr>
        </w:div>
        <w:div w:id="1544712290">
          <w:marLeft w:val="0"/>
          <w:marRight w:val="0"/>
          <w:marTop w:val="0"/>
          <w:marBottom w:val="0"/>
          <w:divBdr>
            <w:top w:val="none" w:sz="0" w:space="0" w:color="auto"/>
            <w:left w:val="none" w:sz="0" w:space="0" w:color="auto"/>
            <w:bottom w:val="none" w:sz="0" w:space="0" w:color="auto"/>
            <w:right w:val="none" w:sz="0" w:space="0" w:color="auto"/>
          </w:divBdr>
        </w:div>
        <w:div w:id="288632139">
          <w:marLeft w:val="0"/>
          <w:marRight w:val="0"/>
          <w:marTop w:val="0"/>
          <w:marBottom w:val="0"/>
          <w:divBdr>
            <w:top w:val="none" w:sz="0" w:space="0" w:color="auto"/>
            <w:left w:val="none" w:sz="0" w:space="0" w:color="auto"/>
            <w:bottom w:val="none" w:sz="0" w:space="0" w:color="auto"/>
            <w:right w:val="none" w:sz="0" w:space="0" w:color="auto"/>
          </w:divBdr>
        </w:div>
        <w:div w:id="831263817">
          <w:marLeft w:val="0"/>
          <w:marRight w:val="0"/>
          <w:marTop w:val="0"/>
          <w:marBottom w:val="0"/>
          <w:divBdr>
            <w:top w:val="none" w:sz="0" w:space="0" w:color="auto"/>
            <w:left w:val="none" w:sz="0" w:space="0" w:color="auto"/>
            <w:bottom w:val="none" w:sz="0" w:space="0" w:color="auto"/>
            <w:right w:val="none" w:sz="0" w:space="0" w:color="auto"/>
          </w:divBdr>
        </w:div>
        <w:div w:id="1207990195">
          <w:marLeft w:val="0"/>
          <w:marRight w:val="0"/>
          <w:marTop w:val="0"/>
          <w:marBottom w:val="0"/>
          <w:divBdr>
            <w:top w:val="none" w:sz="0" w:space="0" w:color="auto"/>
            <w:left w:val="none" w:sz="0" w:space="0" w:color="auto"/>
            <w:bottom w:val="none" w:sz="0" w:space="0" w:color="auto"/>
            <w:right w:val="none" w:sz="0" w:space="0" w:color="auto"/>
          </w:divBdr>
        </w:div>
        <w:div w:id="1234927157">
          <w:marLeft w:val="0"/>
          <w:marRight w:val="0"/>
          <w:marTop w:val="0"/>
          <w:marBottom w:val="0"/>
          <w:divBdr>
            <w:top w:val="none" w:sz="0" w:space="0" w:color="auto"/>
            <w:left w:val="none" w:sz="0" w:space="0" w:color="auto"/>
            <w:bottom w:val="none" w:sz="0" w:space="0" w:color="auto"/>
            <w:right w:val="none" w:sz="0" w:space="0" w:color="auto"/>
          </w:divBdr>
        </w:div>
        <w:div w:id="1388534922">
          <w:marLeft w:val="0"/>
          <w:marRight w:val="0"/>
          <w:marTop w:val="0"/>
          <w:marBottom w:val="0"/>
          <w:divBdr>
            <w:top w:val="none" w:sz="0" w:space="0" w:color="auto"/>
            <w:left w:val="none" w:sz="0" w:space="0" w:color="auto"/>
            <w:bottom w:val="none" w:sz="0" w:space="0" w:color="auto"/>
            <w:right w:val="none" w:sz="0" w:space="0" w:color="auto"/>
          </w:divBdr>
        </w:div>
        <w:div w:id="878323552">
          <w:marLeft w:val="0"/>
          <w:marRight w:val="0"/>
          <w:marTop w:val="0"/>
          <w:marBottom w:val="0"/>
          <w:divBdr>
            <w:top w:val="none" w:sz="0" w:space="0" w:color="auto"/>
            <w:left w:val="none" w:sz="0" w:space="0" w:color="auto"/>
            <w:bottom w:val="none" w:sz="0" w:space="0" w:color="auto"/>
            <w:right w:val="none" w:sz="0" w:space="0" w:color="auto"/>
          </w:divBdr>
        </w:div>
        <w:div w:id="629942376">
          <w:marLeft w:val="0"/>
          <w:marRight w:val="0"/>
          <w:marTop w:val="0"/>
          <w:marBottom w:val="0"/>
          <w:divBdr>
            <w:top w:val="none" w:sz="0" w:space="0" w:color="auto"/>
            <w:left w:val="none" w:sz="0" w:space="0" w:color="auto"/>
            <w:bottom w:val="none" w:sz="0" w:space="0" w:color="auto"/>
            <w:right w:val="none" w:sz="0" w:space="0" w:color="auto"/>
          </w:divBdr>
        </w:div>
        <w:div w:id="610357298">
          <w:marLeft w:val="0"/>
          <w:marRight w:val="0"/>
          <w:marTop w:val="0"/>
          <w:marBottom w:val="0"/>
          <w:divBdr>
            <w:top w:val="none" w:sz="0" w:space="0" w:color="auto"/>
            <w:left w:val="none" w:sz="0" w:space="0" w:color="auto"/>
            <w:bottom w:val="none" w:sz="0" w:space="0" w:color="auto"/>
            <w:right w:val="none" w:sz="0" w:space="0" w:color="auto"/>
          </w:divBdr>
        </w:div>
        <w:div w:id="674575267">
          <w:marLeft w:val="0"/>
          <w:marRight w:val="0"/>
          <w:marTop w:val="0"/>
          <w:marBottom w:val="0"/>
          <w:divBdr>
            <w:top w:val="none" w:sz="0" w:space="0" w:color="auto"/>
            <w:left w:val="none" w:sz="0" w:space="0" w:color="auto"/>
            <w:bottom w:val="none" w:sz="0" w:space="0" w:color="auto"/>
            <w:right w:val="none" w:sz="0" w:space="0" w:color="auto"/>
          </w:divBdr>
        </w:div>
        <w:div w:id="503861337">
          <w:marLeft w:val="0"/>
          <w:marRight w:val="0"/>
          <w:marTop w:val="0"/>
          <w:marBottom w:val="0"/>
          <w:divBdr>
            <w:top w:val="none" w:sz="0" w:space="0" w:color="auto"/>
            <w:left w:val="none" w:sz="0" w:space="0" w:color="auto"/>
            <w:bottom w:val="none" w:sz="0" w:space="0" w:color="auto"/>
            <w:right w:val="none" w:sz="0" w:space="0" w:color="auto"/>
          </w:divBdr>
        </w:div>
        <w:div w:id="1976446634">
          <w:marLeft w:val="0"/>
          <w:marRight w:val="0"/>
          <w:marTop w:val="0"/>
          <w:marBottom w:val="0"/>
          <w:divBdr>
            <w:top w:val="none" w:sz="0" w:space="0" w:color="auto"/>
            <w:left w:val="none" w:sz="0" w:space="0" w:color="auto"/>
            <w:bottom w:val="none" w:sz="0" w:space="0" w:color="auto"/>
            <w:right w:val="none" w:sz="0" w:space="0" w:color="auto"/>
          </w:divBdr>
        </w:div>
        <w:div w:id="938756343">
          <w:marLeft w:val="0"/>
          <w:marRight w:val="0"/>
          <w:marTop w:val="0"/>
          <w:marBottom w:val="0"/>
          <w:divBdr>
            <w:top w:val="none" w:sz="0" w:space="0" w:color="auto"/>
            <w:left w:val="none" w:sz="0" w:space="0" w:color="auto"/>
            <w:bottom w:val="none" w:sz="0" w:space="0" w:color="auto"/>
            <w:right w:val="none" w:sz="0" w:space="0" w:color="auto"/>
          </w:divBdr>
        </w:div>
        <w:div w:id="1477188594">
          <w:marLeft w:val="0"/>
          <w:marRight w:val="0"/>
          <w:marTop w:val="0"/>
          <w:marBottom w:val="0"/>
          <w:divBdr>
            <w:top w:val="none" w:sz="0" w:space="0" w:color="auto"/>
            <w:left w:val="none" w:sz="0" w:space="0" w:color="auto"/>
            <w:bottom w:val="none" w:sz="0" w:space="0" w:color="auto"/>
            <w:right w:val="none" w:sz="0" w:space="0" w:color="auto"/>
          </w:divBdr>
        </w:div>
        <w:div w:id="603880622">
          <w:marLeft w:val="0"/>
          <w:marRight w:val="0"/>
          <w:marTop w:val="0"/>
          <w:marBottom w:val="0"/>
          <w:divBdr>
            <w:top w:val="none" w:sz="0" w:space="0" w:color="auto"/>
            <w:left w:val="none" w:sz="0" w:space="0" w:color="auto"/>
            <w:bottom w:val="none" w:sz="0" w:space="0" w:color="auto"/>
            <w:right w:val="none" w:sz="0" w:space="0" w:color="auto"/>
          </w:divBdr>
        </w:div>
        <w:div w:id="1230456616">
          <w:marLeft w:val="0"/>
          <w:marRight w:val="0"/>
          <w:marTop w:val="0"/>
          <w:marBottom w:val="0"/>
          <w:divBdr>
            <w:top w:val="none" w:sz="0" w:space="0" w:color="auto"/>
            <w:left w:val="none" w:sz="0" w:space="0" w:color="auto"/>
            <w:bottom w:val="none" w:sz="0" w:space="0" w:color="auto"/>
            <w:right w:val="none" w:sz="0" w:space="0" w:color="auto"/>
          </w:divBdr>
        </w:div>
        <w:div w:id="1812285741">
          <w:marLeft w:val="0"/>
          <w:marRight w:val="0"/>
          <w:marTop w:val="0"/>
          <w:marBottom w:val="0"/>
          <w:divBdr>
            <w:top w:val="none" w:sz="0" w:space="0" w:color="auto"/>
            <w:left w:val="none" w:sz="0" w:space="0" w:color="auto"/>
            <w:bottom w:val="none" w:sz="0" w:space="0" w:color="auto"/>
            <w:right w:val="none" w:sz="0" w:space="0" w:color="auto"/>
          </w:divBdr>
        </w:div>
        <w:div w:id="1860001890">
          <w:marLeft w:val="0"/>
          <w:marRight w:val="0"/>
          <w:marTop w:val="0"/>
          <w:marBottom w:val="0"/>
          <w:divBdr>
            <w:top w:val="none" w:sz="0" w:space="0" w:color="auto"/>
            <w:left w:val="none" w:sz="0" w:space="0" w:color="auto"/>
            <w:bottom w:val="none" w:sz="0" w:space="0" w:color="auto"/>
            <w:right w:val="none" w:sz="0" w:space="0" w:color="auto"/>
          </w:divBdr>
        </w:div>
        <w:div w:id="931743371">
          <w:marLeft w:val="0"/>
          <w:marRight w:val="0"/>
          <w:marTop w:val="0"/>
          <w:marBottom w:val="0"/>
          <w:divBdr>
            <w:top w:val="none" w:sz="0" w:space="0" w:color="auto"/>
            <w:left w:val="none" w:sz="0" w:space="0" w:color="auto"/>
            <w:bottom w:val="none" w:sz="0" w:space="0" w:color="auto"/>
            <w:right w:val="none" w:sz="0" w:space="0" w:color="auto"/>
          </w:divBdr>
        </w:div>
        <w:div w:id="1536042115">
          <w:marLeft w:val="0"/>
          <w:marRight w:val="0"/>
          <w:marTop w:val="0"/>
          <w:marBottom w:val="0"/>
          <w:divBdr>
            <w:top w:val="none" w:sz="0" w:space="0" w:color="auto"/>
            <w:left w:val="none" w:sz="0" w:space="0" w:color="auto"/>
            <w:bottom w:val="none" w:sz="0" w:space="0" w:color="auto"/>
            <w:right w:val="none" w:sz="0" w:space="0" w:color="auto"/>
          </w:divBdr>
        </w:div>
        <w:div w:id="1244492211">
          <w:marLeft w:val="0"/>
          <w:marRight w:val="0"/>
          <w:marTop w:val="0"/>
          <w:marBottom w:val="0"/>
          <w:divBdr>
            <w:top w:val="none" w:sz="0" w:space="0" w:color="auto"/>
            <w:left w:val="none" w:sz="0" w:space="0" w:color="auto"/>
            <w:bottom w:val="none" w:sz="0" w:space="0" w:color="auto"/>
            <w:right w:val="none" w:sz="0" w:space="0" w:color="auto"/>
          </w:divBdr>
        </w:div>
        <w:div w:id="362755459">
          <w:marLeft w:val="0"/>
          <w:marRight w:val="0"/>
          <w:marTop w:val="0"/>
          <w:marBottom w:val="0"/>
          <w:divBdr>
            <w:top w:val="none" w:sz="0" w:space="0" w:color="auto"/>
            <w:left w:val="none" w:sz="0" w:space="0" w:color="auto"/>
            <w:bottom w:val="none" w:sz="0" w:space="0" w:color="auto"/>
            <w:right w:val="none" w:sz="0" w:space="0" w:color="auto"/>
          </w:divBdr>
        </w:div>
        <w:div w:id="1804689085">
          <w:marLeft w:val="0"/>
          <w:marRight w:val="0"/>
          <w:marTop w:val="0"/>
          <w:marBottom w:val="0"/>
          <w:divBdr>
            <w:top w:val="none" w:sz="0" w:space="0" w:color="auto"/>
            <w:left w:val="none" w:sz="0" w:space="0" w:color="auto"/>
            <w:bottom w:val="none" w:sz="0" w:space="0" w:color="auto"/>
            <w:right w:val="none" w:sz="0" w:space="0" w:color="auto"/>
          </w:divBdr>
        </w:div>
        <w:div w:id="187841376">
          <w:marLeft w:val="0"/>
          <w:marRight w:val="0"/>
          <w:marTop w:val="0"/>
          <w:marBottom w:val="0"/>
          <w:divBdr>
            <w:top w:val="none" w:sz="0" w:space="0" w:color="auto"/>
            <w:left w:val="none" w:sz="0" w:space="0" w:color="auto"/>
            <w:bottom w:val="none" w:sz="0" w:space="0" w:color="auto"/>
            <w:right w:val="none" w:sz="0" w:space="0" w:color="auto"/>
          </w:divBdr>
        </w:div>
        <w:div w:id="1956598866">
          <w:marLeft w:val="0"/>
          <w:marRight w:val="0"/>
          <w:marTop w:val="0"/>
          <w:marBottom w:val="0"/>
          <w:divBdr>
            <w:top w:val="none" w:sz="0" w:space="0" w:color="auto"/>
            <w:left w:val="none" w:sz="0" w:space="0" w:color="auto"/>
            <w:bottom w:val="none" w:sz="0" w:space="0" w:color="auto"/>
            <w:right w:val="none" w:sz="0" w:space="0" w:color="auto"/>
          </w:divBdr>
        </w:div>
        <w:div w:id="1568953473">
          <w:marLeft w:val="0"/>
          <w:marRight w:val="0"/>
          <w:marTop w:val="0"/>
          <w:marBottom w:val="0"/>
          <w:divBdr>
            <w:top w:val="none" w:sz="0" w:space="0" w:color="auto"/>
            <w:left w:val="none" w:sz="0" w:space="0" w:color="auto"/>
            <w:bottom w:val="none" w:sz="0" w:space="0" w:color="auto"/>
            <w:right w:val="none" w:sz="0" w:space="0" w:color="auto"/>
          </w:divBdr>
        </w:div>
        <w:div w:id="87580014">
          <w:marLeft w:val="0"/>
          <w:marRight w:val="0"/>
          <w:marTop w:val="0"/>
          <w:marBottom w:val="0"/>
          <w:divBdr>
            <w:top w:val="none" w:sz="0" w:space="0" w:color="auto"/>
            <w:left w:val="none" w:sz="0" w:space="0" w:color="auto"/>
            <w:bottom w:val="none" w:sz="0" w:space="0" w:color="auto"/>
            <w:right w:val="none" w:sz="0" w:space="0" w:color="auto"/>
          </w:divBdr>
        </w:div>
        <w:div w:id="2007898683">
          <w:marLeft w:val="0"/>
          <w:marRight w:val="0"/>
          <w:marTop w:val="0"/>
          <w:marBottom w:val="0"/>
          <w:divBdr>
            <w:top w:val="none" w:sz="0" w:space="0" w:color="auto"/>
            <w:left w:val="none" w:sz="0" w:space="0" w:color="auto"/>
            <w:bottom w:val="none" w:sz="0" w:space="0" w:color="auto"/>
            <w:right w:val="none" w:sz="0" w:space="0" w:color="auto"/>
          </w:divBdr>
        </w:div>
        <w:div w:id="1752776152">
          <w:marLeft w:val="0"/>
          <w:marRight w:val="0"/>
          <w:marTop w:val="0"/>
          <w:marBottom w:val="0"/>
          <w:divBdr>
            <w:top w:val="none" w:sz="0" w:space="0" w:color="auto"/>
            <w:left w:val="none" w:sz="0" w:space="0" w:color="auto"/>
            <w:bottom w:val="none" w:sz="0" w:space="0" w:color="auto"/>
            <w:right w:val="none" w:sz="0" w:space="0" w:color="auto"/>
          </w:divBdr>
        </w:div>
        <w:div w:id="459803735">
          <w:marLeft w:val="0"/>
          <w:marRight w:val="0"/>
          <w:marTop w:val="0"/>
          <w:marBottom w:val="0"/>
          <w:divBdr>
            <w:top w:val="none" w:sz="0" w:space="0" w:color="auto"/>
            <w:left w:val="none" w:sz="0" w:space="0" w:color="auto"/>
            <w:bottom w:val="none" w:sz="0" w:space="0" w:color="auto"/>
            <w:right w:val="none" w:sz="0" w:space="0" w:color="auto"/>
          </w:divBdr>
        </w:div>
        <w:div w:id="2053921500">
          <w:marLeft w:val="0"/>
          <w:marRight w:val="0"/>
          <w:marTop w:val="0"/>
          <w:marBottom w:val="0"/>
          <w:divBdr>
            <w:top w:val="none" w:sz="0" w:space="0" w:color="auto"/>
            <w:left w:val="none" w:sz="0" w:space="0" w:color="auto"/>
            <w:bottom w:val="none" w:sz="0" w:space="0" w:color="auto"/>
            <w:right w:val="none" w:sz="0" w:space="0" w:color="auto"/>
          </w:divBdr>
        </w:div>
        <w:div w:id="1148207044">
          <w:marLeft w:val="0"/>
          <w:marRight w:val="0"/>
          <w:marTop w:val="0"/>
          <w:marBottom w:val="0"/>
          <w:divBdr>
            <w:top w:val="none" w:sz="0" w:space="0" w:color="auto"/>
            <w:left w:val="none" w:sz="0" w:space="0" w:color="auto"/>
            <w:bottom w:val="none" w:sz="0" w:space="0" w:color="auto"/>
            <w:right w:val="none" w:sz="0" w:space="0" w:color="auto"/>
          </w:divBdr>
        </w:div>
        <w:div w:id="1740401559">
          <w:marLeft w:val="0"/>
          <w:marRight w:val="0"/>
          <w:marTop w:val="0"/>
          <w:marBottom w:val="0"/>
          <w:divBdr>
            <w:top w:val="none" w:sz="0" w:space="0" w:color="auto"/>
            <w:left w:val="none" w:sz="0" w:space="0" w:color="auto"/>
            <w:bottom w:val="none" w:sz="0" w:space="0" w:color="auto"/>
            <w:right w:val="none" w:sz="0" w:space="0" w:color="auto"/>
          </w:divBdr>
        </w:div>
        <w:div w:id="414128678">
          <w:marLeft w:val="0"/>
          <w:marRight w:val="0"/>
          <w:marTop w:val="0"/>
          <w:marBottom w:val="0"/>
          <w:divBdr>
            <w:top w:val="none" w:sz="0" w:space="0" w:color="auto"/>
            <w:left w:val="none" w:sz="0" w:space="0" w:color="auto"/>
            <w:bottom w:val="none" w:sz="0" w:space="0" w:color="auto"/>
            <w:right w:val="none" w:sz="0" w:space="0" w:color="auto"/>
          </w:divBdr>
        </w:div>
        <w:div w:id="794565259">
          <w:marLeft w:val="0"/>
          <w:marRight w:val="0"/>
          <w:marTop w:val="0"/>
          <w:marBottom w:val="0"/>
          <w:divBdr>
            <w:top w:val="none" w:sz="0" w:space="0" w:color="auto"/>
            <w:left w:val="none" w:sz="0" w:space="0" w:color="auto"/>
            <w:bottom w:val="none" w:sz="0" w:space="0" w:color="auto"/>
            <w:right w:val="none" w:sz="0" w:space="0" w:color="auto"/>
          </w:divBdr>
        </w:div>
        <w:div w:id="1432817379">
          <w:marLeft w:val="0"/>
          <w:marRight w:val="0"/>
          <w:marTop w:val="0"/>
          <w:marBottom w:val="0"/>
          <w:divBdr>
            <w:top w:val="none" w:sz="0" w:space="0" w:color="auto"/>
            <w:left w:val="none" w:sz="0" w:space="0" w:color="auto"/>
            <w:bottom w:val="none" w:sz="0" w:space="0" w:color="auto"/>
            <w:right w:val="none" w:sz="0" w:space="0" w:color="auto"/>
          </w:divBdr>
        </w:div>
        <w:div w:id="584992567">
          <w:marLeft w:val="0"/>
          <w:marRight w:val="0"/>
          <w:marTop w:val="0"/>
          <w:marBottom w:val="0"/>
          <w:divBdr>
            <w:top w:val="none" w:sz="0" w:space="0" w:color="auto"/>
            <w:left w:val="none" w:sz="0" w:space="0" w:color="auto"/>
            <w:bottom w:val="none" w:sz="0" w:space="0" w:color="auto"/>
            <w:right w:val="none" w:sz="0" w:space="0" w:color="auto"/>
          </w:divBdr>
        </w:div>
        <w:div w:id="624700167">
          <w:marLeft w:val="0"/>
          <w:marRight w:val="0"/>
          <w:marTop w:val="0"/>
          <w:marBottom w:val="0"/>
          <w:divBdr>
            <w:top w:val="none" w:sz="0" w:space="0" w:color="auto"/>
            <w:left w:val="none" w:sz="0" w:space="0" w:color="auto"/>
            <w:bottom w:val="none" w:sz="0" w:space="0" w:color="auto"/>
            <w:right w:val="none" w:sz="0" w:space="0" w:color="auto"/>
          </w:divBdr>
        </w:div>
        <w:div w:id="790828436">
          <w:marLeft w:val="0"/>
          <w:marRight w:val="0"/>
          <w:marTop w:val="0"/>
          <w:marBottom w:val="0"/>
          <w:divBdr>
            <w:top w:val="none" w:sz="0" w:space="0" w:color="auto"/>
            <w:left w:val="none" w:sz="0" w:space="0" w:color="auto"/>
            <w:bottom w:val="none" w:sz="0" w:space="0" w:color="auto"/>
            <w:right w:val="none" w:sz="0" w:space="0" w:color="auto"/>
          </w:divBdr>
        </w:div>
        <w:div w:id="1777555133">
          <w:marLeft w:val="0"/>
          <w:marRight w:val="0"/>
          <w:marTop w:val="0"/>
          <w:marBottom w:val="0"/>
          <w:divBdr>
            <w:top w:val="none" w:sz="0" w:space="0" w:color="auto"/>
            <w:left w:val="none" w:sz="0" w:space="0" w:color="auto"/>
            <w:bottom w:val="none" w:sz="0" w:space="0" w:color="auto"/>
            <w:right w:val="none" w:sz="0" w:space="0" w:color="auto"/>
          </w:divBdr>
        </w:div>
        <w:div w:id="930236419">
          <w:marLeft w:val="0"/>
          <w:marRight w:val="0"/>
          <w:marTop w:val="0"/>
          <w:marBottom w:val="0"/>
          <w:divBdr>
            <w:top w:val="none" w:sz="0" w:space="0" w:color="auto"/>
            <w:left w:val="none" w:sz="0" w:space="0" w:color="auto"/>
            <w:bottom w:val="none" w:sz="0" w:space="0" w:color="auto"/>
            <w:right w:val="none" w:sz="0" w:space="0" w:color="auto"/>
          </w:divBdr>
        </w:div>
        <w:div w:id="627473686">
          <w:marLeft w:val="0"/>
          <w:marRight w:val="0"/>
          <w:marTop w:val="0"/>
          <w:marBottom w:val="0"/>
          <w:divBdr>
            <w:top w:val="none" w:sz="0" w:space="0" w:color="auto"/>
            <w:left w:val="none" w:sz="0" w:space="0" w:color="auto"/>
            <w:bottom w:val="none" w:sz="0" w:space="0" w:color="auto"/>
            <w:right w:val="none" w:sz="0" w:space="0" w:color="auto"/>
          </w:divBdr>
        </w:div>
        <w:div w:id="1539127089">
          <w:marLeft w:val="0"/>
          <w:marRight w:val="0"/>
          <w:marTop w:val="0"/>
          <w:marBottom w:val="0"/>
          <w:divBdr>
            <w:top w:val="none" w:sz="0" w:space="0" w:color="auto"/>
            <w:left w:val="none" w:sz="0" w:space="0" w:color="auto"/>
            <w:bottom w:val="none" w:sz="0" w:space="0" w:color="auto"/>
            <w:right w:val="none" w:sz="0" w:space="0" w:color="auto"/>
          </w:divBdr>
        </w:div>
        <w:div w:id="1828398384">
          <w:marLeft w:val="0"/>
          <w:marRight w:val="0"/>
          <w:marTop w:val="0"/>
          <w:marBottom w:val="0"/>
          <w:divBdr>
            <w:top w:val="none" w:sz="0" w:space="0" w:color="auto"/>
            <w:left w:val="none" w:sz="0" w:space="0" w:color="auto"/>
            <w:bottom w:val="none" w:sz="0" w:space="0" w:color="auto"/>
            <w:right w:val="none" w:sz="0" w:space="0" w:color="auto"/>
          </w:divBdr>
        </w:div>
        <w:div w:id="666324022">
          <w:marLeft w:val="0"/>
          <w:marRight w:val="0"/>
          <w:marTop w:val="0"/>
          <w:marBottom w:val="0"/>
          <w:divBdr>
            <w:top w:val="none" w:sz="0" w:space="0" w:color="auto"/>
            <w:left w:val="none" w:sz="0" w:space="0" w:color="auto"/>
            <w:bottom w:val="none" w:sz="0" w:space="0" w:color="auto"/>
            <w:right w:val="none" w:sz="0" w:space="0" w:color="auto"/>
          </w:divBdr>
        </w:div>
        <w:div w:id="1258908479">
          <w:marLeft w:val="0"/>
          <w:marRight w:val="0"/>
          <w:marTop w:val="0"/>
          <w:marBottom w:val="0"/>
          <w:divBdr>
            <w:top w:val="none" w:sz="0" w:space="0" w:color="auto"/>
            <w:left w:val="none" w:sz="0" w:space="0" w:color="auto"/>
            <w:bottom w:val="none" w:sz="0" w:space="0" w:color="auto"/>
            <w:right w:val="none" w:sz="0" w:space="0" w:color="auto"/>
          </w:divBdr>
        </w:div>
        <w:div w:id="143664135">
          <w:marLeft w:val="0"/>
          <w:marRight w:val="0"/>
          <w:marTop w:val="0"/>
          <w:marBottom w:val="0"/>
          <w:divBdr>
            <w:top w:val="none" w:sz="0" w:space="0" w:color="auto"/>
            <w:left w:val="none" w:sz="0" w:space="0" w:color="auto"/>
            <w:bottom w:val="none" w:sz="0" w:space="0" w:color="auto"/>
            <w:right w:val="none" w:sz="0" w:space="0" w:color="auto"/>
          </w:divBdr>
        </w:div>
        <w:div w:id="578251163">
          <w:marLeft w:val="0"/>
          <w:marRight w:val="0"/>
          <w:marTop w:val="0"/>
          <w:marBottom w:val="0"/>
          <w:divBdr>
            <w:top w:val="none" w:sz="0" w:space="0" w:color="auto"/>
            <w:left w:val="none" w:sz="0" w:space="0" w:color="auto"/>
            <w:bottom w:val="none" w:sz="0" w:space="0" w:color="auto"/>
            <w:right w:val="none" w:sz="0" w:space="0" w:color="auto"/>
          </w:divBdr>
        </w:div>
        <w:div w:id="1992561276">
          <w:marLeft w:val="0"/>
          <w:marRight w:val="0"/>
          <w:marTop w:val="0"/>
          <w:marBottom w:val="0"/>
          <w:divBdr>
            <w:top w:val="none" w:sz="0" w:space="0" w:color="auto"/>
            <w:left w:val="none" w:sz="0" w:space="0" w:color="auto"/>
            <w:bottom w:val="none" w:sz="0" w:space="0" w:color="auto"/>
            <w:right w:val="none" w:sz="0" w:space="0" w:color="auto"/>
          </w:divBdr>
        </w:div>
        <w:div w:id="996349299">
          <w:marLeft w:val="0"/>
          <w:marRight w:val="0"/>
          <w:marTop w:val="0"/>
          <w:marBottom w:val="0"/>
          <w:divBdr>
            <w:top w:val="none" w:sz="0" w:space="0" w:color="auto"/>
            <w:left w:val="none" w:sz="0" w:space="0" w:color="auto"/>
            <w:bottom w:val="none" w:sz="0" w:space="0" w:color="auto"/>
            <w:right w:val="none" w:sz="0" w:space="0" w:color="auto"/>
          </w:divBdr>
        </w:div>
        <w:div w:id="1611622214">
          <w:marLeft w:val="0"/>
          <w:marRight w:val="0"/>
          <w:marTop w:val="0"/>
          <w:marBottom w:val="0"/>
          <w:divBdr>
            <w:top w:val="none" w:sz="0" w:space="0" w:color="auto"/>
            <w:left w:val="none" w:sz="0" w:space="0" w:color="auto"/>
            <w:bottom w:val="none" w:sz="0" w:space="0" w:color="auto"/>
            <w:right w:val="none" w:sz="0" w:space="0" w:color="auto"/>
          </w:divBdr>
        </w:div>
        <w:div w:id="560292452">
          <w:marLeft w:val="0"/>
          <w:marRight w:val="0"/>
          <w:marTop w:val="0"/>
          <w:marBottom w:val="0"/>
          <w:divBdr>
            <w:top w:val="none" w:sz="0" w:space="0" w:color="auto"/>
            <w:left w:val="none" w:sz="0" w:space="0" w:color="auto"/>
            <w:bottom w:val="none" w:sz="0" w:space="0" w:color="auto"/>
            <w:right w:val="none" w:sz="0" w:space="0" w:color="auto"/>
          </w:divBdr>
        </w:div>
        <w:div w:id="1090273894">
          <w:marLeft w:val="0"/>
          <w:marRight w:val="0"/>
          <w:marTop w:val="0"/>
          <w:marBottom w:val="0"/>
          <w:divBdr>
            <w:top w:val="none" w:sz="0" w:space="0" w:color="auto"/>
            <w:left w:val="none" w:sz="0" w:space="0" w:color="auto"/>
            <w:bottom w:val="none" w:sz="0" w:space="0" w:color="auto"/>
            <w:right w:val="none" w:sz="0" w:space="0" w:color="auto"/>
          </w:divBdr>
        </w:div>
        <w:div w:id="1354111772">
          <w:marLeft w:val="0"/>
          <w:marRight w:val="0"/>
          <w:marTop w:val="0"/>
          <w:marBottom w:val="0"/>
          <w:divBdr>
            <w:top w:val="none" w:sz="0" w:space="0" w:color="auto"/>
            <w:left w:val="none" w:sz="0" w:space="0" w:color="auto"/>
            <w:bottom w:val="none" w:sz="0" w:space="0" w:color="auto"/>
            <w:right w:val="none" w:sz="0" w:space="0" w:color="auto"/>
          </w:divBdr>
        </w:div>
        <w:div w:id="417992502">
          <w:marLeft w:val="0"/>
          <w:marRight w:val="0"/>
          <w:marTop w:val="0"/>
          <w:marBottom w:val="0"/>
          <w:divBdr>
            <w:top w:val="none" w:sz="0" w:space="0" w:color="auto"/>
            <w:left w:val="none" w:sz="0" w:space="0" w:color="auto"/>
            <w:bottom w:val="none" w:sz="0" w:space="0" w:color="auto"/>
            <w:right w:val="none" w:sz="0" w:space="0" w:color="auto"/>
          </w:divBdr>
        </w:div>
        <w:div w:id="689525458">
          <w:marLeft w:val="0"/>
          <w:marRight w:val="0"/>
          <w:marTop w:val="0"/>
          <w:marBottom w:val="0"/>
          <w:divBdr>
            <w:top w:val="none" w:sz="0" w:space="0" w:color="auto"/>
            <w:left w:val="none" w:sz="0" w:space="0" w:color="auto"/>
            <w:bottom w:val="none" w:sz="0" w:space="0" w:color="auto"/>
            <w:right w:val="none" w:sz="0" w:space="0" w:color="auto"/>
          </w:divBdr>
        </w:div>
        <w:div w:id="1921910484">
          <w:marLeft w:val="0"/>
          <w:marRight w:val="0"/>
          <w:marTop w:val="0"/>
          <w:marBottom w:val="0"/>
          <w:divBdr>
            <w:top w:val="none" w:sz="0" w:space="0" w:color="auto"/>
            <w:left w:val="none" w:sz="0" w:space="0" w:color="auto"/>
            <w:bottom w:val="none" w:sz="0" w:space="0" w:color="auto"/>
            <w:right w:val="none" w:sz="0" w:space="0" w:color="auto"/>
          </w:divBdr>
        </w:div>
        <w:div w:id="1813405950">
          <w:marLeft w:val="0"/>
          <w:marRight w:val="0"/>
          <w:marTop w:val="0"/>
          <w:marBottom w:val="0"/>
          <w:divBdr>
            <w:top w:val="none" w:sz="0" w:space="0" w:color="auto"/>
            <w:left w:val="none" w:sz="0" w:space="0" w:color="auto"/>
            <w:bottom w:val="none" w:sz="0" w:space="0" w:color="auto"/>
            <w:right w:val="none" w:sz="0" w:space="0" w:color="auto"/>
          </w:divBdr>
        </w:div>
        <w:div w:id="34892577">
          <w:marLeft w:val="0"/>
          <w:marRight w:val="0"/>
          <w:marTop w:val="0"/>
          <w:marBottom w:val="0"/>
          <w:divBdr>
            <w:top w:val="none" w:sz="0" w:space="0" w:color="auto"/>
            <w:left w:val="none" w:sz="0" w:space="0" w:color="auto"/>
            <w:bottom w:val="none" w:sz="0" w:space="0" w:color="auto"/>
            <w:right w:val="none" w:sz="0" w:space="0" w:color="auto"/>
          </w:divBdr>
        </w:div>
        <w:div w:id="1823737335">
          <w:marLeft w:val="0"/>
          <w:marRight w:val="0"/>
          <w:marTop w:val="0"/>
          <w:marBottom w:val="0"/>
          <w:divBdr>
            <w:top w:val="none" w:sz="0" w:space="0" w:color="auto"/>
            <w:left w:val="none" w:sz="0" w:space="0" w:color="auto"/>
            <w:bottom w:val="none" w:sz="0" w:space="0" w:color="auto"/>
            <w:right w:val="none" w:sz="0" w:space="0" w:color="auto"/>
          </w:divBdr>
        </w:div>
        <w:div w:id="1634292819">
          <w:marLeft w:val="0"/>
          <w:marRight w:val="0"/>
          <w:marTop w:val="0"/>
          <w:marBottom w:val="0"/>
          <w:divBdr>
            <w:top w:val="none" w:sz="0" w:space="0" w:color="auto"/>
            <w:left w:val="none" w:sz="0" w:space="0" w:color="auto"/>
            <w:bottom w:val="none" w:sz="0" w:space="0" w:color="auto"/>
            <w:right w:val="none" w:sz="0" w:space="0" w:color="auto"/>
          </w:divBdr>
        </w:div>
        <w:div w:id="360863116">
          <w:marLeft w:val="0"/>
          <w:marRight w:val="0"/>
          <w:marTop w:val="0"/>
          <w:marBottom w:val="0"/>
          <w:divBdr>
            <w:top w:val="none" w:sz="0" w:space="0" w:color="auto"/>
            <w:left w:val="none" w:sz="0" w:space="0" w:color="auto"/>
            <w:bottom w:val="none" w:sz="0" w:space="0" w:color="auto"/>
            <w:right w:val="none" w:sz="0" w:space="0" w:color="auto"/>
          </w:divBdr>
        </w:div>
        <w:div w:id="1830556649">
          <w:marLeft w:val="0"/>
          <w:marRight w:val="0"/>
          <w:marTop w:val="0"/>
          <w:marBottom w:val="0"/>
          <w:divBdr>
            <w:top w:val="none" w:sz="0" w:space="0" w:color="auto"/>
            <w:left w:val="none" w:sz="0" w:space="0" w:color="auto"/>
            <w:bottom w:val="none" w:sz="0" w:space="0" w:color="auto"/>
            <w:right w:val="none" w:sz="0" w:space="0" w:color="auto"/>
          </w:divBdr>
        </w:div>
        <w:div w:id="1874734701">
          <w:marLeft w:val="0"/>
          <w:marRight w:val="0"/>
          <w:marTop w:val="0"/>
          <w:marBottom w:val="0"/>
          <w:divBdr>
            <w:top w:val="none" w:sz="0" w:space="0" w:color="auto"/>
            <w:left w:val="none" w:sz="0" w:space="0" w:color="auto"/>
            <w:bottom w:val="none" w:sz="0" w:space="0" w:color="auto"/>
            <w:right w:val="none" w:sz="0" w:space="0" w:color="auto"/>
          </w:divBdr>
        </w:div>
        <w:div w:id="407962627">
          <w:marLeft w:val="0"/>
          <w:marRight w:val="0"/>
          <w:marTop w:val="0"/>
          <w:marBottom w:val="0"/>
          <w:divBdr>
            <w:top w:val="none" w:sz="0" w:space="0" w:color="auto"/>
            <w:left w:val="none" w:sz="0" w:space="0" w:color="auto"/>
            <w:bottom w:val="none" w:sz="0" w:space="0" w:color="auto"/>
            <w:right w:val="none" w:sz="0" w:space="0" w:color="auto"/>
          </w:divBdr>
        </w:div>
        <w:div w:id="1977906558">
          <w:marLeft w:val="0"/>
          <w:marRight w:val="0"/>
          <w:marTop w:val="0"/>
          <w:marBottom w:val="0"/>
          <w:divBdr>
            <w:top w:val="none" w:sz="0" w:space="0" w:color="auto"/>
            <w:left w:val="none" w:sz="0" w:space="0" w:color="auto"/>
            <w:bottom w:val="none" w:sz="0" w:space="0" w:color="auto"/>
            <w:right w:val="none" w:sz="0" w:space="0" w:color="auto"/>
          </w:divBdr>
        </w:div>
        <w:div w:id="2102529887">
          <w:marLeft w:val="0"/>
          <w:marRight w:val="0"/>
          <w:marTop w:val="0"/>
          <w:marBottom w:val="0"/>
          <w:divBdr>
            <w:top w:val="none" w:sz="0" w:space="0" w:color="auto"/>
            <w:left w:val="none" w:sz="0" w:space="0" w:color="auto"/>
            <w:bottom w:val="none" w:sz="0" w:space="0" w:color="auto"/>
            <w:right w:val="none" w:sz="0" w:space="0" w:color="auto"/>
          </w:divBdr>
        </w:div>
        <w:div w:id="1133980429">
          <w:marLeft w:val="0"/>
          <w:marRight w:val="0"/>
          <w:marTop w:val="0"/>
          <w:marBottom w:val="0"/>
          <w:divBdr>
            <w:top w:val="none" w:sz="0" w:space="0" w:color="auto"/>
            <w:left w:val="none" w:sz="0" w:space="0" w:color="auto"/>
            <w:bottom w:val="none" w:sz="0" w:space="0" w:color="auto"/>
            <w:right w:val="none" w:sz="0" w:space="0" w:color="auto"/>
          </w:divBdr>
        </w:div>
        <w:div w:id="704982902">
          <w:marLeft w:val="0"/>
          <w:marRight w:val="0"/>
          <w:marTop w:val="0"/>
          <w:marBottom w:val="0"/>
          <w:divBdr>
            <w:top w:val="none" w:sz="0" w:space="0" w:color="auto"/>
            <w:left w:val="none" w:sz="0" w:space="0" w:color="auto"/>
            <w:bottom w:val="none" w:sz="0" w:space="0" w:color="auto"/>
            <w:right w:val="none" w:sz="0" w:space="0" w:color="auto"/>
          </w:divBdr>
        </w:div>
        <w:div w:id="1464270939">
          <w:marLeft w:val="0"/>
          <w:marRight w:val="0"/>
          <w:marTop w:val="0"/>
          <w:marBottom w:val="0"/>
          <w:divBdr>
            <w:top w:val="none" w:sz="0" w:space="0" w:color="auto"/>
            <w:left w:val="none" w:sz="0" w:space="0" w:color="auto"/>
            <w:bottom w:val="none" w:sz="0" w:space="0" w:color="auto"/>
            <w:right w:val="none" w:sz="0" w:space="0" w:color="auto"/>
          </w:divBdr>
        </w:div>
        <w:div w:id="538399690">
          <w:marLeft w:val="0"/>
          <w:marRight w:val="0"/>
          <w:marTop w:val="0"/>
          <w:marBottom w:val="0"/>
          <w:divBdr>
            <w:top w:val="none" w:sz="0" w:space="0" w:color="auto"/>
            <w:left w:val="none" w:sz="0" w:space="0" w:color="auto"/>
            <w:bottom w:val="none" w:sz="0" w:space="0" w:color="auto"/>
            <w:right w:val="none" w:sz="0" w:space="0" w:color="auto"/>
          </w:divBdr>
        </w:div>
        <w:div w:id="66807060">
          <w:marLeft w:val="0"/>
          <w:marRight w:val="0"/>
          <w:marTop w:val="0"/>
          <w:marBottom w:val="0"/>
          <w:divBdr>
            <w:top w:val="none" w:sz="0" w:space="0" w:color="auto"/>
            <w:left w:val="none" w:sz="0" w:space="0" w:color="auto"/>
            <w:bottom w:val="none" w:sz="0" w:space="0" w:color="auto"/>
            <w:right w:val="none" w:sz="0" w:space="0" w:color="auto"/>
          </w:divBdr>
        </w:div>
        <w:div w:id="1205602618">
          <w:marLeft w:val="0"/>
          <w:marRight w:val="0"/>
          <w:marTop w:val="0"/>
          <w:marBottom w:val="0"/>
          <w:divBdr>
            <w:top w:val="none" w:sz="0" w:space="0" w:color="auto"/>
            <w:left w:val="none" w:sz="0" w:space="0" w:color="auto"/>
            <w:bottom w:val="none" w:sz="0" w:space="0" w:color="auto"/>
            <w:right w:val="none" w:sz="0" w:space="0" w:color="auto"/>
          </w:divBdr>
        </w:div>
        <w:div w:id="2063169666">
          <w:marLeft w:val="0"/>
          <w:marRight w:val="0"/>
          <w:marTop w:val="0"/>
          <w:marBottom w:val="0"/>
          <w:divBdr>
            <w:top w:val="none" w:sz="0" w:space="0" w:color="auto"/>
            <w:left w:val="none" w:sz="0" w:space="0" w:color="auto"/>
            <w:bottom w:val="none" w:sz="0" w:space="0" w:color="auto"/>
            <w:right w:val="none" w:sz="0" w:space="0" w:color="auto"/>
          </w:divBdr>
        </w:div>
        <w:div w:id="1002782099">
          <w:marLeft w:val="0"/>
          <w:marRight w:val="0"/>
          <w:marTop w:val="0"/>
          <w:marBottom w:val="0"/>
          <w:divBdr>
            <w:top w:val="none" w:sz="0" w:space="0" w:color="auto"/>
            <w:left w:val="none" w:sz="0" w:space="0" w:color="auto"/>
            <w:bottom w:val="none" w:sz="0" w:space="0" w:color="auto"/>
            <w:right w:val="none" w:sz="0" w:space="0" w:color="auto"/>
          </w:divBdr>
        </w:div>
        <w:div w:id="1560363905">
          <w:marLeft w:val="0"/>
          <w:marRight w:val="0"/>
          <w:marTop w:val="0"/>
          <w:marBottom w:val="0"/>
          <w:divBdr>
            <w:top w:val="none" w:sz="0" w:space="0" w:color="auto"/>
            <w:left w:val="none" w:sz="0" w:space="0" w:color="auto"/>
            <w:bottom w:val="none" w:sz="0" w:space="0" w:color="auto"/>
            <w:right w:val="none" w:sz="0" w:space="0" w:color="auto"/>
          </w:divBdr>
        </w:div>
        <w:div w:id="1043216625">
          <w:marLeft w:val="0"/>
          <w:marRight w:val="0"/>
          <w:marTop w:val="0"/>
          <w:marBottom w:val="0"/>
          <w:divBdr>
            <w:top w:val="none" w:sz="0" w:space="0" w:color="auto"/>
            <w:left w:val="none" w:sz="0" w:space="0" w:color="auto"/>
            <w:bottom w:val="none" w:sz="0" w:space="0" w:color="auto"/>
            <w:right w:val="none" w:sz="0" w:space="0" w:color="auto"/>
          </w:divBdr>
        </w:div>
        <w:div w:id="285435258">
          <w:marLeft w:val="0"/>
          <w:marRight w:val="0"/>
          <w:marTop w:val="0"/>
          <w:marBottom w:val="0"/>
          <w:divBdr>
            <w:top w:val="none" w:sz="0" w:space="0" w:color="auto"/>
            <w:left w:val="none" w:sz="0" w:space="0" w:color="auto"/>
            <w:bottom w:val="none" w:sz="0" w:space="0" w:color="auto"/>
            <w:right w:val="none" w:sz="0" w:space="0" w:color="auto"/>
          </w:divBdr>
        </w:div>
        <w:div w:id="730227019">
          <w:marLeft w:val="0"/>
          <w:marRight w:val="0"/>
          <w:marTop w:val="0"/>
          <w:marBottom w:val="0"/>
          <w:divBdr>
            <w:top w:val="none" w:sz="0" w:space="0" w:color="auto"/>
            <w:left w:val="none" w:sz="0" w:space="0" w:color="auto"/>
            <w:bottom w:val="none" w:sz="0" w:space="0" w:color="auto"/>
            <w:right w:val="none" w:sz="0" w:space="0" w:color="auto"/>
          </w:divBdr>
        </w:div>
        <w:div w:id="793906046">
          <w:marLeft w:val="0"/>
          <w:marRight w:val="0"/>
          <w:marTop w:val="240"/>
          <w:marBottom w:val="0"/>
          <w:divBdr>
            <w:top w:val="none" w:sz="0" w:space="0" w:color="auto"/>
            <w:left w:val="none" w:sz="0" w:space="0" w:color="auto"/>
            <w:bottom w:val="none" w:sz="0" w:space="0" w:color="auto"/>
            <w:right w:val="none" w:sz="0" w:space="0" w:color="auto"/>
          </w:divBdr>
        </w:div>
        <w:div w:id="1931232520">
          <w:marLeft w:val="150"/>
          <w:marRight w:val="150"/>
          <w:marTop w:val="480"/>
          <w:marBottom w:val="0"/>
          <w:divBdr>
            <w:top w:val="none" w:sz="0" w:space="0" w:color="auto"/>
            <w:left w:val="none" w:sz="0" w:space="0" w:color="auto"/>
            <w:bottom w:val="none" w:sz="0" w:space="0" w:color="auto"/>
            <w:right w:val="none" w:sz="0" w:space="0" w:color="auto"/>
          </w:divBdr>
        </w:div>
        <w:div w:id="416757457">
          <w:marLeft w:val="0"/>
          <w:marRight w:val="0"/>
          <w:marTop w:val="240"/>
          <w:marBottom w:val="0"/>
          <w:divBdr>
            <w:top w:val="none" w:sz="0" w:space="0" w:color="auto"/>
            <w:left w:val="none" w:sz="0" w:space="0" w:color="auto"/>
            <w:bottom w:val="none" w:sz="0" w:space="0" w:color="auto"/>
            <w:right w:val="none" w:sz="0" w:space="0" w:color="auto"/>
          </w:divBdr>
          <w:divsChild>
            <w:div w:id="778446952">
              <w:marLeft w:val="0"/>
              <w:marRight w:val="0"/>
              <w:marTop w:val="195"/>
              <w:marBottom w:val="195"/>
              <w:divBdr>
                <w:top w:val="none" w:sz="0" w:space="0" w:color="auto"/>
                <w:left w:val="none" w:sz="0" w:space="0" w:color="auto"/>
                <w:bottom w:val="none" w:sz="0" w:space="0" w:color="auto"/>
                <w:right w:val="none" w:sz="0" w:space="0" w:color="auto"/>
              </w:divBdr>
            </w:div>
          </w:divsChild>
        </w:div>
        <w:div w:id="199129957">
          <w:marLeft w:val="150"/>
          <w:marRight w:val="150"/>
          <w:marTop w:val="480"/>
          <w:marBottom w:val="0"/>
          <w:divBdr>
            <w:top w:val="none" w:sz="0" w:space="0" w:color="auto"/>
            <w:left w:val="none" w:sz="0" w:space="0" w:color="auto"/>
            <w:bottom w:val="none" w:sz="0" w:space="0" w:color="auto"/>
            <w:right w:val="none" w:sz="0" w:space="0" w:color="auto"/>
          </w:divBdr>
        </w:div>
        <w:div w:id="1915771169">
          <w:marLeft w:val="0"/>
          <w:marRight w:val="0"/>
          <w:marTop w:val="240"/>
          <w:marBottom w:val="0"/>
          <w:divBdr>
            <w:top w:val="none" w:sz="0" w:space="0" w:color="auto"/>
            <w:left w:val="none" w:sz="0" w:space="0" w:color="auto"/>
            <w:bottom w:val="none" w:sz="0" w:space="0" w:color="auto"/>
            <w:right w:val="none" w:sz="0" w:space="0" w:color="auto"/>
          </w:divBdr>
        </w:div>
        <w:div w:id="2080789235">
          <w:marLeft w:val="150"/>
          <w:marRight w:val="150"/>
          <w:marTop w:val="480"/>
          <w:marBottom w:val="0"/>
          <w:divBdr>
            <w:top w:val="none" w:sz="0" w:space="0" w:color="auto"/>
            <w:left w:val="none" w:sz="0" w:space="0" w:color="auto"/>
            <w:bottom w:val="none" w:sz="0" w:space="0" w:color="auto"/>
            <w:right w:val="none" w:sz="0" w:space="0" w:color="auto"/>
          </w:divBdr>
        </w:div>
        <w:div w:id="1652559141">
          <w:marLeft w:val="0"/>
          <w:marRight w:val="0"/>
          <w:marTop w:val="240"/>
          <w:marBottom w:val="0"/>
          <w:divBdr>
            <w:top w:val="none" w:sz="0" w:space="0" w:color="auto"/>
            <w:left w:val="none" w:sz="0" w:space="0" w:color="auto"/>
            <w:bottom w:val="none" w:sz="0" w:space="0" w:color="auto"/>
            <w:right w:val="none" w:sz="0" w:space="0" w:color="auto"/>
          </w:divBdr>
          <w:divsChild>
            <w:div w:id="806167884">
              <w:marLeft w:val="0"/>
              <w:marRight w:val="0"/>
              <w:marTop w:val="195"/>
              <w:marBottom w:val="195"/>
              <w:divBdr>
                <w:top w:val="none" w:sz="0" w:space="0" w:color="auto"/>
                <w:left w:val="none" w:sz="0" w:space="0" w:color="auto"/>
                <w:bottom w:val="none" w:sz="0" w:space="0" w:color="auto"/>
                <w:right w:val="none" w:sz="0" w:space="0" w:color="auto"/>
              </w:divBdr>
            </w:div>
          </w:divsChild>
        </w:div>
        <w:div w:id="1437823438">
          <w:marLeft w:val="150"/>
          <w:marRight w:val="150"/>
          <w:marTop w:val="480"/>
          <w:marBottom w:val="0"/>
          <w:divBdr>
            <w:top w:val="none" w:sz="0" w:space="0" w:color="auto"/>
            <w:left w:val="none" w:sz="0" w:space="0" w:color="auto"/>
            <w:bottom w:val="none" w:sz="0" w:space="0" w:color="auto"/>
            <w:right w:val="none" w:sz="0" w:space="0" w:color="auto"/>
          </w:divBdr>
        </w:div>
        <w:div w:id="370299518">
          <w:marLeft w:val="0"/>
          <w:marRight w:val="0"/>
          <w:marTop w:val="240"/>
          <w:marBottom w:val="0"/>
          <w:divBdr>
            <w:top w:val="none" w:sz="0" w:space="0" w:color="auto"/>
            <w:left w:val="none" w:sz="0" w:space="0" w:color="auto"/>
            <w:bottom w:val="none" w:sz="0" w:space="0" w:color="auto"/>
            <w:right w:val="none" w:sz="0" w:space="0" w:color="auto"/>
          </w:divBdr>
        </w:div>
        <w:div w:id="1160463158">
          <w:marLeft w:val="150"/>
          <w:marRight w:val="150"/>
          <w:marTop w:val="480"/>
          <w:marBottom w:val="0"/>
          <w:divBdr>
            <w:top w:val="none" w:sz="0" w:space="0" w:color="auto"/>
            <w:left w:val="none" w:sz="0" w:space="0" w:color="auto"/>
            <w:bottom w:val="none" w:sz="0" w:space="0" w:color="auto"/>
            <w:right w:val="none" w:sz="0" w:space="0" w:color="auto"/>
          </w:divBdr>
        </w:div>
        <w:div w:id="2045204268">
          <w:marLeft w:val="0"/>
          <w:marRight w:val="0"/>
          <w:marTop w:val="240"/>
          <w:marBottom w:val="0"/>
          <w:divBdr>
            <w:top w:val="none" w:sz="0" w:space="0" w:color="auto"/>
            <w:left w:val="none" w:sz="0" w:space="0" w:color="auto"/>
            <w:bottom w:val="none" w:sz="0" w:space="0" w:color="auto"/>
            <w:right w:val="none" w:sz="0" w:space="0" w:color="auto"/>
          </w:divBdr>
        </w:div>
        <w:div w:id="1745487104">
          <w:marLeft w:val="150"/>
          <w:marRight w:val="150"/>
          <w:marTop w:val="480"/>
          <w:marBottom w:val="0"/>
          <w:divBdr>
            <w:top w:val="none" w:sz="0" w:space="0" w:color="auto"/>
            <w:left w:val="none" w:sz="0" w:space="0" w:color="auto"/>
            <w:bottom w:val="none" w:sz="0" w:space="0" w:color="auto"/>
            <w:right w:val="none" w:sz="0" w:space="0" w:color="auto"/>
          </w:divBdr>
        </w:div>
        <w:div w:id="902764059">
          <w:marLeft w:val="0"/>
          <w:marRight w:val="0"/>
          <w:marTop w:val="240"/>
          <w:marBottom w:val="0"/>
          <w:divBdr>
            <w:top w:val="none" w:sz="0" w:space="0" w:color="auto"/>
            <w:left w:val="none" w:sz="0" w:space="0" w:color="auto"/>
            <w:bottom w:val="none" w:sz="0" w:space="0" w:color="auto"/>
            <w:right w:val="none" w:sz="0" w:space="0" w:color="auto"/>
          </w:divBdr>
        </w:div>
        <w:div w:id="727337484">
          <w:marLeft w:val="150"/>
          <w:marRight w:val="150"/>
          <w:marTop w:val="480"/>
          <w:marBottom w:val="0"/>
          <w:divBdr>
            <w:top w:val="none" w:sz="0" w:space="0" w:color="auto"/>
            <w:left w:val="none" w:sz="0" w:space="0" w:color="auto"/>
            <w:bottom w:val="none" w:sz="0" w:space="0" w:color="auto"/>
            <w:right w:val="none" w:sz="0" w:space="0" w:color="auto"/>
          </w:divBdr>
        </w:div>
        <w:div w:id="2065255564">
          <w:marLeft w:val="0"/>
          <w:marRight w:val="0"/>
          <w:marTop w:val="240"/>
          <w:marBottom w:val="0"/>
          <w:divBdr>
            <w:top w:val="none" w:sz="0" w:space="0" w:color="auto"/>
            <w:left w:val="none" w:sz="0" w:space="0" w:color="auto"/>
            <w:bottom w:val="none" w:sz="0" w:space="0" w:color="auto"/>
            <w:right w:val="none" w:sz="0" w:space="0" w:color="auto"/>
          </w:divBdr>
        </w:div>
        <w:div w:id="586767082">
          <w:marLeft w:val="150"/>
          <w:marRight w:val="150"/>
          <w:marTop w:val="480"/>
          <w:marBottom w:val="0"/>
          <w:divBdr>
            <w:top w:val="none" w:sz="0" w:space="0" w:color="auto"/>
            <w:left w:val="none" w:sz="0" w:space="0" w:color="auto"/>
            <w:bottom w:val="none" w:sz="0" w:space="0" w:color="auto"/>
            <w:right w:val="none" w:sz="0" w:space="0" w:color="auto"/>
          </w:divBdr>
        </w:div>
        <w:div w:id="1352873898">
          <w:marLeft w:val="0"/>
          <w:marRight w:val="0"/>
          <w:marTop w:val="240"/>
          <w:marBottom w:val="0"/>
          <w:divBdr>
            <w:top w:val="none" w:sz="0" w:space="0" w:color="auto"/>
            <w:left w:val="none" w:sz="0" w:space="0" w:color="auto"/>
            <w:bottom w:val="none" w:sz="0" w:space="0" w:color="auto"/>
            <w:right w:val="none" w:sz="0" w:space="0" w:color="auto"/>
          </w:divBdr>
        </w:div>
      </w:divsChild>
    </w:div>
    <w:div w:id="371417541">
      <w:bodyDiv w:val="1"/>
      <w:marLeft w:val="0"/>
      <w:marRight w:val="0"/>
      <w:marTop w:val="0"/>
      <w:marBottom w:val="0"/>
      <w:divBdr>
        <w:top w:val="none" w:sz="0" w:space="0" w:color="auto"/>
        <w:left w:val="none" w:sz="0" w:space="0" w:color="auto"/>
        <w:bottom w:val="none" w:sz="0" w:space="0" w:color="auto"/>
        <w:right w:val="none" w:sz="0" w:space="0" w:color="auto"/>
      </w:divBdr>
      <w:divsChild>
        <w:div w:id="562913772">
          <w:marLeft w:val="0"/>
          <w:marRight w:val="0"/>
          <w:marTop w:val="195"/>
          <w:marBottom w:val="195"/>
          <w:divBdr>
            <w:top w:val="none" w:sz="0" w:space="0" w:color="auto"/>
            <w:left w:val="none" w:sz="0" w:space="0" w:color="auto"/>
            <w:bottom w:val="none" w:sz="0" w:space="0" w:color="auto"/>
            <w:right w:val="none" w:sz="0" w:space="0" w:color="auto"/>
          </w:divBdr>
        </w:div>
        <w:div w:id="580257476">
          <w:marLeft w:val="0"/>
          <w:marRight w:val="0"/>
          <w:marTop w:val="195"/>
          <w:marBottom w:val="195"/>
          <w:divBdr>
            <w:top w:val="none" w:sz="0" w:space="0" w:color="auto"/>
            <w:left w:val="none" w:sz="0" w:space="0" w:color="auto"/>
            <w:bottom w:val="none" w:sz="0" w:space="0" w:color="auto"/>
            <w:right w:val="none" w:sz="0" w:space="0" w:color="auto"/>
          </w:divBdr>
        </w:div>
        <w:div w:id="589509632">
          <w:marLeft w:val="0"/>
          <w:marRight w:val="0"/>
          <w:marTop w:val="195"/>
          <w:marBottom w:val="195"/>
          <w:divBdr>
            <w:top w:val="none" w:sz="0" w:space="0" w:color="auto"/>
            <w:left w:val="none" w:sz="0" w:space="0" w:color="auto"/>
            <w:bottom w:val="none" w:sz="0" w:space="0" w:color="auto"/>
            <w:right w:val="none" w:sz="0" w:space="0" w:color="auto"/>
          </w:divBdr>
        </w:div>
        <w:div w:id="732582769">
          <w:marLeft w:val="0"/>
          <w:marRight w:val="0"/>
          <w:marTop w:val="195"/>
          <w:marBottom w:val="195"/>
          <w:divBdr>
            <w:top w:val="none" w:sz="0" w:space="0" w:color="auto"/>
            <w:left w:val="none" w:sz="0" w:space="0" w:color="auto"/>
            <w:bottom w:val="none" w:sz="0" w:space="0" w:color="auto"/>
            <w:right w:val="none" w:sz="0" w:space="0" w:color="auto"/>
          </w:divBdr>
        </w:div>
        <w:div w:id="838082306">
          <w:marLeft w:val="0"/>
          <w:marRight w:val="0"/>
          <w:marTop w:val="195"/>
          <w:marBottom w:val="195"/>
          <w:divBdr>
            <w:top w:val="none" w:sz="0" w:space="0" w:color="auto"/>
            <w:left w:val="none" w:sz="0" w:space="0" w:color="auto"/>
            <w:bottom w:val="none" w:sz="0" w:space="0" w:color="auto"/>
            <w:right w:val="none" w:sz="0" w:space="0" w:color="auto"/>
          </w:divBdr>
        </w:div>
        <w:div w:id="885606555">
          <w:marLeft w:val="0"/>
          <w:marRight w:val="0"/>
          <w:marTop w:val="195"/>
          <w:marBottom w:val="195"/>
          <w:divBdr>
            <w:top w:val="none" w:sz="0" w:space="0" w:color="auto"/>
            <w:left w:val="none" w:sz="0" w:space="0" w:color="auto"/>
            <w:bottom w:val="none" w:sz="0" w:space="0" w:color="auto"/>
            <w:right w:val="none" w:sz="0" w:space="0" w:color="auto"/>
          </w:divBdr>
        </w:div>
        <w:div w:id="1151747908">
          <w:marLeft w:val="0"/>
          <w:marRight w:val="0"/>
          <w:marTop w:val="195"/>
          <w:marBottom w:val="195"/>
          <w:divBdr>
            <w:top w:val="none" w:sz="0" w:space="0" w:color="auto"/>
            <w:left w:val="none" w:sz="0" w:space="0" w:color="auto"/>
            <w:bottom w:val="none" w:sz="0" w:space="0" w:color="auto"/>
            <w:right w:val="none" w:sz="0" w:space="0" w:color="auto"/>
          </w:divBdr>
        </w:div>
        <w:div w:id="1163085180">
          <w:marLeft w:val="0"/>
          <w:marRight w:val="0"/>
          <w:marTop w:val="195"/>
          <w:marBottom w:val="195"/>
          <w:divBdr>
            <w:top w:val="none" w:sz="0" w:space="0" w:color="auto"/>
            <w:left w:val="none" w:sz="0" w:space="0" w:color="auto"/>
            <w:bottom w:val="none" w:sz="0" w:space="0" w:color="auto"/>
            <w:right w:val="none" w:sz="0" w:space="0" w:color="auto"/>
          </w:divBdr>
        </w:div>
        <w:div w:id="1223636992">
          <w:marLeft w:val="0"/>
          <w:marRight w:val="0"/>
          <w:marTop w:val="195"/>
          <w:marBottom w:val="195"/>
          <w:divBdr>
            <w:top w:val="none" w:sz="0" w:space="0" w:color="auto"/>
            <w:left w:val="none" w:sz="0" w:space="0" w:color="auto"/>
            <w:bottom w:val="none" w:sz="0" w:space="0" w:color="auto"/>
            <w:right w:val="none" w:sz="0" w:space="0" w:color="auto"/>
          </w:divBdr>
        </w:div>
        <w:div w:id="1229196137">
          <w:marLeft w:val="0"/>
          <w:marRight w:val="0"/>
          <w:marTop w:val="195"/>
          <w:marBottom w:val="195"/>
          <w:divBdr>
            <w:top w:val="none" w:sz="0" w:space="0" w:color="auto"/>
            <w:left w:val="none" w:sz="0" w:space="0" w:color="auto"/>
            <w:bottom w:val="none" w:sz="0" w:space="0" w:color="auto"/>
            <w:right w:val="none" w:sz="0" w:space="0" w:color="auto"/>
          </w:divBdr>
        </w:div>
        <w:div w:id="1356732770">
          <w:marLeft w:val="0"/>
          <w:marRight w:val="0"/>
          <w:marTop w:val="195"/>
          <w:marBottom w:val="195"/>
          <w:divBdr>
            <w:top w:val="none" w:sz="0" w:space="0" w:color="auto"/>
            <w:left w:val="none" w:sz="0" w:space="0" w:color="auto"/>
            <w:bottom w:val="none" w:sz="0" w:space="0" w:color="auto"/>
            <w:right w:val="none" w:sz="0" w:space="0" w:color="auto"/>
          </w:divBdr>
        </w:div>
        <w:div w:id="2099012893">
          <w:marLeft w:val="0"/>
          <w:marRight w:val="0"/>
          <w:marTop w:val="195"/>
          <w:marBottom w:val="195"/>
          <w:divBdr>
            <w:top w:val="none" w:sz="0" w:space="0" w:color="auto"/>
            <w:left w:val="none" w:sz="0" w:space="0" w:color="auto"/>
            <w:bottom w:val="none" w:sz="0" w:space="0" w:color="auto"/>
            <w:right w:val="none" w:sz="0" w:space="0" w:color="auto"/>
          </w:divBdr>
        </w:div>
        <w:div w:id="2101296588">
          <w:marLeft w:val="0"/>
          <w:marRight w:val="0"/>
          <w:marTop w:val="195"/>
          <w:marBottom w:val="195"/>
          <w:divBdr>
            <w:top w:val="none" w:sz="0" w:space="0" w:color="auto"/>
            <w:left w:val="none" w:sz="0" w:space="0" w:color="auto"/>
            <w:bottom w:val="none" w:sz="0" w:space="0" w:color="auto"/>
            <w:right w:val="none" w:sz="0" w:space="0" w:color="auto"/>
          </w:divBdr>
        </w:div>
      </w:divsChild>
    </w:div>
    <w:div w:id="1350642544">
      <w:bodyDiv w:val="1"/>
      <w:marLeft w:val="0"/>
      <w:marRight w:val="0"/>
      <w:marTop w:val="0"/>
      <w:marBottom w:val="0"/>
      <w:divBdr>
        <w:top w:val="none" w:sz="0" w:space="0" w:color="auto"/>
        <w:left w:val="none" w:sz="0" w:space="0" w:color="auto"/>
        <w:bottom w:val="none" w:sz="0" w:space="0" w:color="auto"/>
        <w:right w:val="none" w:sz="0" w:space="0" w:color="auto"/>
      </w:divBdr>
      <w:divsChild>
        <w:div w:id="161749844">
          <w:marLeft w:val="0"/>
          <w:marRight w:val="0"/>
          <w:marTop w:val="480"/>
          <w:marBottom w:val="240"/>
          <w:divBdr>
            <w:top w:val="none" w:sz="0" w:space="0" w:color="auto"/>
            <w:left w:val="none" w:sz="0" w:space="0" w:color="auto"/>
            <w:bottom w:val="none" w:sz="0" w:space="0" w:color="auto"/>
            <w:right w:val="none" w:sz="0" w:space="0" w:color="auto"/>
          </w:divBdr>
        </w:div>
        <w:div w:id="28605401">
          <w:marLeft w:val="0"/>
          <w:marRight w:val="0"/>
          <w:marTop w:val="0"/>
          <w:marBottom w:val="567"/>
          <w:divBdr>
            <w:top w:val="none" w:sz="0" w:space="0" w:color="auto"/>
            <w:left w:val="none" w:sz="0" w:space="0" w:color="auto"/>
            <w:bottom w:val="none" w:sz="0" w:space="0" w:color="auto"/>
            <w:right w:val="none" w:sz="0" w:space="0" w:color="auto"/>
          </w:divBdr>
        </w:div>
        <w:div w:id="1648362378">
          <w:marLeft w:val="0"/>
          <w:marRight w:val="0"/>
          <w:marTop w:val="0"/>
          <w:marBottom w:val="567"/>
          <w:divBdr>
            <w:top w:val="none" w:sz="0" w:space="0" w:color="auto"/>
            <w:left w:val="none" w:sz="0" w:space="0" w:color="auto"/>
            <w:bottom w:val="none" w:sz="0" w:space="0" w:color="auto"/>
            <w:right w:val="none" w:sz="0" w:space="0" w:color="auto"/>
          </w:divBdr>
        </w:div>
        <w:div w:id="1039666904">
          <w:marLeft w:val="0"/>
          <w:marRight w:val="0"/>
          <w:marTop w:val="0"/>
          <w:marBottom w:val="0"/>
          <w:divBdr>
            <w:top w:val="none" w:sz="0" w:space="0" w:color="auto"/>
            <w:left w:val="none" w:sz="0" w:space="0" w:color="auto"/>
            <w:bottom w:val="none" w:sz="0" w:space="0" w:color="auto"/>
            <w:right w:val="none" w:sz="0" w:space="0" w:color="auto"/>
          </w:divBdr>
        </w:div>
        <w:div w:id="105735445">
          <w:marLeft w:val="0"/>
          <w:marRight w:val="0"/>
          <w:marTop w:val="0"/>
          <w:marBottom w:val="0"/>
          <w:divBdr>
            <w:top w:val="none" w:sz="0" w:space="0" w:color="auto"/>
            <w:left w:val="none" w:sz="0" w:space="0" w:color="auto"/>
            <w:bottom w:val="none" w:sz="0" w:space="0" w:color="auto"/>
            <w:right w:val="none" w:sz="0" w:space="0" w:color="auto"/>
          </w:divBdr>
        </w:div>
        <w:div w:id="97146157">
          <w:marLeft w:val="0"/>
          <w:marRight w:val="0"/>
          <w:marTop w:val="0"/>
          <w:marBottom w:val="0"/>
          <w:divBdr>
            <w:top w:val="none" w:sz="0" w:space="0" w:color="auto"/>
            <w:left w:val="none" w:sz="0" w:space="0" w:color="auto"/>
            <w:bottom w:val="none" w:sz="0" w:space="0" w:color="auto"/>
            <w:right w:val="none" w:sz="0" w:space="0" w:color="auto"/>
          </w:divBdr>
        </w:div>
        <w:div w:id="790511779">
          <w:marLeft w:val="0"/>
          <w:marRight w:val="0"/>
          <w:marTop w:val="0"/>
          <w:marBottom w:val="0"/>
          <w:divBdr>
            <w:top w:val="none" w:sz="0" w:space="0" w:color="auto"/>
            <w:left w:val="none" w:sz="0" w:space="0" w:color="auto"/>
            <w:bottom w:val="none" w:sz="0" w:space="0" w:color="auto"/>
            <w:right w:val="none" w:sz="0" w:space="0" w:color="auto"/>
          </w:divBdr>
        </w:div>
        <w:div w:id="1390377727">
          <w:marLeft w:val="0"/>
          <w:marRight w:val="0"/>
          <w:marTop w:val="0"/>
          <w:marBottom w:val="0"/>
          <w:divBdr>
            <w:top w:val="none" w:sz="0" w:space="0" w:color="auto"/>
            <w:left w:val="none" w:sz="0" w:space="0" w:color="auto"/>
            <w:bottom w:val="none" w:sz="0" w:space="0" w:color="auto"/>
            <w:right w:val="none" w:sz="0" w:space="0" w:color="auto"/>
          </w:divBdr>
        </w:div>
        <w:div w:id="746072030">
          <w:marLeft w:val="0"/>
          <w:marRight w:val="0"/>
          <w:marTop w:val="0"/>
          <w:marBottom w:val="0"/>
          <w:divBdr>
            <w:top w:val="none" w:sz="0" w:space="0" w:color="auto"/>
            <w:left w:val="none" w:sz="0" w:space="0" w:color="auto"/>
            <w:bottom w:val="none" w:sz="0" w:space="0" w:color="auto"/>
            <w:right w:val="none" w:sz="0" w:space="0" w:color="auto"/>
          </w:divBdr>
        </w:div>
        <w:div w:id="176625235">
          <w:marLeft w:val="0"/>
          <w:marRight w:val="0"/>
          <w:marTop w:val="0"/>
          <w:marBottom w:val="0"/>
          <w:divBdr>
            <w:top w:val="none" w:sz="0" w:space="0" w:color="auto"/>
            <w:left w:val="none" w:sz="0" w:space="0" w:color="auto"/>
            <w:bottom w:val="none" w:sz="0" w:space="0" w:color="auto"/>
            <w:right w:val="none" w:sz="0" w:space="0" w:color="auto"/>
          </w:divBdr>
        </w:div>
        <w:div w:id="1865246742">
          <w:marLeft w:val="0"/>
          <w:marRight w:val="0"/>
          <w:marTop w:val="0"/>
          <w:marBottom w:val="0"/>
          <w:divBdr>
            <w:top w:val="none" w:sz="0" w:space="0" w:color="auto"/>
            <w:left w:val="none" w:sz="0" w:space="0" w:color="auto"/>
            <w:bottom w:val="none" w:sz="0" w:space="0" w:color="auto"/>
            <w:right w:val="none" w:sz="0" w:space="0" w:color="auto"/>
          </w:divBdr>
        </w:div>
        <w:div w:id="859514916">
          <w:marLeft w:val="0"/>
          <w:marRight w:val="0"/>
          <w:marTop w:val="0"/>
          <w:marBottom w:val="0"/>
          <w:divBdr>
            <w:top w:val="none" w:sz="0" w:space="0" w:color="auto"/>
            <w:left w:val="none" w:sz="0" w:space="0" w:color="auto"/>
            <w:bottom w:val="none" w:sz="0" w:space="0" w:color="auto"/>
            <w:right w:val="none" w:sz="0" w:space="0" w:color="auto"/>
          </w:divBdr>
        </w:div>
        <w:div w:id="2120836500">
          <w:marLeft w:val="0"/>
          <w:marRight w:val="0"/>
          <w:marTop w:val="0"/>
          <w:marBottom w:val="0"/>
          <w:divBdr>
            <w:top w:val="none" w:sz="0" w:space="0" w:color="auto"/>
            <w:left w:val="none" w:sz="0" w:space="0" w:color="auto"/>
            <w:bottom w:val="none" w:sz="0" w:space="0" w:color="auto"/>
            <w:right w:val="none" w:sz="0" w:space="0" w:color="auto"/>
          </w:divBdr>
        </w:div>
        <w:div w:id="1968193374">
          <w:marLeft w:val="0"/>
          <w:marRight w:val="0"/>
          <w:marTop w:val="0"/>
          <w:marBottom w:val="0"/>
          <w:divBdr>
            <w:top w:val="none" w:sz="0" w:space="0" w:color="auto"/>
            <w:left w:val="none" w:sz="0" w:space="0" w:color="auto"/>
            <w:bottom w:val="none" w:sz="0" w:space="0" w:color="auto"/>
            <w:right w:val="none" w:sz="0" w:space="0" w:color="auto"/>
          </w:divBdr>
        </w:div>
        <w:div w:id="315959427">
          <w:marLeft w:val="0"/>
          <w:marRight w:val="0"/>
          <w:marTop w:val="0"/>
          <w:marBottom w:val="0"/>
          <w:divBdr>
            <w:top w:val="none" w:sz="0" w:space="0" w:color="auto"/>
            <w:left w:val="none" w:sz="0" w:space="0" w:color="auto"/>
            <w:bottom w:val="none" w:sz="0" w:space="0" w:color="auto"/>
            <w:right w:val="none" w:sz="0" w:space="0" w:color="auto"/>
          </w:divBdr>
        </w:div>
        <w:div w:id="1233808178">
          <w:marLeft w:val="0"/>
          <w:marRight w:val="0"/>
          <w:marTop w:val="0"/>
          <w:marBottom w:val="0"/>
          <w:divBdr>
            <w:top w:val="none" w:sz="0" w:space="0" w:color="auto"/>
            <w:left w:val="none" w:sz="0" w:space="0" w:color="auto"/>
            <w:bottom w:val="none" w:sz="0" w:space="0" w:color="auto"/>
            <w:right w:val="none" w:sz="0" w:space="0" w:color="auto"/>
          </w:divBdr>
        </w:div>
        <w:div w:id="2119444312">
          <w:marLeft w:val="0"/>
          <w:marRight w:val="0"/>
          <w:marTop w:val="0"/>
          <w:marBottom w:val="0"/>
          <w:divBdr>
            <w:top w:val="none" w:sz="0" w:space="0" w:color="auto"/>
            <w:left w:val="none" w:sz="0" w:space="0" w:color="auto"/>
            <w:bottom w:val="none" w:sz="0" w:space="0" w:color="auto"/>
            <w:right w:val="none" w:sz="0" w:space="0" w:color="auto"/>
          </w:divBdr>
        </w:div>
        <w:div w:id="13315169">
          <w:marLeft w:val="0"/>
          <w:marRight w:val="0"/>
          <w:marTop w:val="0"/>
          <w:marBottom w:val="0"/>
          <w:divBdr>
            <w:top w:val="none" w:sz="0" w:space="0" w:color="auto"/>
            <w:left w:val="none" w:sz="0" w:space="0" w:color="auto"/>
            <w:bottom w:val="none" w:sz="0" w:space="0" w:color="auto"/>
            <w:right w:val="none" w:sz="0" w:space="0" w:color="auto"/>
          </w:divBdr>
        </w:div>
        <w:div w:id="301623380">
          <w:marLeft w:val="0"/>
          <w:marRight w:val="0"/>
          <w:marTop w:val="0"/>
          <w:marBottom w:val="0"/>
          <w:divBdr>
            <w:top w:val="none" w:sz="0" w:space="0" w:color="auto"/>
            <w:left w:val="none" w:sz="0" w:space="0" w:color="auto"/>
            <w:bottom w:val="none" w:sz="0" w:space="0" w:color="auto"/>
            <w:right w:val="none" w:sz="0" w:space="0" w:color="auto"/>
          </w:divBdr>
        </w:div>
        <w:div w:id="271398070">
          <w:marLeft w:val="0"/>
          <w:marRight w:val="0"/>
          <w:marTop w:val="0"/>
          <w:marBottom w:val="0"/>
          <w:divBdr>
            <w:top w:val="none" w:sz="0" w:space="0" w:color="auto"/>
            <w:left w:val="none" w:sz="0" w:space="0" w:color="auto"/>
            <w:bottom w:val="none" w:sz="0" w:space="0" w:color="auto"/>
            <w:right w:val="none" w:sz="0" w:space="0" w:color="auto"/>
          </w:divBdr>
        </w:div>
        <w:div w:id="906651182">
          <w:marLeft w:val="0"/>
          <w:marRight w:val="0"/>
          <w:marTop w:val="0"/>
          <w:marBottom w:val="0"/>
          <w:divBdr>
            <w:top w:val="none" w:sz="0" w:space="0" w:color="auto"/>
            <w:left w:val="none" w:sz="0" w:space="0" w:color="auto"/>
            <w:bottom w:val="none" w:sz="0" w:space="0" w:color="auto"/>
            <w:right w:val="none" w:sz="0" w:space="0" w:color="auto"/>
          </w:divBdr>
        </w:div>
        <w:div w:id="131676107">
          <w:marLeft w:val="0"/>
          <w:marRight w:val="0"/>
          <w:marTop w:val="0"/>
          <w:marBottom w:val="0"/>
          <w:divBdr>
            <w:top w:val="none" w:sz="0" w:space="0" w:color="auto"/>
            <w:left w:val="none" w:sz="0" w:space="0" w:color="auto"/>
            <w:bottom w:val="none" w:sz="0" w:space="0" w:color="auto"/>
            <w:right w:val="none" w:sz="0" w:space="0" w:color="auto"/>
          </w:divBdr>
        </w:div>
        <w:div w:id="1816558704">
          <w:marLeft w:val="0"/>
          <w:marRight w:val="0"/>
          <w:marTop w:val="0"/>
          <w:marBottom w:val="0"/>
          <w:divBdr>
            <w:top w:val="none" w:sz="0" w:space="0" w:color="auto"/>
            <w:left w:val="none" w:sz="0" w:space="0" w:color="auto"/>
            <w:bottom w:val="none" w:sz="0" w:space="0" w:color="auto"/>
            <w:right w:val="none" w:sz="0" w:space="0" w:color="auto"/>
          </w:divBdr>
        </w:div>
        <w:div w:id="1906404576">
          <w:marLeft w:val="0"/>
          <w:marRight w:val="0"/>
          <w:marTop w:val="0"/>
          <w:marBottom w:val="0"/>
          <w:divBdr>
            <w:top w:val="none" w:sz="0" w:space="0" w:color="auto"/>
            <w:left w:val="none" w:sz="0" w:space="0" w:color="auto"/>
            <w:bottom w:val="none" w:sz="0" w:space="0" w:color="auto"/>
            <w:right w:val="none" w:sz="0" w:space="0" w:color="auto"/>
          </w:divBdr>
        </w:div>
        <w:div w:id="1814132871">
          <w:marLeft w:val="0"/>
          <w:marRight w:val="0"/>
          <w:marTop w:val="0"/>
          <w:marBottom w:val="0"/>
          <w:divBdr>
            <w:top w:val="none" w:sz="0" w:space="0" w:color="auto"/>
            <w:left w:val="none" w:sz="0" w:space="0" w:color="auto"/>
            <w:bottom w:val="none" w:sz="0" w:space="0" w:color="auto"/>
            <w:right w:val="none" w:sz="0" w:space="0" w:color="auto"/>
          </w:divBdr>
        </w:div>
        <w:div w:id="171336933">
          <w:marLeft w:val="0"/>
          <w:marRight w:val="0"/>
          <w:marTop w:val="0"/>
          <w:marBottom w:val="0"/>
          <w:divBdr>
            <w:top w:val="none" w:sz="0" w:space="0" w:color="auto"/>
            <w:left w:val="none" w:sz="0" w:space="0" w:color="auto"/>
            <w:bottom w:val="none" w:sz="0" w:space="0" w:color="auto"/>
            <w:right w:val="none" w:sz="0" w:space="0" w:color="auto"/>
          </w:divBdr>
        </w:div>
        <w:div w:id="1508137754">
          <w:marLeft w:val="0"/>
          <w:marRight w:val="0"/>
          <w:marTop w:val="0"/>
          <w:marBottom w:val="0"/>
          <w:divBdr>
            <w:top w:val="none" w:sz="0" w:space="0" w:color="auto"/>
            <w:left w:val="none" w:sz="0" w:space="0" w:color="auto"/>
            <w:bottom w:val="none" w:sz="0" w:space="0" w:color="auto"/>
            <w:right w:val="none" w:sz="0" w:space="0" w:color="auto"/>
          </w:divBdr>
        </w:div>
        <w:div w:id="558052504">
          <w:marLeft w:val="0"/>
          <w:marRight w:val="0"/>
          <w:marTop w:val="0"/>
          <w:marBottom w:val="0"/>
          <w:divBdr>
            <w:top w:val="none" w:sz="0" w:space="0" w:color="auto"/>
            <w:left w:val="none" w:sz="0" w:space="0" w:color="auto"/>
            <w:bottom w:val="none" w:sz="0" w:space="0" w:color="auto"/>
            <w:right w:val="none" w:sz="0" w:space="0" w:color="auto"/>
          </w:divBdr>
        </w:div>
        <w:div w:id="1399092090">
          <w:marLeft w:val="0"/>
          <w:marRight w:val="0"/>
          <w:marTop w:val="0"/>
          <w:marBottom w:val="0"/>
          <w:divBdr>
            <w:top w:val="none" w:sz="0" w:space="0" w:color="auto"/>
            <w:left w:val="none" w:sz="0" w:space="0" w:color="auto"/>
            <w:bottom w:val="none" w:sz="0" w:space="0" w:color="auto"/>
            <w:right w:val="none" w:sz="0" w:space="0" w:color="auto"/>
          </w:divBdr>
        </w:div>
        <w:div w:id="1181046724">
          <w:marLeft w:val="0"/>
          <w:marRight w:val="0"/>
          <w:marTop w:val="0"/>
          <w:marBottom w:val="0"/>
          <w:divBdr>
            <w:top w:val="none" w:sz="0" w:space="0" w:color="auto"/>
            <w:left w:val="none" w:sz="0" w:space="0" w:color="auto"/>
            <w:bottom w:val="none" w:sz="0" w:space="0" w:color="auto"/>
            <w:right w:val="none" w:sz="0" w:space="0" w:color="auto"/>
          </w:divBdr>
        </w:div>
        <w:div w:id="496111490">
          <w:marLeft w:val="0"/>
          <w:marRight w:val="0"/>
          <w:marTop w:val="0"/>
          <w:marBottom w:val="0"/>
          <w:divBdr>
            <w:top w:val="none" w:sz="0" w:space="0" w:color="auto"/>
            <w:left w:val="none" w:sz="0" w:space="0" w:color="auto"/>
            <w:bottom w:val="none" w:sz="0" w:space="0" w:color="auto"/>
            <w:right w:val="none" w:sz="0" w:space="0" w:color="auto"/>
          </w:divBdr>
        </w:div>
        <w:div w:id="1740059025">
          <w:marLeft w:val="0"/>
          <w:marRight w:val="0"/>
          <w:marTop w:val="0"/>
          <w:marBottom w:val="0"/>
          <w:divBdr>
            <w:top w:val="none" w:sz="0" w:space="0" w:color="auto"/>
            <w:left w:val="none" w:sz="0" w:space="0" w:color="auto"/>
            <w:bottom w:val="none" w:sz="0" w:space="0" w:color="auto"/>
            <w:right w:val="none" w:sz="0" w:space="0" w:color="auto"/>
          </w:divBdr>
        </w:div>
        <w:div w:id="520555736">
          <w:marLeft w:val="0"/>
          <w:marRight w:val="0"/>
          <w:marTop w:val="0"/>
          <w:marBottom w:val="0"/>
          <w:divBdr>
            <w:top w:val="none" w:sz="0" w:space="0" w:color="auto"/>
            <w:left w:val="none" w:sz="0" w:space="0" w:color="auto"/>
            <w:bottom w:val="none" w:sz="0" w:space="0" w:color="auto"/>
            <w:right w:val="none" w:sz="0" w:space="0" w:color="auto"/>
          </w:divBdr>
        </w:div>
        <w:div w:id="1251039108">
          <w:marLeft w:val="0"/>
          <w:marRight w:val="0"/>
          <w:marTop w:val="0"/>
          <w:marBottom w:val="0"/>
          <w:divBdr>
            <w:top w:val="none" w:sz="0" w:space="0" w:color="auto"/>
            <w:left w:val="none" w:sz="0" w:space="0" w:color="auto"/>
            <w:bottom w:val="none" w:sz="0" w:space="0" w:color="auto"/>
            <w:right w:val="none" w:sz="0" w:space="0" w:color="auto"/>
          </w:divBdr>
        </w:div>
        <w:div w:id="1952056453">
          <w:marLeft w:val="0"/>
          <w:marRight w:val="0"/>
          <w:marTop w:val="0"/>
          <w:marBottom w:val="0"/>
          <w:divBdr>
            <w:top w:val="none" w:sz="0" w:space="0" w:color="auto"/>
            <w:left w:val="none" w:sz="0" w:space="0" w:color="auto"/>
            <w:bottom w:val="none" w:sz="0" w:space="0" w:color="auto"/>
            <w:right w:val="none" w:sz="0" w:space="0" w:color="auto"/>
          </w:divBdr>
        </w:div>
        <w:div w:id="2037729372">
          <w:marLeft w:val="0"/>
          <w:marRight w:val="0"/>
          <w:marTop w:val="0"/>
          <w:marBottom w:val="0"/>
          <w:divBdr>
            <w:top w:val="none" w:sz="0" w:space="0" w:color="auto"/>
            <w:left w:val="none" w:sz="0" w:space="0" w:color="auto"/>
            <w:bottom w:val="none" w:sz="0" w:space="0" w:color="auto"/>
            <w:right w:val="none" w:sz="0" w:space="0" w:color="auto"/>
          </w:divBdr>
        </w:div>
        <w:div w:id="488137596">
          <w:marLeft w:val="0"/>
          <w:marRight w:val="0"/>
          <w:marTop w:val="0"/>
          <w:marBottom w:val="0"/>
          <w:divBdr>
            <w:top w:val="none" w:sz="0" w:space="0" w:color="auto"/>
            <w:left w:val="none" w:sz="0" w:space="0" w:color="auto"/>
            <w:bottom w:val="none" w:sz="0" w:space="0" w:color="auto"/>
            <w:right w:val="none" w:sz="0" w:space="0" w:color="auto"/>
          </w:divBdr>
        </w:div>
        <w:div w:id="1145656836">
          <w:marLeft w:val="0"/>
          <w:marRight w:val="0"/>
          <w:marTop w:val="0"/>
          <w:marBottom w:val="0"/>
          <w:divBdr>
            <w:top w:val="none" w:sz="0" w:space="0" w:color="auto"/>
            <w:left w:val="none" w:sz="0" w:space="0" w:color="auto"/>
            <w:bottom w:val="none" w:sz="0" w:space="0" w:color="auto"/>
            <w:right w:val="none" w:sz="0" w:space="0" w:color="auto"/>
          </w:divBdr>
        </w:div>
        <w:div w:id="1738279319">
          <w:marLeft w:val="0"/>
          <w:marRight w:val="0"/>
          <w:marTop w:val="0"/>
          <w:marBottom w:val="0"/>
          <w:divBdr>
            <w:top w:val="none" w:sz="0" w:space="0" w:color="auto"/>
            <w:left w:val="none" w:sz="0" w:space="0" w:color="auto"/>
            <w:bottom w:val="none" w:sz="0" w:space="0" w:color="auto"/>
            <w:right w:val="none" w:sz="0" w:space="0" w:color="auto"/>
          </w:divBdr>
        </w:div>
        <w:div w:id="1741176163">
          <w:marLeft w:val="0"/>
          <w:marRight w:val="0"/>
          <w:marTop w:val="0"/>
          <w:marBottom w:val="0"/>
          <w:divBdr>
            <w:top w:val="none" w:sz="0" w:space="0" w:color="auto"/>
            <w:left w:val="none" w:sz="0" w:space="0" w:color="auto"/>
            <w:bottom w:val="none" w:sz="0" w:space="0" w:color="auto"/>
            <w:right w:val="none" w:sz="0" w:space="0" w:color="auto"/>
          </w:divBdr>
        </w:div>
        <w:div w:id="207842033">
          <w:marLeft w:val="0"/>
          <w:marRight w:val="0"/>
          <w:marTop w:val="0"/>
          <w:marBottom w:val="0"/>
          <w:divBdr>
            <w:top w:val="none" w:sz="0" w:space="0" w:color="auto"/>
            <w:left w:val="none" w:sz="0" w:space="0" w:color="auto"/>
            <w:bottom w:val="none" w:sz="0" w:space="0" w:color="auto"/>
            <w:right w:val="none" w:sz="0" w:space="0" w:color="auto"/>
          </w:divBdr>
        </w:div>
        <w:div w:id="1153136828">
          <w:marLeft w:val="0"/>
          <w:marRight w:val="0"/>
          <w:marTop w:val="0"/>
          <w:marBottom w:val="0"/>
          <w:divBdr>
            <w:top w:val="none" w:sz="0" w:space="0" w:color="auto"/>
            <w:left w:val="none" w:sz="0" w:space="0" w:color="auto"/>
            <w:bottom w:val="none" w:sz="0" w:space="0" w:color="auto"/>
            <w:right w:val="none" w:sz="0" w:space="0" w:color="auto"/>
          </w:divBdr>
        </w:div>
        <w:div w:id="1759787266">
          <w:marLeft w:val="0"/>
          <w:marRight w:val="0"/>
          <w:marTop w:val="0"/>
          <w:marBottom w:val="0"/>
          <w:divBdr>
            <w:top w:val="none" w:sz="0" w:space="0" w:color="auto"/>
            <w:left w:val="none" w:sz="0" w:space="0" w:color="auto"/>
            <w:bottom w:val="none" w:sz="0" w:space="0" w:color="auto"/>
            <w:right w:val="none" w:sz="0" w:space="0" w:color="auto"/>
          </w:divBdr>
        </w:div>
        <w:div w:id="444739241">
          <w:marLeft w:val="0"/>
          <w:marRight w:val="0"/>
          <w:marTop w:val="0"/>
          <w:marBottom w:val="0"/>
          <w:divBdr>
            <w:top w:val="none" w:sz="0" w:space="0" w:color="auto"/>
            <w:left w:val="none" w:sz="0" w:space="0" w:color="auto"/>
            <w:bottom w:val="none" w:sz="0" w:space="0" w:color="auto"/>
            <w:right w:val="none" w:sz="0" w:space="0" w:color="auto"/>
          </w:divBdr>
        </w:div>
        <w:div w:id="813646044">
          <w:marLeft w:val="0"/>
          <w:marRight w:val="0"/>
          <w:marTop w:val="0"/>
          <w:marBottom w:val="0"/>
          <w:divBdr>
            <w:top w:val="none" w:sz="0" w:space="0" w:color="auto"/>
            <w:left w:val="none" w:sz="0" w:space="0" w:color="auto"/>
            <w:bottom w:val="none" w:sz="0" w:space="0" w:color="auto"/>
            <w:right w:val="none" w:sz="0" w:space="0" w:color="auto"/>
          </w:divBdr>
        </w:div>
        <w:div w:id="1544829622">
          <w:marLeft w:val="0"/>
          <w:marRight w:val="0"/>
          <w:marTop w:val="0"/>
          <w:marBottom w:val="0"/>
          <w:divBdr>
            <w:top w:val="none" w:sz="0" w:space="0" w:color="auto"/>
            <w:left w:val="none" w:sz="0" w:space="0" w:color="auto"/>
            <w:bottom w:val="none" w:sz="0" w:space="0" w:color="auto"/>
            <w:right w:val="none" w:sz="0" w:space="0" w:color="auto"/>
          </w:divBdr>
        </w:div>
        <w:div w:id="1987195528">
          <w:marLeft w:val="0"/>
          <w:marRight w:val="0"/>
          <w:marTop w:val="0"/>
          <w:marBottom w:val="0"/>
          <w:divBdr>
            <w:top w:val="none" w:sz="0" w:space="0" w:color="auto"/>
            <w:left w:val="none" w:sz="0" w:space="0" w:color="auto"/>
            <w:bottom w:val="none" w:sz="0" w:space="0" w:color="auto"/>
            <w:right w:val="none" w:sz="0" w:space="0" w:color="auto"/>
          </w:divBdr>
        </w:div>
        <w:div w:id="487599410">
          <w:marLeft w:val="0"/>
          <w:marRight w:val="0"/>
          <w:marTop w:val="0"/>
          <w:marBottom w:val="0"/>
          <w:divBdr>
            <w:top w:val="none" w:sz="0" w:space="0" w:color="auto"/>
            <w:left w:val="none" w:sz="0" w:space="0" w:color="auto"/>
            <w:bottom w:val="none" w:sz="0" w:space="0" w:color="auto"/>
            <w:right w:val="none" w:sz="0" w:space="0" w:color="auto"/>
          </w:divBdr>
        </w:div>
        <w:div w:id="1621448587">
          <w:marLeft w:val="0"/>
          <w:marRight w:val="0"/>
          <w:marTop w:val="0"/>
          <w:marBottom w:val="0"/>
          <w:divBdr>
            <w:top w:val="none" w:sz="0" w:space="0" w:color="auto"/>
            <w:left w:val="none" w:sz="0" w:space="0" w:color="auto"/>
            <w:bottom w:val="none" w:sz="0" w:space="0" w:color="auto"/>
            <w:right w:val="none" w:sz="0" w:space="0" w:color="auto"/>
          </w:divBdr>
        </w:div>
        <w:div w:id="71005097">
          <w:marLeft w:val="0"/>
          <w:marRight w:val="0"/>
          <w:marTop w:val="0"/>
          <w:marBottom w:val="0"/>
          <w:divBdr>
            <w:top w:val="none" w:sz="0" w:space="0" w:color="auto"/>
            <w:left w:val="none" w:sz="0" w:space="0" w:color="auto"/>
            <w:bottom w:val="none" w:sz="0" w:space="0" w:color="auto"/>
            <w:right w:val="none" w:sz="0" w:space="0" w:color="auto"/>
          </w:divBdr>
        </w:div>
        <w:div w:id="867371410">
          <w:marLeft w:val="0"/>
          <w:marRight w:val="0"/>
          <w:marTop w:val="0"/>
          <w:marBottom w:val="0"/>
          <w:divBdr>
            <w:top w:val="none" w:sz="0" w:space="0" w:color="auto"/>
            <w:left w:val="none" w:sz="0" w:space="0" w:color="auto"/>
            <w:bottom w:val="none" w:sz="0" w:space="0" w:color="auto"/>
            <w:right w:val="none" w:sz="0" w:space="0" w:color="auto"/>
          </w:divBdr>
        </w:div>
        <w:div w:id="1066957155">
          <w:marLeft w:val="0"/>
          <w:marRight w:val="0"/>
          <w:marTop w:val="0"/>
          <w:marBottom w:val="0"/>
          <w:divBdr>
            <w:top w:val="none" w:sz="0" w:space="0" w:color="auto"/>
            <w:left w:val="none" w:sz="0" w:space="0" w:color="auto"/>
            <w:bottom w:val="none" w:sz="0" w:space="0" w:color="auto"/>
            <w:right w:val="none" w:sz="0" w:space="0" w:color="auto"/>
          </w:divBdr>
        </w:div>
        <w:div w:id="1839728886">
          <w:marLeft w:val="0"/>
          <w:marRight w:val="0"/>
          <w:marTop w:val="0"/>
          <w:marBottom w:val="0"/>
          <w:divBdr>
            <w:top w:val="none" w:sz="0" w:space="0" w:color="auto"/>
            <w:left w:val="none" w:sz="0" w:space="0" w:color="auto"/>
            <w:bottom w:val="none" w:sz="0" w:space="0" w:color="auto"/>
            <w:right w:val="none" w:sz="0" w:space="0" w:color="auto"/>
          </w:divBdr>
        </w:div>
        <w:div w:id="1229808203">
          <w:marLeft w:val="0"/>
          <w:marRight w:val="0"/>
          <w:marTop w:val="0"/>
          <w:marBottom w:val="0"/>
          <w:divBdr>
            <w:top w:val="none" w:sz="0" w:space="0" w:color="auto"/>
            <w:left w:val="none" w:sz="0" w:space="0" w:color="auto"/>
            <w:bottom w:val="none" w:sz="0" w:space="0" w:color="auto"/>
            <w:right w:val="none" w:sz="0" w:space="0" w:color="auto"/>
          </w:divBdr>
        </w:div>
        <w:div w:id="105734508">
          <w:marLeft w:val="0"/>
          <w:marRight w:val="0"/>
          <w:marTop w:val="0"/>
          <w:marBottom w:val="0"/>
          <w:divBdr>
            <w:top w:val="none" w:sz="0" w:space="0" w:color="auto"/>
            <w:left w:val="none" w:sz="0" w:space="0" w:color="auto"/>
            <w:bottom w:val="none" w:sz="0" w:space="0" w:color="auto"/>
            <w:right w:val="none" w:sz="0" w:space="0" w:color="auto"/>
          </w:divBdr>
        </w:div>
        <w:div w:id="53428997">
          <w:marLeft w:val="0"/>
          <w:marRight w:val="0"/>
          <w:marTop w:val="0"/>
          <w:marBottom w:val="0"/>
          <w:divBdr>
            <w:top w:val="none" w:sz="0" w:space="0" w:color="auto"/>
            <w:left w:val="none" w:sz="0" w:space="0" w:color="auto"/>
            <w:bottom w:val="none" w:sz="0" w:space="0" w:color="auto"/>
            <w:right w:val="none" w:sz="0" w:space="0" w:color="auto"/>
          </w:divBdr>
        </w:div>
        <w:div w:id="928466089">
          <w:marLeft w:val="0"/>
          <w:marRight w:val="0"/>
          <w:marTop w:val="0"/>
          <w:marBottom w:val="0"/>
          <w:divBdr>
            <w:top w:val="none" w:sz="0" w:space="0" w:color="auto"/>
            <w:left w:val="none" w:sz="0" w:space="0" w:color="auto"/>
            <w:bottom w:val="none" w:sz="0" w:space="0" w:color="auto"/>
            <w:right w:val="none" w:sz="0" w:space="0" w:color="auto"/>
          </w:divBdr>
        </w:div>
        <w:div w:id="686324046">
          <w:marLeft w:val="0"/>
          <w:marRight w:val="0"/>
          <w:marTop w:val="0"/>
          <w:marBottom w:val="0"/>
          <w:divBdr>
            <w:top w:val="none" w:sz="0" w:space="0" w:color="auto"/>
            <w:left w:val="none" w:sz="0" w:space="0" w:color="auto"/>
            <w:bottom w:val="none" w:sz="0" w:space="0" w:color="auto"/>
            <w:right w:val="none" w:sz="0" w:space="0" w:color="auto"/>
          </w:divBdr>
        </w:div>
        <w:div w:id="1165784083">
          <w:marLeft w:val="0"/>
          <w:marRight w:val="0"/>
          <w:marTop w:val="0"/>
          <w:marBottom w:val="0"/>
          <w:divBdr>
            <w:top w:val="none" w:sz="0" w:space="0" w:color="auto"/>
            <w:left w:val="none" w:sz="0" w:space="0" w:color="auto"/>
            <w:bottom w:val="none" w:sz="0" w:space="0" w:color="auto"/>
            <w:right w:val="none" w:sz="0" w:space="0" w:color="auto"/>
          </w:divBdr>
        </w:div>
        <w:div w:id="897669370">
          <w:marLeft w:val="0"/>
          <w:marRight w:val="0"/>
          <w:marTop w:val="0"/>
          <w:marBottom w:val="0"/>
          <w:divBdr>
            <w:top w:val="none" w:sz="0" w:space="0" w:color="auto"/>
            <w:left w:val="none" w:sz="0" w:space="0" w:color="auto"/>
            <w:bottom w:val="none" w:sz="0" w:space="0" w:color="auto"/>
            <w:right w:val="none" w:sz="0" w:space="0" w:color="auto"/>
          </w:divBdr>
        </w:div>
        <w:div w:id="346716220">
          <w:marLeft w:val="0"/>
          <w:marRight w:val="0"/>
          <w:marTop w:val="0"/>
          <w:marBottom w:val="0"/>
          <w:divBdr>
            <w:top w:val="none" w:sz="0" w:space="0" w:color="auto"/>
            <w:left w:val="none" w:sz="0" w:space="0" w:color="auto"/>
            <w:bottom w:val="none" w:sz="0" w:space="0" w:color="auto"/>
            <w:right w:val="none" w:sz="0" w:space="0" w:color="auto"/>
          </w:divBdr>
        </w:div>
        <w:div w:id="1076240807">
          <w:marLeft w:val="0"/>
          <w:marRight w:val="0"/>
          <w:marTop w:val="0"/>
          <w:marBottom w:val="0"/>
          <w:divBdr>
            <w:top w:val="none" w:sz="0" w:space="0" w:color="auto"/>
            <w:left w:val="none" w:sz="0" w:space="0" w:color="auto"/>
            <w:bottom w:val="none" w:sz="0" w:space="0" w:color="auto"/>
            <w:right w:val="none" w:sz="0" w:space="0" w:color="auto"/>
          </w:divBdr>
        </w:div>
        <w:div w:id="405033818">
          <w:marLeft w:val="0"/>
          <w:marRight w:val="0"/>
          <w:marTop w:val="0"/>
          <w:marBottom w:val="0"/>
          <w:divBdr>
            <w:top w:val="none" w:sz="0" w:space="0" w:color="auto"/>
            <w:left w:val="none" w:sz="0" w:space="0" w:color="auto"/>
            <w:bottom w:val="none" w:sz="0" w:space="0" w:color="auto"/>
            <w:right w:val="none" w:sz="0" w:space="0" w:color="auto"/>
          </w:divBdr>
        </w:div>
        <w:div w:id="1431850485">
          <w:marLeft w:val="0"/>
          <w:marRight w:val="0"/>
          <w:marTop w:val="0"/>
          <w:marBottom w:val="0"/>
          <w:divBdr>
            <w:top w:val="none" w:sz="0" w:space="0" w:color="auto"/>
            <w:left w:val="none" w:sz="0" w:space="0" w:color="auto"/>
            <w:bottom w:val="none" w:sz="0" w:space="0" w:color="auto"/>
            <w:right w:val="none" w:sz="0" w:space="0" w:color="auto"/>
          </w:divBdr>
        </w:div>
        <w:div w:id="1631134399">
          <w:marLeft w:val="0"/>
          <w:marRight w:val="0"/>
          <w:marTop w:val="0"/>
          <w:marBottom w:val="0"/>
          <w:divBdr>
            <w:top w:val="none" w:sz="0" w:space="0" w:color="auto"/>
            <w:left w:val="none" w:sz="0" w:space="0" w:color="auto"/>
            <w:bottom w:val="none" w:sz="0" w:space="0" w:color="auto"/>
            <w:right w:val="none" w:sz="0" w:space="0" w:color="auto"/>
          </w:divBdr>
        </w:div>
        <w:div w:id="237058745">
          <w:marLeft w:val="0"/>
          <w:marRight w:val="0"/>
          <w:marTop w:val="0"/>
          <w:marBottom w:val="0"/>
          <w:divBdr>
            <w:top w:val="none" w:sz="0" w:space="0" w:color="auto"/>
            <w:left w:val="none" w:sz="0" w:space="0" w:color="auto"/>
            <w:bottom w:val="none" w:sz="0" w:space="0" w:color="auto"/>
            <w:right w:val="none" w:sz="0" w:space="0" w:color="auto"/>
          </w:divBdr>
        </w:div>
        <w:div w:id="1654288884">
          <w:marLeft w:val="0"/>
          <w:marRight w:val="0"/>
          <w:marTop w:val="0"/>
          <w:marBottom w:val="0"/>
          <w:divBdr>
            <w:top w:val="none" w:sz="0" w:space="0" w:color="auto"/>
            <w:left w:val="none" w:sz="0" w:space="0" w:color="auto"/>
            <w:bottom w:val="none" w:sz="0" w:space="0" w:color="auto"/>
            <w:right w:val="none" w:sz="0" w:space="0" w:color="auto"/>
          </w:divBdr>
        </w:div>
        <w:div w:id="904022677">
          <w:marLeft w:val="0"/>
          <w:marRight w:val="0"/>
          <w:marTop w:val="0"/>
          <w:marBottom w:val="0"/>
          <w:divBdr>
            <w:top w:val="none" w:sz="0" w:space="0" w:color="auto"/>
            <w:left w:val="none" w:sz="0" w:space="0" w:color="auto"/>
            <w:bottom w:val="none" w:sz="0" w:space="0" w:color="auto"/>
            <w:right w:val="none" w:sz="0" w:space="0" w:color="auto"/>
          </w:divBdr>
        </w:div>
        <w:div w:id="1515920576">
          <w:marLeft w:val="0"/>
          <w:marRight w:val="0"/>
          <w:marTop w:val="0"/>
          <w:marBottom w:val="0"/>
          <w:divBdr>
            <w:top w:val="none" w:sz="0" w:space="0" w:color="auto"/>
            <w:left w:val="none" w:sz="0" w:space="0" w:color="auto"/>
            <w:bottom w:val="none" w:sz="0" w:space="0" w:color="auto"/>
            <w:right w:val="none" w:sz="0" w:space="0" w:color="auto"/>
          </w:divBdr>
        </w:div>
        <w:div w:id="1954510939">
          <w:marLeft w:val="0"/>
          <w:marRight w:val="0"/>
          <w:marTop w:val="0"/>
          <w:marBottom w:val="0"/>
          <w:divBdr>
            <w:top w:val="none" w:sz="0" w:space="0" w:color="auto"/>
            <w:left w:val="none" w:sz="0" w:space="0" w:color="auto"/>
            <w:bottom w:val="none" w:sz="0" w:space="0" w:color="auto"/>
            <w:right w:val="none" w:sz="0" w:space="0" w:color="auto"/>
          </w:divBdr>
        </w:div>
        <w:div w:id="1713967751">
          <w:marLeft w:val="0"/>
          <w:marRight w:val="0"/>
          <w:marTop w:val="0"/>
          <w:marBottom w:val="0"/>
          <w:divBdr>
            <w:top w:val="none" w:sz="0" w:space="0" w:color="auto"/>
            <w:left w:val="none" w:sz="0" w:space="0" w:color="auto"/>
            <w:bottom w:val="none" w:sz="0" w:space="0" w:color="auto"/>
            <w:right w:val="none" w:sz="0" w:space="0" w:color="auto"/>
          </w:divBdr>
        </w:div>
        <w:div w:id="1556045461">
          <w:marLeft w:val="0"/>
          <w:marRight w:val="0"/>
          <w:marTop w:val="135"/>
          <w:marBottom w:val="0"/>
          <w:divBdr>
            <w:top w:val="none" w:sz="0" w:space="0" w:color="auto"/>
            <w:left w:val="none" w:sz="0" w:space="0" w:color="auto"/>
            <w:bottom w:val="none" w:sz="0" w:space="0" w:color="auto"/>
            <w:right w:val="none" w:sz="0" w:space="0" w:color="auto"/>
          </w:divBdr>
        </w:div>
        <w:div w:id="284433212">
          <w:marLeft w:val="0"/>
          <w:marRight w:val="0"/>
          <w:marTop w:val="210"/>
          <w:marBottom w:val="0"/>
          <w:divBdr>
            <w:top w:val="none" w:sz="0" w:space="0" w:color="auto"/>
            <w:left w:val="none" w:sz="0" w:space="0" w:color="auto"/>
            <w:bottom w:val="none" w:sz="0" w:space="0" w:color="auto"/>
            <w:right w:val="none" w:sz="0" w:space="0" w:color="auto"/>
          </w:divBdr>
        </w:div>
        <w:div w:id="1803769485">
          <w:marLeft w:val="0"/>
          <w:marRight w:val="0"/>
          <w:marTop w:val="240"/>
          <w:marBottom w:val="0"/>
          <w:divBdr>
            <w:top w:val="none" w:sz="0" w:space="0" w:color="auto"/>
            <w:left w:val="none" w:sz="0" w:space="0" w:color="auto"/>
            <w:bottom w:val="none" w:sz="0" w:space="0" w:color="auto"/>
            <w:right w:val="none" w:sz="0" w:space="0" w:color="auto"/>
          </w:divBdr>
        </w:div>
        <w:div w:id="2118140686">
          <w:marLeft w:val="150"/>
          <w:marRight w:val="150"/>
          <w:marTop w:val="480"/>
          <w:marBottom w:val="0"/>
          <w:divBdr>
            <w:top w:val="none" w:sz="0" w:space="0" w:color="auto"/>
            <w:left w:val="none" w:sz="0" w:space="0" w:color="auto"/>
            <w:bottom w:val="none" w:sz="0" w:space="0" w:color="auto"/>
            <w:right w:val="none" w:sz="0" w:space="0" w:color="auto"/>
          </w:divBdr>
        </w:div>
        <w:div w:id="1794865600">
          <w:marLeft w:val="0"/>
          <w:marRight w:val="0"/>
          <w:marTop w:val="240"/>
          <w:marBottom w:val="0"/>
          <w:divBdr>
            <w:top w:val="none" w:sz="0" w:space="0" w:color="auto"/>
            <w:left w:val="none" w:sz="0" w:space="0" w:color="auto"/>
            <w:bottom w:val="none" w:sz="0" w:space="0" w:color="auto"/>
            <w:right w:val="none" w:sz="0" w:space="0" w:color="auto"/>
          </w:divBdr>
          <w:divsChild>
            <w:div w:id="1711382">
              <w:marLeft w:val="0"/>
              <w:marRight w:val="0"/>
              <w:marTop w:val="195"/>
              <w:marBottom w:val="195"/>
              <w:divBdr>
                <w:top w:val="none" w:sz="0" w:space="0" w:color="auto"/>
                <w:left w:val="none" w:sz="0" w:space="0" w:color="auto"/>
                <w:bottom w:val="none" w:sz="0" w:space="0" w:color="auto"/>
                <w:right w:val="none" w:sz="0" w:space="0" w:color="auto"/>
              </w:divBdr>
            </w:div>
          </w:divsChild>
        </w:div>
        <w:div w:id="1569002459">
          <w:marLeft w:val="150"/>
          <w:marRight w:val="150"/>
          <w:marTop w:val="480"/>
          <w:marBottom w:val="0"/>
          <w:divBdr>
            <w:top w:val="none" w:sz="0" w:space="0" w:color="auto"/>
            <w:left w:val="none" w:sz="0" w:space="0" w:color="auto"/>
            <w:bottom w:val="none" w:sz="0" w:space="0" w:color="auto"/>
            <w:right w:val="none" w:sz="0" w:space="0" w:color="auto"/>
          </w:divBdr>
        </w:div>
        <w:div w:id="845287227">
          <w:marLeft w:val="0"/>
          <w:marRight w:val="0"/>
          <w:marTop w:val="240"/>
          <w:marBottom w:val="0"/>
          <w:divBdr>
            <w:top w:val="none" w:sz="0" w:space="0" w:color="auto"/>
            <w:left w:val="none" w:sz="0" w:space="0" w:color="auto"/>
            <w:bottom w:val="none" w:sz="0" w:space="0" w:color="auto"/>
            <w:right w:val="none" w:sz="0" w:space="0" w:color="auto"/>
          </w:divBdr>
          <w:divsChild>
            <w:div w:id="82085230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213B2-FC79-44CB-A71A-78D39D3FFB4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F3B1D9F-2EA5-4C58-8F7F-2DE84DB5955A}">
  <ds:schemaRefs>
    <ds:schemaRef ds:uri="http://schemas.openxmlformats.org/officeDocument/2006/bibliography"/>
  </ds:schemaRefs>
</ds:datastoreItem>
</file>

<file path=customXml/itemProps3.xml><?xml version="1.0" encoding="utf-8"?>
<ds:datastoreItem xmlns:ds="http://schemas.openxmlformats.org/officeDocument/2006/customXml" ds:itemID="{BB81194D-1481-41D9-913D-28E92EEB2A62}">
  <ds:schemaRefs>
    <ds:schemaRef ds:uri="http://schemas.microsoft.com/sharepoint/v3/contenttype/forms"/>
  </ds:schemaRefs>
</ds:datastoreItem>
</file>

<file path=customXml/itemProps4.xml><?xml version="1.0" encoding="utf-8"?>
<ds:datastoreItem xmlns:ds="http://schemas.openxmlformats.org/officeDocument/2006/customXml" ds:itemID="{F9157191-471D-4C22-834C-32A52964778E}"/>
</file>

<file path=docProps/app.xml><?xml version="1.0" encoding="utf-8"?>
<Properties xmlns="http://schemas.openxmlformats.org/officeDocument/2006/extended-properties" xmlns:vt="http://schemas.openxmlformats.org/officeDocument/2006/docPropsVTypes">
  <Template>Normal</Template>
  <TotalTime>0</TotalTime>
  <Pages>35</Pages>
  <Words>44259</Words>
  <Characters>25229</Characters>
  <Application>Microsoft Office Word</Application>
  <DocSecurity>0</DocSecurity>
  <Lines>210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2023-03-17T09:18:00Z</dcterms:created>
  <dcterms:modified xsi:type="dcterms:W3CDTF">2023-12-12T08:21:00Z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