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35D4" w14:textId="77777777" w:rsidR="0008359F" w:rsidRPr="0008359F" w:rsidRDefault="0008359F" w:rsidP="0008359F">
      <w:pPr>
        <w:widowControl w:val="0"/>
        <w:spacing w:after="0"/>
        <w:rPr>
          <w:rFonts w:ascii="Times New Roman" w:hAnsi="Times New Roman"/>
          <w:noProof/>
          <w:kern w:val="0"/>
          <w:sz w:val="20"/>
          <w:szCs w:val="20"/>
          <w:lang w:val="en-US"/>
        </w:rPr>
      </w:pPr>
      <w:r w:rsidRPr="0008359F">
        <w:rPr>
          <w:rFonts w:ascii="Times New Roman" w:hAnsi="Times New Roman"/>
          <w:noProof/>
          <w:kern w:val="0"/>
          <w:sz w:val="20"/>
          <w:szCs w:val="20"/>
          <w:lang w:val="en-US"/>
        </w:rPr>
        <w:t xml:space="preserve">Text consolidated by Valsts valodas centrs (State Language Centre) with amending laws of: </w:t>
      </w:r>
    </w:p>
    <w:p w14:paraId="672EE6D2"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18 June 2009 [shall come into force on 23 July 2009];</w:t>
      </w:r>
    </w:p>
    <w:p w14:paraId="0D59FA35"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1 December 2009 [shall come into force on 1 January 2010];</w:t>
      </w:r>
    </w:p>
    <w:p w14:paraId="4FE076A7"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16 December 2010 [shall come into force on 1 January 2011];</w:t>
      </w:r>
    </w:p>
    <w:p w14:paraId="7134D5BB"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21 June 2012 [shall come into force on 10 July 2012];</w:t>
      </w:r>
    </w:p>
    <w:p w14:paraId="12F86ACF"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25 September 2014 [shall come into force on 22 October 2014];</w:t>
      </w:r>
    </w:p>
    <w:p w14:paraId="5F26550C"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18 June 2015 [shall come into force on 28 June 2015];</w:t>
      </w:r>
    </w:p>
    <w:p w14:paraId="5C99A2FF"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8 June 2017 [shall come into force on 6 July 2017];</w:t>
      </w:r>
    </w:p>
    <w:p w14:paraId="0D0EF139"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24 October 2019 [shall come into force on 20 November 2019];</w:t>
      </w:r>
    </w:p>
    <w:p w14:paraId="1148D05B"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21 November 2019 [shall come into force on 12 December 2019];</w:t>
      </w:r>
    </w:p>
    <w:p w14:paraId="316DF2D3" w14:textId="77777777" w:rsidR="0008359F" w:rsidRPr="0008359F" w:rsidRDefault="0008359F" w:rsidP="0008359F">
      <w:pPr>
        <w:pStyle w:val="naislab"/>
        <w:autoSpaceDE w:val="0"/>
        <w:autoSpaceDN w:val="0"/>
        <w:adjustRightInd w:val="0"/>
        <w:spacing w:before="0" w:beforeAutospacing="0" w:after="0" w:afterAutospacing="0"/>
        <w:jc w:val="center"/>
        <w:rPr>
          <w:noProof/>
          <w:snapToGrid w:val="0"/>
          <w:sz w:val="20"/>
          <w:szCs w:val="20"/>
          <w:lang w:val="en-US"/>
        </w:rPr>
      </w:pPr>
      <w:r w:rsidRPr="0008359F">
        <w:rPr>
          <w:noProof/>
          <w:snapToGrid w:val="0"/>
          <w:sz w:val="20"/>
          <w:szCs w:val="20"/>
          <w:lang w:val="en-US"/>
        </w:rPr>
        <w:t>25 April 2024 [shall come into force on 23 May 2024].</w:t>
      </w:r>
    </w:p>
    <w:p w14:paraId="6209523B" w14:textId="77777777" w:rsidR="0008359F" w:rsidRPr="0008359F" w:rsidRDefault="0008359F" w:rsidP="0008359F">
      <w:pPr>
        <w:pStyle w:val="BlockText"/>
        <w:ind w:left="0" w:right="26"/>
        <w:jc w:val="left"/>
        <w:rPr>
          <w:noProof/>
          <w:lang w:val="en-US"/>
        </w:rPr>
      </w:pPr>
      <w:r w:rsidRPr="0008359F">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AA48983" w14:textId="77777777" w:rsidR="0008359F" w:rsidRPr="0008359F" w:rsidRDefault="0008359F" w:rsidP="0008359F">
      <w:pPr>
        <w:shd w:val="clear" w:color="auto" w:fill="FFFFFF"/>
        <w:spacing w:after="0" w:line="240" w:lineRule="auto"/>
        <w:jc w:val="right"/>
        <w:rPr>
          <w:rFonts w:ascii="Times New Roman" w:hAnsi="Times New Roman"/>
          <w:noProof/>
          <w:kern w:val="0"/>
          <w:sz w:val="24"/>
          <w:szCs w:val="20"/>
          <w:lang w:val="en-US"/>
        </w:rPr>
      </w:pPr>
    </w:p>
    <w:p w14:paraId="353C2588" w14:textId="77777777" w:rsidR="0008359F" w:rsidRPr="0008359F" w:rsidRDefault="0008359F" w:rsidP="0008359F">
      <w:pPr>
        <w:shd w:val="clear" w:color="auto" w:fill="FFFFFF"/>
        <w:spacing w:after="0" w:line="240" w:lineRule="auto"/>
        <w:jc w:val="right"/>
        <w:rPr>
          <w:rFonts w:ascii="Times New Roman" w:hAnsi="Times New Roman"/>
          <w:noProof/>
          <w:kern w:val="0"/>
          <w:sz w:val="24"/>
          <w:szCs w:val="20"/>
          <w:lang w:val="en-US"/>
        </w:rPr>
      </w:pPr>
    </w:p>
    <w:p w14:paraId="5F789C0F" w14:textId="77777777" w:rsidR="0008359F" w:rsidRPr="0008359F" w:rsidRDefault="0008359F" w:rsidP="0008359F">
      <w:pPr>
        <w:shd w:val="clear" w:color="auto" w:fill="FFFFFF"/>
        <w:spacing w:after="0" w:line="240" w:lineRule="auto"/>
        <w:jc w:val="right"/>
        <w:rPr>
          <w:rFonts w:ascii="Times New Roman" w:eastAsia="Times New Roman" w:hAnsi="Times New Roman" w:cs="Arial"/>
          <w:noProof/>
          <w:kern w:val="0"/>
          <w:sz w:val="24"/>
          <w:szCs w:val="20"/>
          <w:lang w:val="en-US"/>
        </w:rPr>
      </w:pPr>
      <w:r w:rsidRPr="0008359F">
        <w:rPr>
          <w:rFonts w:ascii="Times New Roman" w:hAnsi="Times New Roman"/>
          <w:noProof/>
          <w:kern w:val="0"/>
          <w:sz w:val="24"/>
          <w:szCs w:val="20"/>
          <w:lang w:val="en-US"/>
        </w:rPr>
        <w:t xml:space="preserve">The </w:t>
      </w:r>
      <w:r w:rsidRPr="0008359F">
        <w:rPr>
          <w:rFonts w:ascii="Times New Roman" w:hAnsi="Times New Roman"/>
          <w:i/>
          <w:iCs/>
          <w:noProof/>
          <w:kern w:val="0"/>
          <w:sz w:val="24"/>
          <w:szCs w:val="20"/>
          <w:lang w:val="en-US"/>
        </w:rPr>
        <w:t>Saeima </w:t>
      </w:r>
      <w:r w:rsidRPr="0008359F">
        <w:rPr>
          <w:rFonts w:ascii="Times New Roman" w:hAnsi="Times New Roman"/>
          <w:noProof/>
          <w:kern w:val="0"/>
          <w:sz w:val="24"/>
          <w:szCs w:val="20"/>
          <w:vertAlign w:val="superscript"/>
          <w:lang w:val="en-US"/>
        </w:rPr>
        <w:t xml:space="preserve">1 </w:t>
      </w:r>
      <w:r w:rsidRPr="0008359F">
        <w:rPr>
          <w:rFonts w:ascii="Times New Roman" w:hAnsi="Times New Roman"/>
          <w:noProof/>
          <w:kern w:val="0"/>
          <w:sz w:val="24"/>
          <w:szCs w:val="20"/>
          <w:lang w:val="en-US"/>
        </w:rPr>
        <w:t>has adopted and</w:t>
      </w:r>
    </w:p>
    <w:p w14:paraId="3107DA7F" w14:textId="77777777" w:rsidR="0008359F" w:rsidRPr="0008359F" w:rsidRDefault="0008359F" w:rsidP="0008359F">
      <w:pPr>
        <w:shd w:val="clear" w:color="auto" w:fill="FFFFFF"/>
        <w:spacing w:after="0" w:line="240" w:lineRule="auto"/>
        <w:jc w:val="right"/>
        <w:rPr>
          <w:rFonts w:ascii="Times New Roman" w:hAnsi="Times New Roman"/>
          <w:noProof/>
          <w:kern w:val="0"/>
          <w:sz w:val="24"/>
          <w:lang w:val="en-US"/>
        </w:rPr>
      </w:pPr>
      <w:r w:rsidRPr="0008359F">
        <w:rPr>
          <w:rFonts w:ascii="Times New Roman" w:hAnsi="Times New Roman"/>
          <w:noProof/>
          <w:kern w:val="0"/>
          <w:sz w:val="24"/>
          <w:lang w:val="en-US"/>
        </w:rPr>
        <w:t>the President has proclaimed the following law:</w:t>
      </w:r>
    </w:p>
    <w:p w14:paraId="1555F4F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A3250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D08F6E" w14:textId="77777777" w:rsidR="0008359F" w:rsidRPr="0008359F" w:rsidRDefault="0008359F" w:rsidP="0008359F">
      <w:pPr>
        <w:shd w:val="clear" w:color="auto" w:fill="FFFFFF"/>
        <w:spacing w:after="0" w:line="240" w:lineRule="auto"/>
        <w:jc w:val="center"/>
        <w:rPr>
          <w:rFonts w:ascii="Times New Roman" w:hAnsi="Times New Roman"/>
          <w:b/>
          <w:noProof/>
          <w:kern w:val="0"/>
          <w:sz w:val="28"/>
          <w:lang w:val="en-US"/>
        </w:rPr>
      </w:pPr>
      <w:r w:rsidRPr="0008359F">
        <w:rPr>
          <w:rFonts w:ascii="Times New Roman" w:hAnsi="Times New Roman"/>
          <w:b/>
          <w:noProof/>
          <w:kern w:val="0"/>
          <w:sz w:val="28"/>
          <w:lang w:val="en-US"/>
        </w:rPr>
        <w:t>Law on the Circulation of Genetically Modified Organisms</w:t>
      </w:r>
    </w:p>
    <w:p w14:paraId="5A1B3B8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54683"/>
      <w:bookmarkEnd w:id="0"/>
      <w:bookmarkEnd w:id="1"/>
    </w:p>
    <w:p w14:paraId="61C7E90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43D82F"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I</w:t>
      </w:r>
    </w:p>
    <w:p w14:paraId="3EC95BB7"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General Provisions</w:t>
      </w:r>
    </w:p>
    <w:p w14:paraId="4DD050C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313208"/>
      <w:bookmarkEnd w:id="2"/>
      <w:bookmarkEnd w:id="3"/>
    </w:p>
    <w:p w14:paraId="4BB6A459"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 Terms Used in this Law</w:t>
      </w:r>
    </w:p>
    <w:p w14:paraId="38CBD8E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4DD9D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following terms are used in this Law:</w:t>
      </w:r>
    </w:p>
    <w:p w14:paraId="68AAA322"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1) </w:t>
      </w:r>
      <w:r w:rsidRPr="0008359F">
        <w:rPr>
          <w:rFonts w:ascii="Times New Roman" w:hAnsi="Times New Roman"/>
          <w:b/>
          <w:noProof/>
          <w:kern w:val="0"/>
          <w:sz w:val="24"/>
          <w:lang w:val="en-US"/>
        </w:rPr>
        <w:t>organism </w:t>
      </w:r>
      <w:r w:rsidRPr="0008359F">
        <w:rPr>
          <w:rFonts w:ascii="Times New Roman" w:hAnsi="Times New Roman"/>
          <w:noProof/>
          <w:kern w:val="0"/>
          <w:sz w:val="24"/>
          <w:lang w:val="en-US"/>
        </w:rPr>
        <w:t>– any biological entity replicable (capable of replication) or capable of transferring genetic material;</w:t>
      </w:r>
    </w:p>
    <w:p w14:paraId="754138C6"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1</w:t>
      </w:r>
      <w:r w:rsidRPr="0008359F">
        <w:rPr>
          <w:rFonts w:ascii="Times New Roman" w:hAnsi="Times New Roman"/>
          <w:noProof/>
          <w:kern w:val="0"/>
          <w:sz w:val="24"/>
          <w:vertAlign w:val="superscript"/>
          <w:lang w:val="en-US"/>
        </w:rPr>
        <w:t>1</w:t>
      </w:r>
      <w:r w:rsidRPr="0008359F">
        <w:rPr>
          <w:rFonts w:ascii="Times New Roman" w:hAnsi="Times New Roman"/>
          <w:noProof/>
          <w:kern w:val="0"/>
          <w:sz w:val="24"/>
          <w:lang w:val="en-US"/>
        </w:rPr>
        <w:t xml:space="preserve">) </w:t>
      </w:r>
      <w:r w:rsidRPr="0008359F">
        <w:rPr>
          <w:rFonts w:ascii="Times New Roman" w:hAnsi="Times New Roman"/>
          <w:b/>
          <w:bCs/>
          <w:noProof/>
          <w:kern w:val="0"/>
          <w:sz w:val="24"/>
          <w:lang w:val="en-US"/>
        </w:rPr>
        <w:t>genetically modified organism </w:t>
      </w:r>
      <w:r w:rsidRPr="0008359F">
        <w:rPr>
          <w:rFonts w:ascii="Times New Roman" w:hAnsi="Times New Roman"/>
          <w:noProof/>
          <w:kern w:val="0"/>
          <w:sz w:val="24"/>
          <w:lang w:val="en-US"/>
        </w:rPr>
        <w:t>– an organism, with the exception of human beings, in which the genetic material has been altered using methods of genetic modification referred to in Clause 2 of this Section in a way that does not occur naturally by mating or natural recombination;</w:t>
      </w:r>
    </w:p>
    <w:p w14:paraId="622BF392"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1</w:t>
      </w:r>
      <w:r w:rsidRPr="0008359F">
        <w:rPr>
          <w:rFonts w:ascii="Times New Roman" w:hAnsi="Times New Roman"/>
          <w:noProof/>
          <w:kern w:val="0"/>
          <w:sz w:val="24"/>
          <w:vertAlign w:val="superscript"/>
          <w:lang w:val="en-US"/>
        </w:rPr>
        <w:t>2</w:t>
      </w:r>
      <w:r w:rsidRPr="0008359F">
        <w:rPr>
          <w:rFonts w:ascii="Times New Roman" w:hAnsi="Times New Roman"/>
          <w:noProof/>
          <w:kern w:val="0"/>
          <w:sz w:val="24"/>
          <w:lang w:val="en-US"/>
        </w:rPr>
        <w:t xml:space="preserve">) </w:t>
      </w:r>
      <w:r w:rsidRPr="0008359F">
        <w:rPr>
          <w:rFonts w:ascii="Times New Roman" w:hAnsi="Times New Roman"/>
          <w:b/>
          <w:bCs/>
          <w:noProof/>
          <w:kern w:val="0"/>
          <w:sz w:val="24"/>
          <w:lang w:val="en-US"/>
        </w:rPr>
        <w:t>micro-organism </w:t>
      </w:r>
      <w:r w:rsidRPr="0008359F">
        <w:rPr>
          <w:rFonts w:ascii="Times New Roman" w:hAnsi="Times New Roman"/>
          <w:noProof/>
          <w:kern w:val="0"/>
          <w:sz w:val="24"/>
          <w:lang w:val="en-US"/>
        </w:rPr>
        <w:t>– any microbiological entity, cellular or non-cellular, capable of replication or of transferring genetic material, including viruses, viroids, and animal and plant cells in culture;</w:t>
      </w:r>
    </w:p>
    <w:p w14:paraId="4B2C1AC1"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1</w:t>
      </w:r>
      <w:r w:rsidRPr="0008359F">
        <w:rPr>
          <w:rFonts w:ascii="Times New Roman" w:hAnsi="Times New Roman"/>
          <w:noProof/>
          <w:kern w:val="0"/>
          <w:sz w:val="24"/>
          <w:vertAlign w:val="superscript"/>
          <w:lang w:val="en-US"/>
        </w:rPr>
        <w:t>3</w:t>
      </w:r>
      <w:r w:rsidRPr="0008359F">
        <w:rPr>
          <w:rFonts w:ascii="Times New Roman" w:hAnsi="Times New Roman"/>
          <w:noProof/>
          <w:kern w:val="0"/>
          <w:sz w:val="24"/>
          <w:lang w:val="en-US"/>
        </w:rPr>
        <w:t xml:space="preserve">) </w:t>
      </w:r>
      <w:r w:rsidRPr="0008359F">
        <w:rPr>
          <w:rFonts w:ascii="Times New Roman" w:hAnsi="Times New Roman"/>
          <w:b/>
          <w:bCs/>
          <w:noProof/>
          <w:kern w:val="0"/>
          <w:sz w:val="24"/>
          <w:lang w:val="en-US"/>
        </w:rPr>
        <w:t>genetically modified micro-organism </w:t>
      </w:r>
      <w:r w:rsidRPr="0008359F">
        <w:rPr>
          <w:rFonts w:ascii="Times New Roman" w:hAnsi="Times New Roman"/>
          <w:noProof/>
          <w:kern w:val="0"/>
          <w:sz w:val="24"/>
          <w:lang w:val="en-US"/>
        </w:rPr>
        <w:t>– a micro-organism in which the genetic material has been altered using at least any of the methods referred to in Clause 2 of this Section in a way that does not occur naturally by mating or natural recombination;</w:t>
      </w:r>
    </w:p>
    <w:p w14:paraId="760B3B79"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2) </w:t>
      </w:r>
      <w:r w:rsidRPr="0008359F">
        <w:rPr>
          <w:rFonts w:ascii="Times New Roman" w:hAnsi="Times New Roman"/>
          <w:b/>
          <w:noProof/>
          <w:kern w:val="0"/>
          <w:sz w:val="24"/>
          <w:lang w:val="en-US"/>
        </w:rPr>
        <w:t>methods of genetic modification:</w:t>
      </w:r>
    </w:p>
    <w:p w14:paraId="27F5773C"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recombinant nucleic acid techniques –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w:t>
      </w:r>
    </w:p>
    <w:p w14:paraId="0EEC1064"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methods involving the direct introduction into an organism or micro-organism of genetic material formed outside the organism, or micro-organism including micro-injection, macro-injection, micro-encapsulation;</w:t>
      </w:r>
    </w:p>
    <w:p w14:paraId="113D8CC5" w14:textId="77777777" w:rsidR="0008359F" w:rsidRPr="0008359F" w:rsidRDefault="0008359F" w:rsidP="0008359F">
      <w:pPr>
        <w:keepNext/>
        <w:keepLines/>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cell and protoplast fusion or hybridisation methods – formation of cells with new genetic material combinations through the fusion of two or more cells from systematically remote groups of organisms and utilising techniques that do not occur naturally;</w:t>
      </w:r>
    </w:p>
    <w:p w14:paraId="014E1D23"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3) </w:t>
      </w:r>
      <w:r w:rsidRPr="0008359F">
        <w:rPr>
          <w:rFonts w:ascii="Times New Roman" w:hAnsi="Times New Roman"/>
          <w:b/>
          <w:bCs/>
          <w:noProof/>
          <w:kern w:val="0"/>
          <w:sz w:val="24"/>
          <w:lang w:val="en-US"/>
        </w:rPr>
        <w:t>circulation of genetically modified organisms </w:t>
      </w:r>
      <w:r w:rsidRPr="0008359F">
        <w:rPr>
          <w:rFonts w:ascii="Times New Roman" w:hAnsi="Times New Roman"/>
          <w:noProof/>
          <w:kern w:val="0"/>
          <w:sz w:val="24"/>
          <w:lang w:val="en-US"/>
        </w:rPr>
        <w:t>– activities related to the contained use of genetically modified micro-organisms and genetically modified organisms and also deliberate or unintentional release of genetically modified organisms;</w:t>
      </w:r>
    </w:p>
    <w:p w14:paraId="2CC08AB4"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4) </w:t>
      </w:r>
      <w:r w:rsidRPr="0008359F">
        <w:rPr>
          <w:rFonts w:ascii="Times New Roman" w:hAnsi="Times New Roman"/>
          <w:b/>
          <w:bCs/>
          <w:noProof/>
          <w:kern w:val="0"/>
          <w:sz w:val="24"/>
          <w:lang w:val="en-US"/>
        </w:rPr>
        <w:t>contained use of genetically modified micro-organisms and genetically modified organisms </w:t>
      </w:r>
      <w:r w:rsidRPr="0008359F">
        <w:rPr>
          <w:rFonts w:ascii="Times New Roman" w:hAnsi="Times New Roman"/>
          <w:noProof/>
          <w:kern w:val="0"/>
          <w:sz w:val="24"/>
          <w:lang w:val="en-US"/>
        </w:rPr>
        <w:t>– any activity in relation to genetically modified micro-organisms and genetically modified organisms that are controlled taking specific measures which effectively limit the contact of such micro-organisms and organisms with the environment and their impact on it;</w:t>
      </w:r>
    </w:p>
    <w:p w14:paraId="7195DDB3"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4</w:t>
      </w:r>
      <w:r w:rsidRPr="0008359F">
        <w:rPr>
          <w:rFonts w:ascii="Times New Roman" w:hAnsi="Times New Roman"/>
          <w:noProof/>
          <w:kern w:val="0"/>
          <w:sz w:val="24"/>
          <w:vertAlign w:val="superscript"/>
          <w:lang w:val="en-US"/>
        </w:rPr>
        <w:t>1</w:t>
      </w:r>
      <w:r w:rsidRPr="0008359F">
        <w:rPr>
          <w:rFonts w:ascii="Times New Roman" w:hAnsi="Times New Roman"/>
          <w:noProof/>
          <w:kern w:val="0"/>
          <w:sz w:val="24"/>
          <w:lang w:val="en-US"/>
        </w:rPr>
        <w:t xml:space="preserve">) </w:t>
      </w:r>
      <w:r w:rsidRPr="0008359F">
        <w:rPr>
          <w:rFonts w:ascii="Times New Roman" w:hAnsi="Times New Roman"/>
          <w:b/>
          <w:bCs/>
          <w:noProof/>
          <w:kern w:val="0"/>
          <w:sz w:val="24"/>
          <w:lang w:val="en-US"/>
        </w:rPr>
        <w:t>deliberate release of genetically modified organisms </w:t>
      </w:r>
      <w:r w:rsidRPr="0008359F">
        <w:rPr>
          <w:rFonts w:ascii="Times New Roman" w:hAnsi="Times New Roman"/>
          <w:noProof/>
          <w:kern w:val="0"/>
          <w:sz w:val="24"/>
          <w:lang w:val="en-US"/>
        </w:rPr>
        <w:t>– deliberate release into the environment of genetically modified organisms for experiments or placing on the market, not using specific measures to limit a direct contact of the genetically modified organisms with the environment;</w:t>
      </w:r>
    </w:p>
    <w:p w14:paraId="1D671E38"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4</w:t>
      </w:r>
      <w:r w:rsidRPr="0008359F">
        <w:rPr>
          <w:rFonts w:ascii="Times New Roman" w:hAnsi="Times New Roman"/>
          <w:noProof/>
          <w:kern w:val="0"/>
          <w:sz w:val="24"/>
          <w:vertAlign w:val="superscript"/>
          <w:lang w:val="en-US"/>
        </w:rPr>
        <w:t>2</w:t>
      </w:r>
      <w:r w:rsidRPr="0008359F">
        <w:rPr>
          <w:rFonts w:ascii="Times New Roman" w:hAnsi="Times New Roman"/>
          <w:noProof/>
          <w:kern w:val="0"/>
          <w:sz w:val="24"/>
          <w:lang w:val="en-US"/>
        </w:rPr>
        <w:t xml:space="preserve">) </w:t>
      </w:r>
      <w:r w:rsidRPr="0008359F">
        <w:rPr>
          <w:rFonts w:ascii="Times New Roman" w:hAnsi="Times New Roman"/>
          <w:b/>
          <w:noProof/>
          <w:kern w:val="0"/>
          <w:sz w:val="24"/>
          <w:lang w:val="en-US"/>
        </w:rPr>
        <w:t>unintentional release of genetically modified organisms </w:t>
      </w:r>
      <w:r w:rsidRPr="0008359F">
        <w:rPr>
          <w:rFonts w:ascii="Times New Roman" w:hAnsi="Times New Roman"/>
          <w:noProof/>
          <w:kern w:val="0"/>
          <w:sz w:val="24"/>
          <w:lang w:val="en-US"/>
        </w:rPr>
        <w:t>– unintended release of genetically modified organisms, including unintentional release into the environment for experiments or unintentional placing on the market, or uncontrolled spread of genetically modified organisms in the environment;</w:t>
      </w:r>
    </w:p>
    <w:p w14:paraId="17FF01B8"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5) </w:t>
      </w:r>
      <w:r w:rsidRPr="0008359F">
        <w:rPr>
          <w:rFonts w:ascii="Times New Roman" w:hAnsi="Times New Roman"/>
          <w:b/>
          <w:bCs/>
          <w:noProof/>
          <w:kern w:val="0"/>
          <w:sz w:val="24"/>
          <w:lang w:val="en-US"/>
        </w:rPr>
        <w:t>release into the environment of genetically modified organisms for experiments </w:t>
      </w:r>
      <w:r w:rsidRPr="0008359F">
        <w:rPr>
          <w:rFonts w:ascii="Times New Roman" w:hAnsi="Times New Roman"/>
          <w:noProof/>
          <w:kern w:val="0"/>
          <w:sz w:val="24"/>
          <w:lang w:val="en-US"/>
        </w:rPr>
        <w:t>– release into the environment of genetically modified organisms for experiments related to their further utilisation in agriculture or in other sectors of the economy, or for any other specified purposes, not using specific measures to limit a direct contact of the genetically modified organisms with the environment, as well as the use in clinical trials of such medicinal products which contain genetically modified organisms, consist of or are produced from them;</w:t>
      </w:r>
    </w:p>
    <w:p w14:paraId="2CF1AC3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 xml:space="preserve">6) </w:t>
      </w:r>
      <w:r w:rsidRPr="0008359F">
        <w:rPr>
          <w:rFonts w:ascii="Times New Roman" w:hAnsi="Times New Roman"/>
          <w:b/>
          <w:bCs/>
          <w:noProof/>
          <w:kern w:val="0"/>
          <w:sz w:val="24"/>
          <w:lang w:val="en-US"/>
        </w:rPr>
        <w:t>placing on the market of genetically modified organisms </w:t>
      </w:r>
      <w:r w:rsidRPr="0008359F">
        <w:rPr>
          <w:rFonts w:ascii="Times New Roman" w:hAnsi="Times New Roman"/>
          <w:noProof/>
          <w:kern w:val="0"/>
          <w:sz w:val="24"/>
          <w:lang w:val="en-US"/>
        </w:rPr>
        <w:t>– making available genetically modified organisms or the products containing thereof to the third parties in return for payment or free of charge. Placing on the market includes activities that are related to:</w:t>
      </w:r>
    </w:p>
    <w:p w14:paraId="4E69631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the circulation of such food which contains genetically modified organisms, consists of or is produced from them;</w:t>
      </w:r>
    </w:p>
    <w:p w14:paraId="3C0A8B3F"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the circulation of such feed which contains genetically modified organisms, consists of or is produced from them;</w:t>
      </w:r>
    </w:p>
    <w:p w14:paraId="7B8CC454"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the circulation of seeds of genetically modified crops and of plant propagating material;</w:t>
      </w:r>
    </w:p>
    <w:p w14:paraId="6254BF8D"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d) the cultivation of genetically modified crops;</w:t>
      </w:r>
    </w:p>
    <w:p w14:paraId="684579EF"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e) the circulation of genetically modified animals;</w:t>
      </w:r>
    </w:p>
    <w:p w14:paraId="4C63AD60"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f) the use of genetically modified organisms in other sectors of the economy;</w:t>
      </w:r>
    </w:p>
    <w:p w14:paraId="26FF16C4"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7) </w:t>
      </w:r>
      <w:r w:rsidRPr="0008359F">
        <w:rPr>
          <w:rFonts w:ascii="Times New Roman" w:hAnsi="Times New Roman"/>
          <w:b/>
          <w:bCs/>
          <w:noProof/>
          <w:kern w:val="0"/>
          <w:sz w:val="24"/>
          <w:lang w:val="en-US"/>
        </w:rPr>
        <w:t>co-existence </w:t>
      </w:r>
      <w:r w:rsidRPr="0008359F">
        <w:rPr>
          <w:rFonts w:ascii="Times New Roman" w:hAnsi="Times New Roman"/>
          <w:noProof/>
          <w:kern w:val="0"/>
          <w:sz w:val="24"/>
          <w:lang w:val="en-US"/>
        </w:rPr>
        <w:t>– an aggregate of such measures that are used in order to prevent indirect presence of genetically modified organisms in conventional and organic crops or apiculture products;</w:t>
      </w:r>
    </w:p>
    <w:p w14:paraId="23191D58" w14:textId="77777777" w:rsidR="0008359F" w:rsidRPr="0008359F" w:rsidRDefault="0008359F" w:rsidP="000835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8) </w:t>
      </w:r>
      <w:r w:rsidRPr="0008359F">
        <w:rPr>
          <w:rFonts w:ascii="Times New Roman" w:hAnsi="Times New Roman"/>
          <w:b/>
          <w:bCs/>
          <w:noProof/>
          <w:kern w:val="0"/>
          <w:sz w:val="24"/>
          <w:lang w:val="en-US"/>
        </w:rPr>
        <w:t>risk assessment </w:t>
      </w:r>
      <w:r w:rsidRPr="0008359F">
        <w:rPr>
          <w:rFonts w:ascii="Times New Roman" w:hAnsi="Times New Roman"/>
          <w:noProof/>
          <w:kern w:val="0"/>
          <w:sz w:val="24"/>
          <w:lang w:val="en-US"/>
        </w:rPr>
        <w:t>– a scientific evidence based set of measures to identify the potential adverse direct or indirect, short-term or long-term effects of the genetically modified organisms on human and animal health and on the environment;</w:t>
      </w:r>
    </w:p>
    <w:p w14:paraId="15877F0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9) [25 April 2024].</w:t>
      </w:r>
    </w:p>
    <w:p w14:paraId="0A21030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21 June 2012; 25 April 2024</w:t>
      </w:r>
      <w:r w:rsidRPr="0008359F">
        <w:rPr>
          <w:rFonts w:ascii="Times New Roman" w:hAnsi="Times New Roman"/>
          <w:noProof/>
          <w:kern w:val="0"/>
          <w:sz w:val="24"/>
          <w:lang w:val="en-US"/>
        </w:rPr>
        <w:t>]</w:t>
      </w:r>
    </w:p>
    <w:p w14:paraId="2F7D714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34957"/>
      <w:bookmarkEnd w:id="4"/>
      <w:bookmarkEnd w:id="5"/>
    </w:p>
    <w:p w14:paraId="7A6F1C1C" w14:textId="77777777" w:rsidR="0008359F" w:rsidRPr="0008359F" w:rsidRDefault="0008359F" w:rsidP="0008359F">
      <w:pPr>
        <w:keepNext/>
        <w:keepLines/>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 Purpose of this Law</w:t>
      </w:r>
    </w:p>
    <w:p w14:paraId="13965948"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BE36B" w14:textId="77777777" w:rsidR="0008359F" w:rsidRPr="0008359F" w:rsidRDefault="0008359F" w:rsidP="0008359F">
      <w:pPr>
        <w:keepNext/>
        <w:keepLines/>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purpose of this Law is to achieve high level of safety in all stages of circulation of genetically modified organisms in order to prevent the negative impact on human and animal health or the environment, to preserve biological diversity, to promote the development of sustainable agriculture and biotechnology, as well as the co-existence of genetically modified crops concurrently with organic and conventional farming.</w:t>
      </w:r>
    </w:p>
    <w:p w14:paraId="3980458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08F92F9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34958"/>
      <w:bookmarkEnd w:id="6"/>
      <w:bookmarkEnd w:id="7"/>
    </w:p>
    <w:p w14:paraId="5AA3162F"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 Circulation Principles of Genetically Modified Organisms</w:t>
      </w:r>
    </w:p>
    <w:p w14:paraId="3D96E59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37806"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A decision related to the circulation of genetically modified organisms shall be taken by observing the following principles:</w:t>
      </w:r>
    </w:p>
    <w:p w14:paraId="77505CA9"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a risk assessment principle which provides for the assessment of risk prior to the activities related to the circulation of genetically modified organisms, including in relation to the particular ecosystem which may be affected by deliberate release of genetically modified organisms;</w:t>
      </w:r>
    </w:p>
    <w:p w14:paraId="60FFC17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a principle of sustainable development which provides that the circulation of genetically modified organisms may be permitted if the relevant activity is aimed at promotion of the national economic development and the basic principles of sustainable development and preservation of biological diversity specified in the laws and regulation governing environmental protection are being observed;</w:t>
      </w:r>
    </w:p>
    <w:p w14:paraId="4EADFF0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a principle of precaution which provides for the relevant temporary risk management measures for reduction of danger until the assessment of risk and the development of risk management, if an uncertainty is present at the risk assessment process related to the possible negative impact on human and animal health or the environment when genetically modified organisms are deliberately released;</w:t>
      </w:r>
    </w:p>
    <w:p w14:paraId="041D4846"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a principle of public information and participation which provides that authorities promote public education and informing, hear out and evaluate public opinion regarding issues related to the circulation of genetically modified organisms;</w:t>
      </w:r>
    </w:p>
    <w:p w14:paraId="726A56A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5) a principle of ensuring supervisory and control measures which provides that the deliberate release of genetically modified organisms is authorised only if for the relevant genetically modified organism a method of determination and traceability is ensured.</w:t>
      </w:r>
    </w:p>
    <w:p w14:paraId="748B51D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21 June 2012</w:t>
      </w:r>
      <w:r w:rsidRPr="0008359F">
        <w:rPr>
          <w:rFonts w:ascii="Times New Roman" w:hAnsi="Times New Roman"/>
          <w:noProof/>
          <w:kern w:val="0"/>
          <w:sz w:val="24"/>
          <w:lang w:val="en-US"/>
        </w:rPr>
        <w:t>]</w:t>
      </w:r>
    </w:p>
    <w:p w14:paraId="1FCF3A5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313209"/>
      <w:bookmarkEnd w:id="8"/>
      <w:bookmarkEnd w:id="9"/>
    </w:p>
    <w:p w14:paraId="6BFCD21F"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4. Scope of Application of the Law</w:t>
      </w:r>
    </w:p>
    <w:p w14:paraId="5D15DEE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536A3"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Law prescribes the competence of State authorities, the rights and obligations of natural and legal persons (hereinafter – the person), the principles for, supervision and control of the circulation of genetically modified organisms, including those for the co-existence of modified crops, public participation, liability and legal protection of persons and circulation of information.</w:t>
      </w:r>
    </w:p>
    <w:p w14:paraId="67DDC23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Law shall not apply to:</w:t>
      </w:r>
    </w:p>
    <w:p w14:paraId="417077E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the medicinal use of gene therapy;</w:t>
      </w:r>
    </w:p>
    <w:p w14:paraId="12B463B6"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the use of such medicinal products in clinical trials which contain genetically modified organisms, consist of or are produced from them, except for the risk assessment in accordance with the laws and regulations regarding deliberate release of genetically modified organisms, the procedures for monitoring and issuance of a permit, as well as the procedures for the provision of information on the circulation of genetically modified organisms and public involvement in the decision-making process;</w:t>
      </w:r>
    </w:p>
    <w:p w14:paraId="2D61F697"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organisms and micro-organisms, which occur when using the following methods [on condition that the referred to methods do not involve the use of recombinant-nucleic acid molecules or genetically modified organisms (micro-organisms)]:</w:t>
      </w:r>
    </w:p>
    <w:p w14:paraId="223DBE8C"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mutagenesis;</w:t>
      </w:r>
    </w:p>
    <w:p w14:paraId="35C3C379"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cell fusion, including protoplast fusion, as the result of which the exchange of genetic material occurs, even when the traditional cultivation methods are used (applies only to organisms);</w:t>
      </w:r>
    </w:p>
    <w:p w14:paraId="322EBECB"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in vitro fertilisation;</w:t>
      </w:r>
    </w:p>
    <w:p w14:paraId="465A3050"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d) conjugation, transduction, transformation and similar natural processes;</w:t>
      </w:r>
    </w:p>
    <w:p w14:paraId="0CFC3A3E"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e) polyploidy induction;</w:t>
      </w:r>
    </w:p>
    <w:p w14:paraId="4353137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f) cell fusion, including protoplast fusion, of prokaryotic species, as a result of which the exchange of genetic material by known physiological processes may occur (applies only to micro-organisms);</w:t>
      </w:r>
    </w:p>
    <w:p w14:paraId="651DDBB9"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g) cell fusion, including protoplast fusion, of any eukaryotic species, production of hybridomas and plant cell fusions (applies only to micro-organisms);</w:t>
      </w:r>
    </w:p>
    <w:p w14:paraId="458323D8"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h) self-cloning, as a result of which micro-organisms acquired are not dangerous to humans, animals or plants and cannot cause diseases thereof – separation of nucleic acid from the cells of such organisms followed or not followed by all the relevant nucleic acids, fermentative or mechanical processing of parts thereof or synthetic equivalent thereof, in order to cause the modification of genetic material, and administration of the acquired genetic material in the cells of organisms of the same species or phylogenetically closely related species, using which the exchange of genetic information is possible also in natural physiological conditions (applies only to micro-organisms);</w:t>
      </w:r>
    </w:p>
    <w:p w14:paraId="5302F4E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contained use of such genetically modified organisms which conform to the harmlessness criteria specified in the laws and regulations regarding the procedures for the contained use of genetically modified micro-organisms and genetically modified organisms and issuance of a permit.</w:t>
      </w:r>
    </w:p>
    <w:p w14:paraId="337B11A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21 June 2012; 25 April 2024</w:t>
      </w:r>
      <w:r w:rsidRPr="0008359F">
        <w:rPr>
          <w:rFonts w:ascii="Times New Roman" w:hAnsi="Times New Roman"/>
          <w:noProof/>
          <w:kern w:val="0"/>
          <w:sz w:val="24"/>
          <w:lang w:val="en-US"/>
        </w:rPr>
        <w:t>]</w:t>
      </w:r>
    </w:p>
    <w:p w14:paraId="1361CAB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154690"/>
      <w:bookmarkEnd w:id="10"/>
      <w:bookmarkEnd w:id="11"/>
    </w:p>
    <w:p w14:paraId="29AA1F5A"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II</w:t>
      </w:r>
    </w:p>
    <w:p w14:paraId="7E818FDD"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Competence of Bodies</w:t>
      </w:r>
    </w:p>
    <w:p w14:paraId="4B791F2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313210"/>
      <w:bookmarkEnd w:id="12"/>
      <w:bookmarkEnd w:id="13"/>
    </w:p>
    <w:p w14:paraId="00ABE2A0"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5. Competence of the Cabinet</w:t>
      </w:r>
    </w:p>
    <w:p w14:paraId="5D21B8F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C2A9D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Cabinet shall:</w:t>
      </w:r>
    </w:p>
    <w:p w14:paraId="53FA5992"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determine the procedures for the contained use of genetically modified micro-organisms and genetically modified organisms, the procedures for the issuance, amendment, and cancellation of a permit;</w:t>
      </w:r>
    </w:p>
    <w:p w14:paraId="464B265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determine the procedures for deliberate release of genetically modified organisms and the procedures for monitoring and issuance, extending, amending and cancelling of a permit, as well as the procedures for providing information regarding circulation of genetically modified organisms and the public involvement in the decision-making process, and the procedures for restricting or prohibiting the growing of genetically modified crops;</w:t>
      </w:r>
    </w:p>
    <w:p w14:paraId="4C0B559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determine the methodology for the risk assessment of genetically modified organisms;</w:t>
      </w:r>
    </w:p>
    <w:p w14:paraId="69E038B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issue regulations regarding co-existence of genetically modified crops governing the requirements for co-existence of genetically modified crops and the procedures for the supervision, control and registration of growers of genetically modified crops, deletion thereof from the Register of Growers of Genetically Modified Crops and exchange of information included in the Register of Growers of Genetically Modified Crops;</w:t>
      </w:r>
    </w:p>
    <w:p w14:paraId="59ED4FD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5) determine a fee for the preparation of an opinion on the risk assessment of genetically modified organisms;</w:t>
      </w:r>
    </w:p>
    <w:p w14:paraId="001C2F1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6) [8 June 2017].</w:t>
      </w:r>
    </w:p>
    <w:p w14:paraId="54474C3D"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Cabinet shall approve the plan for the development of the national system of biosafety at least once in every seven years.</w:t>
      </w:r>
    </w:p>
    <w:p w14:paraId="4E44938E"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Cabinet may specify provisional prohibitions and containment for the placing on the market of genetically modified organisms permitted in the European Union in Latvia or in particular territory thereof, if in accordance with new or additional scientific data, the release of the particular genetically modified organism may cause harm to human and animal health or to the environment. The European Commission and Member States of the European Union shall be notified without delay of the referred to prohibition or containment.</w:t>
      </w:r>
    </w:p>
    <w:p w14:paraId="37DD9D2E"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The Cabinet may specify restrictions or prohibitions on growing of genetically modified crops permitted in the European Union:</w:t>
      </w:r>
    </w:p>
    <w:p w14:paraId="4BE3CB72"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in especially protected nature territories in order to prevent threats to the biological diversity of the particular territory;</w:t>
      </w:r>
    </w:p>
    <w:p w14:paraId="7D00B72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for a particular genetically modified crop in Latvia or separate territory thereof, in conformity with the environmental policy objectives, agricultural policy objectives, land use policy, spatial development planning documents, socio-economic considerations, attempts to avoid the presence of genetically modified organisms in other products, or other reasons arising from the State policy.</w:t>
      </w:r>
    </w:p>
    <w:p w14:paraId="1F7FD5E6"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16 December 2010; 21 June 2012; 25 September 2014; 18 June 2015; 8 June 2017; 25 April 2024</w:t>
      </w:r>
      <w:r w:rsidRPr="0008359F">
        <w:rPr>
          <w:rFonts w:ascii="Times New Roman" w:hAnsi="Times New Roman"/>
          <w:noProof/>
          <w:kern w:val="0"/>
          <w:sz w:val="24"/>
          <w:lang w:val="en-US"/>
        </w:rPr>
        <w:t>]</w:t>
      </w:r>
    </w:p>
    <w:p w14:paraId="063D93F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552624"/>
      <w:bookmarkEnd w:id="14"/>
      <w:bookmarkEnd w:id="15"/>
    </w:p>
    <w:p w14:paraId="036292E0"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6. Competence of the Ministry of Agriculture</w:t>
      </w:r>
    </w:p>
    <w:p w14:paraId="77A93F9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86D40"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Ministry of Agriculture in co-operation with scientific organisations, associations and foundations shall develop and shall, jointly with the State authorities responsible for the control and supervision of genetically modified organism circulation, implement a unitary policy in the following fields:</w:t>
      </w:r>
    </w:p>
    <w:p w14:paraId="7F84067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circulation of genetically modified organisms;</w:t>
      </w:r>
    </w:p>
    <w:p w14:paraId="06F9EC3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co-existence;</w:t>
      </w:r>
    </w:p>
    <w:p w14:paraId="3CE8995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development of the national system of biosafety.</w:t>
      </w:r>
    </w:p>
    <w:p w14:paraId="424F1C0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Ministry of Agriculture shall prepare and during the process of granting a permit for growing a specific genetically modified crop submit to the European Commission a request to exclude Latvia or separate territory thereof from the territory of geographical operation of the permit for growing the respective genetically modified crop.</w:t>
      </w:r>
    </w:p>
    <w:p w14:paraId="6FF43E8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2015</w:t>
      </w:r>
      <w:r w:rsidRPr="0008359F">
        <w:rPr>
          <w:rFonts w:ascii="Times New Roman" w:hAnsi="Times New Roman"/>
          <w:noProof/>
          <w:kern w:val="0"/>
          <w:sz w:val="24"/>
          <w:lang w:val="en-US"/>
        </w:rPr>
        <w:t>]</w:t>
      </w:r>
    </w:p>
    <w:p w14:paraId="0810453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313211"/>
      <w:bookmarkEnd w:id="16"/>
      <w:bookmarkEnd w:id="17"/>
    </w:p>
    <w:p w14:paraId="733B5BD0"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7. Competence of the State Plant Protection Service</w:t>
      </w:r>
    </w:p>
    <w:p w14:paraId="473E33C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5EF0E"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State Plant Protection Service shall:</w:t>
      </w:r>
    </w:p>
    <w:p w14:paraId="53C0ACAC"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organise and conduct the development and operation of the State information system accessible to the public – Register of Growers of Genetically Modified Crops;</w:t>
      </w:r>
    </w:p>
    <w:p w14:paraId="21AD325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examine notifications and take decisions regarding the inclusion of genetically modified crop growers within the Register of Growers of Genetically Modified Crops;</w:t>
      </w:r>
    </w:p>
    <w:p w14:paraId="0C7187CE"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ensure the supervision and control of co-existence of genetically modified crops;</w:t>
      </w:r>
    </w:p>
    <w:p w14:paraId="7A73ACE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ensure the supervision and control for the circulation of seeds of genetically modified crop varieties and plant propagating material;</w:t>
      </w:r>
    </w:p>
    <w:p w14:paraId="42BCBCD6"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5) [8 June 2017];</w:t>
      </w:r>
    </w:p>
    <w:p w14:paraId="5DA52A1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6) [8 June 2017];</w:t>
      </w:r>
    </w:p>
    <w:p w14:paraId="244CB81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7) [8 June 2017];</w:t>
      </w:r>
    </w:p>
    <w:p w14:paraId="2E3EBD8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8) [8 June 2017];</w:t>
      </w:r>
    </w:p>
    <w:p w14:paraId="37FA550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9) ensure supervision and control of seeds and plant propagating material in order to prevent presence of genetically modified organisms.</w:t>
      </w:r>
    </w:p>
    <w:p w14:paraId="199C33E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25 September 2014; 8 June 2017; 24 October 2019; 25 April 2024</w:t>
      </w:r>
      <w:r w:rsidRPr="0008359F">
        <w:rPr>
          <w:rFonts w:ascii="Times New Roman" w:hAnsi="Times New Roman"/>
          <w:noProof/>
          <w:kern w:val="0"/>
          <w:sz w:val="24"/>
          <w:lang w:val="en-US"/>
        </w:rPr>
        <w:t>]</w:t>
      </w:r>
    </w:p>
    <w:p w14:paraId="1880CAC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313212"/>
      <w:bookmarkEnd w:id="18"/>
      <w:bookmarkEnd w:id="19"/>
    </w:p>
    <w:p w14:paraId="1FF069FF"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8. Competence of the Food and Veterinary Service</w:t>
      </w:r>
    </w:p>
    <w:p w14:paraId="651F2178"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3DD85"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Food and Veterinary Service shall organise and perform the supervision and control of the circulation of genetically modified food, animal feed and animals and shall be the competent authority which performs tasks in relation to the circulation of genetically modified organisms in the areas laid down in Article 1(2)(a), (b), and (c) of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2017/625 of the European Parliament and of the Council).</w:t>
      </w:r>
    </w:p>
    <w:p w14:paraId="0A662AD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November 2019; 25 April 2024</w:t>
      </w:r>
      <w:r w:rsidRPr="0008359F">
        <w:rPr>
          <w:rFonts w:ascii="Times New Roman" w:hAnsi="Times New Roman"/>
          <w:noProof/>
          <w:kern w:val="0"/>
          <w:sz w:val="24"/>
          <w:lang w:val="en-US"/>
        </w:rPr>
        <w:t>]</w:t>
      </w:r>
    </w:p>
    <w:p w14:paraId="0C86F0F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313213"/>
      <w:bookmarkEnd w:id="20"/>
      <w:bookmarkEnd w:id="21"/>
    </w:p>
    <w:p w14:paraId="2FD82D85"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9. Competence of the State Scientific Institute Institute of Food Safety, Animal Health and Environment “BIOR”</w:t>
      </w:r>
    </w:p>
    <w:p w14:paraId="13571AB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8985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State scientific institute Institute of Food Safety, Animal Health and Environment “BIOR” shall:</w:t>
      </w:r>
    </w:p>
    <w:p w14:paraId="51E88AA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on the basis of the laws and regulations regarding the circulation of genetically modified organisms and considering the binding opinion of the Scientific Expert Commission on the risk assessment and monitoring programme of genetically modified organisms, issue a permit for:</w:t>
      </w:r>
    </w:p>
    <w:p w14:paraId="611D2FF1"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the contained use of genetically modified micro-organisms and genetically modified organisms;</w:t>
      </w:r>
    </w:p>
    <w:p w14:paraId="37C51E9F"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the release into the environment of genetically modified organisms for experiments;</w:t>
      </w:r>
    </w:p>
    <w:p w14:paraId="20348D16"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the placing on the market of genetically modified organisms, with the exception of a permit for the activities specified in Regulation (EC) No 1829/2003 of the European Parliament and of the Council of 22 September 2003 regarding genetically modified food and feed (Text with EEA relevance) (hereinafter – Regulation No 1829/2003 of the European Parliament and of the Council);</w:t>
      </w:r>
    </w:p>
    <w:p w14:paraId="1B1537D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amend or cancel the permit for the contained use of genetically modified micro-organisms and genetically modified organisms and also release into the environment for trials and placing on the market if there are threats that the respective genetically modified organism may cause harm to human and animal health or the environment;</w:t>
      </w:r>
    </w:p>
    <w:p w14:paraId="180D264E"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examine the opinions of the European Food Safety Authority, the European Medicines Agency and other competent authorities of other Member States of the European Union regarding the risk assessment related to deliberate release of genetically modified organisms, and prepare an opinion in accordance with Regulation No 1829/2003 of the European Parliament and of the Council and Regulation (EC) No 726/2004 of the European Parliament and of the Council of 31 March 2004 laying down Community procedures for the authorisation and supervision of medicinal products for human and veterinary use and establishing a European Medicines Agency, as well as the laws and regulations regarding deliberate release of genetically modified organisms, the procedures for monitoring and issuance of permit, and the procedures for the provision of information regarding the circulation of genetically modified organisms and the public involvement in the decision-making process;</w:t>
      </w:r>
    </w:p>
    <w:p w14:paraId="4B832BF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organise and conduct the development and operation of the State information system accessible to the public – the Register of Genetically Modified Organism Circulation;</w:t>
      </w:r>
    </w:p>
    <w:p w14:paraId="023A945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5) perform the obligations of official laboratories set out in Article 38 of Regulation (EU) 2017/625 of the European Parliament and of the Council for the detection of genetically modified organisms in food and feed samples and the detection of genetically modified organisms in animals, seeds, and plant propagating material;</w:t>
      </w:r>
    </w:p>
    <w:p w14:paraId="1C58F5B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6) perform the functions of a reference laboratory in identifying genetically modified organisms;</w:t>
      </w:r>
    </w:p>
    <w:p w14:paraId="1BD744DA"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7) participate in the interlaboratory testing programmes organised by international organisations;</w:t>
      </w:r>
    </w:p>
    <w:p w14:paraId="2C7921BC"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8) introduce internationally recognised methods for the identification of genetically modified organisms;</w:t>
      </w:r>
    </w:p>
    <w:p w14:paraId="3E0FE82A"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9) ensure the examination of genetically modified organism samples in foreign laboratories if the performance thereof is not possible in Latvia.</w:t>
      </w:r>
    </w:p>
    <w:p w14:paraId="034A55F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25 September 2014; 8 June 2017; 21 November 2019; 25 April 2024</w:t>
      </w:r>
      <w:r w:rsidRPr="0008359F">
        <w:rPr>
          <w:rFonts w:ascii="Times New Roman" w:hAnsi="Times New Roman"/>
          <w:noProof/>
          <w:kern w:val="0"/>
          <w:sz w:val="24"/>
          <w:lang w:val="en-US"/>
        </w:rPr>
        <w:t>]</w:t>
      </w:r>
    </w:p>
    <w:p w14:paraId="55CFF1B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434962"/>
      <w:bookmarkEnd w:id="22"/>
      <w:bookmarkEnd w:id="23"/>
    </w:p>
    <w:p w14:paraId="2578DA4B"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10. Competence of the State Agency of Medicines</w:t>
      </w:r>
    </w:p>
    <w:p w14:paraId="285B2D70"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[21 June 2012]</w:t>
      </w:r>
    </w:p>
    <w:p w14:paraId="4CEAF26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1313214"/>
      <w:bookmarkEnd w:id="24"/>
      <w:bookmarkEnd w:id="25"/>
    </w:p>
    <w:p w14:paraId="6C618B7D"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11. Competence of the State Limited Liability Company Latvian Environment, Geology and Meteorology Centre</w:t>
      </w:r>
    </w:p>
    <w:p w14:paraId="75313E35"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[25 April 2024]</w:t>
      </w:r>
    </w:p>
    <w:p w14:paraId="7D2C6492"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1313215"/>
      <w:bookmarkEnd w:id="26"/>
      <w:bookmarkEnd w:id="27"/>
    </w:p>
    <w:p w14:paraId="2B1B35D8"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12. Competence of the State Environmental Service</w:t>
      </w:r>
    </w:p>
    <w:p w14:paraId="4DED5C3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84F8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State Environmental Service shall, in accordance with the laws and regulations regarding environmental protection and environmental impact assessment, participate in the control of the conformity with the environmental protection conditions in the cases when the release into the environment of genetically modified organisms for experiments or cultivation of genetically modified crops takes place and also in cases when uncontrolled spread of genetically modified organisms in the environment has occurred.</w:t>
      </w:r>
    </w:p>
    <w:p w14:paraId="4210A15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25 April 2024</w:t>
      </w:r>
      <w:r w:rsidRPr="0008359F">
        <w:rPr>
          <w:rFonts w:ascii="Times New Roman" w:hAnsi="Times New Roman"/>
          <w:noProof/>
          <w:kern w:val="0"/>
          <w:sz w:val="24"/>
          <w:lang w:val="en-US"/>
        </w:rPr>
        <w:t>]</w:t>
      </w:r>
    </w:p>
    <w:p w14:paraId="1309C37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1313216"/>
      <w:bookmarkEnd w:id="28"/>
      <w:bookmarkEnd w:id="29"/>
    </w:p>
    <w:p w14:paraId="789CB605"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13. Competence of the Nature Protection Board</w:t>
      </w:r>
    </w:p>
    <w:p w14:paraId="2EFFDF72"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[25 April 2024]</w:t>
      </w:r>
    </w:p>
    <w:p w14:paraId="292BD52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313217"/>
      <w:bookmarkEnd w:id="30"/>
      <w:bookmarkEnd w:id="31"/>
    </w:p>
    <w:p w14:paraId="119E2B77"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14. Competence of the State Labour Inspectorate</w:t>
      </w:r>
    </w:p>
    <w:p w14:paraId="7BF64154"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[25 April 2024]</w:t>
      </w:r>
    </w:p>
    <w:p w14:paraId="31353033"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1313218"/>
      <w:bookmarkEnd w:id="32"/>
      <w:bookmarkEnd w:id="33"/>
    </w:p>
    <w:p w14:paraId="6086D198" w14:textId="77777777" w:rsidR="0008359F" w:rsidRPr="0008359F" w:rsidRDefault="0008359F" w:rsidP="0008359F">
      <w:pPr>
        <w:keepNext/>
        <w:keepLines/>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15. Scientific Expert Commission</w:t>
      </w:r>
    </w:p>
    <w:p w14:paraId="2F238F7C"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4444AB" w14:textId="77777777" w:rsidR="0008359F" w:rsidRPr="0008359F" w:rsidRDefault="0008359F" w:rsidP="0008359F">
      <w:pPr>
        <w:keepNext/>
        <w:keepLines/>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Scientific Expert Commission is a group of experts, which examines risk assessment documents submitted by the persons, as well as prepares and submits to the State scientific institute Institute of Food Safety, Animal Health and Environment “BIOR” a scientifically substantiated opinion on the risk assessment of genetically modified organisms and a monitoring program. On the basis of its opinion, a decision to issue the permit referred to in Section 9, Clauses 1 and 2 of this Law, to refuse to issue it and to amend or cancel the permit is taken.</w:t>
      </w:r>
    </w:p>
    <w:p w14:paraId="100B0594"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Scientific Expert Commission shall prepare and submit proposals to the State scientific institute Institute of Food Safety, Animal Health and Environment “BIOR” on the improvement of the development strategy of the national biological safety system and promote the public involvement in the decision-making process on circulation of genetically modified organisms.</w:t>
      </w:r>
    </w:p>
    <w:p w14:paraId="11E1ADC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(3) The Scientific Expert Commission shall prepare and submit to the State scientific institute </w:t>
      </w:r>
      <w:r w:rsidRPr="0008359F">
        <w:rPr>
          <w:rFonts w:ascii="Times New Roman" w:hAnsi="Times New Roman"/>
          <w:i/>
          <w:iCs/>
          <w:noProof/>
          <w:kern w:val="0"/>
          <w:sz w:val="24"/>
          <w:lang w:val="en-US"/>
        </w:rPr>
        <w:t xml:space="preserve">Institute of Food Safety, Animal Health and Environment “BIOR” </w:t>
      </w:r>
      <w:r w:rsidRPr="0008359F">
        <w:rPr>
          <w:rFonts w:ascii="Times New Roman" w:hAnsi="Times New Roman"/>
          <w:noProof/>
          <w:kern w:val="0"/>
          <w:sz w:val="24"/>
          <w:lang w:val="en-US"/>
        </w:rPr>
        <w:t>a scientifically substantiated opinion regarding opinions of the risk assessment of genetically modified organisms referred to in Section 9, Clause 3 of this Law.</w:t>
      </w:r>
    </w:p>
    <w:p w14:paraId="19D364F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w:t>
      </w:r>
      <w:r w:rsidRPr="0008359F">
        <w:rPr>
          <w:rFonts w:ascii="Times New Roman" w:hAnsi="Times New Roman"/>
          <w:noProof/>
          <w:kern w:val="0"/>
          <w:sz w:val="24"/>
          <w:vertAlign w:val="superscript"/>
          <w:lang w:val="en-US"/>
        </w:rPr>
        <w:t>1</w:t>
      </w:r>
      <w:r w:rsidRPr="0008359F">
        <w:rPr>
          <w:rFonts w:ascii="Times New Roman" w:hAnsi="Times New Roman"/>
          <w:noProof/>
          <w:kern w:val="0"/>
          <w:sz w:val="24"/>
          <w:lang w:val="en-US"/>
        </w:rPr>
        <w:t xml:space="preserve">) The Scientific Expert Commission shall, not later than within 30 working days after receipt of a request of the supervisory and control authorities referred to in Section 33, Paragraph two of the Law, submit to the State scientific institute </w:t>
      </w:r>
      <w:r w:rsidRPr="0008359F">
        <w:rPr>
          <w:rFonts w:ascii="Times New Roman" w:hAnsi="Times New Roman"/>
          <w:i/>
          <w:iCs/>
          <w:noProof/>
          <w:kern w:val="0"/>
          <w:sz w:val="24"/>
          <w:lang w:val="en-US"/>
        </w:rPr>
        <w:t xml:space="preserve">Institute of Food Safety, Animal Health and Environment “BIOR” </w:t>
      </w:r>
      <w:r w:rsidRPr="0008359F">
        <w:rPr>
          <w:rFonts w:ascii="Times New Roman" w:hAnsi="Times New Roman"/>
          <w:noProof/>
          <w:kern w:val="0"/>
          <w:sz w:val="24"/>
          <w:lang w:val="en-US"/>
        </w:rPr>
        <w:t>an opinion on the level of threat caused by the genetically modified organisms to the human and animal health or the environment. After receipt of a justified request from the supervisory and control authorities, the Scientific Expert Commission shall provide the opinion within five working days.</w:t>
      </w:r>
    </w:p>
    <w:p w14:paraId="5DD4EC69"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The operation of the Scientific Expert Commission according to the resources granted from the State budget shall be ensured by the State scientific institute Institute of Food Safety, Animal Health and Environment “BIOR”.</w:t>
      </w:r>
    </w:p>
    <w:p w14:paraId="4C7E571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25 September 2014; 21 November 2019; 25 April 2024</w:t>
      </w:r>
      <w:r w:rsidRPr="0008359F">
        <w:rPr>
          <w:rFonts w:ascii="Times New Roman" w:hAnsi="Times New Roman"/>
          <w:noProof/>
          <w:kern w:val="0"/>
          <w:sz w:val="24"/>
          <w:lang w:val="en-US"/>
        </w:rPr>
        <w:t>]</w:t>
      </w:r>
    </w:p>
    <w:p w14:paraId="25DF796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626540"/>
      <w:bookmarkEnd w:id="34"/>
      <w:bookmarkEnd w:id="35"/>
    </w:p>
    <w:p w14:paraId="0942184D"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16. Monitoring Council of Genetically Modified Organisms</w:t>
      </w:r>
    </w:p>
    <w:p w14:paraId="47AB034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[8 June 2017]</w:t>
      </w:r>
    </w:p>
    <w:p w14:paraId="06AAD68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1313219"/>
      <w:bookmarkEnd w:id="36"/>
      <w:bookmarkEnd w:id="37"/>
    </w:p>
    <w:p w14:paraId="62F4B0F0"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III</w:t>
      </w:r>
    </w:p>
    <w:p w14:paraId="6034D45B"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Contained Use of Genetically Modified Micro-organisms and Genetically Modified Organisms</w:t>
      </w:r>
    </w:p>
    <w:p w14:paraId="65C399D9" w14:textId="77777777" w:rsidR="0008359F" w:rsidRPr="0008359F" w:rsidRDefault="0008359F" w:rsidP="0008359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 25 April 2024</w:t>
      </w:r>
      <w:r w:rsidRPr="0008359F">
        <w:rPr>
          <w:rFonts w:ascii="Times New Roman" w:hAnsi="Times New Roman"/>
          <w:noProof/>
          <w:kern w:val="0"/>
          <w:sz w:val="24"/>
          <w:lang w:val="en-US"/>
        </w:rPr>
        <w:t>]</w:t>
      </w:r>
    </w:p>
    <w:p w14:paraId="1BF1FE2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313220"/>
      <w:bookmarkEnd w:id="38"/>
      <w:bookmarkEnd w:id="39"/>
    </w:p>
    <w:p w14:paraId="2DB04D0D"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17. Activities Related to the Contained Use of Genetically Modified Micro-organisms and Genetically Modified Organisms</w:t>
      </w:r>
    </w:p>
    <w:p w14:paraId="5F88C39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53A59"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activities related to the contained use of genetically modified micro-organisms and genetically modified organisms may be performed by a scientific institution which has been registered in the Register of Scientific Institutions (hereinafter – the scientific institution) or a legal person.</w:t>
      </w:r>
    </w:p>
    <w:p w14:paraId="555C39C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25 April 2024</w:t>
      </w:r>
      <w:r w:rsidRPr="0008359F">
        <w:rPr>
          <w:rFonts w:ascii="Times New Roman" w:hAnsi="Times New Roman"/>
          <w:noProof/>
          <w:kern w:val="0"/>
          <w:sz w:val="24"/>
          <w:lang w:val="en-US"/>
        </w:rPr>
        <w:t>]</w:t>
      </w:r>
    </w:p>
    <w:p w14:paraId="4E21722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313221"/>
      <w:bookmarkEnd w:id="40"/>
      <w:bookmarkEnd w:id="41"/>
    </w:p>
    <w:p w14:paraId="7424A9AA" w14:textId="77777777" w:rsidR="0008359F" w:rsidRPr="0008359F" w:rsidRDefault="0008359F" w:rsidP="0008359F">
      <w:pPr>
        <w:keepNext/>
        <w:keepLines/>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18. Containment Levels for the Use of Genetically Modified Micro-organisms and Genetically Modified Organisms</w:t>
      </w:r>
    </w:p>
    <w:p w14:paraId="3D8DCFC0"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7CF4C" w14:textId="77777777" w:rsidR="0008359F" w:rsidRPr="0008359F" w:rsidRDefault="0008359F" w:rsidP="0008359F">
      <w:pPr>
        <w:keepNext/>
        <w:keepLines/>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For each activity related to the contained use of genetically modified micro-organisms and genetically modified organisms in conformity with the laws and regulations regarding the procedures for the contained use of genetically modified micro-organisms and genetically modified organisms and issuance of a permit, on the basis of the risk assessment performed and also the laws and regulations regarding labour protection when coming into contact with biological substances, a containment level shall be determined.</w:t>
      </w:r>
    </w:p>
    <w:p w14:paraId="1D88423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activities related to the contained use of genetically modified micro-organisms are divided into four safety classes:</w:t>
      </w:r>
    </w:p>
    <w:p w14:paraId="0F612D3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activities, which do not cause any risk or cause an insignificant risk, shall comply with the first safety class. Such activities conform to the containment of the first level, which is determined in order to protect human health or the environment;</w:t>
      </w:r>
    </w:p>
    <w:p w14:paraId="1E1187A1"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activities, which cause a small risk, shall comply with the second safety class. Such activities conform to the containment of the second level, which is determined in order to protect human health or the environment;</w:t>
      </w:r>
    </w:p>
    <w:p w14:paraId="218CF8BE"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activities, which cause a moderate risk, shall comply with the third safety class. Such activities conform to the containment of the third level, which is determined in order to protect human health or the environment;</w:t>
      </w:r>
    </w:p>
    <w:p w14:paraId="382F4EEA"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activities, which cause a huge risk, shall comply with the fourth safety class. Such activities conform to the containment of the fourth level, which is determined in order to protect human health or the environment.</w:t>
      </w:r>
    </w:p>
    <w:p w14:paraId="09F34233"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Safety measures shall be performed in conformity with the relevant containment level in accordance with the laws and regulations regarding the procedures for the contained use of genetically modified micro-organisms and genetically modified organisms and issuance of a permit and the laws and regulations regarding the labour protection when coming into contact with biological substances.</w:t>
      </w:r>
    </w:p>
    <w:p w14:paraId="543F542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 25 April 2024</w:t>
      </w:r>
      <w:r w:rsidRPr="0008359F">
        <w:rPr>
          <w:rFonts w:ascii="Times New Roman" w:hAnsi="Times New Roman"/>
          <w:noProof/>
          <w:kern w:val="0"/>
          <w:sz w:val="24"/>
          <w:lang w:val="en-US"/>
        </w:rPr>
        <w:t>]</w:t>
      </w:r>
    </w:p>
    <w:p w14:paraId="1C8D1E4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313222"/>
      <w:bookmarkEnd w:id="42"/>
      <w:bookmarkEnd w:id="43"/>
    </w:p>
    <w:p w14:paraId="6CCFAB7C"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19. Rights and Obligations when Performing Activities Related to the Contained Use of Genetically Modified Micro-organisms and Genetically Modified Organisms</w:t>
      </w:r>
    </w:p>
    <w:p w14:paraId="75F2B37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D0E49"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contained use of genetically modified micro-organisms and genetically modified organisms may be commenced if, in accordance with the laws and regulations regarding the procedures for the contained use of genetically modified micro-organisms and genetically modified organisms and issuance of a permit, the following conditions are complied with:</w:t>
      </w:r>
    </w:p>
    <w:p w14:paraId="0D7A102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the scientific institution or the legal person is provided with equipment and installations;</w:t>
      </w:r>
    </w:p>
    <w:p w14:paraId="1ECAE8A9"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the risk assessment of a genetically modified micro-organism and a genetically modified organism has been performed and the containment level has been determined;</w:t>
      </w:r>
    </w:p>
    <w:p w14:paraId="694C673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a notification to the State scientific institute Institute of Food Safety, Animal Health and Environment “BIOR” on commencement of operation has been provided in accordance with specific procedures.</w:t>
      </w:r>
    </w:p>
    <w:p w14:paraId="3320C8A7" w14:textId="77777777" w:rsidR="0008359F" w:rsidRPr="0008359F" w:rsidRDefault="0008359F" w:rsidP="0008359F">
      <w:pPr>
        <w:keepNext/>
        <w:keepLines/>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In order to perform activities related to the contained use of genetically modified micro-organisms complying to the third and fourth safety class, a permit of the State scientific institute Institute of Food Safety, Animal Health and Environment “BIOR” shall, in accordance with the laws and regulations regarding the procedures for the contained use of genetically modified micro-organisms and issuance of permit, be received. Without a permit it is allowed to perform activities related to the contained use of genetically modified micro-organisms which conform to the first and second safety class if the conditions of Paragraph one of this Section are observed.</w:t>
      </w:r>
    </w:p>
    <w:p w14:paraId="0BBE8B6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scientific institution or the legal person, when performing activities related to the contained use of genetically modified micro-organisms and genetically modified organisms, has the following obligations:</w:t>
      </w:r>
    </w:p>
    <w:p w14:paraId="27F7CFD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to evaluate the performed measures of control and safety in conformity with the laws and regulations regarding the procedures for the contained use of genetically modified micro-organisms and genetically modified organisms and issuance of a permit;</w:t>
      </w:r>
    </w:p>
    <w:p w14:paraId="68EDD6AE"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to take appropriate measures of control and safety without delay if there is a reason to believe that these genetically modified micro-organisms and genetically modified organisms no longer conform to the latest scientific knowledge;</w:t>
      </w:r>
    </w:p>
    <w:p w14:paraId="0751AE0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to ensure the observance of the work safety and hygiene requirements of the contained use of genetically modified micro-organisms and genetically modified organisms in conformity with the laws and regulations regarding labour protection when coming into contact with biological substances;</w:t>
      </w:r>
    </w:p>
    <w:p w14:paraId="638EDE3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to suspend the activity with genetically modified micro-organisms and genetically modified organisms if, taking into account the latest scientific knowledge, there is a reason to believe that it threatens human and animal health or the environment and to inform thereof the relevant competent authorities and the public.</w:t>
      </w:r>
    </w:p>
    <w:p w14:paraId="7AEFFEB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 25 September 2014; 25 April 2024</w:t>
      </w:r>
      <w:r w:rsidRPr="0008359F">
        <w:rPr>
          <w:rFonts w:ascii="Times New Roman" w:hAnsi="Times New Roman"/>
          <w:noProof/>
          <w:kern w:val="0"/>
          <w:sz w:val="24"/>
          <w:lang w:val="en-US"/>
        </w:rPr>
        <w:t>]</w:t>
      </w:r>
    </w:p>
    <w:p w14:paraId="640B42F6"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4"/>
      <w:bookmarkStart w:id="45" w:name="n-434995"/>
      <w:bookmarkEnd w:id="44"/>
      <w:bookmarkEnd w:id="45"/>
    </w:p>
    <w:p w14:paraId="1F14D613"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IV</w:t>
      </w:r>
    </w:p>
    <w:p w14:paraId="7D65504B"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Deliberate Release of Genetically Modified Organisms</w:t>
      </w:r>
    </w:p>
    <w:p w14:paraId="32C652B2" w14:textId="77777777" w:rsidR="0008359F" w:rsidRPr="0008359F" w:rsidRDefault="0008359F" w:rsidP="0008359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7D5F3D78"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530151"/>
      <w:bookmarkEnd w:id="46"/>
      <w:bookmarkEnd w:id="47"/>
    </w:p>
    <w:p w14:paraId="49C61762"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20. Rights and Obligations Related to Deliberate Release of Genetically Modified Organisms</w:t>
      </w:r>
    </w:p>
    <w:p w14:paraId="4F7BEEE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A029E"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In order to release genetically modified organisms into the environment for experiments it is necessary for the person who has created genetically modified organisms to receive a permit of the State scientific institute Institute of Food Safety, Animal Health and Environment “BIOR” in accordance with the laws and regulations regarding the procedures for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29933F4B"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In order to place genetically modified organisms on the market it is necessary for the person who has created genetically modified organisms to receive one of the following permits:</w:t>
      </w:r>
    </w:p>
    <w:p w14:paraId="10EFD63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a permit in accordance with the laws and regulations regarding the procedures for deliberate release of genetically modified organisms, the procedures for monitoring and issuance of permit, as well as the procedures for the provision of information regarding the circulation of genetically modified organisms and the public involvement in the decision-making process;</w:t>
      </w:r>
    </w:p>
    <w:p w14:paraId="5BF90D9C"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a relevant permit of the competent authority of another European Union Member State;</w:t>
      </w:r>
    </w:p>
    <w:p w14:paraId="7C8C048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a permit specified in Regulation No 1829/2003 of the European Parliament and of the Council.</w:t>
      </w:r>
    </w:p>
    <w:p w14:paraId="22963CE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person registered in the Register of Growers of Genetically Modified Crops has the right to cultivate genetically modified crops, if the appropriate permit referred to in Paragraph two of this Section has been issued to the creator of the relevant genetically modified organism. A grower of genetically modified crops shall ensure the observation of co-existence provisions in accordance with the laws and regulations regarding co-existence of genetically modified crops.</w:t>
      </w:r>
    </w:p>
    <w:p w14:paraId="78AB5AF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60CE530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435006"/>
      <w:bookmarkEnd w:id="48"/>
      <w:bookmarkEnd w:id="49"/>
    </w:p>
    <w:p w14:paraId="6655344C"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21. Receipt of a Permit for Conducting a Clinical Trial</w:t>
      </w:r>
    </w:p>
    <w:p w14:paraId="6DC43D3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[21 June 2012]</w:t>
      </w:r>
    </w:p>
    <w:p w14:paraId="1C6E7A7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552634"/>
      <w:bookmarkEnd w:id="50"/>
      <w:bookmarkEnd w:id="51"/>
    </w:p>
    <w:p w14:paraId="555D2CAD"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22. Containment in Cultivation of Genetically Modified Crops</w:t>
      </w:r>
    </w:p>
    <w:p w14:paraId="7287D5F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76A5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Cabinet may determine a prohibition for the cultivation of genetically modified crops in Latvia or in a particular territory thereof in accordance with Section 5, Paragraphs three and four of this Law.</w:t>
      </w:r>
    </w:p>
    <w:p w14:paraId="6328A709"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A local government may, by taking into account the socio-economic, climatic or environmental circumstances or upon evaluation of the methods of agricultural activity, specify a prohibition by issuing binding rules for the cultivation of genetically modified crops in the relevant administrative territory or in a particular territory thereof upon its own initiative or on the basis of a proposal of the person.</w:t>
      </w:r>
    </w:p>
    <w:p w14:paraId="299CED05"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prohibition referred to in Paragraph two of this Section shall be determined for a period of time which is not less than five years.</w:t>
      </w:r>
    </w:p>
    <w:p w14:paraId="043DB01D"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Prior to taking of the binding rules referred to in Paragraph two of this Section, the local government shall inform the public and publish a notification regarding the intention to determine such prohibition in the newspaper issued by the local government, but, if there is no such newspaper – in another local newspaper, as well as place the notification referred to on the Internet website thereof and send information regarding the notification to the Ministry of Agriculture and the Ministry of Environmental Protection and Regional Development, which shall place this information on their Internet websites. The territory where the determination of the prohibition for cultivation of genetically modified crops is intended, as well as the place and term for the submission of public opinions, proposals and objections shall be indicated. The term for the submission of proposals and objections may not be less than 30 days from the day of publication of the notification. Non-submission of objections within the term specified by the local government shall be considered as the consent for determination of prohibition.</w:t>
      </w:r>
    </w:p>
    <w:p w14:paraId="4D99ED1A"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(5) If a local government has received a written objection against the prohibition for cultivation of genetically modified crops, it shall evaluate the submitted objection and decide upon exclusion of the particular territory, against inclusion of which the objection was expressed, from the intended prohibition zone or retaining therein, taking into account the opinion of majority of the public, the principles of proportionality and sustainable development.</w:t>
      </w:r>
    </w:p>
    <w:p w14:paraId="2529CA80"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(6) A local government shall notify those local governments regarding the prohibition referred to in Paragraph two of this Section, the administrative territory of which borders on the territory where the determination of the prohibition for cultivation of genetically modified crops is intended, as well as the Ministry of Agriculture, the relevant regional environmental board of the State Environment Service, as well as the State Plant Protection Service, which includes the referred to information in the Register of Growers of Genetically Modified Crops.</w:t>
      </w:r>
    </w:p>
    <w:p w14:paraId="4F4A51F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1 December 2009; 16 December 2010; 21 June 2012; 18 June 2015</w:t>
      </w:r>
      <w:r w:rsidRPr="0008359F">
        <w:rPr>
          <w:rFonts w:ascii="Times New Roman" w:hAnsi="Times New Roman"/>
          <w:noProof/>
          <w:kern w:val="0"/>
          <w:sz w:val="24"/>
          <w:lang w:val="en-US"/>
        </w:rPr>
        <w:t>]</w:t>
      </w:r>
    </w:p>
    <w:p w14:paraId="7138274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435008"/>
      <w:bookmarkEnd w:id="52"/>
      <w:bookmarkEnd w:id="53"/>
    </w:p>
    <w:p w14:paraId="1248D7B8" w14:textId="77777777" w:rsidR="0008359F" w:rsidRPr="0008359F" w:rsidRDefault="0008359F" w:rsidP="0008359F">
      <w:pPr>
        <w:keepNext/>
        <w:keepLines/>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23. Use of Antibiotic Resistance Marker Genes</w:t>
      </w:r>
    </w:p>
    <w:p w14:paraId="0F887567"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CB5CE" w14:textId="77777777" w:rsidR="0008359F" w:rsidRPr="0008359F" w:rsidRDefault="0008359F" w:rsidP="0008359F">
      <w:pPr>
        <w:keepNext/>
        <w:keepLines/>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It is prohibited to release deliberately genetically modified organisms containing genes, which code resistance to antibiotics used in medicine or veterinary, if in the risk assessment of potential effect of gene transfer of the particular genetically modified organism, it is determined that they have an adverse effect on human and animal health or the environment.</w:t>
      </w:r>
    </w:p>
    <w:p w14:paraId="5FA75AF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3259288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435009"/>
      <w:bookmarkEnd w:id="54"/>
      <w:bookmarkEnd w:id="55"/>
    </w:p>
    <w:p w14:paraId="21754300"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24. Obligations of the Persons</w:t>
      </w:r>
    </w:p>
    <w:p w14:paraId="2A981D0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9F9BEC"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person who has obtained a permit for the deliberate release of genetically modified organisms has the following obligations:</w:t>
      </w:r>
    </w:p>
    <w:p w14:paraId="0E2D6D8D"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to comply with the conditions of the permit regarding deliberate release of genetically modified organisms;</w:t>
      </w:r>
    </w:p>
    <w:p w14:paraId="7FD0724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to ensure the implementation of monitoring measures and notification of the competent authorities regarding the results thereof in accordance with the laws and regulations regarding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7ABC95C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to take relevant measures and to suspend deliberate release of genetically modified organisms, as well as to inform thereof the relevant competent authorities and the public if new information has become available, and there is a reason to believe in the existence of a risk to human and animal health or the environment.</w:t>
      </w:r>
    </w:p>
    <w:p w14:paraId="2FCC10D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42AE346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154714"/>
      <w:bookmarkEnd w:id="56"/>
      <w:bookmarkEnd w:id="57"/>
    </w:p>
    <w:p w14:paraId="301D7E1B"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25. Provision of Monitoring</w:t>
      </w:r>
    </w:p>
    <w:p w14:paraId="767BA31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D1FB9"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In order to ensure the implementation of the monitoring referred to in Section 24, Clause 2 of this Law; the person has the right to make an agreement with the competent authority for the adjustment of environmental monitoring to the monitoring referred to in Section 24, Clause 2 of this Law, providing accordingly the financing necessary for the implementation thereof.</w:t>
      </w:r>
    </w:p>
    <w:p w14:paraId="5E26B8A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293839"/>
      <w:bookmarkEnd w:id="58"/>
      <w:bookmarkEnd w:id="59"/>
    </w:p>
    <w:p w14:paraId="0E878EBB"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26. Placing on the Market of such Food and Feed, which Contains Genetically Modified Organisms, Consist of or is Produced From Them</w:t>
      </w:r>
    </w:p>
    <w:p w14:paraId="017B618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9E18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Placing on the market of such food and feed, which contains genetically modified organisms, consist of or is produced from them, shall comply with Regulation No. 1829/2003 of the European Parliament and of the Council and 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p>
    <w:p w14:paraId="142D84D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w:t>
      </w:r>
      <w:r w:rsidRPr="0008359F">
        <w:rPr>
          <w:rFonts w:ascii="Times New Roman" w:hAnsi="Times New Roman"/>
          <w:noProof/>
          <w:kern w:val="0"/>
          <w:sz w:val="24"/>
          <w:lang w:val="en-US"/>
        </w:rPr>
        <w:t>]</w:t>
      </w:r>
    </w:p>
    <w:p w14:paraId="314EAD56"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_1"/>
      <w:bookmarkStart w:id="61" w:name="p-710997"/>
      <w:bookmarkEnd w:id="60"/>
      <w:bookmarkEnd w:id="61"/>
    </w:p>
    <w:p w14:paraId="325C85A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359F">
        <w:rPr>
          <w:rFonts w:ascii="Times New Roman" w:hAnsi="Times New Roman"/>
          <w:b/>
          <w:noProof/>
          <w:kern w:val="0"/>
          <w:sz w:val="24"/>
          <w:lang w:val="en-US"/>
        </w:rPr>
        <w:t>Section 26.</w:t>
      </w:r>
      <w:r w:rsidRPr="0008359F">
        <w:rPr>
          <w:rFonts w:ascii="Times New Roman" w:hAnsi="Times New Roman"/>
          <w:b/>
          <w:noProof/>
          <w:kern w:val="0"/>
          <w:sz w:val="24"/>
          <w:vertAlign w:val="superscript"/>
          <w:lang w:val="en-US"/>
        </w:rPr>
        <w:t>1 </w:t>
      </w:r>
      <w:r w:rsidRPr="0008359F">
        <w:rPr>
          <w:rFonts w:ascii="Times New Roman" w:hAnsi="Times New Roman"/>
          <w:b/>
          <w:noProof/>
          <w:kern w:val="0"/>
          <w:sz w:val="24"/>
          <w:lang w:val="en-US"/>
        </w:rPr>
        <w:t>Restrictions on the Release of Genetically Modified Organisms</w:t>
      </w:r>
    </w:p>
    <w:p w14:paraId="2280F1A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C24E4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food products the labelling of which includes an indication that these food products contain genetically modified organisms, consist of or is produced from them shall be placed for sale separately from other food products at sales points so that they could be easily identifiable.</w:t>
      </w:r>
    </w:p>
    <w:p w14:paraId="0442F59C"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Seeds in which an admixture of genetically modified organisms is found may not be released.</w:t>
      </w:r>
    </w:p>
    <w:p w14:paraId="17D50B0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8 June 2017; 21 November 2019</w:t>
      </w:r>
      <w:r w:rsidRPr="0008359F">
        <w:rPr>
          <w:rFonts w:ascii="Times New Roman" w:hAnsi="Times New Roman"/>
          <w:noProof/>
          <w:kern w:val="0"/>
          <w:sz w:val="24"/>
          <w:lang w:val="en-US"/>
        </w:rPr>
        <w:t>]</w:t>
      </w:r>
    </w:p>
    <w:p w14:paraId="631515E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5"/>
      <w:bookmarkStart w:id="63" w:name="n-154716"/>
      <w:bookmarkEnd w:id="62"/>
      <w:bookmarkEnd w:id="63"/>
    </w:p>
    <w:p w14:paraId="3AF75E79"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V</w:t>
      </w:r>
    </w:p>
    <w:p w14:paraId="3EF009F8"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Availability of Information and Public Participation</w:t>
      </w:r>
    </w:p>
    <w:p w14:paraId="19BB49E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7"/>
      <w:bookmarkStart w:id="65" w:name="p-154717"/>
      <w:bookmarkEnd w:id="64"/>
      <w:bookmarkEnd w:id="65"/>
    </w:p>
    <w:p w14:paraId="410F28D1"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27. Section 27. Openness and Availability of Information</w:t>
      </w:r>
    </w:p>
    <w:p w14:paraId="7D9DA41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D72E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Competent authorities shall provide the public with information regarding the circulation of genetically modified organisms in accordance with the requirements of the laws and regulations governing the circulation of genetically modified organisms.</w:t>
      </w:r>
    </w:p>
    <w:p w14:paraId="501DF2B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8"/>
      <w:bookmarkStart w:id="67" w:name="p-435010"/>
      <w:bookmarkEnd w:id="66"/>
      <w:bookmarkEnd w:id="67"/>
    </w:p>
    <w:p w14:paraId="27F443EC"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28. Public Involvement in the Decision-making Process</w:t>
      </w:r>
    </w:p>
    <w:p w14:paraId="60DE837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70237"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public – any natural person, as well as associations and foundations – have the right to submit proposals or express an opinion to the competent authority prior to its issuing a permit for the circulation of genetically modified organisms.</w:t>
      </w:r>
    </w:p>
    <w:p w14:paraId="31CCCD7A"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procedures for the public involvement and organisation of public consultation with regard to the circulation of genetically modified organisms shall be specified by the laws and regulations regarding the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18F37E77"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competent authority shall involve the public in the decision-making process prior to taking the decision on circulation of genetically modified organisms.</w:t>
      </w:r>
    </w:p>
    <w:p w14:paraId="5047571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5BE538F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9"/>
      <w:bookmarkStart w:id="69" w:name="p-293841"/>
      <w:bookmarkEnd w:id="68"/>
      <w:bookmarkEnd w:id="69"/>
    </w:p>
    <w:p w14:paraId="03C64DBF"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29. Functions of Local Governments, Associations and Foundations</w:t>
      </w:r>
    </w:p>
    <w:p w14:paraId="69A143D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[18 June 2009]</w:t>
      </w:r>
    </w:p>
    <w:p w14:paraId="6AB49CC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0"/>
      <w:bookmarkStart w:id="71" w:name="p-435016"/>
      <w:bookmarkEnd w:id="70"/>
      <w:bookmarkEnd w:id="71"/>
    </w:p>
    <w:p w14:paraId="2DF00418"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30. Obligation to Provide Information</w:t>
      </w:r>
    </w:p>
    <w:p w14:paraId="6BD9D938"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F24A5"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person performing activities with genetically modified organisms shall arrange and keep information on the circulation of genetically modified organisms, and present it when requested by the competent authorities.</w:t>
      </w:r>
    </w:p>
    <w:p w14:paraId="05DD859E"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The person who performs activities with genetically modified organisms shall, in conformity with the laws and regulations regarding circulation of genetically modified organisms, inform the relevant competent authorities and the public, without delay, about the cases when scientifically substantiated opinions on the possible adverse effects of genetically modified organisms on human and animal health or the environment have been received, as well as when the harm has already been caused to human and animal health or the environment or there are direct hazards that such harm could be caused, or the negative changes in the environment have been observed in connection with deliberate release of the genetically modified organism.</w:t>
      </w:r>
    </w:p>
    <w:p w14:paraId="1E5BB04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21 June 2012</w:t>
      </w:r>
      <w:r w:rsidRPr="0008359F">
        <w:rPr>
          <w:rFonts w:ascii="Times New Roman" w:hAnsi="Times New Roman"/>
          <w:noProof/>
          <w:kern w:val="0"/>
          <w:sz w:val="24"/>
          <w:lang w:val="en-US"/>
        </w:rPr>
        <w:t>]</w:t>
      </w:r>
    </w:p>
    <w:p w14:paraId="3E8752C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1"/>
      <w:bookmarkStart w:id="73" w:name="p-154721"/>
      <w:bookmarkEnd w:id="72"/>
      <w:bookmarkEnd w:id="73"/>
    </w:p>
    <w:p w14:paraId="687EE60B"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31. Circulation of Information</w:t>
      </w:r>
    </w:p>
    <w:p w14:paraId="674C20B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FFBD2"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competent authorities shall ensure the exchange of information with the persons, the Member States of the European Union, the European Commission, the European Food Safety Authority, the European Medicines Agency and other authorities on the circulation of genetically modified organisms.</w:t>
      </w:r>
    </w:p>
    <w:p w14:paraId="24BCA45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6"/>
      <w:bookmarkStart w:id="75" w:name="n-154722"/>
      <w:bookmarkEnd w:id="74"/>
      <w:bookmarkEnd w:id="75"/>
    </w:p>
    <w:p w14:paraId="73F9A3F3" w14:textId="77777777" w:rsidR="0008359F" w:rsidRPr="0008359F" w:rsidRDefault="0008359F" w:rsidP="0008359F">
      <w:pPr>
        <w:keepNext/>
        <w:keepLines/>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VI</w:t>
      </w:r>
    </w:p>
    <w:p w14:paraId="4B139544" w14:textId="77777777" w:rsidR="0008359F" w:rsidRPr="0008359F" w:rsidRDefault="0008359F" w:rsidP="0008359F">
      <w:pPr>
        <w:keepNext/>
        <w:keepLines/>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Supervision and Control</w:t>
      </w:r>
    </w:p>
    <w:p w14:paraId="4952326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2"/>
      <w:bookmarkStart w:id="77" w:name="p-435021"/>
      <w:bookmarkEnd w:id="76"/>
      <w:bookmarkEnd w:id="77"/>
    </w:p>
    <w:p w14:paraId="7165B944"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32. Supervisory and Control Authorities</w:t>
      </w:r>
    </w:p>
    <w:p w14:paraId="668169F3"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A800C"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The implementation of the laws and regulations regarding the circulation of genetically modified organisms shall be supervised and controlled by the Food and Veterinary Service, the State Environmental Service, the State Plant Protection Service and the State Labour Inspectorate, in accordance with their competence.</w:t>
      </w:r>
    </w:p>
    <w:p w14:paraId="2C9F0E0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6CE8CDF8"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3"/>
      <w:bookmarkStart w:id="79" w:name="p-1313223"/>
      <w:bookmarkEnd w:id="78"/>
      <w:bookmarkEnd w:id="79"/>
    </w:p>
    <w:p w14:paraId="3A32973C"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33. Rights of Supervisory and Control Authorities</w:t>
      </w:r>
    </w:p>
    <w:p w14:paraId="41E0A14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9706E3"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supervisory and control authorities have the right to:</w:t>
      </w:r>
    </w:p>
    <w:p w14:paraId="79F02F3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control and to become acquainted with documents to ensure the implementation of the conditions specified in the permit;</w:t>
      </w:r>
    </w:p>
    <w:p w14:paraId="0E5061B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take samples for the identification of the presence of genetically modified organisms in the food, feed, animals, seeds and plant propagating material, as well as in other environmental sites;</w:t>
      </w:r>
    </w:p>
    <w:p w14:paraId="3CC28D2A"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immediately determine restrictions or prohibitions and also, in appropriate cases, commence protection measures informing the public thereof if serious threats to human and animal health or the environment have arisen or the requirements of the laws and regulations governing the circulation of genetically modified organisms have been violated.</w:t>
      </w:r>
    </w:p>
    <w:p w14:paraId="0EAE679E"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If serious threats to human and animal health or the environment are caused or the requirements of the laws and regulations governing the circulation of genetically modified organisms have been violated, the following bodies have the right to specify restrictions or prohibitions and also, in appropriate cases, commence protection measures:</w:t>
      </w:r>
    </w:p>
    <w:p w14:paraId="53C9C65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the State Plant Protection Service:</w:t>
      </w:r>
    </w:p>
    <w:p w14:paraId="7ECA6B9D"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for the circulation of the seeds of genetically modified crops and plant propagating material;</w:t>
      </w:r>
    </w:p>
    <w:p w14:paraId="368F63D7"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for the cultivation of genetically modified crops;</w:t>
      </w:r>
    </w:p>
    <w:p w14:paraId="35F6080C"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for the circulation of seeds and plant propagating material and the cultivation of crops where admixture of genetically modified organisms has been established and unintentional placing of genetically modified organisms on the market has occurred;</w:t>
      </w:r>
    </w:p>
    <w:p w14:paraId="3A9F7F2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the Food and Veterinary Service:</w:t>
      </w:r>
    </w:p>
    <w:p w14:paraId="13DD463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for the contained use of genetically modified micro-organisms and genetically modified organisms;</w:t>
      </w:r>
    </w:p>
    <w:p w14:paraId="2ADAB5E5"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for the circulation of genetically modified food;</w:t>
      </w:r>
    </w:p>
    <w:p w14:paraId="2380E1D8"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for the circulation of genetically modified animal feed;</w:t>
      </w:r>
    </w:p>
    <w:p w14:paraId="2264D22B"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e) for the circulation of genetically modified animals;</w:t>
      </w:r>
    </w:p>
    <w:p w14:paraId="10DF8607"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the State Environmental Service:</w:t>
      </w:r>
    </w:p>
    <w:p w14:paraId="6A257C2E"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for the release into the environment of genetically modified organisms for experiments;</w:t>
      </w:r>
    </w:p>
    <w:p w14:paraId="3B19CF0C"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for the cultivation of genetically modified crops;</w:t>
      </w:r>
    </w:p>
    <w:p w14:paraId="6828CD2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c) where uncontrolled spread of genetically modified organisms in the environment has occurred.</w:t>
      </w:r>
    </w:p>
    <w:p w14:paraId="0052800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The State Plant Protection Service has the right:</w:t>
      </w:r>
    </w:p>
    <w:p w14:paraId="7806248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to repeal the registration with the Register of Growers of Genetically Modified Crops if the requirements of the laws and regulations regarding co-existence of genetically modified crops have been violated;</w:t>
      </w:r>
    </w:p>
    <w:p w14:paraId="1EB3E0F4"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in accordance with the laws and regulations regarding the circulation of genetically modified organisms, to take the decision:</w:t>
      </w:r>
    </w:p>
    <w:p w14:paraId="75C9C26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a) that the sowings or plantations shall be destroyed using mechanical or chemical methods within a specific time limit. Contesting and appeal of a decision shall not suspend its operation. Within five working days after destruction of the crops, the State Plant Protection Service shall inform the Rural Support Service in writing of the sowings and plantations of the species for which area payments are due;</w:t>
      </w:r>
    </w:p>
    <w:p w14:paraId="58333052" w14:textId="77777777" w:rsidR="0008359F" w:rsidRPr="0008359F" w:rsidRDefault="0008359F" w:rsidP="0008359F">
      <w:pPr>
        <w:shd w:val="clear" w:color="auto" w:fill="FFFFFF"/>
        <w:spacing w:after="0" w:line="240" w:lineRule="auto"/>
        <w:ind w:left="709" w:firstLine="709"/>
        <w:jc w:val="both"/>
        <w:rPr>
          <w:rFonts w:ascii="Times New Roman" w:hAnsi="Times New Roman"/>
          <w:noProof/>
          <w:kern w:val="0"/>
          <w:sz w:val="24"/>
          <w:lang w:val="en-US"/>
        </w:rPr>
      </w:pPr>
      <w:r w:rsidRPr="0008359F">
        <w:rPr>
          <w:rFonts w:ascii="Times New Roman" w:hAnsi="Times New Roman"/>
          <w:noProof/>
          <w:kern w:val="0"/>
          <w:sz w:val="24"/>
          <w:lang w:val="en-US"/>
        </w:rPr>
        <w:t>b) to prohibit the cultivation of certain types of crops for a specific period;</w:t>
      </w:r>
    </w:p>
    <w:p w14:paraId="3ED1AA68"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to destroy sowings and plantations by force if the decision referred to in Clause 2 of this Paragraph has not been enforced within a specific time limit.</w:t>
      </w:r>
    </w:p>
    <w:p w14:paraId="0C8331D9"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[25 September 2014]</w:t>
      </w:r>
    </w:p>
    <w:p w14:paraId="201C120C"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(5) The Food and Veterinary Service has the right:</w:t>
      </w:r>
    </w:p>
    <w:p w14:paraId="6FED2362"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in accordance with the laws and regulations regarding the circulation of food and animal feed, to take the decision on further use, processing, or destruction of genetically modified food and feed;</w:t>
      </w:r>
    </w:p>
    <w:p w14:paraId="77735C50"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to take the decision on the suspension of the placing on the market or the destruction of genetically modified animals.</w:t>
      </w:r>
    </w:p>
    <w:p w14:paraId="1FA950B1"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(6) The State Environmental Service has the right:</w:t>
      </w:r>
    </w:p>
    <w:p w14:paraId="3D8951D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to take the decision that the sowings or plantations for the release into the environment of genetically modified organisms for experiments shall be destroyed using mechanical or chemical methods within a specific time limit. Contesting and appeal of a decision shall not suspend its operation;</w:t>
      </w:r>
    </w:p>
    <w:p w14:paraId="58169AF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to destroy sowings and plantations by force if the decision referred to in Clause 1 of this Paragraph has not been enforced within a specific time limit;</w:t>
      </w:r>
    </w:p>
    <w:p w14:paraId="7645114F"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to require that isolation distances from the place of cultivation of genetically modified crops to protected nature territories of European significance (Natura 2000 sites) and specially protected nature territories are ensured;</w:t>
      </w:r>
    </w:p>
    <w:p w14:paraId="52B5FA63"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4) to take appropriate measures to prevent potential risk to human and animal health and the environment if uncontrolled spread of genetically modified organisms in the environment has occurred.</w:t>
      </w:r>
    </w:p>
    <w:p w14:paraId="2A53770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 21 June2012; 25 September 2014; 21 November 2019; 25 April 2024</w:t>
      </w:r>
      <w:r w:rsidRPr="0008359F">
        <w:rPr>
          <w:rFonts w:ascii="Times New Roman" w:hAnsi="Times New Roman"/>
          <w:noProof/>
          <w:kern w:val="0"/>
          <w:sz w:val="24"/>
          <w:lang w:val="en-US"/>
        </w:rPr>
        <w:t>]</w:t>
      </w:r>
    </w:p>
    <w:p w14:paraId="5F09A02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4"/>
      <w:bookmarkStart w:id="81" w:name="p-1313224"/>
      <w:bookmarkEnd w:id="80"/>
      <w:bookmarkEnd w:id="81"/>
    </w:p>
    <w:p w14:paraId="0F50FD5D"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34. Action in Emergency Situations</w:t>
      </w:r>
    </w:p>
    <w:p w14:paraId="3114976D"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[25 April 2024]</w:t>
      </w:r>
    </w:p>
    <w:p w14:paraId="7E0204B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7"/>
      <w:bookmarkStart w:id="83" w:name="n-707441"/>
      <w:bookmarkStart w:id="84" w:name="aa"/>
      <w:bookmarkEnd w:id="82"/>
      <w:bookmarkEnd w:id="83"/>
      <w:bookmarkEnd w:id="84"/>
    </w:p>
    <w:p w14:paraId="2E7CC631"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Chapter VII</w:t>
      </w:r>
    </w:p>
    <w:p w14:paraId="03CBFF46"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Administrative Offences in the Field of the Circulation of Genetically Modified Organisms and Competence in the Administrative Offence Proceedings</w:t>
      </w:r>
    </w:p>
    <w:p w14:paraId="440CE01E" w14:textId="77777777" w:rsidR="0008359F" w:rsidRPr="0008359F" w:rsidRDefault="0008359F" w:rsidP="0008359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 / The new wording of the Chapter shall come into force on 1 July 2020. See Paragraph 8 of Transitional Provisions</w:t>
      </w:r>
      <w:r w:rsidRPr="0008359F">
        <w:rPr>
          <w:rFonts w:ascii="Times New Roman" w:hAnsi="Times New Roman"/>
          <w:noProof/>
          <w:kern w:val="0"/>
          <w:sz w:val="24"/>
          <w:lang w:val="en-US"/>
        </w:rPr>
        <w:t>]</w:t>
      </w:r>
    </w:p>
    <w:p w14:paraId="3CFEC7E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 w:name="p35"/>
      <w:bookmarkStart w:id="86" w:name="p-1313225"/>
      <w:bookmarkEnd w:id="85"/>
      <w:bookmarkEnd w:id="86"/>
    </w:p>
    <w:p w14:paraId="1546A236"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35. Administrative Liability for the Violation of the Regulations Regarding the Contained Use of Genetically Modified Micro-organisms and Genetically Modified Organisms</w:t>
      </w:r>
    </w:p>
    <w:p w14:paraId="51C9B02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8C840"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For the violation of the regulations regarding the contained use of genetically modified micro-organisms and genetically modified organisms, a fine from twenty-eight to one hundred units of fine shall be imposed on a natural person, but a fine from seventy to two hundred and eighty units of fine – on a legal person.</w:t>
      </w:r>
    </w:p>
    <w:p w14:paraId="51A71C8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 25 April 2024</w:t>
      </w:r>
      <w:r w:rsidRPr="0008359F">
        <w:rPr>
          <w:rFonts w:ascii="Times New Roman" w:hAnsi="Times New Roman"/>
          <w:noProof/>
          <w:kern w:val="0"/>
          <w:sz w:val="24"/>
          <w:lang w:val="en-US"/>
        </w:rPr>
        <w:t>]</w:t>
      </w:r>
    </w:p>
    <w:p w14:paraId="12FE931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 w:name="p36"/>
      <w:bookmarkStart w:id="88" w:name="p-707443"/>
      <w:bookmarkEnd w:id="87"/>
      <w:bookmarkEnd w:id="88"/>
    </w:p>
    <w:p w14:paraId="4B5D41E7" w14:textId="77777777" w:rsidR="0008359F" w:rsidRPr="0008359F" w:rsidRDefault="0008359F" w:rsidP="0008359F">
      <w:pPr>
        <w:keepNext/>
        <w:keepLines/>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36. Administrative Liability for the Violations of the Requirements of Laws and Regulations in the Deliberate Release of Genetically Modified Organisms</w:t>
      </w:r>
    </w:p>
    <w:p w14:paraId="53B61A60" w14:textId="77777777" w:rsidR="0008359F" w:rsidRPr="0008359F" w:rsidRDefault="0008359F" w:rsidP="000835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1EBE74" w14:textId="77777777" w:rsidR="0008359F" w:rsidRPr="0008359F" w:rsidRDefault="0008359F" w:rsidP="0008359F">
      <w:pPr>
        <w:keepNext/>
        <w:keepLines/>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For the violation of the requirements laid down in laws and regulations by releasing genetically modified organisms into the environment for experiments, a fine from one hundred and forty to four hundred units of fine shall be imposed on a natural person, but from eight hundred and sixty to two thousand and eight hundred units of fine – on a legal person.</w:t>
      </w:r>
    </w:p>
    <w:p w14:paraId="127D18F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For the violation of the requirements laid down in laws and regulations by releasing genetically modified organisms on the market, a fine from one hundred and forty to two hundred and eighty units of fine shall be imposed on a natural person, but from one hundred and forty to two thousand and eight hundred units of fine – on a legal person.</w:t>
      </w:r>
    </w:p>
    <w:p w14:paraId="6434B298"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 / The new wording of Section shall come into force on 1 July 2020. See Paragraph 8 of Transitional Provisions</w:t>
      </w:r>
      <w:r w:rsidRPr="0008359F">
        <w:rPr>
          <w:rFonts w:ascii="Times New Roman" w:hAnsi="Times New Roman"/>
          <w:noProof/>
          <w:kern w:val="0"/>
          <w:sz w:val="24"/>
          <w:lang w:val="en-US"/>
        </w:rPr>
        <w:t>]</w:t>
      </w:r>
    </w:p>
    <w:p w14:paraId="54B467C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 w:name="p37"/>
      <w:bookmarkStart w:id="90" w:name="p-707444"/>
      <w:bookmarkEnd w:id="89"/>
      <w:bookmarkEnd w:id="90"/>
    </w:p>
    <w:p w14:paraId="27FD3E97" w14:textId="77777777" w:rsidR="0008359F" w:rsidRPr="0008359F" w:rsidRDefault="0008359F" w:rsidP="0008359F">
      <w:pPr>
        <w:shd w:val="clear" w:color="auto" w:fill="FFFFFF"/>
        <w:spacing w:after="0" w:line="240" w:lineRule="auto"/>
        <w:ind w:left="1418" w:hanging="1418"/>
        <w:jc w:val="both"/>
        <w:rPr>
          <w:rFonts w:ascii="Times New Roman" w:hAnsi="Times New Roman"/>
          <w:b/>
          <w:noProof/>
          <w:kern w:val="0"/>
          <w:sz w:val="24"/>
          <w:lang w:val="en-US"/>
        </w:rPr>
      </w:pPr>
      <w:r w:rsidRPr="0008359F">
        <w:rPr>
          <w:rFonts w:ascii="Times New Roman" w:hAnsi="Times New Roman"/>
          <w:b/>
          <w:noProof/>
          <w:kern w:val="0"/>
          <w:sz w:val="24"/>
          <w:lang w:val="en-US"/>
        </w:rPr>
        <w:t>Section 37. Administrative Liability for the Violations of the Regulations Regarding the Co-existence of Genetically Modified Crops</w:t>
      </w:r>
    </w:p>
    <w:p w14:paraId="3956FAC7"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F688D"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For the cultivation of genetically modified crops without registering with the State Plant Protection Service, a fine from fourteen to one hundred and eight units of fine shall be imposed on a natural person, but a fine from one hundred and forty to one thousand four hundred and twenty units of fine – on a legal person.</w:t>
      </w:r>
    </w:p>
    <w:p w14:paraId="0DBAD54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For the cultivation of genetically modified crops without complying with the requirements laid down for co-existence, a fine from twenty-eight to one hundred and twenty-eight units of fine shall be imposed on a natural person, but a fine from fifty-six to two hundred and eighty units of fine – on a legal person.</w:t>
      </w:r>
    </w:p>
    <w:p w14:paraId="53948F0F"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For the violation of the requirements for the circulation of seeds of genetically modified crop varieties, a fine from fourteen to one hundred and twenty-eight units of fine shall be imposed on a natural person, but a fine from twenty-eight to two hundred and eighty units of fine – on a legal person.</w:t>
      </w:r>
    </w:p>
    <w:p w14:paraId="054107DF"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 / This Section shall come into force on 1 July 2020. See Paragraph 8 of Transitional Provisions</w:t>
      </w:r>
      <w:r w:rsidRPr="0008359F">
        <w:rPr>
          <w:rFonts w:ascii="Times New Roman" w:hAnsi="Times New Roman"/>
          <w:noProof/>
          <w:kern w:val="0"/>
          <w:sz w:val="24"/>
          <w:lang w:val="en-US"/>
        </w:rPr>
        <w:t>]</w:t>
      </w:r>
    </w:p>
    <w:p w14:paraId="2AD7AC3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 w:name="p38"/>
      <w:bookmarkStart w:id="92" w:name="p-1313226"/>
      <w:bookmarkEnd w:id="91"/>
      <w:bookmarkEnd w:id="92"/>
    </w:p>
    <w:p w14:paraId="2EF56D6D" w14:textId="77777777" w:rsidR="0008359F" w:rsidRPr="0008359F" w:rsidRDefault="0008359F" w:rsidP="0008359F">
      <w:pPr>
        <w:shd w:val="clear" w:color="auto" w:fill="FFFFFF"/>
        <w:spacing w:after="0" w:line="240" w:lineRule="auto"/>
        <w:jc w:val="both"/>
        <w:rPr>
          <w:rFonts w:ascii="Times New Roman" w:hAnsi="Times New Roman"/>
          <w:b/>
          <w:noProof/>
          <w:kern w:val="0"/>
          <w:sz w:val="24"/>
          <w:lang w:val="en-US"/>
        </w:rPr>
      </w:pPr>
      <w:r w:rsidRPr="0008359F">
        <w:rPr>
          <w:rFonts w:ascii="Times New Roman" w:hAnsi="Times New Roman"/>
          <w:b/>
          <w:noProof/>
          <w:kern w:val="0"/>
          <w:sz w:val="24"/>
          <w:lang w:val="en-US"/>
        </w:rPr>
        <w:t>Section 38. Competence in Administrative Offence Proceedings</w:t>
      </w:r>
    </w:p>
    <w:p w14:paraId="1873CD16"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F7A5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administrative offence proceedings for the offences referred to in Section 35 and Section 36, Paragraph two of this Law shall be conducted by the Food and Veterinary Service.</w:t>
      </w:r>
    </w:p>
    <w:p w14:paraId="7455420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Administrative offence proceedings for the offences referred to in Section 36, Paragraph two, and Section 37 of this Law shall be conducted by the State Plant Protection Service.</w:t>
      </w:r>
    </w:p>
    <w:p w14:paraId="05D3125D"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Administrative offence proceedings for the offences referred to in Section 36, Paragraph one of this Law shall be conducted by the State Environmental Service.</w:t>
      </w:r>
    </w:p>
    <w:p w14:paraId="0D742B2B"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[25 April 2024]</w:t>
      </w:r>
    </w:p>
    <w:p w14:paraId="3CA8B8A2"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 21 November 2019; 25 April 2024</w:t>
      </w:r>
      <w:r w:rsidRPr="0008359F">
        <w:rPr>
          <w:rFonts w:ascii="Times New Roman" w:hAnsi="Times New Roman"/>
          <w:noProof/>
          <w:kern w:val="0"/>
          <w:sz w:val="24"/>
          <w:lang w:val="en-US"/>
        </w:rPr>
        <w:t>]</w:t>
      </w:r>
    </w:p>
    <w:p w14:paraId="2FBFF88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 w:name="154729"/>
      <w:bookmarkEnd w:id="93"/>
    </w:p>
    <w:p w14:paraId="72AEB03A"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Transitional provisions</w:t>
      </w:r>
      <w:bookmarkStart w:id="94" w:name="pn-154729"/>
      <w:bookmarkEnd w:id="94"/>
    </w:p>
    <w:p w14:paraId="32ABA91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154730"/>
      <w:bookmarkEnd w:id="95"/>
    </w:p>
    <w:p w14:paraId="7E81BEB9"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 The Cabinet shall issue the Cabinet regulations referred to in Section 5, Paragraph one of this Law by 1 December 2008.</w:t>
      </w:r>
      <w:bookmarkStart w:id="96" w:name="pn1"/>
      <w:bookmarkEnd w:id="96"/>
    </w:p>
    <w:p w14:paraId="527EBF5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154731"/>
      <w:bookmarkEnd w:id="97"/>
    </w:p>
    <w:p w14:paraId="637F1118" w14:textId="77777777" w:rsidR="0008359F" w:rsidRPr="0008359F" w:rsidRDefault="0008359F" w:rsidP="0008359F">
      <w:pPr>
        <w:keepNext/>
        <w:keepLines/>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2. Until the day of coming into force of the new Cabinet regulations, but not later than until 1 December 2008, Cabinet Regulation No. 333 of 20 April 2004, Regulations Regarding the Contained Use and Deliberate Release into the Environment and Placing on the Market of Genetically Modified Organisms, as well as Procedures for the Monitoring Thereof, shall be applied, insofar as it is not in contradiction with this Law.</w:t>
      </w:r>
      <w:bookmarkStart w:id="98" w:name="pn2"/>
      <w:bookmarkEnd w:id="98"/>
    </w:p>
    <w:p w14:paraId="1CBFB12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154732"/>
      <w:bookmarkEnd w:id="99"/>
    </w:p>
    <w:p w14:paraId="00FC843C"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3. Section 5, Clause 5 of this Law comes into force concurrently with the relevant amendments to the law On Taxes and Fees.</w:t>
      </w:r>
      <w:bookmarkStart w:id="100" w:name="pn3"/>
      <w:bookmarkEnd w:id="100"/>
    </w:p>
    <w:p w14:paraId="72699B7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293844"/>
      <w:bookmarkEnd w:id="101"/>
    </w:p>
    <w:p w14:paraId="587DB10B"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4. Until the day of coming into force of the Cabinet regulation referred to in Section 5, Paragraph one, Clause 4 of this Law governing the requirements for co-existence, as well as the procedures for supervision and control of genetically modified crops, but not later than until 1 July 2010, the Cabinet Regulation No. 30 of 15 January 2008, Regulations Regarding the Requirements for Co-existence of Genetically Modified Crops, as well as the Procedures for Supervision and Control, shall be applied, insofar as they comply with this Law.</w:t>
      </w:r>
      <w:bookmarkStart w:id="102" w:name="pn4"/>
      <w:bookmarkEnd w:id="102"/>
    </w:p>
    <w:p w14:paraId="68FDDAC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2009</w:t>
      </w:r>
      <w:r w:rsidRPr="0008359F">
        <w:rPr>
          <w:rFonts w:ascii="Times New Roman" w:hAnsi="Times New Roman"/>
          <w:noProof/>
          <w:kern w:val="0"/>
          <w:sz w:val="24"/>
          <w:lang w:val="en-US"/>
        </w:rPr>
        <w:t>]</w:t>
      </w:r>
    </w:p>
    <w:p w14:paraId="6DBEA75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435027"/>
      <w:bookmarkEnd w:id="103"/>
    </w:p>
    <w:p w14:paraId="46274E90"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5. Until 1 July 2013 the Cabinet shall issue the Cabinet regulations referred to in Section 5, Paragraph one, Clause 4 of this Regulation.</w:t>
      </w:r>
      <w:bookmarkStart w:id="104" w:name="pn5"/>
      <w:bookmarkEnd w:id="104"/>
    </w:p>
    <w:p w14:paraId="6CFDB191"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w:t>
      </w:r>
      <w:r w:rsidRPr="0008359F">
        <w:rPr>
          <w:rFonts w:ascii="Times New Roman" w:hAnsi="Times New Roman"/>
          <w:noProof/>
          <w:kern w:val="0"/>
          <w:sz w:val="24"/>
          <w:lang w:val="en-US"/>
        </w:rPr>
        <w:t>]</w:t>
      </w:r>
    </w:p>
    <w:p w14:paraId="5B91FDE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571478"/>
      <w:bookmarkEnd w:id="105"/>
    </w:p>
    <w:p w14:paraId="0AC6C5C4"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6. Amendments to Section 5, Paragraph one, Clause 5 of this Law in relation to determination of fee for the preparation of an opinion on risk assessment of genetically modified organisms shall come into force concurrently with respective amendments to the Law On Taxes and Fees.</w:t>
      </w:r>
      <w:bookmarkStart w:id="106" w:name="pn6"/>
      <w:bookmarkEnd w:id="106"/>
    </w:p>
    <w:p w14:paraId="069D95D2"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25 September 2014</w:t>
      </w:r>
      <w:r w:rsidRPr="0008359F">
        <w:rPr>
          <w:rFonts w:ascii="Times New Roman" w:hAnsi="Times New Roman"/>
          <w:noProof/>
          <w:kern w:val="0"/>
          <w:sz w:val="24"/>
          <w:lang w:val="en-US"/>
        </w:rPr>
        <w:t>]</w:t>
      </w:r>
    </w:p>
    <w:p w14:paraId="668953C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552641"/>
      <w:bookmarkEnd w:id="107"/>
    </w:p>
    <w:p w14:paraId="3D6100B8"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7. The Cabinet shall make amendments to Cabinet Regulation No. 457 of 26 May 2009, Regulations Regarding Deliberate Release of Genetically Modified Organisms, by 30 September 2015.</w:t>
      </w:r>
      <w:bookmarkStart w:id="108" w:name="pn7"/>
      <w:bookmarkEnd w:id="108"/>
    </w:p>
    <w:p w14:paraId="4D65687C"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18 June 2015</w:t>
      </w:r>
      <w:r w:rsidRPr="0008359F">
        <w:rPr>
          <w:rFonts w:ascii="Times New Roman" w:hAnsi="Times New Roman"/>
          <w:noProof/>
          <w:kern w:val="0"/>
          <w:sz w:val="24"/>
          <w:lang w:val="en-US"/>
        </w:rPr>
        <w:t>]</w:t>
      </w:r>
    </w:p>
    <w:p w14:paraId="46664E7D"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707447"/>
      <w:bookmarkEnd w:id="109"/>
    </w:p>
    <w:p w14:paraId="5DDDEB66"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8. Amendment regarding the rewording of Chapter VII of this Law shall come into force concurrently with the Law on Administrative Liability.</w:t>
      </w:r>
      <w:bookmarkStart w:id="110" w:name="pn8"/>
      <w:bookmarkEnd w:id="110"/>
    </w:p>
    <w:p w14:paraId="259C87A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24 October 2019</w:t>
      </w:r>
      <w:r w:rsidRPr="0008359F">
        <w:rPr>
          <w:rFonts w:ascii="Times New Roman" w:hAnsi="Times New Roman"/>
          <w:noProof/>
          <w:kern w:val="0"/>
          <w:sz w:val="24"/>
          <w:lang w:val="en-US"/>
        </w:rPr>
        <w:t>]</w:t>
      </w:r>
    </w:p>
    <w:p w14:paraId="010D55E9"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711001"/>
      <w:bookmarkEnd w:id="111"/>
    </w:p>
    <w:p w14:paraId="77A57441"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9. Amendments to Section 8 of this Law regarding its rewording which provides for a reference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shall come into force on 14 December 2019.</w:t>
      </w:r>
      <w:bookmarkStart w:id="112" w:name="pn9"/>
      <w:bookmarkEnd w:id="112"/>
    </w:p>
    <w:p w14:paraId="2169CCB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November 2019</w:t>
      </w:r>
      <w:r w:rsidRPr="0008359F">
        <w:rPr>
          <w:rFonts w:ascii="Times New Roman" w:hAnsi="Times New Roman"/>
          <w:noProof/>
          <w:kern w:val="0"/>
          <w:sz w:val="24"/>
          <w:lang w:val="en-US"/>
        </w:rPr>
        <w:t>]</w:t>
      </w:r>
    </w:p>
    <w:p w14:paraId="72DE50AE"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711025"/>
      <w:bookmarkEnd w:id="113"/>
    </w:p>
    <w:p w14:paraId="55CA0DC2"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10. Amendment to Section 38, Paragraph two of this Law by which the competence of the State Plant Protection Service is extended shall come into force concurrently with the Law on Administrative Liability.</w:t>
      </w:r>
      <w:bookmarkStart w:id="114" w:name="pn10"/>
      <w:bookmarkEnd w:id="114"/>
    </w:p>
    <w:p w14:paraId="437EB0B4"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November 2019</w:t>
      </w:r>
      <w:r w:rsidRPr="0008359F">
        <w:rPr>
          <w:rFonts w:ascii="Times New Roman" w:hAnsi="Times New Roman"/>
          <w:noProof/>
          <w:kern w:val="0"/>
          <w:sz w:val="24"/>
          <w:lang w:val="en-US"/>
        </w:rPr>
        <w:t>]</w:t>
      </w:r>
    </w:p>
    <w:p w14:paraId="6E4DD270"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 w:name="552657"/>
      <w:bookmarkEnd w:id="115"/>
    </w:p>
    <w:p w14:paraId="3A8F05DA" w14:textId="77777777" w:rsidR="0008359F" w:rsidRPr="0008359F" w:rsidRDefault="0008359F" w:rsidP="0008359F">
      <w:pPr>
        <w:shd w:val="clear" w:color="auto" w:fill="FFFFFF"/>
        <w:spacing w:after="0" w:line="240" w:lineRule="auto"/>
        <w:jc w:val="center"/>
        <w:rPr>
          <w:rFonts w:ascii="Times New Roman" w:hAnsi="Times New Roman"/>
          <w:b/>
          <w:noProof/>
          <w:kern w:val="0"/>
          <w:sz w:val="24"/>
          <w:lang w:val="en-US"/>
        </w:rPr>
      </w:pPr>
      <w:r w:rsidRPr="0008359F">
        <w:rPr>
          <w:rFonts w:ascii="Times New Roman" w:hAnsi="Times New Roman"/>
          <w:b/>
          <w:noProof/>
          <w:kern w:val="0"/>
          <w:sz w:val="24"/>
          <w:lang w:val="en-US"/>
        </w:rPr>
        <w:t>Informative Reference to European Union Directives</w:t>
      </w:r>
      <w:bookmarkStart w:id="116" w:name="es-552657"/>
      <w:bookmarkEnd w:id="116"/>
    </w:p>
    <w:p w14:paraId="1BE05D15" w14:textId="77777777" w:rsidR="0008359F" w:rsidRPr="0008359F" w:rsidRDefault="0008359F" w:rsidP="0008359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w:t>
      </w:r>
      <w:r w:rsidRPr="0008359F">
        <w:rPr>
          <w:rFonts w:ascii="Times New Roman" w:hAnsi="Times New Roman"/>
          <w:i/>
          <w:iCs/>
          <w:noProof/>
          <w:kern w:val="0"/>
          <w:sz w:val="24"/>
          <w:lang w:val="en-US"/>
        </w:rPr>
        <w:t>21 June 2012; 18 June 2015</w:t>
      </w:r>
      <w:r w:rsidRPr="0008359F">
        <w:rPr>
          <w:rFonts w:ascii="Times New Roman" w:hAnsi="Times New Roman"/>
          <w:noProof/>
          <w:kern w:val="0"/>
          <w:sz w:val="24"/>
          <w:lang w:val="en-US"/>
        </w:rPr>
        <w:t>]</w:t>
      </w:r>
    </w:p>
    <w:p w14:paraId="095F9CC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213"/>
      <w:bookmarkStart w:id="118" w:name="p-552659"/>
      <w:bookmarkEnd w:id="117"/>
      <w:bookmarkEnd w:id="118"/>
    </w:p>
    <w:p w14:paraId="340EA0AA"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This Law contains legal norms arising from:</w:t>
      </w:r>
    </w:p>
    <w:p w14:paraId="303664D6"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1) Directive 2001/18/EC of the European Parliament and of the Council of 12 March 2001 on the deliberate release into the environment of genetically modified organisms and repealing Council Directive 90/220/EEC;</w:t>
      </w:r>
    </w:p>
    <w:p w14:paraId="31C73FB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2) Directive 2009/41/EC of the European Parliament and of the Council of 6 May 2009 on the contained use of genetically modified micro-organisms (Recast) (Text with EEA relevance);</w:t>
      </w:r>
    </w:p>
    <w:p w14:paraId="43E4C88B" w14:textId="77777777" w:rsidR="0008359F" w:rsidRPr="0008359F" w:rsidRDefault="0008359F" w:rsidP="0008359F">
      <w:pPr>
        <w:shd w:val="clear" w:color="auto" w:fill="FFFFFF"/>
        <w:spacing w:after="0" w:line="240" w:lineRule="auto"/>
        <w:ind w:firstLine="709"/>
        <w:jc w:val="both"/>
        <w:rPr>
          <w:rFonts w:ascii="Times New Roman" w:hAnsi="Times New Roman"/>
          <w:noProof/>
          <w:kern w:val="0"/>
          <w:sz w:val="24"/>
          <w:lang w:val="en-US"/>
        </w:rPr>
      </w:pPr>
      <w:r w:rsidRPr="0008359F">
        <w:rPr>
          <w:rFonts w:ascii="Times New Roman" w:hAnsi="Times New Roman"/>
          <w:noProof/>
          <w:kern w:val="0"/>
          <w:sz w:val="24"/>
          <w:lang w:val="en-US"/>
        </w:rPr>
        <w:t>3) Directive (EU) 2015/412 of the European Parliament and of the Council of 11 March 2015 amending Directive 2001/18/EC as regards the possibility for the Member States to restrict or prohibit the cultivation of genetically modified organisms (GMOs) in their territory.</w:t>
      </w:r>
    </w:p>
    <w:p w14:paraId="3AEE4DA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581E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5D915"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359F">
        <w:rPr>
          <w:rFonts w:ascii="Times New Roman" w:hAnsi="Times New Roman"/>
          <w:noProof/>
          <w:kern w:val="0"/>
          <w:sz w:val="24"/>
          <w:lang w:val="en-US"/>
        </w:rPr>
        <w:t xml:space="preserve">This Law has been adopted by the </w:t>
      </w:r>
      <w:r w:rsidRPr="0008359F">
        <w:rPr>
          <w:rFonts w:ascii="Times New Roman" w:hAnsi="Times New Roman"/>
          <w:i/>
          <w:iCs/>
          <w:noProof/>
          <w:kern w:val="0"/>
          <w:sz w:val="24"/>
          <w:lang w:val="en-US"/>
        </w:rPr>
        <w:t xml:space="preserve">Saeima </w:t>
      </w:r>
      <w:r w:rsidRPr="0008359F">
        <w:rPr>
          <w:rFonts w:ascii="Times New Roman" w:hAnsi="Times New Roman"/>
          <w:noProof/>
          <w:kern w:val="0"/>
          <w:sz w:val="24"/>
          <w:lang w:val="en-US"/>
        </w:rPr>
        <w:t>on 15 November 2007.</w:t>
      </w:r>
    </w:p>
    <w:p w14:paraId="6295C3C2"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83CE1B"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6B97A" w14:textId="77777777" w:rsidR="0008359F" w:rsidRPr="0008359F" w:rsidRDefault="0008359F" w:rsidP="0008359F">
      <w:pPr>
        <w:shd w:val="clear" w:color="auto" w:fill="FFFFFF"/>
        <w:tabs>
          <w:tab w:val="left" w:pos="8080"/>
        </w:tabs>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President</w:t>
      </w:r>
      <w:r w:rsidRPr="0008359F">
        <w:rPr>
          <w:rFonts w:ascii="Times New Roman" w:hAnsi="Times New Roman"/>
          <w:noProof/>
          <w:kern w:val="0"/>
          <w:sz w:val="24"/>
          <w:lang w:val="en-US"/>
        </w:rPr>
        <w:tab/>
        <w:t>V. Zatlers</w:t>
      </w:r>
    </w:p>
    <w:p w14:paraId="308644BA" w14:textId="77777777" w:rsidR="0008359F" w:rsidRPr="0008359F" w:rsidRDefault="0008359F" w:rsidP="000835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77162" w14:textId="77777777" w:rsidR="0008359F" w:rsidRPr="0008359F" w:rsidRDefault="0008359F" w:rsidP="0008359F">
      <w:pPr>
        <w:shd w:val="clear" w:color="auto" w:fill="FFFFFF"/>
        <w:spacing w:after="0" w:line="240" w:lineRule="auto"/>
        <w:jc w:val="both"/>
        <w:rPr>
          <w:rFonts w:ascii="Times New Roman" w:hAnsi="Times New Roman"/>
          <w:noProof/>
          <w:kern w:val="0"/>
          <w:sz w:val="24"/>
          <w:lang w:val="en-US"/>
        </w:rPr>
      </w:pPr>
      <w:r w:rsidRPr="0008359F">
        <w:rPr>
          <w:rFonts w:ascii="Times New Roman" w:hAnsi="Times New Roman"/>
          <w:noProof/>
          <w:kern w:val="0"/>
          <w:sz w:val="24"/>
          <w:lang w:val="en-US"/>
        </w:rPr>
        <w:t>Rīga, 5 December 2007</w:t>
      </w:r>
    </w:p>
    <w:p w14:paraId="7A957FF5" w14:textId="77777777" w:rsidR="0008359F" w:rsidRPr="0008359F" w:rsidRDefault="0008359F" w:rsidP="0008359F">
      <w:pPr>
        <w:spacing w:after="0" w:line="240" w:lineRule="auto"/>
        <w:jc w:val="both"/>
        <w:rPr>
          <w:rFonts w:ascii="Times New Roman" w:hAnsi="Times New Roman" w:cs="Times New Roman"/>
          <w:noProof/>
          <w:kern w:val="0"/>
          <w:sz w:val="24"/>
          <w:szCs w:val="24"/>
          <w:lang w:val="en-US"/>
        </w:rPr>
      </w:pPr>
    </w:p>
    <w:sectPr w:rsidR="0008359F" w:rsidRPr="0008359F" w:rsidSect="0098181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B0A4" w14:textId="77777777" w:rsidR="0080339E" w:rsidRPr="0008359F" w:rsidRDefault="0080339E" w:rsidP="0080339E">
      <w:pPr>
        <w:spacing w:after="0" w:line="240" w:lineRule="auto"/>
        <w:rPr>
          <w:noProof/>
          <w:kern w:val="0"/>
          <w:lang w:val="en-US"/>
        </w:rPr>
      </w:pPr>
      <w:r w:rsidRPr="0008359F">
        <w:rPr>
          <w:noProof/>
          <w:kern w:val="0"/>
          <w:lang w:val="en-US"/>
        </w:rPr>
        <w:separator/>
      </w:r>
    </w:p>
  </w:endnote>
  <w:endnote w:type="continuationSeparator" w:id="0">
    <w:p w14:paraId="0799CF36" w14:textId="77777777" w:rsidR="0080339E" w:rsidRPr="0008359F" w:rsidRDefault="0080339E" w:rsidP="0080339E">
      <w:pPr>
        <w:spacing w:after="0" w:line="240" w:lineRule="auto"/>
        <w:rPr>
          <w:noProof/>
          <w:kern w:val="0"/>
          <w:lang w:val="en-US"/>
        </w:rPr>
      </w:pPr>
      <w:r w:rsidRPr="0008359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66B9" w14:textId="77777777" w:rsidR="0008359F" w:rsidRDefault="00083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C2B9" w14:textId="77777777" w:rsidR="004D4196" w:rsidRPr="0008359F" w:rsidRDefault="004D4196" w:rsidP="004D4196">
    <w:pPr>
      <w:pStyle w:val="Footer"/>
      <w:rPr>
        <w:rFonts w:ascii="Times New Roman" w:hAnsi="Times New Roman"/>
        <w:noProof/>
        <w:kern w:val="0"/>
        <w:sz w:val="20"/>
        <w:szCs w:val="20"/>
        <w:lang w:val="en-US"/>
      </w:rPr>
    </w:pPr>
  </w:p>
  <w:p w14:paraId="2A902001" w14:textId="77777777" w:rsidR="004D4196" w:rsidRPr="0008359F" w:rsidRDefault="004D4196" w:rsidP="004D4196">
    <w:pPr>
      <w:pStyle w:val="Footer"/>
      <w:framePr w:wrap="around" w:vAnchor="text" w:hAnchor="margin" w:xAlign="right" w:y="1"/>
      <w:jc w:val="right"/>
      <w:rPr>
        <w:rStyle w:val="PageNumber"/>
        <w:rFonts w:ascii="Times New Roman" w:hAnsi="Times New Roman"/>
        <w:noProof/>
        <w:kern w:val="0"/>
        <w:sz w:val="20"/>
        <w:szCs w:val="20"/>
        <w:lang w:val="en-US"/>
      </w:rPr>
    </w:pPr>
    <w:r w:rsidRPr="0008359F">
      <w:rPr>
        <w:rStyle w:val="PageNumber"/>
        <w:rFonts w:ascii="Times New Roman" w:hAnsi="Times New Roman"/>
        <w:noProof/>
        <w:kern w:val="0"/>
        <w:sz w:val="20"/>
        <w:szCs w:val="20"/>
        <w:lang w:val="en-US"/>
      </w:rPr>
      <w:fldChar w:fldCharType="begin"/>
    </w:r>
    <w:r w:rsidRPr="0008359F">
      <w:rPr>
        <w:rStyle w:val="PageNumber"/>
        <w:rFonts w:ascii="Times New Roman" w:hAnsi="Times New Roman"/>
        <w:noProof/>
        <w:kern w:val="0"/>
        <w:sz w:val="20"/>
        <w:szCs w:val="20"/>
        <w:lang w:val="en-US"/>
      </w:rPr>
      <w:instrText xml:space="preserve"> PAGE </w:instrText>
    </w:r>
    <w:r w:rsidRPr="0008359F">
      <w:rPr>
        <w:rStyle w:val="PageNumber"/>
        <w:rFonts w:ascii="Times New Roman" w:hAnsi="Times New Roman"/>
        <w:noProof/>
        <w:kern w:val="0"/>
        <w:sz w:val="20"/>
        <w:szCs w:val="20"/>
        <w:lang w:val="en-US"/>
      </w:rPr>
      <w:fldChar w:fldCharType="separate"/>
    </w:r>
    <w:r w:rsidRPr="0008359F">
      <w:rPr>
        <w:rStyle w:val="PageNumber"/>
        <w:rFonts w:ascii="Times New Roman" w:hAnsi="Times New Roman"/>
        <w:noProof/>
        <w:kern w:val="0"/>
        <w:sz w:val="20"/>
        <w:szCs w:val="20"/>
        <w:lang w:val="en-US"/>
      </w:rPr>
      <w:t>2</w:t>
    </w:r>
    <w:r w:rsidRPr="0008359F">
      <w:rPr>
        <w:rStyle w:val="PageNumber"/>
        <w:rFonts w:ascii="Times New Roman" w:hAnsi="Times New Roman"/>
        <w:noProof/>
        <w:kern w:val="0"/>
        <w:sz w:val="20"/>
        <w:szCs w:val="20"/>
        <w:lang w:val="en-US"/>
      </w:rPr>
      <w:fldChar w:fldCharType="end"/>
    </w:r>
    <w:r w:rsidRPr="0008359F">
      <w:rPr>
        <w:rStyle w:val="PageNumber"/>
        <w:rFonts w:ascii="Times New Roman" w:hAnsi="Times New Roman"/>
        <w:noProof/>
        <w:kern w:val="0"/>
        <w:sz w:val="20"/>
        <w:szCs w:val="20"/>
        <w:lang w:val="en-US"/>
      </w:rPr>
      <w:t xml:space="preserve"> </w:t>
    </w:r>
  </w:p>
  <w:p w14:paraId="204E8405" w14:textId="5FD495E6" w:rsidR="005E03A3" w:rsidRPr="0008359F" w:rsidRDefault="004D4196">
    <w:pPr>
      <w:pStyle w:val="Footer"/>
      <w:rPr>
        <w:rFonts w:ascii="Times New Roman" w:hAnsi="Times New Roman"/>
        <w:noProof/>
        <w:kern w:val="0"/>
        <w:sz w:val="20"/>
        <w:szCs w:val="20"/>
        <w:lang w:val="en-US"/>
      </w:rPr>
    </w:pPr>
    <w:r w:rsidRPr="0008359F">
      <w:rPr>
        <w:rFonts w:ascii="Times New Roman" w:hAnsi="Times New Roman"/>
        <w:noProof/>
        <w:kern w:val="0"/>
        <w:sz w:val="20"/>
        <w:szCs w:val="20"/>
        <w:lang w:val="en-US"/>
      </w:rPr>
      <w:t xml:space="preserve">Translation </w:t>
    </w:r>
    <w:r w:rsidRPr="0008359F">
      <w:rPr>
        <w:rFonts w:ascii="Times New Roman" w:hAnsi="Times New Roman"/>
        <w:noProof/>
        <w:kern w:val="0"/>
        <w:sz w:val="20"/>
        <w:szCs w:val="20"/>
        <w:lang w:val="en-US"/>
      </w:rPr>
      <w:fldChar w:fldCharType="begin"/>
    </w:r>
    <w:r w:rsidRPr="0008359F">
      <w:rPr>
        <w:rFonts w:ascii="Times New Roman" w:hAnsi="Times New Roman"/>
        <w:noProof/>
        <w:kern w:val="0"/>
        <w:sz w:val="20"/>
        <w:szCs w:val="20"/>
        <w:lang w:val="en-US"/>
      </w:rPr>
      <w:instrText>symbol 169 \f "UnivrstyRoman TL" \s 8</w:instrText>
    </w:r>
    <w:r w:rsidRPr="0008359F">
      <w:rPr>
        <w:rFonts w:ascii="Times New Roman" w:hAnsi="Times New Roman"/>
        <w:noProof/>
        <w:kern w:val="0"/>
        <w:sz w:val="20"/>
        <w:szCs w:val="20"/>
        <w:lang w:val="en-US"/>
      </w:rPr>
      <w:fldChar w:fldCharType="separate"/>
    </w:r>
    <w:r w:rsidRPr="0008359F">
      <w:rPr>
        <w:rFonts w:ascii="Times New Roman" w:hAnsi="Times New Roman"/>
        <w:noProof/>
        <w:kern w:val="0"/>
        <w:sz w:val="20"/>
        <w:szCs w:val="20"/>
        <w:lang w:val="en-US"/>
      </w:rPr>
      <w:t>©</w:t>
    </w:r>
    <w:r w:rsidRPr="0008359F">
      <w:rPr>
        <w:rFonts w:ascii="Times New Roman" w:hAnsi="Times New Roman"/>
        <w:noProof/>
        <w:kern w:val="0"/>
        <w:sz w:val="20"/>
        <w:szCs w:val="20"/>
        <w:lang w:val="en-US"/>
      </w:rPr>
      <w:fldChar w:fldCharType="end"/>
    </w:r>
    <w:r w:rsidRPr="0008359F">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3C9B" w14:textId="77777777" w:rsidR="0041127E" w:rsidRPr="0008359F" w:rsidRDefault="0041127E" w:rsidP="0041127E">
    <w:pPr>
      <w:pStyle w:val="Footer"/>
      <w:rPr>
        <w:rFonts w:ascii="Times New Roman" w:hAnsi="Times New Roman"/>
        <w:noProof/>
        <w:kern w:val="0"/>
        <w:sz w:val="20"/>
        <w:vertAlign w:val="superscript"/>
        <w:lang w:val="en-US"/>
      </w:rPr>
    </w:pPr>
  </w:p>
  <w:p w14:paraId="7DA1C0E6" w14:textId="77777777" w:rsidR="0041127E" w:rsidRPr="0008359F" w:rsidRDefault="0041127E" w:rsidP="0041127E">
    <w:pPr>
      <w:pStyle w:val="Footer"/>
      <w:rPr>
        <w:rFonts w:ascii="Times New Roman" w:hAnsi="Times New Roman"/>
        <w:noProof/>
        <w:kern w:val="0"/>
        <w:sz w:val="20"/>
        <w:lang w:val="en-US"/>
      </w:rPr>
    </w:pPr>
    <w:r w:rsidRPr="0008359F">
      <w:rPr>
        <w:rFonts w:ascii="Times New Roman" w:hAnsi="Times New Roman"/>
        <w:noProof/>
        <w:kern w:val="0"/>
        <w:sz w:val="20"/>
        <w:vertAlign w:val="superscript"/>
        <w:lang w:val="en-US"/>
      </w:rPr>
      <w:t xml:space="preserve">1 </w:t>
    </w:r>
    <w:r w:rsidRPr="0008359F">
      <w:rPr>
        <w:rFonts w:ascii="Times New Roman" w:hAnsi="Times New Roman"/>
        <w:noProof/>
        <w:kern w:val="0"/>
        <w:sz w:val="20"/>
        <w:lang w:val="en-US"/>
      </w:rPr>
      <w:t>The Parliament of the Republic of Latvia</w:t>
    </w:r>
  </w:p>
  <w:p w14:paraId="41723968" w14:textId="77777777" w:rsidR="0041127E" w:rsidRPr="0008359F" w:rsidRDefault="0041127E" w:rsidP="0041127E">
    <w:pPr>
      <w:pStyle w:val="Footer"/>
      <w:rPr>
        <w:rFonts w:ascii="Times New Roman" w:hAnsi="Times New Roman"/>
        <w:noProof/>
        <w:kern w:val="0"/>
        <w:sz w:val="20"/>
        <w:lang w:val="en-US"/>
      </w:rPr>
    </w:pPr>
  </w:p>
  <w:p w14:paraId="2FBD9392" w14:textId="3968F1E8" w:rsidR="005E03A3" w:rsidRPr="0008359F" w:rsidRDefault="0041127E">
    <w:pPr>
      <w:pStyle w:val="Footer"/>
      <w:rPr>
        <w:rFonts w:ascii="Times New Roman" w:hAnsi="Times New Roman"/>
        <w:noProof/>
        <w:kern w:val="0"/>
        <w:sz w:val="20"/>
        <w:lang w:val="en-US"/>
      </w:rPr>
    </w:pPr>
    <w:r w:rsidRPr="0008359F">
      <w:rPr>
        <w:rFonts w:ascii="Times New Roman" w:hAnsi="Times New Roman"/>
        <w:noProof/>
        <w:kern w:val="0"/>
        <w:sz w:val="20"/>
        <w:lang w:val="en-US"/>
      </w:rPr>
      <w:t xml:space="preserve">Translation </w:t>
    </w:r>
    <w:r w:rsidRPr="0008359F">
      <w:rPr>
        <w:rFonts w:ascii="Times New Roman" w:hAnsi="Times New Roman"/>
        <w:noProof/>
        <w:kern w:val="0"/>
        <w:sz w:val="20"/>
        <w:lang w:val="en-US"/>
      </w:rPr>
      <w:fldChar w:fldCharType="begin"/>
    </w:r>
    <w:r w:rsidRPr="0008359F">
      <w:rPr>
        <w:rFonts w:ascii="Times New Roman" w:hAnsi="Times New Roman"/>
        <w:noProof/>
        <w:kern w:val="0"/>
        <w:sz w:val="20"/>
        <w:lang w:val="en-US"/>
      </w:rPr>
      <w:instrText>symbol 169 \f "UnivrstyRoman TL" \s 8</w:instrText>
    </w:r>
    <w:r w:rsidRPr="0008359F">
      <w:rPr>
        <w:rFonts w:ascii="Times New Roman" w:hAnsi="Times New Roman"/>
        <w:noProof/>
        <w:kern w:val="0"/>
        <w:sz w:val="20"/>
        <w:lang w:val="en-US"/>
      </w:rPr>
      <w:fldChar w:fldCharType="separate"/>
    </w:r>
    <w:r w:rsidRPr="0008359F">
      <w:rPr>
        <w:rFonts w:ascii="Times New Roman" w:hAnsi="Times New Roman"/>
        <w:noProof/>
        <w:kern w:val="0"/>
        <w:sz w:val="20"/>
        <w:lang w:val="en-US"/>
      </w:rPr>
      <w:t>©</w:t>
    </w:r>
    <w:r w:rsidRPr="0008359F">
      <w:rPr>
        <w:rFonts w:ascii="Times New Roman" w:hAnsi="Times New Roman"/>
        <w:noProof/>
        <w:kern w:val="0"/>
        <w:sz w:val="20"/>
        <w:lang w:val="en-US"/>
      </w:rPr>
      <w:fldChar w:fldCharType="end"/>
    </w:r>
    <w:r w:rsidRPr="0008359F">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4027" w14:textId="77777777" w:rsidR="0080339E" w:rsidRPr="0008359F" w:rsidRDefault="0080339E" w:rsidP="0080339E">
      <w:pPr>
        <w:spacing w:after="0" w:line="240" w:lineRule="auto"/>
        <w:rPr>
          <w:noProof/>
          <w:kern w:val="0"/>
          <w:lang w:val="en-US"/>
        </w:rPr>
      </w:pPr>
      <w:r w:rsidRPr="0008359F">
        <w:rPr>
          <w:noProof/>
          <w:kern w:val="0"/>
          <w:lang w:val="en-US"/>
        </w:rPr>
        <w:separator/>
      </w:r>
    </w:p>
  </w:footnote>
  <w:footnote w:type="continuationSeparator" w:id="0">
    <w:p w14:paraId="1AE1F8A1" w14:textId="77777777" w:rsidR="0080339E" w:rsidRPr="0008359F" w:rsidRDefault="0080339E" w:rsidP="0080339E">
      <w:pPr>
        <w:spacing w:after="0" w:line="240" w:lineRule="auto"/>
        <w:rPr>
          <w:noProof/>
          <w:kern w:val="0"/>
          <w:lang w:val="en-US"/>
        </w:rPr>
      </w:pPr>
      <w:r w:rsidRPr="0008359F">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9614" w14:textId="77777777" w:rsidR="0008359F" w:rsidRDefault="00083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B8BD" w14:textId="77777777" w:rsidR="0008359F" w:rsidRDefault="00083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E730" w14:textId="77777777" w:rsidR="0008359F" w:rsidRDefault="00083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71"/>
    <w:rsid w:val="00052489"/>
    <w:rsid w:val="0008359F"/>
    <w:rsid w:val="001629DD"/>
    <w:rsid w:val="001B60D8"/>
    <w:rsid w:val="001D5319"/>
    <w:rsid w:val="003666FE"/>
    <w:rsid w:val="003E6A15"/>
    <w:rsid w:val="0041127E"/>
    <w:rsid w:val="004454AB"/>
    <w:rsid w:val="004D4196"/>
    <w:rsid w:val="004F61AE"/>
    <w:rsid w:val="00502CAA"/>
    <w:rsid w:val="005039C3"/>
    <w:rsid w:val="0052147E"/>
    <w:rsid w:val="00564499"/>
    <w:rsid w:val="00581328"/>
    <w:rsid w:val="005E03A3"/>
    <w:rsid w:val="00641CE0"/>
    <w:rsid w:val="00683FF2"/>
    <w:rsid w:val="00685348"/>
    <w:rsid w:val="00744AD9"/>
    <w:rsid w:val="00772D7B"/>
    <w:rsid w:val="007C397E"/>
    <w:rsid w:val="007C4F5A"/>
    <w:rsid w:val="0080339E"/>
    <w:rsid w:val="008411C8"/>
    <w:rsid w:val="008824E4"/>
    <w:rsid w:val="0089716F"/>
    <w:rsid w:val="00913D7A"/>
    <w:rsid w:val="00914D4A"/>
    <w:rsid w:val="00964D47"/>
    <w:rsid w:val="0098181F"/>
    <w:rsid w:val="00994854"/>
    <w:rsid w:val="00A15F21"/>
    <w:rsid w:val="00A47CF5"/>
    <w:rsid w:val="00A65E5B"/>
    <w:rsid w:val="00AA1E71"/>
    <w:rsid w:val="00AC42F0"/>
    <w:rsid w:val="00AD0432"/>
    <w:rsid w:val="00B70BC3"/>
    <w:rsid w:val="00BE69CA"/>
    <w:rsid w:val="00C1584D"/>
    <w:rsid w:val="00C8492D"/>
    <w:rsid w:val="00CA469E"/>
    <w:rsid w:val="00CF50A8"/>
    <w:rsid w:val="00D07F48"/>
    <w:rsid w:val="00D226C8"/>
    <w:rsid w:val="00D61025"/>
    <w:rsid w:val="00DC2BE4"/>
    <w:rsid w:val="00E12FC3"/>
    <w:rsid w:val="00E41EAC"/>
    <w:rsid w:val="00E651C5"/>
    <w:rsid w:val="00EA70FC"/>
    <w:rsid w:val="00F12EF9"/>
    <w:rsid w:val="00F22D59"/>
    <w:rsid w:val="00F270A1"/>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14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1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1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E71"/>
    <w:rPr>
      <w:rFonts w:eastAsiaTheme="majorEastAsia" w:cstheme="majorBidi"/>
      <w:color w:val="272727" w:themeColor="text1" w:themeTint="D8"/>
    </w:rPr>
  </w:style>
  <w:style w:type="paragraph" w:styleId="Title">
    <w:name w:val="Title"/>
    <w:basedOn w:val="Normal"/>
    <w:next w:val="Normal"/>
    <w:link w:val="TitleChar"/>
    <w:uiPriority w:val="10"/>
    <w:qFormat/>
    <w:rsid w:val="00AA1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E71"/>
    <w:pPr>
      <w:spacing w:before="160"/>
      <w:jc w:val="center"/>
    </w:pPr>
    <w:rPr>
      <w:i/>
      <w:iCs/>
      <w:color w:val="404040" w:themeColor="text1" w:themeTint="BF"/>
    </w:rPr>
  </w:style>
  <w:style w:type="character" w:customStyle="1" w:styleId="QuoteChar">
    <w:name w:val="Quote Char"/>
    <w:basedOn w:val="DefaultParagraphFont"/>
    <w:link w:val="Quote"/>
    <w:uiPriority w:val="29"/>
    <w:rsid w:val="00AA1E71"/>
    <w:rPr>
      <w:i/>
      <w:iCs/>
      <w:color w:val="404040" w:themeColor="text1" w:themeTint="BF"/>
    </w:rPr>
  </w:style>
  <w:style w:type="paragraph" w:styleId="ListParagraph">
    <w:name w:val="List Paragraph"/>
    <w:basedOn w:val="Normal"/>
    <w:uiPriority w:val="34"/>
    <w:qFormat/>
    <w:rsid w:val="00AA1E71"/>
    <w:pPr>
      <w:ind w:left="720"/>
      <w:contextualSpacing/>
    </w:pPr>
  </w:style>
  <w:style w:type="character" w:styleId="IntenseEmphasis">
    <w:name w:val="Intense Emphasis"/>
    <w:basedOn w:val="DefaultParagraphFont"/>
    <w:uiPriority w:val="21"/>
    <w:qFormat/>
    <w:rsid w:val="00AA1E71"/>
    <w:rPr>
      <w:i/>
      <w:iCs/>
      <w:color w:val="0F4761" w:themeColor="accent1" w:themeShade="BF"/>
    </w:rPr>
  </w:style>
  <w:style w:type="paragraph" w:styleId="IntenseQuote">
    <w:name w:val="Intense Quote"/>
    <w:basedOn w:val="Normal"/>
    <w:next w:val="Normal"/>
    <w:link w:val="IntenseQuoteChar"/>
    <w:uiPriority w:val="30"/>
    <w:qFormat/>
    <w:rsid w:val="00AA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E71"/>
    <w:rPr>
      <w:i/>
      <w:iCs/>
      <w:color w:val="0F4761" w:themeColor="accent1" w:themeShade="BF"/>
    </w:rPr>
  </w:style>
  <w:style w:type="character" w:styleId="IntenseReference">
    <w:name w:val="Intense Reference"/>
    <w:basedOn w:val="DefaultParagraphFont"/>
    <w:uiPriority w:val="32"/>
    <w:qFormat/>
    <w:rsid w:val="00AA1E71"/>
    <w:rPr>
      <w:b/>
      <w:bCs/>
      <w:smallCaps/>
      <w:color w:val="0F4761" w:themeColor="accent1" w:themeShade="BF"/>
      <w:spacing w:val="5"/>
    </w:rPr>
  </w:style>
  <w:style w:type="paragraph" w:customStyle="1" w:styleId="likc">
    <w:name w:val="lik_c"/>
    <w:basedOn w:val="Normal"/>
    <w:rsid w:val="00C8492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8492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8492D"/>
    <w:rPr>
      <w:color w:val="0000FF"/>
      <w:u w:val="single"/>
    </w:rPr>
  </w:style>
  <w:style w:type="paragraph" w:customStyle="1" w:styleId="likparaksts">
    <w:name w:val="lik_paraksts"/>
    <w:basedOn w:val="Normal"/>
    <w:rsid w:val="00C8492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270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270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270A1"/>
  </w:style>
  <w:style w:type="character" w:styleId="FollowedHyperlink">
    <w:name w:val="FollowedHyperlink"/>
    <w:basedOn w:val="DefaultParagraphFont"/>
    <w:uiPriority w:val="99"/>
    <w:semiHidden/>
    <w:unhideWhenUsed/>
    <w:rsid w:val="00F270A1"/>
    <w:rPr>
      <w:color w:val="800080"/>
      <w:u w:val="single"/>
    </w:rPr>
  </w:style>
  <w:style w:type="paragraph" w:customStyle="1" w:styleId="labojumupamats">
    <w:name w:val="labojumu_pamats"/>
    <w:basedOn w:val="Normal"/>
    <w:rsid w:val="00F270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033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339E"/>
  </w:style>
  <w:style w:type="paragraph" w:styleId="Footer">
    <w:name w:val="footer"/>
    <w:basedOn w:val="Normal"/>
    <w:link w:val="FooterChar"/>
    <w:unhideWhenUsed/>
    <w:rsid w:val="008033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39E"/>
  </w:style>
  <w:style w:type="paragraph" w:customStyle="1" w:styleId="naislab">
    <w:name w:val="naislab"/>
    <w:basedOn w:val="Normal"/>
    <w:rsid w:val="00F12EF9"/>
    <w:pPr>
      <w:spacing w:before="100" w:beforeAutospacing="1" w:after="100" w:afterAutospacing="1" w:line="240" w:lineRule="auto"/>
      <w:jc w:val="right"/>
    </w:pPr>
    <w:rPr>
      <w:rFonts w:ascii="Times New Roman" w:eastAsia="Arial Unicode MS" w:hAnsi="Times New Roman" w:cs="Times New Roman"/>
      <w:kern w:val="0"/>
      <w:sz w:val="24"/>
      <w:szCs w:val="24"/>
      <w14:ligatures w14:val="none"/>
    </w:rPr>
  </w:style>
  <w:style w:type="paragraph" w:styleId="BlockText">
    <w:name w:val="Block Text"/>
    <w:basedOn w:val="Normal"/>
    <w:rsid w:val="00F12EF9"/>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4D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4844">
      <w:bodyDiv w:val="1"/>
      <w:marLeft w:val="0"/>
      <w:marRight w:val="0"/>
      <w:marTop w:val="0"/>
      <w:marBottom w:val="0"/>
      <w:divBdr>
        <w:top w:val="none" w:sz="0" w:space="0" w:color="auto"/>
        <w:left w:val="none" w:sz="0" w:space="0" w:color="auto"/>
        <w:bottom w:val="none" w:sz="0" w:space="0" w:color="auto"/>
        <w:right w:val="none" w:sz="0" w:space="0" w:color="auto"/>
      </w:divBdr>
      <w:divsChild>
        <w:div w:id="106854641">
          <w:marLeft w:val="0"/>
          <w:marRight w:val="0"/>
          <w:marTop w:val="480"/>
          <w:marBottom w:val="240"/>
          <w:divBdr>
            <w:top w:val="none" w:sz="0" w:space="0" w:color="auto"/>
            <w:left w:val="none" w:sz="0" w:space="0" w:color="auto"/>
            <w:bottom w:val="none" w:sz="0" w:space="0" w:color="auto"/>
            <w:right w:val="none" w:sz="0" w:space="0" w:color="auto"/>
          </w:divBdr>
        </w:div>
        <w:div w:id="1735079507">
          <w:marLeft w:val="0"/>
          <w:marRight w:val="0"/>
          <w:marTop w:val="0"/>
          <w:marBottom w:val="567"/>
          <w:divBdr>
            <w:top w:val="none" w:sz="0" w:space="0" w:color="auto"/>
            <w:left w:val="none" w:sz="0" w:space="0" w:color="auto"/>
            <w:bottom w:val="none" w:sz="0" w:space="0" w:color="auto"/>
            <w:right w:val="none" w:sz="0" w:space="0" w:color="auto"/>
          </w:divBdr>
        </w:div>
        <w:div w:id="483084324">
          <w:marLeft w:val="0"/>
          <w:marRight w:val="0"/>
          <w:marTop w:val="0"/>
          <w:marBottom w:val="0"/>
          <w:divBdr>
            <w:top w:val="none" w:sz="0" w:space="0" w:color="auto"/>
            <w:left w:val="none" w:sz="0" w:space="0" w:color="auto"/>
            <w:bottom w:val="none" w:sz="0" w:space="0" w:color="auto"/>
            <w:right w:val="none" w:sz="0" w:space="0" w:color="auto"/>
          </w:divBdr>
        </w:div>
        <w:div w:id="843588860">
          <w:marLeft w:val="0"/>
          <w:marRight w:val="0"/>
          <w:marTop w:val="0"/>
          <w:marBottom w:val="0"/>
          <w:divBdr>
            <w:top w:val="none" w:sz="0" w:space="0" w:color="auto"/>
            <w:left w:val="none" w:sz="0" w:space="0" w:color="auto"/>
            <w:bottom w:val="none" w:sz="0" w:space="0" w:color="auto"/>
            <w:right w:val="none" w:sz="0" w:space="0" w:color="auto"/>
          </w:divBdr>
        </w:div>
        <w:div w:id="1694988099">
          <w:marLeft w:val="0"/>
          <w:marRight w:val="0"/>
          <w:marTop w:val="0"/>
          <w:marBottom w:val="0"/>
          <w:divBdr>
            <w:top w:val="none" w:sz="0" w:space="0" w:color="auto"/>
            <w:left w:val="none" w:sz="0" w:space="0" w:color="auto"/>
            <w:bottom w:val="none" w:sz="0" w:space="0" w:color="auto"/>
            <w:right w:val="none" w:sz="0" w:space="0" w:color="auto"/>
          </w:divBdr>
        </w:div>
        <w:div w:id="1595094422">
          <w:marLeft w:val="0"/>
          <w:marRight w:val="0"/>
          <w:marTop w:val="0"/>
          <w:marBottom w:val="0"/>
          <w:divBdr>
            <w:top w:val="none" w:sz="0" w:space="0" w:color="auto"/>
            <w:left w:val="none" w:sz="0" w:space="0" w:color="auto"/>
            <w:bottom w:val="none" w:sz="0" w:space="0" w:color="auto"/>
            <w:right w:val="none" w:sz="0" w:space="0" w:color="auto"/>
          </w:divBdr>
        </w:div>
        <w:div w:id="1342776034">
          <w:marLeft w:val="0"/>
          <w:marRight w:val="0"/>
          <w:marTop w:val="0"/>
          <w:marBottom w:val="0"/>
          <w:divBdr>
            <w:top w:val="none" w:sz="0" w:space="0" w:color="auto"/>
            <w:left w:val="none" w:sz="0" w:space="0" w:color="auto"/>
            <w:bottom w:val="none" w:sz="0" w:space="0" w:color="auto"/>
            <w:right w:val="none" w:sz="0" w:space="0" w:color="auto"/>
          </w:divBdr>
        </w:div>
        <w:div w:id="1312054885">
          <w:marLeft w:val="0"/>
          <w:marRight w:val="0"/>
          <w:marTop w:val="0"/>
          <w:marBottom w:val="0"/>
          <w:divBdr>
            <w:top w:val="none" w:sz="0" w:space="0" w:color="auto"/>
            <w:left w:val="none" w:sz="0" w:space="0" w:color="auto"/>
            <w:bottom w:val="none" w:sz="0" w:space="0" w:color="auto"/>
            <w:right w:val="none" w:sz="0" w:space="0" w:color="auto"/>
          </w:divBdr>
        </w:div>
        <w:div w:id="1527861764">
          <w:marLeft w:val="0"/>
          <w:marRight w:val="0"/>
          <w:marTop w:val="0"/>
          <w:marBottom w:val="0"/>
          <w:divBdr>
            <w:top w:val="none" w:sz="0" w:space="0" w:color="auto"/>
            <w:left w:val="none" w:sz="0" w:space="0" w:color="auto"/>
            <w:bottom w:val="none" w:sz="0" w:space="0" w:color="auto"/>
            <w:right w:val="none" w:sz="0" w:space="0" w:color="auto"/>
          </w:divBdr>
        </w:div>
        <w:div w:id="247234545">
          <w:marLeft w:val="0"/>
          <w:marRight w:val="0"/>
          <w:marTop w:val="0"/>
          <w:marBottom w:val="0"/>
          <w:divBdr>
            <w:top w:val="none" w:sz="0" w:space="0" w:color="auto"/>
            <w:left w:val="none" w:sz="0" w:space="0" w:color="auto"/>
            <w:bottom w:val="none" w:sz="0" w:space="0" w:color="auto"/>
            <w:right w:val="none" w:sz="0" w:space="0" w:color="auto"/>
          </w:divBdr>
        </w:div>
        <w:div w:id="2129422677">
          <w:marLeft w:val="0"/>
          <w:marRight w:val="0"/>
          <w:marTop w:val="0"/>
          <w:marBottom w:val="0"/>
          <w:divBdr>
            <w:top w:val="none" w:sz="0" w:space="0" w:color="auto"/>
            <w:left w:val="none" w:sz="0" w:space="0" w:color="auto"/>
            <w:bottom w:val="none" w:sz="0" w:space="0" w:color="auto"/>
            <w:right w:val="none" w:sz="0" w:space="0" w:color="auto"/>
          </w:divBdr>
        </w:div>
        <w:div w:id="189533695">
          <w:marLeft w:val="0"/>
          <w:marRight w:val="0"/>
          <w:marTop w:val="0"/>
          <w:marBottom w:val="0"/>
          <w:divBdr>
            <w:top w:val="none" w:sz="0" w:space="0" w:color="auto"/>
            <w:left w:val="none" w:sz="0" w:space="0" w:color="auto"/>
            <w:bottom w:val="none" w:sz="0" w:space="0" w:color="auto"/>
            <w:right w:val="none" w:sz="0" w:space="0" w:color="auto"/>
          </w:divBdr>
        </w:div>
        <w:div w:id="1790777467">
          <w:marLeft w:val="0"/>
          <w:marRight w:val="0"/>
          <w:marTop w:val="0"/>
          <w:marBottom w:val="0"/>
          <w:divBdr>
            <w:top w:val="none" w:sz="0" w:space="0" w:color="auto"/>
            <w:left w:val="none" w:sz="0" w:space="0" w:color="auto"/>
            <w:bottom w:val="none" w:sz="0" w:space="0" w:color="auto"/>
            <w:right w:val="none" w:sz="0" w:space="0" w:color="auto"/>
          </w:divBdr>
        </w:div>
        <w:div w:id="1066957276">
          <w:marLeft w:val="0"/>
          <w:marRight w:val="0"/>
          <w:marTop w:val="0"/>
          <w:marBottom w:val="0"/>
          <w:divBdr>
            <w:top w:val="none" w:sz="0" w:space="0" w:color="auto"/>
            <w:left w:val="none" w:sz="0" w:space="0" w:color="auto"/>
            <w:bottom w:val="none" w:sz="0" w:space="0" w:color="auto"/>
            <w:right w:val="none" w:sz="0" w:space="0" w:color="auto"/>
          </w:divBdr>
        </w:div>
        <w:div w:id="193084361">
          <w:marLeft w:val="0"/>
          <w:marRight w:val="0"/>
          <w:marTop w:val="0"/>
          <w:marBottom w:val="0"/>
          <w:divBdr>
            <w:top w:val="none" w:sz="0" w:space="0" w:color="auto"/>
            <w:left w:val="none" w:sz="0" w:space="0" w:color="auto"/>
            <w:bottom w:val="none" w:sz="0" w:space="0" w:color="auto"/>
            <w:right w:val="none" w:sz="0" w:space="0" w:color="auto"/>
          </w:divBdr>
        </w:div>
        <w:div w:id="434789185">
          <w:marLeft w:val="0"/>
          <w:marRight w:val="0"/>
          <w:marTop w:val="0"/>
          <w:marBottom w:val="0"/>
          <w:divBdr>
            <w:top w:val="none" w:sz="0" w:space="0" w:color="auto"/>
            <w:left w:val="none" w:sz="0" w:space="0" w:color="auto"/>
            <w:bottom w:val="none" w:sz="0" w:space="0" w:color="auto"/>
            <w:right w:val="none" w:sz="0" w:space="0" w:color="auto"/>
          </w:divBdr>
        </w:div>
        <w:div w:id="1849254026">
          <w:marLeft w:val="0"/>
          <w:marRight w:val="0"/>
          <w:marTop w:val="0"/>
          <w:marBottom w:val="0"/>
          <w:divBdr>
            <w:top w:val="none" w:sz="0" w:space="0" w:color="auto"/>
            <w:left w:val="none" w:sz="0" w:space="0" w:color="auto"/>
            <w:bottom w:val="none" w:sz="0" w:space="0" w:color="auto"/>
            <w:right w:val="none" w:sz="0" w:space="0" w:color="auto"/>
          </w:divBdr>
        </w:div>
        <w:div w:id="817841456">
          <w:marLeft w:val="0"/>
          <w:marRight w:val="0"/>
          <w:marTop w:val="0"/>
          <w:marBottom w:val="0"/>
          <w:divBdr>
            <w:top w:val="none" w:sz="0" w:space="0" w:color="auto"/>
            <w:left w:val="none" w:sz="0" w:space="0" w:color="auto"/>
            <w:bottom w:val="none" w:sz="0" w:space="0" w:color="auto"/>
            <w:right w:val="none" w:sz="0" w:space="0" w:color="auto"/>
          </w:divBdr>
        </w:div>
        <w:div w:id="1653606505">
          <w:marLeft w:val="0"/>
          <w:marRight w:val="0"/>
          <w:marTop w:val="0"/>
          <w:marBottom w:val="0"/>
          <w:divBdr>
            <w:top w:val="none" w:sz="0" w:space="0" w:color="auto"/>
            <w:left w:val="none" w:sz="0" w:space="0" w:color="auto"/>
            <w:bottom w:val="none" w:sz="0" w:space="0" w:color="auto"/>
            <w:right w:val="none" w:sz="0" w:space="0" w:color="auto"/>
          </w:divBdr>
        </w:div>
        <w:div w:id="872577258">
          <w:marLeft w:val="0"/>
          <w:marRight w:val="0"/>
          <w:marTop w:val="0"/>
          <w:marBottom w:val="0"/>
          <w:divBdr>
            <w:top w:val="none" w:sz="0" w:space="0" w:color="auto"/>
            <w:left w:val="none" w:sz="0" w:space="0" w:color="auto"/>
            <w:bottom w:val="none" w:sz="0" w:space="0" w:color="auto"/>
            <w:right w:val="none" w:sz="0" w:space="0" w:color="auto"/>
          </w:divBdr>
        </w:div>
        <w:div w:id="1516768583">
          <w:marLeft w:val="0"/>
          <w:marRight w:val="0"/>
          <w:marTop w:val="0"/>
          <w:marBottom w:val="0"/>
          <w:divBdr>
            <w:top w:val="none" w:sz="0" w:space="0" w:color="auto"/>
            <w:left w:val="none" w:sz="0" w:space="0" w:color="auto"/>
            <w:bottom w:val="none" w:sz="0" w:space="0" w:color="auto"/>
            <w:right w:val="none" w:sz="0" w:space="0" w:color="auto"/>
          </w:divBdr>
        </w:div>
        <w:div w:id="1871797085">
          <w:marLeft w:val="0"/>
          <w:marRight w:val="0"/>
          <w:marTop w:val="0"/>
          <w:marBottom w:val="0"/>
          <w:divBdr>
            <w:top w:val="none" w:sz="0" w:space="0" w:color="auto"/>
            <w:left w:val="none" w:sz="0" w:space="0" w:color="auto"/>
            <w:bottom w:val="none" w:sz="0" w:space="0" w:color="auto"/>
            <w:right w:val="none" w:sz="0" w:space="0" w:color="auto"/>
          </w:divBdr>
        </w:div>
        <w:div w:id="654647409">
          <w:marLeft w:val="0"/>
          <w:marRight w:val="0"/>
          <w:marTop w:val="0"/>
          <w:marBottom w:val="0"/>
          <w:divBdr>
            <w:top w:val="none" w:sz="0" w:space="0" w:color="auto"/>
            <w:left w:val="none" w:sz="0" w:space="0" w:color="auto"/>
            <w:bottom w:val="none" w:sz="0" w:space="0" w:color="auto"/>
            <w:right w:val="none" w:sz="0" w:space="0" w:color="auto"/>
          </w:divBdr>
        </w:div>
        <w:div w:id="341513744">
          <w:marLeft w:val="0"/>
          <w:marRight w:val="0"/>
          <w:marTop w:val="0"/>
          <w:marBottom w:val="0"/>
          <w:divBdr>
            <w:top w:val="none" w:sz="0" w:space="0" w:color="auto"/>
            <w:left w:val="none" w:sz="0" w:space="0" w:color="auto"/>
            <w:bottom w:val="none" w:sz="0" w:space="0" w:color="auto"/>
            <w:right w:val="none" w:sz="0" w:space="0" w:color="auto"/>
          </w:divBdr>
        </w:div>
        <w:div w:id="1697922462">
          <w:marLeft w:val="0"/>
          <w:marRight w:val="0"/>
          <w:marTop w:val="0"/>
          <w:marBottom w:val="0"/>
          <w:divBdr>
            <w:top w:val="none" w:sz="0" w:space="0" w:color="auto"/>
            <w:left w:val="none" w:sz="0" w:space="0" w:color="auto"/>
            <w:bottom w:val="none" w:sz="0" w:space="0" w:color="auto"/>
            <w:right w:val="none" w:sz="0" w:space="0" w:color="auto"/>
          </w:divBdr>
        </w:div>
        <w:div w:id="1701278488">
          <w:marLeft w:val="0"/>
          <w:marRight w:val="0"/>
          <w:marTop w:val="0"/>
          <w:marBottom w:val="0"/>
          <w:divBdr>
            <w:top w:val="none" w:sz="0" w:space="0" w:color="auto"/>
            <w:left w:val="none" w:sz="0" w:space="0" w:color="auto"/>
            <w:bottom w:val="none" w:sz="0" w:space="0" w:color="auto"/>
            <w:right w:val="none" w:sz="0" w:space="0" w:color="auto"/>
          </w:divBdr>
        </w:div>
        <w:div w:id="285354602">
          <w:marLeft w:val="0"/>
          <w:marRight w:val="0"/>
          <w:marTop w:val="0"/>
          <w:marBottom w:val="0"/>
          <w:divBdr>
            <w:top w:val="none" w:sz="0" w:space="0" w:color="auto"/>
            <w:left w:val="none" w:sz="0" w:space="0" w:color="auto"/>
            <w:bottom w:val="none" w:sz="0" w:space="0" w:color="auto"/>
            <w:right w:val="none" w:sz="0" w:space="0" w:color="auto"/>
          </w:divBdr>
        </w:div>
        <w:div w:id="936527084">
          <w:marLeft w:val="0"/>
          <w:marRight w:val="0"/>
          <w:marTop w:val="0"/>
          <w:marBottom w:val="0"/>
          <w:divBdr>
            <w:top w:val="none" w:sz="0" w:space="0" w:color="auto"/>
            <w:left w:val="none" w:sz="0" w:space="0" w:color="auto"/>
            <w:bottom w:val="none" w:sz="0" w:space="0" w:color="auto"/>
            <w:right w:val="none" w:sz="0" w:space="0" w:color="auto"/>
          </w:divBdr>
        </w:div>
        <w:div w:id="576869513">
          <w:marLeft w:val="0"/>
          <w:marRight w:val="0"/>
          <w:marTop w:val="0"/>
          <w:marBottom w:val="0"/>
          <w:divBdr>
            <w:top w:val="none" w:sz="0" w:space="0" w:color="auto"/>
            <w:left w:val="none" w:sz="0" w:space="0" w:color="auto"/>
            <w:bottom w:val="none" w:sz="0" w:space="0" w:color="auto"/>
            <w:right w:val="none" w:sz="0" w:space="0" w:color="auto"/>
          </w:divBdr>
        </w:div>
        <w:div w:id="592784496">
          <w:marLeft w:val="0"/>
          <w:marRight w:val="0"/>
          <w:marTop w:val="0"/>
          <w:marBottom w:val="0"/>
          <w:divBdr>
            <w:top w:val="none" w:sz="0" w:space="0" w:color="auto"/>
            <w:left w:val="none" w:sz="0" w:space="0" w:color="auto"/>
            <w:bottom w:val="none" w:sz="0" w:space="0" w:color="auto"/>
            <w:right w:val="none" w:sz="0" w:space="0" w:color="auto"/>
          </w:divBdr>
        </w:div>
        <w:div w:id="1267737145">
          <w:marLeft w:val="0"/>
          <w:marRight w:val="0"/>
          <w:marTop w:val="0"/>
          <w:marBottom w:val="0"/>
          <w:divBdr>
            <w:top w:val="none" w:sz="0" w:space="0" w:color="auto"/>
            <w:left w:val="none" w:sz="0" w:space="0" w:color="auto"/>
            <w:bottom w:val="none" w:sz="0" w:space="0" w:color="auto"/>
            <w:right w:val="none" w:sz="0" w:space="0" w:color="auto"/>
          </w:divBdr>
        </w:div>
        <w:div w:id="1931311269">
          <w:marLeft w:val="0"/>
          <w:marRight w:val="0"/>
          <w:marTop w:val="0"/>
          <w:marBottom w:val="0"/>
          <w:divBdr>
            <w:top w:val="none" w:sz="0" w:space="0" w:color="auto"/>
            <w:left w:val="none" w:sz="0" w:space="0" w:color="auto"/>
            <w:bottom w:val="none" w:sz="0" w:space="0" w:color="auto"/>
            <w:right w:val="none" w:sz="0" w:space="0" w:color="auto"/>
          </w:divBdr>
        </w:div>
        <w:div w:id="1984658332">
          <w:marLeft w:val="0"/>
          <w:marRight w:val="0"/>
          <w:marTop w:val="0"/>
          <w:marBottom w:val="0"/>
          <w:divBdr>
            <w:top w:val="none" w:sz="0" w:space="0" w:color="auto"/>
            <w:left w:val="none" w:sz="0" w:space="0" w:color="auto"/>
            <w:bottom w:val="none" w:sz="0" w:space="0" w:color="auto"/>
            <w:right w:val="none" w:sz="0" w:space="0" w:color="auto"/>
          </w:divBdr>
        </w:div>
        <w:div w:id="1295797086">
          <w:marLeft w:val="0"/>
          <w:marRight w:val="0"/>
          <w:marTop w:val="0"/>
          <w:marBottom w:val="0"/>
          <w:divBdr>
            <w:top w:val="none" w:sz="0" w:space="0" w:color="auto"/>
            <w:left w:val="none" w:sz="0" w:space="0" w:color="auto"/>
            <w:bottom w:val="none" w:sz="0" w:space="0" w:color="auto"/>
            <w:right w:val="none" w:sz="0" w:space="0" w:color="auto"/>
          </w:divBdr>
        </w:div>
        <w:div w:id="1790122362">
          <w:marLeft w:val="0"/>
          <w:marRight w:val="0"/>
          <w:marTop w:val="0"/>
          <w:marBottom w:val="0"/>
          <w:divBdr>
            <w:top w:val="none" w:sz="0" w:space="0" w:color="auto"/>
            <w:left w:val="none" w:sz="0" w:space="0" w:color="auto"/>
            <w:bottom w:val="none" w:sz="0" w:space="0" w:color="auto"/>
            <w:right w:val="none" w:sz="0" w:space="0" w:color="auto"/>
          </w:divBdr>
        </w:div>
        <w:div w:id="2068799324">
          <w:marLeft w:val="0"/>
          <w:marRight w:val="0"/>
          <w:marTop w:val="0"/>
          <w:marBottom w:val="0"/>
          <w:divBdr>
            <w:top w:val="none" w:sz="0" w:space="0" w:color="auto"/>
            <w:left w:val="none" w:sz="0" w:space="0" w:color="auto"/>
            <w:bottom w:val="none" w:sz="0" w:space="0" w:color="auto"/>
            <w:right w:val="none" w:sz="0" w:space="0" w:color="auto"/>
          </w:divBdr>
        </w:div>
        <w:div w:id="53503958">
          <w:marLeft w:val="0"/>
          <w:marRight w:val="0"/>
          <w:marTop w:val="0"/>
          <w:marBottom w:val="0"/>
          <w:divBdr>
            <w:top w:val="none" w:sz="0" w:space="0" w:color="auto"/>
            <w:left w:val="none" w:sz="0" w:space="0" w:color="auto"/>
            <w:bottom w:val="none" w:sz="0" w:space="0" w:color="auto"/>
            <w:right w:val="none" w:sz="0" w:space="0" w:color="auto"/>
          </w:divBdr>
        </w:div>
        <w:div w:id="386611299">
          <w:marLeft w:val="0"/>
          <w:marRight w:val="0"/>
          <w:marTop w:val="0"/>
          <w:marBottom w:val="0"/>
          <w:divBdr>
            <w:top w:val="none" w:sz="0" w:space="0" w:color="auto"/>
            <w:left w:val="none" w:sz="0" w:space="0" w:color="auto"/>
            <w:bottom w:val="none" w:sz="0" w:space="0" w:color="auto"/>
            <w:right w:val="none" w:sz="0" w:space="0" w:color="auto"/>
          </w:divBdr>
        </w:div>
        <w:div w:id="1269236525">
          <w:marLeft w:val="0"/>
          <w:marRight w:val="0"/>
          <w:marTop w:val="0"/>
          <w:marBottom w:val="0"/>
          <w:divBdr>
            <w:top w:val="none" w:sz="0" w:space="0" w:color="auto"/>
            <w:left w:val="none" w:sz="0" w:space="0" w:color="auto"/>
            <w:bottom w:val="none" w:sz="0" w:space="0" w:color="auto"/>
            <w:right w:val="none" w:sz="0" w:space="0" w:color="auto"/>
          </w:divBdr>
        </w:div>
        <w:div w:id="1332759086">
          <w:marLeft w:val="0"/>
          <w:marRight w:val="0"/>
          <w:marTop w:val="0"/>
          <w:marBottom w:val="0"/>
          <w:divBdr>
            <w:top w:val="none" w:sz="0" w:space="0" w:color="auto"/>
            <w:left w:val="none" w:sz="0" w:space="0" w:color="auto"/>
            <w:bottom w:val="none" w:sz="0" w:space="0" w:color="auto"/>
            <w:right w:val="none" w:sz="0" w:space="0" w:color="auto"/>
          </w:divBdr>
        </w:div>
        <w:div w:id="1718620859">
          <w:marLeft w:val="0"/>
          <w:marRight w:val="0"/>
          <w:marTop w:val="0"/>
          <w:marBottom w:val="0"/>
          <w:divBdr>
            <w:top w:val="none" w:sz="0" w:space="0" w:color="auto"/>
            <w:left w:val="none" w:sz="0" w:space="0" w:color="auto"/>
            <w:bottom w:val="none" w:sz="0" w:space="0" w:color="auto"/>
            <w:right w:val="none" w:sz="0" w:space="0" w:color="auto"/>
          </w:divBdr>
        </w:div>
        <w:div w:id="310643950">
          <w:marLeft w:val="0"/>
          <w:marRight w:val="0"/>
          <w:marTop w:val="135"/>
          <w:marBottom w:val="0"/>
          <w:divBdr>
            <w:top w:val="none" w:sz="0" w:space="0" w:color="auto"/>
            <w:left w:val="none" w:sz="0" w:space="0" w:color="auto"/>
            <w:bottom w:val="none" w:sz="0" w:space="0" w:color="auto"/>
            <w:right w:val="none" w:sz="0" w:space="0" w:color="auto"/>
          </w:divBdr>
        </w:div>
        <w:div w:id="440689733">
          <w:marLeft w:val="0"/>
          <w:marRight w:val="0"/>
          <w:marTop w:val="0"/>
          <w:marBottom w:val="0"/>
          <w:divBdr>
            <w:top w:val="none" w:sz="0" w:space="0" w:color="auto"/>
            <w:left w:val="none" w:sz="0" w:space="0" w:color="auto"/>
            <w:bottom w:val="none" w:sz="0" w:space="0" w:color="auto"/>
            <w:right w:val="none" w:sz="0" w:space="0" w:color="auto"/>
          </w:divBdr>
        </w:div>
        <w:div w:id="1402407903">
          <w:marLeft w:val="0"/>
          <w:marRight w:val="0"/>
          <w:marTop w:val="0"/>
          <w:marBottom w:val="0"/>
          <w:divBdr>
            <w:top w:val="none" w:sz="0" w:space="0" w:color="auto"/>
            <w:left w:val="none" w:sz="0" w:space="0" w:color="auto"/>
            <w:bottom w:val="none" w:sz="0" w:space="0" w:color="auto"/>
            <w:right w:val="none" w:sz="0" w:space="0" w:color="auto"/>
          </w:divBdr>
        </w:div>
        <w:div w:id="1789621082">
          <w:marLeft w:val="0"/>
          <w:marRight w:val="0"/>
          <w:marTop w:val="0"/>
          <w:marBottom w:val="0"/>
          <w:divBdr>
            <w:top w:val="none" w:sz="0" w:space="0" w:color="auto"/>
            <w:left w:val="none" w:sz="0" w:space="0" w:color="auto"/>
            <w:bottom w:val="none" w:sz="0" w:space="0" w:color="auto"/>
            <w:right w:val="none" w:sz="0" w:space="0" w:color="auto"/>
          </w:divBdr>
        </w:div>
        <w:div w:id="1573850791">
          <w:marLeft w:val="0"/>
          <w:marRight w:val="0"/>
          <w:marTop w:val="0"/>
          <w:marBottom w:val="0"/>
          <w:divBdr>
            <w:top w:val="none" w:sz="0" w:space="0" w:color="auto"/>
            <w:left w:val="none" w:sz="0" w:space="0" w:color="auto"/>
            <w:bottom w:val="none" w:sz="0" w:space="0" w:color="auto"/>
            <w:right w:val="none" w:sz="0" w:space="0" w:color="auto"/>
          </w:divBdr>
        </w:div>
        <w:div w:id="400182535">
          <w:marLeft w:val="0"/>
          <w:marRight w:val="0"/>
          <w:marTop w:val="0"/>
          <w:marBottom w:val="0"/>
          <w:divBdr>
            <w:top w:val="none" w:sz="0" w:space="0" w:color="auto"/>
            <w:left w:val="none" w:sz="0" w:space="0" w:color="auto"/>
            <w:bottom w:val="none" w:sz="0" w:space="0" w:color="auto"/>
            <w:right w:val="none" w:sz="0" w:space="0" w:color="auto"/>
          </w:divBdr>
        </w:div>
        <w:div w:id="828598834">
          <w:marLeft w:val="0"/>
          <w:marRight w:val="0"/>
          <w:marTop w:val="0"/>
          <w:marBottom w:val="0"/>
          <w:divBdr>
            <w:top w:val="none" w:sz="0" w:space="0" w:color="auto"/>
            <w:left w:val="none" w:sz="0" w:space="0" w:color="auto"/>
            <w:bottom w:val="none" w:sz="0" w:space="0" w:color="auto"/>
            <w:right w:val="none" w:sz="0" w:space="0" w:color="auto"/>
          </w:divBdr>
        </w:div>
        <w:div w:id="743797756">
          <w:marLeft w:val="0"/>
          <w:marRight w:val="0"/>
          <w:marTop w:val="0"/>
          <w:marBottom w:val="0"/>
          <w:divBdr>
            <w:top w:val="none" w:sz="0" w:space="0" w:color="auto"/>
            <w:left w:val="none" w:sz="0" w:space="0" w:color="auto"/>
            <w:bottom w:val="none" w:sz="0" w:space="0" w:color="auto"/>
            <w:right w:val="none" w:sz="0" w:space="0" w:color="auto"/>
          </w:divBdr>
        </w:div>
        <w:div w:id="942345064">
          <w:marLeft w:val="0"/>
          <w:marRight w:val="0"/>
          <w:marTop w:val="0"/>
          <w:marBottom w:val="0"/>
          <w:divBdr>
            <w:top w:val="none" w:sz="0" w:space="0" w:color="auto"/>
            <w:left w:val="none" w:sz="0" w:space="0" w:color="auto"/>
            <w:bottom w:val="none" w:sz="0" w:space="0" w:color="auto"/>
            <w:right w:val="none" w:sz="0" w:space="0" w:color="auto"/>
          </w:divBdr>
        </w:div>
        <w:div w:id="714617551">
          <w:marLeft w:val="0"/>
          <w:marRight w:val="0"/>
          <w:marTop w:val="0"/>
          <w:marBottom w:val="0"/>
          <w:divBdr>
            <w:top w:val="none" w:sz="0" w:space="0" w:color="auto"/>
            <w:left w:val="none" w:sz="0" w:space="0" w:color="auto"/>
            <w:bottom w:val="none" w:sz="0" w:space="0" w:color="auto"/>
            <w:right w:val="none" w:sz="0" w:space="0" w:color="auto"/>
          </w:divBdr>
        </w:div>
        <w:div w:id="1016232669">
          <w:marLeft w:val="0"/>
          <w:marRight w:val="0"/>
          <w:marTop w:val="0"/>
          <w:marBottom w:val="0"/>
          <w:divBdr>
            <w:top w:val="none" w:sz="0" w:space="0" w:color="auto"/>
            <w:left w:val="none" w:sz="0" w:space="0" w:color="auto"/>
            <w:bottom w:val="none" w:sz="0" w:space="0" w:color="auto"/>
            <w:right w:val="none" w:sz="0" w:space="0" w:color="auto"/>
          </w:divBdr>
        </w:div>
        <w:div w:id="601456158">
          <w:marLeft w:val="0"/>
          <w:marRight w:val="0"/>
          <w:marTop w:val="135"/>
          <w:marBottom w:val="0"/>
          <w:divBdr>
            <w:top w:val="none" w:sz="0" w:space="0" w:color="auto"/>
            <w:left w:val="none" w:sz="0" w:space="0" w:color="auto"/>
            <w:bottom w:val="none" w:sz="0" w:space="0" w:color="auto"/>
            <w:right w:val="none" w:sz="0" w:space="0" w:color="auto"/>
          </w:divBdr>
        </w:div>
        <w:div w:id="10960455">
          <w:marLeft w:val="0"/>
          <w:marRight w:val="0"/>
          <w:marTop w:val="210"/>
          <w:marBottom w:val="0"/>
          <w:divBdr>
            <w:top w:val="none" w:sz="0" w:space="0" w:color="auto"/>
            <w:left w:val="none" w:sz="0" w:space="0" w:color="auto"/>
            <w:bottom w:val="none" w:sz="0" w:space="0" w:color="auto"/>
            <w:right w:val="none" w:sz="0" w:space="0" w:color="auto"/>
          </w:divBdr>
        </w:div>
        <w:div w:id="1425762246">
          <w:marLeft w:val="0"/>
          <w:marRight w:val="0"/>
          <w:marTop w:val="567"/>
          <w:marBottom w:val="0"/>
          <w:divBdr>
            <w:top w:val="none" w:sz="0" w:space="0" w:color="auto"/>
            <w:left w:val="none" w:sz="0" w:space="0" w:color="auto"/>
            <w:bottom w:val="none" w:sz="0" w:space="0" w:color="auto"/>
            <w:right w:val="none" w:sz="0" w:space="0" w:color="auto"/>
          </w:divBdr>
        </w:div>
        <w:div w:id="991102182">
          <w:marLeft w:val="0"/>
          <w:marRight w:val="0"/>
          <w:marTop w:val="240"/>
          <w:marBottom w:val="0"/>
          <w:divBdr>
            <w:top w:val="none" w:sz="0" w:space="0" w:color="auto"/>
            <w:left w:val="none" w:sz="0" w:space="0" w:color="auto"/>
            <w:bottom w:val="none" w:sz="0" w:space="0" w:color="auto"/>
            <w:right w:val="none" w:sz="0" w:space="0" w:color="auto"/>
          </w:divBdr>
        </w:div>
        <w:div w:id="2077123911">
          <w:marLeft w:val="0"/>
          <w:marRight w:val="0"/>
          <w:marTop w:val="240"/>
          <w:marBottom w:val="0"/>
          <w:divBdr>
            <w:top w:val="none" w:sz="0" w:space="0" w:color="auto"/>
            <w:left w:val="none" w:sz="0" w:space="0" w:color="auto"/>
            <w:bottom w:val="none" w:sz="0" w:space="0" w:color="auto"/>
            <w:right w:val="none" w:sz="0" w:space="0" w:color="auto"/>
          </w:divBdr>
        </w:div>
      </w:divsChild>
    </w:div>
    <w:div w:id="16625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D98320E-E415-4279-9B22-F3F905FBAE2D}"/>
</file>

<file path=customXml/itemProps2.xml><?xml version="1.0" encoding="utf-8"?>
<ds:datastoreItem xmlns:ds="http://schemas.openxmlformats.org/officeDocument/2006/customXml" ds:itemID="{B6396FEB-8340-40CE-9043-2CC615C31EB9}">
  <ds:schemaRefs>
    <ds:schemaRef ds:uri="http://schemas.microsoft.com/sharepoint/v3/contenttype/forms"/>
  </ds:schemaRefs>
</ds:datastoreItem>
</file>

<file path=customXml/itemProps3.xml><?xml version="1.0" encoding="utf-8"?>
<ds:datastoreItem xmlns:ds="http://schemas.openxmlformats.org/officeDocument/2006/customXml" ds:itemID="{B2E26868-9FDD-4A05-9EEC-4B43A1952606}"/>
</file>

<file path=docProps/app.xml><?xml version="1.0" encoding="utf-8"?>
<Properties xmlns="http://schemas.openxmlformats.org/officeDocument/2006/extended-properties" xmlns:vt="http://schemas.openxmlformats.org/officeDocument/2006/docPropsVTypes">
  <Template>Normal</Template>
  <TotalTime>0</TotalTime>
  <Pages>18</Pages>
  <Words>34214</Words>
  <Characters>19503</Characters>
  <Application>Microsoft Office Word</Application>
  <DocSecurity>0</DocSecurity>
  <Lines>162</Lines>
  <Paragraphs>107</Paragraphs>
  <ScaleCrop>false</ScaleCrop>
  <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2024-05-23T06:55:00Z</dcterms:created>
  <dcterms:modified xsi:type="dcterms:W3CDTF">2024-07-24T07:22:00Z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