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CEA74" w14:textId="49CBA155" w:rsidR="00103143" w:rsidRDefault="00103143" w:rsidP="00FA6BA8">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3F90BDA" w14:textId="77777777" w:rsidR="00103143" w:rsidRDefault="00103143" w:rsidP="00FA6BA8">
      <w:pPr>
        <w:spacing w:after="0" w:line="240" w:lineRule="auto"/>
        <w:jc w:val="center"/>
        <w:rPr>
          <w:rFonts w:ascii="Times New Roman" w:hAnsi="Times New Roman"/>
          <w:sz w:val="24"/>
          <w:szCs w:val="24"/>
        </w:rPr>
      </w:pPr>
    </w:p>
    <w:p w14:paraId="047492AD" w14:textId="7908D554" w:rsidR="00F91358" w:rsidRPr="00F91358" w:rsidRDefault="00F91358" w:rsidP="00FA6B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Health No. 95</w:t>
      </w:r>
    </w:p>
    <w:p w14:paraId="072BAA67" w14:textId="77777777" w:rsidR="00F91358" w:rsidRPr="00F91358" w:rsidRDefault="00F91358" w:rsidP="00FA6BA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April 2020</w:t>
      </w:r>
    </w:p>
    <w:p w14:paraId="69BCC71C" w14:textId="77777777" w:rsidR="00FA6BA8" w:rsidRPr="00DC41B9" w:rsidRDefault="00FA6BA8" w:rsidP="00FA6BA8">
      <w:pPr>
        <w:spacing w:after="0" w:line="240" w:lineRule="auto"/>
        <w:jc w:val="both"/>
        <w:rPr>
          <w:rFonts w:ascii="Times New Roman" w:eastAsia="Times New Roman" w:hAnsi="Times New Roman" w:cs="Times New Roman"/>
          <w:b/>
          <w:bCs/>
          <w:noProof/>
          <w:sz w:val="24"/>
          <w:szCs w:val="27"/>
          <w:lang w:eastAsia="lv-LV"/>
        </w:rPr>
      </w:pPr>
    </w:p>
    <w:p w14:paraId="59516FE9" w14:textId="77777777" w:rsidR="00FA6BA8" w:rsidRPr="00DC41B9" w:rsidRDefault="00FA6BA8" w:rsidP="00FA6BA8">
      <w:pPr>
        <w:spacing w:after="0" w:line="240" w:lineRule="auto"/>
        <w:jc w:val="both"/>
        <w:rPr>
          <w:rFonts w:ascii="Times New Roman" w:eastAsia="Times New Roman" w:hAnsi="Times New Roman" w:cs="Times New Roman"/>
          <w:b/>
          <w:bCs/>
          <w:noProof/>
          <w:sz w:val="24"/>
          <w:szCs w:val="27"/>
          <w:lang w:eastAsia="lv-LV"/>
        </w:rPr>
      </w:pPr>
    </w:p>
    <w:p w14:paraId="3134E3B2" w14:textId="0A2F72BD" w:rsidR="00F91358" w:rsidRPr="00F91358" w:rsidRDefault="00F91358" w:rsidP="00FA6BA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First Aid Certificates</w:t>
      </w:r>
    </w:p>
    <w:p w14:paraId="24D931AF" w14:textId="77777777" w:rsidR="00FA6BA8" w:rsidRPr="00DC41B9" w:rsidRDefault="00FA6BA8" w:rsidP="00FA6BA8">
      <w:pPr>
        <w:spacing w:after="0" w:line="240" w:lineRule="auto"/>
        <w:jc w:val="both"/>
        <w:rPr>
          <w:rFonts w:ascii="Times New Roman" w:eastAsia="Times New Roman" w:hAnsi="Times New Roman" w:cs="Times New Roman"/>
          <w:i/>
          <w:iCs/>
          <w:noProof/>
          <w:sz w:val="24"/>
          <w:szCs w:val="24"/>
          <w:lang w:eastAsia="lv-LV"/>
        </w:rPr>
      </w:pPr>
    </w:p>
    <w:p w14:paraId="19EC6A2B" w14:textId="77777777" w:rsidR="00FA6BA8" w:rsidRPr="00B413BF" w:rsidRDefault="00FA6BA8" w:rsidP="00FA6BA8">
      <w:pPr>
        <w:spacing w:after="0" w:line="240" w:lineRule="auto"/>
        <w:jc w:val="both"/>
        <w:rPr>
          <w:rFonts w:ascii="Times New Roman" w:eastAsia="Times New Roman" w:hAnsi="Times New Roman" w:cs="Times New Roman"/>
          <w:noProof/>
          <w:sz w:val="24"/>
          <w:szCs w:val="24"/>
          <w:lang w:eastAsia="lv-LV"/>
        </w:rPr>
      </w:pPr>
    </w:p>
    <w:p w14:paraId="6688C4A2" w14:textId="3B53D3AD" w:rsidR="00FA6BA8" w:rsidRPr="00DC41B9" w:rsidRDefault="00F91358" w:rsidP="00FA6BA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 Section 17, Paragraphs one and</w:t>
      </w:r>
    </w:p>
    <w:p w14:paraId="550FF8EE" w14:textId="70A9772C" w:rsidR="00F91358" w:rsidRPr="00F91358" w:rsidRDefault="00F91358" w:rsidP="00FA6BA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three of the law On the Operation of State Authorities During the Emergency Situation Related to the Spread of COVID-19</w:t>
      </w:r>
    </w:p>
    <w:p w14:paraId="44D42B33" w14:textId="304DBD9C" w:rsidR="00FA6BA8" w:rsidRPr="00DC41B9" w:rsidRDefault="00FA6BA8" w:rsidP="00FA6BA8">
      <w:pPr>
        <w:spacing w:after="0" w:line="240" w:lineRule="auto"/>
        <w:jc w:val="both"/>
        <w:rPr>
          <w:rFonts w:ascii="Times New Roman" w:eastAsia="Times New Roman" w:hAnsi="Times New Roman" w:cs="Times New Roman"/>
          <w:noProof/>
          <w:sz w:val="24"/>
          <w:szCs w:val="24"/>
          <w:lang w:eastAsia="lv-LV"/>
        </w:rPr>
      </w:pPr>
    </w:p>
    <w:p w14:paraId="316FCF6E" w14:textId="77777777" w:rsidR="00FA6BA8" w:rsidRPr="00DC41B9" w:rsidRDefault="00FA6BA8" w:rsidP="00FA6BA8">
      <w:pPr>
        <w:spacing w:after="0" w:line="240" w:lineRule="auto"/>
        <w:jc w:val="both"/>
        <w:rPr>
          <w:rFonts w:ascii="Times New Roman" w:eastAsia="Times New Roman" w:hAnsi="Times New Roman" w:cs="Times New Roman"/>
          <w:noProof/>
          <w:sz w:val="24"/>
          <w:szCs w:val="24"/>
          <w:lang w:eastAsia="lv-LV"/>
        </w:rPr>
      </w:pPr>
    </w:p>
    <w:p w14:paraId="60CDB76C" w14:textId="1A8A2683" w:rsidR="00F91358" w:rsidRPr="00F91358" w:rsidRDefault="00F91358" w:rsidP="00FA6B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Considering that during the emergency situation all types of educational processes in on-site form outside educational institutions have been discontinued:</w:t>
      </w:r>
    </w:p>
    <w:p w14:paraId="4F0298D4" w14:textId="77777777" w:rsidR="00F91358" w:rsidRPr="00F91358" w:rsidRDefault="00F91358" w:rsidP="00FA6B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issuing of the documents certifying completion of the training in the provision of first aid that has been specified in the laws and regulations regarding the provision of first aid shall be suspended for the duration of the emergency situation.</w:t>
      </w:r>
    </w:p>
    <w:p w14:paraId="31ADDAC1" w14:textId="77777777" w:rsidR="00F91358" w:rsidRPr="00F91358" w:rsidRDefault="00F91358" w:rsidP="00FA6B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time limit for the use of the documents referred to in Paragraph 1.1 of the Order the validity of which expires during the emergency situation shall be three months after termination of the emergency situation.</w:t>
      </w:r>
    </w:p>
    <w:p w14:paraId="1DAC0B09" w14:textId="77777777" w:rsidR="00FA6BA8" w:rsidRPr="00DC41B9" w:rsidRDefault="00FA6BA8" w:rsidP="00FA6BA8">
      <w:pPr>
        <w:spacing w:after="0" w:line="240" w:lineRule="auto"/>
        <w:jc w:val="both"/>
        <w:rPr>
          <w:rFonts w:ascii="Times New Roman" w:eastAsia="Times New Roman" w:hAnsi="Times New Roman" w:cs="Times New Roman"/>
          <w:noProof/>
          <w:sz w:val="24"/>
          <w:szCs w:val="24"/>
          <w:lang w:eastAsia="lv-LV"/>
        </w:rPr>
      </w:pPr>
    </w:p>
    <w:p w14:paraId="75ADDA81" w14:textId="29758CEC" w:rsidR="00F91358" w:rsidRPr="00F91358" w:rsidRDefault="00F91358" w:rsidP="00FA6B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effect on the day after its publication in the official gazette </w:t>
      </w:r>
      <w:r>
        <w:rPr>
          <w:rFonts w:ascii="Times New Roman" w:hAnsi="Times New Roman"/>
          <w:i/>
          <w:iCs/>
          <w:sz w:val="24"/>
          <w:szCs w:val="24"/>
        </w:rPr>
        <w:t>Latvijas Vēstnesis</w:t>
      </w:r>
      <w:r>
        <w:rPr>
          <w:rFonts w:ascii="Times New Roman" w:hAnsi="Times New Roman"/>
          <w:sz w:val="24"/>
          <w:szCs w:val="24"/>
        </w:rPr>
        <w:t>.</w:t>
      </w:r>
    </w:p>
    <w:p w14:paraId="0AB54AC3" w14:textId="77777777" w:rsidR="00FA6BA8" w:rsidRPr="00DC41B9" w:rsidRDefault="00FA6BA8" w:rsidP="00FA6BA8">
      <w:pPr>
        <w:spacing w:after="0" w:line="240" w:lineRule="auto"/>
        <w:jc w:val="both"/>
        <w:rPr>
          <w:rFonts w:ascii="Times New Roman" w:eastAsia="Times New Roman" w:hAnsi="Times New Roman" w:cs="Times New Roman"/>
          <w:noProof/>
          <w:sz w:val="24"/>
          <w:szCs w:val="24"/>
          <w:lang w:eastAsia="lv-LV"/>
        </w:rPr>
      </w:pPr>
    </w:p>
    <w:p w14:paraId="25F36684" w14:textId="77777777" w:rsidR="00FA6BA8" w:rsidRPr="00DC41B9" w:rsidRDefault="00FA6BA8" w:rsidP="00FA6BA8">
      <w:pPr>
        <w:spacing w:after="0" w:line="240" w:lineRule="auto"/>
        <w:jc w:val="both"/>
        <w:rPr>
          <w:rFonts w:ascii="Times New Roman" w:eastAsia="Times New Roman" w:hAnsi="Times New Roman" w:cs="Times New Roman"/>
          <w:noProof/>
          <w:sz w:val="24"/>
          <w:szCs w:val="24"/>
          <w:lang w:eastAsia="lv-LV"/>
        </w:rPr>
      </w:pPr>
    </w:p>
    <w:p w14:paraId="29A47024" w14:textId="21C66A48" w:rsidR="00F91358" w:rsidRPr="00DC41B9" w:rsidRDefault="00F91358" w:rsidP="00FA6BA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103143">
        <w:rPr>
          <w:rFonts w:ascii="Times New Roman" w:hAnsi="Times New Roman"/>
          <w:sz w:val="24"/>
          <w:szCs w:val="24"/>
        </w:rPr>
        <w:tab/>
      </w:r>
      <w:r w:rsidR="00103143">
        <w:rPr>
          <w:rFonts w:ascii="Times New Roman" w:hAnsi="Times New Roman"/>
          <w:sz w:val="24"/>
          <w:szCs w:val="24"/>
        </w:rPr>
        <w:tab/>
      </w:r>
      <w:r w:rsidR="00103143">
        <w:rPr>
          <w:rFonts w:ascii="Times New Roman" w:hAnsi="Times New Roman"/>
          <w:sz w:val="24"/>
          <w:szCs w:val="24"/>
        </w:rPr>
        <w:tab/>
      </w:r>
      <w:r w:rsidR="00103143">
        <w:rPr>
          <w:rFonts w:ascii="Times New Roman" w:hAnsi="Times New Roman"/>
          <w:sz w:val="24"/>
          <w:szCs w:val="24"/>
        </w:rPr>
        <w:tab/>
      </w:r>
      <w:r w:rsidR="00103143">
        <w:rPr>
          <w:rFonts w:ascii="Times New Roman" w:hAnsi="Times New Roman"/>
          <w:sz w:val="24"/>
          <w:szCs w:val="24"/>
        </w:rPr>
        <w:tab/>
      </w:r>
      <w:r w:rsidR="00103143">
        <w:rPr>
          <w:rFonts w:ascii="Times New Roman" w:hAnsi="Times New Roman"/>
          <w:sz w:val="24"/>
          <w:szCs w:val="24"/>
        </w:rPr>
        <w:tab/>
      </w:r>
      <w:r w:rsidR="00103143">
        <w:rPr>
          <w:rFonts w:ascii="Times New Roman" w:hAnsi="Times New Roman"/>
          <w:sz w:val="24"/>
          <w:szCs w:val="24"/>
        </w:rPr>
        <w:tab/>
      </w:r>
      <w:r w:rsidR="00103143">
        <w:rPr>
          <w:rFonts w:ascii="Times New Roman" w:hAnsi="Times New Roman"/>
          <w:sz w:val="24"/>
          <w:szCs w:val="24"/>
        </w:rPr>
        <w:tab/>
      </w:r>
      <w:r w:rsidR="00103143">
        <w:rPr>
          <w:rFonts w:ascii="Times New Roman" w:hAnsi="Times New Roman"/>
          <w:sz w:val="24"/>
          <w:szCs w:val="24"/>
        </w:rPr>
        <w:tab/>
      </w:r>
      <w:r>
        <w:rPr>
          <w:rFonts w:ascii="Times New Roman" w:hAnsi="Times New Roman"/>
          <w:sz w:val="24"/>
          <w:szCs w:val="24"/>
        </w:rPr>
        <w:t>I. Viņķele</w:t>
      </w:r>
    </w:p>
    <w:sectPr w:rsidR="00F91358" w:rsidRPr="00DC41B9" w:rsidSect="00FA6BA8">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A4AD2" w14:textId="77777777" w:rsidR="00F91358" w:rsidRPr="00F91358" w:rsidRDefault="00F91358" w:rsidP="00F91358">
      <w:pPr>
        <w:spacing w:after="0" w:line="240" w:lineRule="auto"/>
        <w:rPr>
          <w:noProof/>
          <w:lang w:val="en-US"/>
        </w:rPr>
      </w:pPr>
      <w:r w:rsidRPr="00F91358">
        <w:rPr>
          <w:noProof/>
          <w:lang w:val="en-US"/>
        </w:rPr>
        <w:separator/>
      </w:r>
    </w:p>
  </w:endnote>
  <w:endnote w:type="continuationSeparator" w:id="0">
    <w:p w14:paraId="42A14814" w14:textId="77777777" w:rsidR="00F91358" w:rsidRPr="00F91358" w:rsidRDefault="00F91358" w:rsidP="00F91358">
      <w:pPr>
        <w:spacing w:after="0" w:line="240" w:lineRule="auto"/>
        <w:rPr>
          <w:noProof/>
          <w:lang w:val="en-US"/>
        </w:rPr>
      </w:pPr>
      <w:r w:rsidRPr="00F9135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75987" w14:textId="77777777" w:rsidR="00103143" w:rsidRPr="00750961" w:rsidRDefault="00103143" w:rsidP="00103143">
    <w:pPr>
      <w:pStyle w:val="Kjene"/>
      <w:rPr>
        <w:rFonts w:ascii="Times New Roman" w:hAnsi="Times New Roman"/>
        <w:sz w:val="20"/>
      </w:rPr>
    </w:pPr>
  </w:p>
  <w:p w14:paraId="2112769F" w14:textId="77777777" w:rsidR="00103143" w:rsidRPr="000523BF" w:rsidRDefault="00103143" w:rsidP="00103143">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F30F7" w14:textId="77777777" w:rsidR="00F91358" w:rsidRPr="00F91358" w:rsidRDefault="00F91358" w:rsidP="00F91358">
      <w:pPr>
        <w:spacing w:after="0" w:line="240" w:lineRule="auto"/>
        <w:rPr>
          <w:noProof/>
          <w:lang w:val="en-US"/>
        </w:rPr>
      </w:pPr>
      <w:r w:rsidRPr="00F91358">
        <w:rPr>
          <w:noProof/>
          <w:lang w:val="en-US"/>
        </w:rPr>
        <w:separator/>
      </w:r>
    </w:p>
  </w:footnote>
  <w:footnote w:type="continuationSeparator" w:id="0">
    <w:p w14:paraId="4DEDA885" w14:textId="77777777" w:rsidR="00F91358" w:rsidRPr="00F91358" w:rsidRDefault="00F91358" w:rsidP="00F91358">
      <w:pPr>
        <w:spacing w:after="0" w:line="240" w:lineRule="auto"/>
        <w:rPr>
          <w:noProof/>
          <w:lang w:val="en-US"/>
        </w:rPr>
      </w:pPr>
      <w:r w:rsidRPr="00F9135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7FA"/>
    <w:rsid w:val="00103143"/>
    <w:rsid w:val="00960BD4"/>
    <w:rsid w:val="00B034D6"/>
    <w:rsid w:val="00B413BF"/>
    <w:rsid w:val="00B81F0D"/>
    <w:rsid w:val="00BC67FA"/>
    <w:rsid w:val="00DC41B9"/>
    <w:rsid w:val="00F91358"/>
    <w:rsid w:val="00FA6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3F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F913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F91358"/>
    <w:rPr>
      <w:rFonts w:ascii="Times New Roman" w:eastAsia="Times New Roman" w:hAnsi="Times New Roman" w:cs="Times New Roman"/>
      <w:b/>
      <w:bCs/>
      <w:sz w:val="27"/>
      <w:szCs w:val="27"/>
      <w:lang w:eastAsia="lv-LV"/>
    </w:rPr>
  </w:style>
  <w:style w:type="paragraph" w:customStyle="1" w:styleId="liknoteik">
    <w:name w:val="lik_noteik"/>
    <w:basedOn w:val="Parasts"/>
    <w:rsid w:val="00F913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F913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F913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91358"/>
    <w:rPr>
      <w:color w:val="0000FF"/>
      <w:u w:val="single"/>
    </w:rPr>
  </w:style>
  <w:style w:type="paragraph" w:styleId="Paraststmeklis">
    <w:name w:val="Normal (Web)"/>
    <w:basedOn w:val="Parasts"/>
    <w:uiPriority w:val="99"/>
    <w:semiHidden/>
    <w:unhideWhenUsed/>
    <w:rsid w:val="00F913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F913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913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91358"/>
  </w:style>
  <w:style w:type="paragraph" w:styleId="Kjene">
    <w:name w:val="footer"/>
    <w:basedOn w:val="Parasts"/>
    <w:link w:val="KjeneRakstz"/>
    <w:unhideWhenUsed/>
    <w:rsid w:val="00F913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9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52164">
      <w:bodyDiv w:val="1"/>
      <w:marLeft w:val="0"/>
      <w:marRight w:val="0"/>
      <w:marTop w:val="0"/>
      <w:marBottom w:val="0"/>
      <w:divBdr>
        <w:top w:val="none" w:sz="0" w:space="0" w:color="auto"/>
        <w:left w:val="none" w:sz="0" w:space="0" w:color="auto"/>
        <w:bottom w:val="none" w:sz="0" w:space="0" w:color="auto"/>
        <w:right w:val="none" w:sz="0" w:space="0" w:color="auto"/>
      </w:divBdr>
      <w:divsChild>
        <w:div w:id="1944878548">
          <w:marLeft w:val="0"/>
          <w:marRight w:val="0"/>
          <w:marTop w:val="0"/>
          <w:marBottom w:val="0"/>
          <w:divBdr>
            <w:top w:val="none" w:sz="0" w:space="0" w:color="auto"/>
            <w:left w:val="none" w:sz="0" w:space="0" w:color="auto"/>
            <w:bottom w:val="none" w:sz="0" w:space="0" w:color="auto"/>
            <w:right w:val="none" w:sz="0" w:space="0" w:color="auto"/>
          </w:divBdr>
          <w:divsChild>
            <w:div w:id="19276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393</Characters>
  <Application>Microsoft Office Word</Application>
  <DocSecurity>0</DocSecurity>
  <Lines>3</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2020-04-28T07:52:00Z</dcterms:created>
  <dcterms:modified xsi:type="dcterms:W3CDTF">2020-04-29T06:45:00Z</dcterms:modified>
</cp:coreProperties>
</file>